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D412A" w14:textId="519489BF" w:rsidR="008D024F" w:rsidRDefault="008D024F" w:rsidP="00CF55BD">
      <w:r>
        <w:rPr>
          <w:rFonts w:ascii="Segoe UI" w:hAnsi="Segoe UI" w:cs="Segoe UI"/>
          <w:color w:val="24292E"/>
          <w:shd w:val="clear" w:color="auto" w:fill="FFFFFF"/>
        </w:rPr>
        <w:t xml:space="preserve">Q2:How do the products fall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with regard to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the "date" field? Bucket by year and month. Parsing of the date field required. Note that this field is often bad (separate into a "bad" bucket).</w:t>
      </w:r>
    </w:p>
    <w:p w14:paraId="0FD3DB1C" w14:textId="77777777" w:rsidR="008D024F" w:rsidRDefault="008D024F" w:rsidP="00CF55BD"/>
    <w:p w14:paraId="2D3E84FE" w14:textId="77777777" w:rsidR="008D024F" w:rsidRDefault="008D024F" w:rsidP="00CF55BD"/>
    <w:p w14:paraId="28BDA2B1" w14:textId="4D897446" w:rsidR="00CF55BD" w:rsidRDefault="00C0320E" w:rsidP="00CF55BD">
      <w:r>
        <w:rPr>
          <w:noProof/>
        </w:rPr>
        <w:drawing>
          <wp:inline distT="0" distB="0" distL="0" distR="0" wp14:anchorId="55A42D6E" wp14:editId="166FCA27">
            <wp:extent cx="458470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577124" w14:textId="16746596" w:rsidR="00C0320E" w:rsidRDefault="00C0320E" w:rsidP="00CF55BD"/>
    <w:p w14:paraId="0A69F274" w14:textId="77777777" w:rsidR="008D024F" w:rsidRDefault="008D024F" w:rsidP="00CF55BD"/>
    <w:p w14:paraId="4885F563" w14:textId="0A17C019" w:rsidR="00CF55BD" w:rsidRDefault="00C0320E" w:rsidP="00CF55BD">
      <w:r>
        <w:rPr>
          <w:noProof/>
        </w:rPr>
        <w:drawing>
          <wp:inline distT="0" distB="0" distL="0" distR="0" wp14:anchorId="4C312825" wp14:editId="14DDE71A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F0FE3" w14:textId="66054561" w:rsidR="00CF55BD" w:rsidRDefault="00C0320E" w:rsidP="00CF55BD">
      <w:r>
        <w:rPr>
          <w:noProof/>
        </w:rPr>
        <w:lastRenderedPageBreak/>
        <w:drawing>
          <wp:inline distT="0" distB="0" distL="0" distR="0" wp14:anchorId="79026E53" wp14:editId="6D4F68AD">
            <wp:extent cx="4584700" cy="27559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437A98" w14:textId="77777777" w:rsidR="00C0320E" w:rsidRDefault="00C0320E" w:rsidP="00CF55BD"/>
    <w:p w14:paraId="1234DDB2" w14:textId="24CBE7FD" w:rsidR="00CF55BD" w:rsidRDefault="00CF55BD" w:rsidP="00CF55BD">
      <w:r>
        <w:rPr>
          <w:noProof/>
        </w:rPr>
        <w:drawing>
          <wp:inline distT="0" distB="0" distL="0" distR="0" wp14:anchorId="761BEF3C" wp14:editId="771D54D6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D0838F" w14:textId="77777777" w:rsidR="00C0320E" w:rsidRDefault="00C0320E" w:rsidP="00CF55BD">
      <w:r>
        <w:rPr>
          <w:noProof/>
        </w:rPr>
        <w:lastRenderedPageBreak/>
        <w:drawing>
          <wp:inline distT="0" distB="0" distL="0" distR="0" wp14:anchorId="0EE5596C" wp14:editId="0FA4364A">
            <wp:extent cx="4584700" cy="27559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FB8409" w14:textId="77777777" w:rsidR="00C0320E" w:rsidRDefault="00C0320E" w:rsidP="00CF55BD"/>
    <w:p w14:paraId="610C0F5A" w14:textId="2353DABF" w:rsidR="00C0320E" w:rsidRDefault="00C0320E" w:rsidP="00CF55BD">
      <w:r>
        <w:rPr>
          <w:noProof/>
        </w:rPr>
        <w:drawing>
          <wp:inline distT="0" distB="0" distL="0" distR="0" wp14:anchorId="041A12D2" wp14:editId="7750A4D4">
            <wp:extent cx="4584700" cy="27559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D9375C" w14:textId="5CB269B2" w:rsidR="00A45E3C" w:rsidRDefault="00C0320E" w:rsidP="00CF55BD">
      <w:r>
        <w:rPr>
          <w:noProof/>
        </w:rPr>
        <w:lastRenderedPageBreak/>
        <w:drawing>
          <wp:inline distT="0" distB="0" distL="0" distR="0" wp14:anchorId="7415B055" wp14:editId="7F1A968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225FA4-E80C-4BBB-B0D7-20512AA3CB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8DBC5D" w14:textId="77777777" w:rsidR="00C0320E" w:rsidRDefault="00C0320E" w:rsidP="00CF55BD"/>
    <w:p w14:paraId="3D8FA2E9" w14:textId="6BB67CA8" w:rsidR="00CF55BD" w:rsidRDefault="00CF55BD" w:rsidP="00CF55BD">
      <w:r>
        <w:rPr>
          <w:noProof/>
        </w:rPr>
        <w:drawing>
          <wp:inline distT="0" distB="0" distL="0" distR="0" wp14:anchorId="646CA8F2" wp14:editId="7CD83F76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2A6DE2" w14:textId="77777777" w:rsidR="00A45E3C" w:rsidRDefault="00A45E3C" w:rsidP="00CF55BD"/>
    <w:p w14:paraId="5379ECC6" w14:textId="77777777" w:rsidR="00C0320E" w:rsidRDefault="00C0320E" w:rsidP="00CF55BD">
      <w:r>
        <w:rPr>
          <w:noProof/>
        </w:rPr>
        <w:lastRenderedPageBreak/>
        <w:drawing>
          <wp:inline distT="0" distB="0" distL="0" distR="0" wp14:anchorId="26731B5D" wp14:editId="28ED74A9">
            <wp:extent cx="4584700" cy="27559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B22D4F" w14:textId="77777777" w:rsidR="00C0320E" w:rsidRDefault="00C0320E" w:rsidP="00CF55BD"/>
    <w:p w14:paraId="31C2AE35" w14:textId="077D5853" w:rsidR="00C0320E" w:rsidRDefault="00C0320E" w:rsidP="00CF55BD">
      <w:r>
        <w:rPr>
          <w:noProof/>
        </w:rPr>
        <w:drawing>
          <wp:inline distT="0" distB="0" distL="0" distR="0" wp14:anchorId="71E81649" wp14:editId="6FABED12">
            <wp:extent cx="4584700" cy="27559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359BAB" w14:textId="03FB841A" w:rsidR="00C0320E" w:rsidRDefault="00C0320E" w:rsidP="00CF55BD"/>
    <w:p w14:paraId="1D68F6FC" w14:textId="448122A4" w:rsidR="00C0320E" w:rsidRDefault="00C0320E" w:rsidP="00CF55BD">
      <w:r>
        <w:rPr>
          <w:noProof/>
        </w:rPr>
        <w:lastRenderedPageBreak/>
        <w:drawing>
          <wp:inline distT="0" distB="0" distL="0" distR="0" wp14:anchorId="5E89BAB5" wp14:editId="64CC9E79">
            <wp:extent cx="4584700" cy="27559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1AB9A2" w14:textId="77777777" w:rsidR="00C0320E" w:rsidRDefault="00C0320E" w:rsidP="00CF55BD"/>
    <w:p w14:paraId="29DAB2B7" w14:textId="4AE3E252" w:rsidR="00A45E3C" w:rsidRDefault="00A45E3C" w:rsidP="00CF55BD">
      <w:r>
        <w:rPr>
          <w:noProof/>
        </w:rPr>
        <w:drawing>
          <wp:inline distT="0" distB="0" distL="0" distR="0" wp14:anchorId="7923D175" wp14:editId="39B5FD5B">
            <wp:extent cx="4584700" cy="2755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B05A13" w14:textId="3C04AC8A" w:rsidR="00A45E3C" w:rsidRDefault="00A45E3C" w:rsidP="00CF55BD"/>
    <w:p w14:paraId="4CA398B1" w14:textId="7E419991" w:rsidR="00A45E3C" w:rsidRDefault="00A45E3C" w:rsidP="00CF55BD"/>
    <w:p w14:paraId="2A1423F8" w14:textId="77777777" w:rsidR="00A45E3C" w:rsidRPr="00CF55BD" w:rsidRDefault="00A45E3C" w:rsidP="00CF55BD"/>
    <w:sectPr w:rsidR="00A45E3C" w:rsidRPr="00CF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5BD"/>
    <w:rsid w:val="004D5CBA"/>
    <w:rsid w:val="007331F7"/>
    <w:rsid w:val="008D024F"/>
    <w:rsid w:val="00A45E3C"/>
    <w:rsid w:val="00C0320E"/>
    <w:rsid w:val="00CC5C06"/>
    <w:rsid w:val="00CF55BD"/>
    <w:rsid w:val="00D57D91"/>
    <w:rsid w:val="00F1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ABE4"/>
  <w15:chartTrackingRefBased/>
  <w15:docId w15:val="{2ED6F161-FA78-40DB-8B54-71B41F3E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pta\Desktop\Robert\shivani_output_d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 Apr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Sheet3!$A$2:$A$25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Sheet3!$B$2:$B$25</c:f>
            </c:numRef>
          </c:val>
          <c:smooth val="0"/>
          <c:extLst>
            <c:ext xmlns:c16="http://schemas.microsoft.com/office/drawing/2014/chart" uri="{C3380CC4-5D6E-409C-BE32-E72D297353CC}">
              <c16:uniqueId val="{00000000-B16D-4718-9150-60EAAC2CB12C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 Aug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Sheet3!$A$2:$A$25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Sheet3!$C$2:$C$25</c:f>
            </c:numRef>
          </c:val>
          <c:smooth val="0"/>
          <c:extLst>
            <c:ext xmlns:c16="http://schemas.microsoft.com/office/drawing/2014/chart" uri="{C3380CC4-5D6E-409C-BE32-E72D297353CC}">
              <c16:uniqueId val="{00000001-B16D-4718-9150-60EAAC2CB12C}"/>
            </c:ext>
          </c:extLst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 Dec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Sheet3!$A$2:$A$25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Sheet3!$D$2:$D$25</c:f>
            </c:numRef>
          </c:val>
          <c:smooth val="0"/>
          <c:extLst>
            <c:ext xmlns:c16="http://schemas.microsoft.com/office/drawing/2014/chart" uri="{C3380CC4-5D6E-409C-BE32-E72D297353CC}">
              <c16:uniqueId val="{00000002-B16D-4718-9150-60EAAC2CB12C}"/>
            </c:ext>
          </c:extLst>
        </c:ser>
        <c:ser>
          <c:idx val="3"/>
          <c:order val="3"/>
          <c:tx>
            <c:strRef>
              <c:f>Sheet3!$E$1</c:f>
              <c:strCache>
                <c:ptCount val="1"/>
                <c:pt idx="0">
                  <c:v> Feb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Sheet3!$A$2:$A$25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Sheet3!$E$2:$E$25</c:f>
            </c:numRef>
          </c:val>
          <c:smooth val="0"/>
          <c:extLst>
            <c:ext xmlns:c16="http://schemas.microsoft.com/office/drawing/2014/chart" uri="{C3380CC4-5D6E-409C-BE32-E72D297353CC}">
              <c16:uniqueId val="{00000003-B16D-4718-9150-60EAAC2CB12C}"/>
            </c:ext>
          </c:extLst>
        </c:ser>
        <c:ser>
          <c:idx val="4"/>
          <c:order val="4"/>
          <c:tx>
            <c:strRef>
              <c:f>Sheet3!$F$1</c:f>
              <c:strCache>
                <c:ptCount val="1"/>
                <c:pt idx="0">
                  <c:v> Jan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Sheet3!$A$2:$A$25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Sheet3!$F$2:$F$25</c:f>
            </c:numRef>
          </c:val>
          <c:smooth val="0"/>
          <c:extLst>
            <c:ext xmlns:c16="http://schemas.microsoft.com/office/drawing/2014/chart" uri="{C3380CC4-5D6E-409C-BE32-E72D297353CC}">
              <c16:uniqueId val="{00000004-B16D-4718-9150-60EAAC2CB12C}"/>
            </c:ext>
          </c:extLst>
        </c:ser>
        <c:ser>
          <c:idx val="5"/>
          <c:order val="5"/>
          <c:tx>
            <c:strRef>
              <c:f>Sheet3!$G$1</c:f>
              <c:strCache>
                <c:ptCount val="1"/>
                <c:pt idx="0">
                  <c:v> Jul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Sheet3!$A$2:$A$25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Sheet3!$G$2:$G$25</c:f>
              <c:numCache>
                <c:formatCode>General</c:formatCode>
                <c:ptCount val="24"/>
                <c:pt idx="1">
                  <c:v>1</c:v>
                </c:pt>
                <c:pt idx="4">
                  <c:v>6</c:v>
                </c:pt>
                <c:pt idx="5">
                  <c:v>221</c:v>
                </c:pt>
                <c:pt idx="6">
                  <c:v>240</c:v>
                </c:pt>
                <c:pt idx="7">
                  <c:v>367</c:v>
                </c:pt>
                <c:pt idx="8">
                  <c:v>550</c:v>
                </c:pt>
                <c:pt idx="9">
                  <c:v>24808</c:v>
                </c:pt>
                <c:pt idx="10">
                  <c:v>5846</c:v>
                </c:pt>
                <c:pt idx="11">
                  <c:v>4991</c:v>
                </c:pt>
                <c:pt idx="12">
                  <c:v>9693</c:v>
                </c:pt>
                <c:pt idx="13">
                  <c:v>9286</c:v>
                </c:pt>
                <c:pt idx="14">
                  <c:v>8012</c:v>
                </c:pt>
                <c:pt idx="15">
                  <c:v>12145</c:v>
                </c:pt>
                <c:pt idx="16">
                  <c:v>25471</c:v>
                </c:pt>
                <c:pt idx="17">
                  <c:v>15130</c:v>
                </c:pt>
                <c:pt idx="18">
                  <c:v>36273</c:v>
                </c:pt>
                <c:pt idx="19">
                  <c:v>41192</c:v>
                </c:pt>
                <c:pt idx="20">
                  <c:v>44591</c:v>
                </c:pt>
                <c:pt idx="21">
                  <c:v>13791</c:v>
                </c:pt>
                <c:pt idx="22">
                  <c:v>3235</c:v>
                </c:pt>
                <c:pt idx="23">
                  <c:v>1239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16D-4718-9150-60EAAC2CB1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4135536"/>
        <c:axId val="287568240"/>
      </c:lineChart>
      <c:catAx>
        <c:axId val="1164135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568240"/>
        <c:crosses val="autoZero"/>
        <c:auto val="1"/>
        <c:lblAlgn val="ctr"/>
        <c:lblOffset val="100"/>
        <c:noMultiLvlLbl val="0"/>
      </c:catAx>
      <c:valAx>
        <c:axId val="28756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4135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Gupta</dc:creator>
  <cp:keywords/>
  <dc:description/>
  <cp:lastModifiedBy>Shivani Gupta</cp:lastModifiedBy>
  <cp:revision>5</cp:revision>
  <dcterms:created xsi:type="dcterms:W3CDTF">2020-11-30T22:20:00Z</dcterms:created>
  <dcterms:modified xsi:type="dcterms:W3CDTF">2020-12-01T01:30:00Z</dcterms:modified>
</cp:coreProperties>
</file>