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17071" w14:textId="77777777" w:rsidR="005B4638" w:rsidRDefault="00000000">
      <w:pPr>
        <w:spacing w:line="360" w:lineRule="auto"/>
        <w:jc w:val="center"/>
        <w:rPr>
          <w:rFonts w:ascii="Arial" w:eastAsia="黑体" w:hAnsi="Arial" w:cs="Arial"/>
          <w:b/>
          <w:sz w:val="28"/>
        </w:rPr>
      </w:pPr>
      <w:r>
        <w:rPr>
          <w:rFonts w:ascii="Arial" w:eastAsia="黑体" w:hAnsi="Arial" w:cs="Arial"/>
          <w:b/>
          <w:noProof/>
          <w:sz w:val="28"/>
        </w:rPr>
        <mc:AlternateContent>
          <mc:Choice Requires="wps">
            <w:drawing>
              <wp:anchor distT="0" distB="0" distL="114300" distR="114300" simplePos="0" relativeHeight="251664384" behindDoc="0" locked="0" layoutInCell="0" allowOverlap="1" wp14:anchorId="44594FE8" wp14:editId="315B5983">
                <wp:simplePos x="0" y="0"/>
                <wp:positionH relativeFrom="column">
                  <wp:posOffset>-767080</wp:posOffset>
                </wp:positionH>
                <wp:positionV relativeFrom="paragraph">
                  <wp:posOffset>-476885</wp:posOffset>
                </wp:positionV>
                <wp:extent cx="6431915" cy="553085"/>
                <wp:effectExtent l="0" t="0" r="6985" b="5715"/>
                <wp:wrapNone/>
                <wp:docPr id="1" name="矩形 10"/>
                <wp:cNvGraphicFramePr/>
                <a:graphic xmlns:a="http://schemas.openxmlformats.org/drawingml/2006/main">
                  <a:graphicData uri="http://schemas.microsoft.com/office/word/2010/wordprocessingShape">
                    <wps:wsp>
                      <wps:cNvSpPr/>
                      <wps:spPr>
                        <a:xfrm>
                          <a:off x="0" y="0"/>
                          <a:ext cx="6431915" cy="553085"/>
                        </a:xfrm>
                        <a:prstGeom prst="rect">
                          <a:avLst/>
                        </a:prstGeom>
                        <a:solidFill>
                          <a:srgbClr val="FFFFFF"/>
                        </a:solidFill>
                        <a:ln>
                          <a:noFill/>
                        </a:ln>
                      </wps:spPr>
                      <wps:txbx>
                        <w:txbxContent>
                          <w:p w14:paraId="2A9B16F8" w14:textId="77777777" w:rsidR="005B4638" w:rsidRDefault="005B4638">
                            <w:pPr>
                              <w:ind w:firstLine="480"/>
                            </w:pPr>
                          </w:p>
                        </w:txbxContent>
                      </wps:txbx>
                      <wps:bodyPr wrap="square" upright="1"/>
                    </wps:wsp>
                  </a:graphicData>
                </a:graphic>
              </wp:anchor>
            </w:drawing>
          </mc:Choice>
          <mc:Fallback>
            <w:pict>
              <v:rect w14:anchorId="44594FE8" id="矩形 10" o:spid="_x0000_s1026" style="position:absolute;left:0;text-align:left;margin-left:-60.4pt;margin-top:-37.55pt;width:506.45pt;height:43.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" o:allowincell="f" stroked="f">
                <v:textbox>
                  <w:txbxContent>
                    <w:p w14:paraId="2A9B16F8" w14:textId="77777777" w:rsidR="005B4638" w:rsidRDefault="005B4638">
                      <w:pPr>
                        <w:ind w:firstLine="480"/>
                      </w:pPr>
                    </w:p>
                  </w:txbxContent>
                </v:textbox>
              </v:rect>
            </w:pict>
          </mc:Fallback>
        </mc:AlternateContent>
      </w:r>
      <w:r>
        <w:rPr>
          <w:rFonts w:ascii="Arial" w:eastAsia="黑体" w:hAnsi="Arial" w:cs="Arial"/>
          <w:b/>
          <w:noProof/>
          <w:sz w:val="28"/>
        </w:rPr>
        <w:drawing>
          <wp:anchor distT="0" distB="0" distL="114300" distR="114300" simplePos="0" relativeHeight="251659264" behindDoc="0" locked="0" layoutInCell="0" allowOverlap="1" wp14:anchorId="1885D574" wp14:editId="615A74F7">
            <wp:simplePos x="0" y="0"/>
            <wp:positionH relativeFrom="column">
              <wp:posOffset>1329055</wp:posOffset>
            </wp:positionH>
            <wp:positionV relativeFrom="paragraph">
              <wp:posOffset>296545</wp:posOffset>
            </wp:positionV>
            <wp:extent cx="4155440" cy="464820"/>
            <wp:effectExtent l="0" t="0" r="10160" b="5080"/>
            <wp:wrapNone/>
            <wp:docPr id="2" name="图片 2" descr="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red"/>
                    <pic:cNvPicPr>
                      <a:picLocks noChangeAspect="1"/>
                    </pic:cNvPicPr>
                  </pic:nvPicPr>
                  <pic:blipFill>
                    <a:blip r:embed="rId8"/>
                    <a:stretch>
                      <a:fillRect/>
                    </a:stretch>
                  </pic:blipFill>
                  <pic:spPr>
                    <a:xfrm>
                      <a:off x="0" y="0"/>
                      <a:ext cx="4155440" cy="464820"/>
                    </a:xfrm>
                    <a:prstGeom prst="rect">
                      <a:avLst/>
                    </a:prstGeom>
                    <a:noFill/>
                    <a:ln>
                      <a:noFill/>
                    </a:ln>
                  </pic:spPr>
                </pic:pic>
              </a:graphicData>
            </a:graphic>
          </wp:anchor>
        </w:drawing>
      </w:r>
      <w:r>
        <w:rPr>
          <w:rFonts w:ascii="Arial" w:eastAsia="黑体" w:hAnsi="Arial" w:cs="Arial"/>
          <w:b/>
          <w:noProof/>
          <w:sz w:val="20"/>
        </w:rPr>
        <mc:AlternateContent>
          <mc:Choice Requires="wps">
            <w:drawing>
              <wp:anchor distT="0" distB="0" distL="114300" distR="114300" simplePos="0" relativeHeight="251660288" behindDoc="0" locked="0" layoutInCell="0" allowOverlap="1" wp14:anchorId="66461FEA" wp14:editId="2B433B56">
                <wp:simplePos x="0" y="0"/>
                <wp:positionH relativeFrom="column">
                  <wp:posOffset>-1152525</wp:posOffset>
                </wp:positionH>
                <wp:positionV relativeFrom="paragraph">
                  <wp:posOffset>46355</wp:posOffset>
                </wp:positionV>
                <wp:extent cx="2393950" cy="891540"/>
                <wp:effectExtent l="0" t="0" r="6350" b="10160"/>
                <wp:wrapNone/>
                <wp:docPr id="3" name="文本框 6"/>
                <wp:cNvGraphicFramePr/>
                <a:graphic xmlns:a="http://schemas.openxmlformats.org/drawingml/2006/main">
                  <a:graphicData uri="http://schemas.microsoft.com/office/word/2010/wordprocessingShape">
                    <wps:wsp>
                      <wps:cNvSpPr txBox="1"/>
                      <wps:spPr>
                        <a:xfrm>
                          <a:off x="0" y="0"/>
                          <a:ext cx="2393950" cy="891540"/>
                        </a:xfrm>
                        <a:prstGeom prst="rect">
                          <a:avLst/>
                        </a:prstGeom>
                        <a:solidFill>
                          <a:srgbClr val="FFFFFF"/>
                        </a:solidFill>
                        <a:ln>
                          <a:noFill/>
                        </a:ln>
                      </wps:spPr>
                      <wps:txbx>
                        <w:txbxContent>
                          <w:p w14:paraId="42776609" w14:textId="77777777" w:rsidR="005B4638" w:rsidRDefault="00000000">
                            <w:pPr>
                              <w:spacing w:line="360" w:lineRule="exact"/>
                              <w:ind w:firstLineChars="100" w:firstLine="377"/>
                              <w:jc w:val="left"/>
                              <w:rPr>
                                <w:rFonts w:eastAsia="幼圆"/>
                                <w:b/>
                                <w:spacing w:val="28"/>
                                <w:sz w:val="32"/>
                              </w:rPr>
                            </w:pPr>
                            <w:r>
                              <w:rPr>
                                <w:rFonts w:eastAsia="幼圆" w:hint="eastAsia"/>
                                <w:b/>
                                <w:spacing w:val="28"/>
                                <w:sz w:val="32"/>
                              </w:rPr>
                              <w:t>安邦专项信息服务</w:t>
                            </w:r>
                          </w:p>
                          <w:p w14:paraId="7992411B" w14:textId="77777777" w:rsidR="005B4638" w:rsidRDefault="00000000">
                            <w:pPr>
                              <w:spacing w:line="360" w:lineRule="exact"/>
                              <w:ind w:firstLineChars="139" w:firstLine="363"/>
                              <w:jc w:val="left"/>
                              <w:rPr>
                                <w:rFonts w:eastAsia="幼圆"/>
                                <w:b/>
                                <w:sz w:val="26"/>
                              </w:rPr>
                            </w:pPr>
                            <w:r>
                              <w:rPr>
                                <w:rFonts w:ascii="Arial" w:hAnsi="Arial" w:hint="eastAsia"/>
                                <w:b/>
                                <w:sz w:val="26"/>
                              </w:rPr>
                              <w:t>Anbound</w:t>
                            </w:r>
                            <w:r>
                              <w:rPr>
                                <w:rFonts w:hint="eastAsia"/>
                                <w:b/>
                                <w:sz w:val="26"/>
                              </w:rPr>
                              <w:t>&amp;</w:t>
                            </w:r>
                            <w:r>
                              <w:rPr>
                                <w:rFonts w:ascii="Arial" w:hAnsi="Arial" w:hint="eastAsia"/>
                                <w:b/>
                                <w:sz w:val="26"/>
                              </w:rPr>
                              <w:t>Information</w:t>
                            </w:r>
                          </w:p>
                          <w:p w14:paraId="7AD8A0D7" w14:textId="77777777" w:rsidR="005B4638" w:rsidRDefault="005B4638">
                            <w:pPr>
                              <w:ind w:firstLine="560"/>
                              <w:jc w:val="left"/>
                              <w:rPr>
                                <w:sz w:val="28"/>
                              </w:rPr>
                            </w:pPr>
                          </w:p>
                        </w:txbxContent>
                      </wps:txbx>
                      <wps:bodyPr wrap="square" lIns="0" tIns="45720" rIns="91440" bIns="45720" upright="1"/>
                    </wps:wsp>
                  </a:graphicData>
                </a:graphic>
              </wp:anchor>
            </w:drawing>
          </mc:Choice>
          <mc:Fallback>
            <w:pict>
              <v:shapetype w14:anchorId="66461FEA" id="_x0000_t202" coordsize="21600,21600" o:spt="202" path="m,l,21600r21600,l21600,xe">
                <v:stroke joinstyle="miter"/>
                <v:path gradientshapeok="t" o:connecttype="rect"/>
              </v:shapetype>
              <v:shape id="文本框 6" o:spid="_x0000_s1027" type="#_x0000_t202" style="position:absolute;left:0;text-align:left;margin-left:-90.75pt;margin-top:3.65pt;width:188.5pt;height:70.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" o:allowincell="f" stroked="f">
                <v:textbox inset="0">
                  <w:txbxContent>
                    <w:p w14:paraId="42776609" w14:textId="77777777" w:rsidR="005B4638" w:rsidRDefault="00000000">
                      <w:pPr>
                        <w:spacing w:line="360" w:lineRule="exact"/>
                        <w:ind w:firstLineChars="100" w:firstLine="377"/>
                        <w:jc w:val="left"/>
                        <w:rPr>
                          <w:rFonts w:eastAsia="幼圆"/>
                          <w:b/>
                          <w:spacing w:val="28"/>
                          <w:sz w:val="32"/>
                        </w:rPr>
                      </w:pPr>
                      <w:r>
                        <w:rPr>
                          <w:rFonts w:eastAsia="幼圆" w:hint="eastAsia"/>
                          <w:b/>
                          <w:spacing w:val="28"/>
                          <w:sz w:val="32"/>
                        </w:rPr>
                        <w:t>安邦专项信息服务</w:t>
                      </w:r>
                    </w:p>
                    <w:p w14:paraId="7992411B" w14:textId="77777777" w:rsidR="005B4638" w:rsidRDefault="00000000">
                      <w:pPr>
                        <w:spacing w:line="360" w:lineRule="exact"/>
                        <w:ind w:firstLineChars="139" w:firstLine="363"/>
                        <w:jc w:val="left"/>
                        <w:rPr>
                          <w:rFonts w:eastAsia="幼圆"/>
                          <w:b/>
                          <w:sz w:val="26"/>
                        </w:rPr>
                      </w:pPr>
                      <w:r>
                        <w:rPr>
                          <w:rFonts w:ascii="Arial" w:hAnsi="Arial" w:hint="eastAsia"/>
                          <w:b/>
                          <w:sz w:val="26"/>
                        </w:rPr>
                        <w:t>Anbound</w:t>
                      </w:r>
                      <w:r>
                        <w:rPr>
                          <w:rFonts w:hint="eastAsia"/>
                          <w:b/>
                          <w:sz w:val="26"/>
                        </w:rPr>
                        <w:t>&amp;</w:t>
                      </w:r>
                      <w:r>
                        <w:rPr>
                          <w:rFonts w:ascii="Arial" w:hAnsi="Arial" w:hint="eastAsia"/>
                          <w:b/>
                          <w:sz w:val="26"/>
                        </w:rPr>
                        <w:t>Information</w:t>
                      </w:r>
                    </w:p>
                    <w:p w14:paraId="7AD8A0D7" w14:textId="77777777" w:rsidR="005B4638" w:rsidRDefault="005B4638">
                      <w:pPr>
                        <w:ind w:firstLine="560"/>
                        <w:jc w:val="left"/>
                        <w:rPr>
                          <w:sz w:val="28"/>
                        </w:rPr>
                      </w:pPr>
                    </w:p>
                  </w:txbxContent>
                </v:textbox>
              </v:shape>
            </w:pict>
          </mc:Fallback>
        </mc:AlternateContent>
      </w:r>
      <w:bookmarkStart w:id="0" w:name="_Hlt75149164"/>
      <w:bookmarkStart w:id="1" w:name="_Hlt205274633"/>
      <w:bookmarkStart w:id="2" w:name="_Hlt205274631"/>
      <w:bookmarkEnd w:id="0"/>
      <w:bookmarkEnd w:id="1"/>
      <w:bookmarkEnd w:id="2"/>
    </w:p>
    <w:p w14:paraId="052361D1" w14:textId="77777777" w:rsidR="005B4638" w:rsidRDefault="00000000">
      <w:pPr>
        <w:spacing w:line="360" w:lineRule="auto"/>
        <w:ind w:firstLine="402"/>
        <w:jc w:val="center"/>
        <w:rPr>
          <w:rFonts w:ascii="Arial" w:eastAsia="黑体" w:hAnsi="Arial" w:cs="Arial"/>
          <w:b/>
          <w:sz w:val="28"/>
        </w:rPr>
      </w:pPr>
      <w:r>
        <w:rPr>
          <w:rFonts w:ascii="Arial" w:eastAsia="黑体" w:hAnsi="Arial" w:cs="Arial"/>
          <w:b/>
          <w:noProof/>
          <w:sz w:val="20"/>
        </w:rPr>
        <mc:AlternateContent>
          <mc:Choice Requires="wps">
            <w:drawing>
              <wp:anchor distT="0" distB="0" distL="114300" distR="114300" simplePos="0" relativeHeight="251666432" behindDoc="0" locked="0" layoutInCell="0" allowOverlap="1" wp14:anchorId="4D48183A" wp14:editId="61D63592">
                <wp:simplePos x="0" y="0"/>
                <wp:positionH relativeFrom="column">
                  <wp:posOffset>-1173480</wp:posOffset>
                </wp:positionH>
                <wp:positionV relativeFrom="paragraph">
                  <wp:posOffset>367665</wp:posOffset>
                </wp:positionV>
                <wp:extent cx="6650990" cy="0"/>
                <wp:effectExtent l="0" t="5080" r="0" b="4445"/>
                <wp:wrapNone/>
                <wp:docPr id="4" name="直线 7"/>
                <wp:cNvGraphicFramePr/>
                <a:graphic xmlns:a="http://schemas.openxmlformats.org/drawingml/2006/main">
                  <a:graphicData uri="http://schemas.microsoft.com/office/word/2010/wordprocessingShape">
                    <wps:wsp>
                      <wps:cNvCnPr/>
                      <wps:spPr>
                        <a:xfrm flipV="1">
                          <a:off x="0" y="0"/>
                          <a:ext cx="6650990" cy="0"/>
                        </a:xfrm>
                        <a:prstGeom prst="line">
                          <a:avLst/>
                        </a:prstGeom>
                        <a:ln w="9525" cap="flat" cmpd="sng">
                          <a:solidFill>
                            <a:srgbClr val="800000"/>
                          </a:solidFill>
                          <a:prstDash val="solid"/>
                          <a:headEnd type="none" w="med" len="med"/>
                          <a:tailEnd type="none" w="med" len="med"/>
                        </a:ln>
                      </wps:spPr>
                      <wps:bodyPr/>
                    </wps:wsp>
                  </a:graphicData>
                </a:graphic>
              </wp:anchor>
            </w:drawing>
          </mc:Choice>
          <mc:Fallback>
            <w:pict>
              <v:line w14:anchorId="47D06EAA" id="直线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92.4pt,28.95pt" to="431.3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" o:allowincell="f" strokecolor="maroon"/>
            </w:pict>
          </mc:Fallback>
        </mc:AlternateContent>
      </w:r>
    </w:p>
    <w:p w14:paraId="396C3C55" w14:textId="77777777" w:rsidR="005B4638" w:rsidRDefault="00000000">
      <w:pPr>
        <w:spacing w:line="360" w:lineRule="auto"/>
        <w:ind w:firstLine="400"/>
        <w:jc w:val="center"/>
        <w:rPr>
          <w:rFonts w:ascii="Arial" w:eastAsia="黑体" w:hAnsi="Arial" w:cs="Arial"/>
          <w:b/>
          <w:sz w:val="28"/>
        </w:rPr>
      </w:pPr>
      <w:r>
        <w:rPr>
          <w:rFonts w:ascii="Arial" w:hAnsi="Arial" w:cs="Arial"/>
          <w:noProof/>
          <w:sz w:val="20"/>
        </w:rPr>
        <mc:AlternateContent>
          <mc:Choice Requires="wps">
            <w:drawing>
              <wp:anchor distT="0" distB="0" distL="114300" distR="114300" simplePos="0" relativeHeight="251668480" behindDoc="0" locked="0" layoutInCell="1" allowOverlap="1" wp14:anchorId="71D20D55" wp14:editId="22567A48">
                <wp:simplePos x="0" y="0"/>
                <wp:positionH relativeFrom="column">
                  <wp:posOffset>-1133475</wp:posOffset>
                </wp:positionH>
                <wp:positionV relativeFrom="paragraph">
                  <wp:posOffset>297180</wp:posOffset>
                </wp:positionV>
                <wp:extent cx="1333500" cy="99060"/>
                <wp:effectExtent l="0" t="0" r="0" b="2540"/>
                <wp:wrapNone/>
                <wp:docPr id="5" name="文本框 11"/>
                <wp:cNvGraphicFramePr/>
                <a:graphic xmlns:a="http://schemas.openxmlformats.org/drawingml/2006/main">
                  <a:graphicData uri="http://schemas.microsoft.com/office/word/2010/wordprocessingShape">
                    <wps:wsp>
                      <wps:cNvSpPr txBox="1"/>
                      <wps:spPr>
                        <a:xfrm>
                          <a:off x="0" y="0"/>
                          <a:ext cx="1333500" cy="99060"/>
                        </a:xfrm>
                        <a:prstGeom prst="rect">
                          <a:avLst/>
                        </a:prstGeom>
                        <a:solidFill>
                          <a:srgbClr val="9E0000"/>
                        </a:solidFill>
                        <a:ln>
                          <a:noFill/>
                        </a:ln>
                      </wps:spPr>
                      <wps:txbx>
                        <w:txbxContent>
                          <w:p w14:paraId="730020F6" w14:textId="77777777" w:rsidR="005B4638" w:rsidRDefault="005B4638">
                            <w:pPr>
                              <w:ind w:right="420" w:firstLine="482"/>
                              <w:jc w:val="center"/>
                              <w:rPr>
                                <w:b/>
                              </w:rPr>
                            </w:pPr>
                          </w:p>
                        </w:txbxContent>
                      </wps:txbx>
                      <wps:bodyPr wrap="square" upright="1"/>
                    </wps:wsp>
                  </a:graphicData>
                </a:graphic>
              </wp:anchor>
            </w:drawing>
          </mc:Choice>
          <mc:Fallback>
            <w:pict>
              <v:shape w14:anchorId="71D20D55" id="文本框 11" o:spid="_x0000_s1028" type="#_x0000_t202" style="position:absolute;left:0;text-align:left;margin-left:-89.25pt;margin-top:23.4pt;width:105pt;height:7.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" fillcolor="#9e0000" stroked="f">
                <v:textbox>
                  <w:txbxContent>
                    <w:p w14:paraId="730020F6" w14:textId="77777777" w:rsidR="005B4638" w:rsidRDefault="005B4638">
                      <w:pPr>
                        <w:ind w:right="420" w:firstLine="482"/>
                        <w:jc w:val="center"/>
                        <w:rPr>
                          <w:b/>
                        </w:rPr>
                      </w:pPr>
                    </w:p>
                  </w:txbxContent>
                </v:textbox>
              </v:shape>
            </w:pict>
          </mc:Fallback>
        </mc:AlternateContent>
      </w:r>
    </w:p>
    <w:p w14:paraId="08536592" w14:textId="77777777" w:rsidR="005B4638" w:rsidRDefault="00000000">
      <w:pPr>
        <w:spacing w:line="360" w:lineRule="auto"/>
        <w:ind w:firstLine="480"/>
        <w:jc w:val="center"/>
        <w:rPr>
          <w:rFonts w:ascii="Arial" w:eastAsia="黑体" w:hAnsi="Arial" w:cs="Arial"/>
          <w:b/>
          <w:sz w:val="28"/>
        </w:rPr>
      </w:pPr>
      <w:r>
        <w:rPr>
          <w:rFonts w:ascii="Arial" w:hAnsi="Arial" w:cs="Arial"/>
          <w:noProof/>
        </w:rPr>
        <mc:AlternateContent>
          <mc:Choice Requires="wps">
            <w:drawing>
              <wp:anchor distT="0" distB="0" distL="114300" distR="114300" simplePos="0" relativeHeight="251667456" behindDoc="0" locked="0" layoutInCell="0" allowOverlap="1" wp14:anchorId="6A9DCE22" wp14:editId="42F9CE1C">
                <wp:simplePos x="0" y="0"/>
                <wp:positionH relativeFrom="column">
                  <wp:posOffset>4036060</wp:posOffset>
                </wp:positionH>
                <wp:positionV relativeFrom="paragraph">
                  <wp:posOffset>99060</wp:posOffset>
                </wp:positionV>
                <wp:extent cx="1858010" cy="693420"/>
                <wp:effectExtent l="0" t="0" r="0" b="0"/>
                <wp:wrapNone/>
                <wp:docPr id="6" name="文本框 9"/>
                <wp:cNvGraphicFramePr/>
                <a:graphic xmlns:a="http://schemas.openxmlformats.org/drawingml/2006/main">
                  <a:graphicData uri="http://schemas.microsoft.com/office/word/2010/wordprocessingShape">
                    <wps:wsp>
                      <wps:cNvSpPr txBox="1"/>
                      <wps:spPr>
                        <a:xfrm>
                          <a:off x="0" y="0"/>
                          <a:ext cx="1858010" cy="693420"/>
                        </a:xfrm>
                        <a:prstGeom prst="rect">
                          <a:avLst/>
                        </a:prstGeom>
                        <a:noFill/>
                        <a:ln>
                          <a:noFill/>
                        </a:ln>
                      </wps:spPr>
                      <wps:txbx>
                        <w:txbxContent>
                          <w:p w14:paraId="2379D660" w14:textId="77777777" w:rsidR="005B4638" w:rsidRDefault="00000000">
                            <w:pPr>
                              <w:ind w:right="420" w:firstLineChars="0" w:firstLine="0"/>
                              <w:jc w:val="center"/>
                              <w:rPr>
                                <w:rFonts w:ascii="幼圆" w:eastAsia="幼圆"/>
                                <w:b/>
                              </w:rPr>
                            </w:pPr>
                            <w:r>
                              <w:rPr>
                                <w:rFonts w:ascii="幼圆" w:eastAsia="幼圆" w:hint="eastAsia"/>
                                <w:b/>
                              </w:rPr>
                              <w:t>第504期</w:t>
                            </w:r>
                          </w:p>
                          <w:p w14:paraId="1421E2AA" w14:textId="77777777" w:rsidR="005B4638" w:rsidRDefault="00000000">
                            <w:pPr>
                              <w:pStyle w:val="a8"/>
                              <w:ind w:firstLineChars="0" w:firstLine="0"/>
                            </w:pPr>
                            <w:r>
                              <w:t>202</w:t>
                            </w:r>
                            <w:r>
                              <w:rPr>
                                <w:rFonts w:hint="eastAsia"/>
                              </w:rPr>
                              <w:t>5</w:t>
                            </w:r>
                            <w:r>
                              <w:rPr>
                                <w:rFonts w:hint="eastAsia"/>
                              </w:rPr>
                              <w:t>年</w:t>
                            </w:r>
                            <w:r>
                              <w:rPr>
                                <w:rFonts w:hint="eastAsia"/>
                              </w:rPr>
                              <w:t>6</w:t>
                            </w:r>
                            <w:r>
                              <w:rPr>
                                <w:rFonts w:hint="eastAsia"/>
                              </w:rPr>
                              <w:t>月</w:t>
                            </w:r>
                            <w:r>
                              <w:rPr>
                                <w:rFonts w:hint="eastAsia"/>
                              </w:rPr>
                              <w:t>30</w:t>
                            </w:r>
                            <w:r>
                              <w:rPr>
                                <w:rFonts w:hint="eastAsia"/>
                              </w:rPr>
                              <w:t>日</w:t>
                            </w:r>
                          </w:p>
                          <w:p w14:paraId="730159AA" w14:textId="77777777" w:rsidR="005B4638" w:rsidRDefault="005B4638">
                            <w:pPr>
                              <w:ind w:right="420" w:firstLine="482"/>
                              <w:jc w:val="center"/>
                              <w:rPr>
                                <w:rFonts w:ascii="幼圆" w:eastAsia="幼圆"/>
                                <w:b/>
                                <w:color w:val="FF0000"/>
                              </w:rPr>
                            </w:pPr>
                          </w:p>
                        </w:txbxContent>
                      </wps:txbx>
                      <wps:bodyPr wrap="square" upright="1"/>
                    </wps:wsp>
                  </a:graphicData>
                </a:graphic>
              </wp:anchor>
            </w:drawing>
          </mc:Choice>
          <mc:Fallback>
            <w:pict>
              <v:shape w14:anchorId="6A9DCE22" id="文本框 9" o:spid="_x0000_s1029" type="#_x0000_t202" style="position:absolute;left:0;text-align:left;margin-left:317.8pt;margin-top:7.8pt;width:146.3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" o:allowincell="f" filled="f" stroked="f">
                <v:textbox>
                  <w:txbxContent>
                    <w:p w14:paraId="2379D660" w14:textId="77777777" w:rsidR="005B4638" w:rsidRDefault="00000000">
                      <w:pPr>
                        <w:ind w:right="420" w:firstLineChars="0" w:firstLine="0"/>
                        <w:jc w:val="center"/>
                        <w:rPr>
                          <w:rFonts w:ascii="幼圆" w:eastAsia="幼圆"/>
                          <w:b/>
                        </w:rPr>
                      </w:pPr>
                      <w:r>
                        <w:rPr>
                          <w:rFonts w:ascii="幼圆" w:eastAsia="幼圆" w:hint="eastAsia"/>
                          <w:b/>
                        </w:rPr>
                        <w:t>第504期</w:t>
                      </w:r>
                    </w:p>
                    <w:p w14:paraId="1421E2AA" w14:textId="77777777" w:rsidR="005B4638" w:rsidRDefault="00000000">
                      <w:pPr>
                        <w:pStyle w:val="a8"/>
                        <w:ind w:firstLineChars="0" w:firstLine="0"/>
                      </w:pPr>
                      <w:r>
                        <w:t>202</w:t>
                      </w:r>
                      <w:r>
                        <w:rPr>
                          <w:rFonts w:hint="eastAsia"/>
                        </w:rPr>
                        <w:t>5</w:t>
                      </w:r>
                      <w:r>
                        <w:rPr>
                          <w:rFonts w:hint="eastAsia"/>
                        </w:rPr>
                        <w:t>年</w:t>
                      </w:r>
                      <w:r>
                        <w:rPr>
                          <w:rFonts w:hint="eastAsia"/>
                        </w:rPr>
                        <w:t>6</w:t>
                      </w:r>
                      <w:r>
                        <w:rPr>
                          <w:rFonts w:hint="eastAsia"/>
                        </w:rPr>
                        <w:t>月</w:t>
                      </w:r>
                      <w:r>
                        <w:rPr>
                          <w:rFonts w:hint="eastAsia"/>
                        </w:rPr>
                        <w:t>30</w:t>
                      </w:r>
                      <w:r>
                        <w:rPr>
                          <w:rFonts w:hint="eastAsia"/>
                        </w:rPr>
                        <w:t>日</w:t>
                      </w:r>
                    </w:p>
                    <w:p w14:paraId="730159AA" w14:textId="77777777" w:rsidR="005B4638" w:rsidRDefault="005B4638">
                      <w:pPr>
                        <w:ind w:right="420" w:firstLine="482"/>
                        <w:jc w:val="center"/>
                        <w:rPr>
                          <w:rFonts w:ascii="幼圆" w:eastAsia="幼圆"/>
                          <w:b/>
                          <w:color w:val="FF0000"/>
                        </w:rPr>
                      </w:pPr>
                    </w:p>
                  </w:txbxContent>
                </v:textbox>
              </v:shape>
            </w:pict>
          </mc:Fallback>
        </mc:AlternateContent>
      </w:r>
      <w:r>
        <w:rPr>
          <w:rFonts w:ascii="Arial" w:eastAsia="黑体" w:hAnsi="Arial" w:cs="Arial"/>
          <w:b/>
          <w:noProof/>
          <w:sz w:val="20"/>
        </w:rPr>
        <mc:AlternateContent>
          <mc:Choice Requires="wps">
            <w:drawing>
              <wp:anchor distT="0" distB="0" distL="114300" distR="114300" simplePos="0" relativeHeight="251670528" behindDoc="0" locked="0" layoutInCell="1" allowOverlap="1" wp14:anchorId="0464E743" wp14:editId="2E0895B6">
                <wp:simplePos x="0" y="0"/>
                <wp:positionH relativeFrom="column">
                  <wp:posOffset>-1133475</wp:posOffset>
                </wp:positionH>
                <wp:positionV relativeFrom="paragraph">
                  <wp:posOffset>0</wp:posOffset>
                </wp:positionV>
                <wp:extent cx="6667500" cy="0"/>
                <wp:effectExtent l="0" t="4445" r="0" b="5080"/>
                <wp:wrapNone/>
                <wp:docPr id="7" name="直线 27"/>
                <wp:cNvGraphicFramePr/>
                <a:graphic xmlns:a="http://schemas.openxmlformats.org/drawingml/2006/main">
                  <a:graphicData uri="http://schemas.microsoft.com/office/word/2010/wordprocessingShape">
                    <wps:wsp>
                      <wps:cNvCnPr/>
                      <wps:spPr>
                        <a:xfrm>
                          <a:off x="0" y="0"/>
                          <a:ext cx="66675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51C30F8" id="直线 2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9.25pt,0" to="435.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"/>
            </w:pict>
          </mc:Fallback>
        </mc:AlternateContent>
      </w:r>
    </w:p>
    <w:p w14:paraId="026C399B" w14:textId="77777777" w:rsidR="005B4638" w:rsidRDefault="005B4638">
      <w:pPr>
        <w:spacing w:line="360" w:lineRule="auto"/>
        <w:jc w:val="center"/>
        <w:rPr>
          <w:rFonts w:ascii="Arial" w:eastAsia="黑体" w:hAnsi="Arial" w:cs="Arial"/>
          <w:b/>
          <w:sz w:val="28"/>
        </w:rPr>
      </w:pPr>
    </w:p>
    <w:p w14:paraId="0CEA9F31" w14:textId="77777777" w:rsidR="005B4638" w:rsidRDefault="005B4638">
      <w:pPr>
        <w:spacing w:line="360" w:lineRule="auto"/>
        <w:jc w:val="center"/>
        <w:rPr>
          <w:rFonts w:ascii="Arial" w:eastAsia="黑体" w:hAnsi="Arial" w:cs="Arial"/>
          <w:b/>
          <w:sz w:val="28"/>
        </w:rPr>
      </w:pPr>
    </w:p>
    <w:p w14:paraId="1FE9D0E7" w14:textId="77777777" w:rsidR="005B4638" w:rsidRDefault="00000000">
      <w:pPr>
        <w:spacing w:line="360" w:lineRule="auto"/>
        <w:ind w:firstLineChars="0" w:firstLine="0"/>
        <w:jc w:val="center"/>
        <w:outlineLvl w:val="0"/>
        <w:rPr>
          <w:rFonts w:ascii="Arial" w:eastAsia="黑体" w:hAnsi="Arial" w:cs="Arial"/>
          <w:b/>
        </w:rPr>
      </w:pPr>
      <w:bookmarkStart w:id="3" w:name="_Toc416869626"/>
      <w:bookmarkStart w:id="4" w:name="_Toc411259138"/>
      <w:bookmarkStart w:id="5" w:name="_Toc417846362"/>
      <w:bookmarkStart w:id="6" w:name="_Toc416880896"/>
      <w:bookmarkStart w:id="7" w:name="_Toc416879028"/>
      <w:bookmarkStart w:id="8" w:name="_Hlt83017133"/>
      <w:bookmarkStart w:id="9" w:name="_Toc21377"/>
      <w:r>
        <w:rPr>
          <w:rFonts w:ascii="Arial" w:eastAsia="黑体" w:hAnsi="Arial" w:cs="Arial" w:hint="eastAsia"/>
          <w:b/>
          <w:sz w:val="44"/>
        </w:rPr>
      </w:r>
      <w:bookmarkEnd w:id="3"/>
      <w:bookmarkEnd w:id="4"/>
      <w:bookmarkEnd w:id="5"/>
      <w:bookmarkEnd w:id="6"/>
      <w:bookmarkEnd w:id="7"/>
      <w:bookmarkEnd w:id="8"/>
      <w:bookmarkEnd w:id="9"/>
      <w:r>
        <w:rPr>
          <w:rFonts w:ascii="Arial" w:hAnsi="Arial"/>
          <w:b/>
          <w:sz w:val="44"/>
        </w:rPr>
      </w:r>
      <w:r>
        <w:rPr>
          <w:rFonts w:ascii="Arial" w:hAnsi="Arial"/>
          <w:b/>
          <w:sz w:val="44"/>
        </w:rPr>
      </w:r>
      <w:r>
        <w:rPr>
          <w:rFonts w:ascii="Arial" w:hAnsi="Arial"/>
          <w:b/>
          <w:sz w:val="44"/>
        </w:rPr>
      </w:r>
      <w:r>
        <w:rPr>
          <w:rFonts w:ascii="Arial" w:hAnsi="Arial"/>
          <w:b/>
          <w:sz w:val="44"/>
        </w:rPr>
      </w:r>
      <w:r>
        <w:rPr>
          <w:rFonts w:ascii="Arial" w:hAnsi="Arial"/>
          <w:b/>
          <w:sz w:val="44"/>
        </w:rPr>
        <w:t>国资委政策跟踪及国有资产管理动态信息</w:t>
      </w:r>
    </w:p>
    <w:p w14:paraId="67FFFDEE" w14:textId="77777777" w:rsidR="005B4638" w:rsidRDefault="00000000">
      <w:pPr>
        <w:spacing w:line="360" w:lineRule="auto"/>
        <w:ind w:firstLine="402"/>
        <w:jc w:val="center"/>
        <w:rPr>
          <w:rFonts w:ascii="Arial" w:eastAsia="黑体" w:hAnsi="Arial" w:cs="Arial"/>
          <w:b/>
        </w:rPr>
      </w:pPr>
      <w:r>
        <w:rPr>
          <w:rFonts w:ascii="Arial" w:eastAsia="黑体" w:hAnsi="Arial" w:cs="Arial"/>
          <w:b/>
          <w:noProof/>
          <w:sz w:val="20"/>
        </w:rPr>
        <mc:AlternateContent>
          <mc:Choice Requires="wps">
            <w:drawing>
              <wp:anchor distT="0" distB="0" distL="114300" distR="114300" simplePos="0" relativeHeight="251662336" behindDoc="0" locked="0" layoutInCell="0" allowOverlap="1" wp14:anchorId="1A642C94" wp14:editId="100EEBDB">
                <wp:simplePos x="0" y="0"/>
                <wp:positionH relativeFrom="column">
                  <wp:posOffset>41910</wp:posOffset>
                </wp:positionH>
                <wp:positionV relativeFrom="paragraph">
                  <wp:posOffset>24765</wp:posOffset>
                </wp:positionV>
                <wp:extent cx="5169535" cy="0"/>
                <wp:effectExtent l="0" t="4445" r="0" b="5080"/>
                <wp:wrapNone/>
                <wp:docPr id="8" name="直线 4"/>
                <wp:cNvGraphicFramePr/>
                <a:graphic xmlns:a="http://schemas.openxmlformats.org/drawingml/2006/main">
                  <a:graphicData uri="http://schemas.microsoft.com/office/word/2010/wordprocessingShape">
                    <wps:wsp>
                      <wps:cNvCnPr/>
                      <wps:spPr>
                        <a:xfrm>
                          <a:off x="0" y="0"/>
                          <a:ext cx="51695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537ADF3" id="直线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3pt,1.95pt" to="410.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" o:allowincell="f"/>
            </w:pict>
          </mc:Fallback>
        </mc:AlternateContent>
      </w:r>
    </w:p>
    <w:p w14:paraId="62BD841D" w14:textId="77777777" w:rsidR="005B4638" w:rsidRDefault="00000000">
      <w:pPr>
        <w:spacing w:line="360" w:lineRule="auto"/>
        <w:ind w:firstLine="402"/>
        <w:rPr>
          <w:rFonts w:ascii="Arial" w:eastAsia="黑体" w:hAnsi="Arial" w:cs="Arial"/>
          <w:b/>
          <w:sz w:val="28"/>
        </w:rPr>
      </w:pPr>
      <w:r>
        <w:rPr>
          <w:rFonts w:ascii="Arial" w:eastAsia="黑体" w:hAnsi="Arial" w:cs="Arial"/>
          <w:b/>
          <w:noProof/>
          <w:sz w:val="20"/>
        </w:rPr>
        <mc:AlternateContent>
          <mc:Choice Requires="wps">
            <w:drawing>
              <wp:anchor distT="0" distB="0" distL="114300" distR="114300" simplePos="0" relativeHeight="251665408" behindDoc="0" locked="0" layoutInCell="1" allowOverlap="1" wp14:anchorId="277AEBFB" wp14:editId="31BBB13C">
                <wp:simplePos x="0" y="0"/>
                <wp:positionH relativeFrom="column">
                  <wp:posOffset>-7620</wp:posOffset>
                </wp:positionH>
                <wp:positionV relativeFrom="paragraph">
                  <wp:posOffset>198120</wp:posOffset>
                </wp:positionV>
                <wp:extent cx="2528570" cy="3462655"/>
                <wp:effectExtent l="0" t="0" r="11430" b="4445"/>
                <wp:wrapNone/>
                <wp:docPr id="9" name="文本框 5"/>
                <wp:cNvGraphicFramePr/>
                <a:graphic xmlns:a="http://schemas.openxmlformats.org/drawingml/2006/main">
                  <a:graphicData uri="http://schemas.microsoft.com/office/word/2010/wordprocessingShape">
                    <wps:wsp>
                      <wps:cNvSpPr txBox="1"/>
                      <wps:spPr>
                        <a:xfrm>
                          <a:off x="0" y="0"/>
                          <a:ext cx="2528570" cy="3462655"/>
                        </a:xfrm>
                        <a:prstGeom prst="rect">
                          <a:avLst/>
                        </a:prstGeom>
                        <a:solidFill>
                          <a:srgbClr val="FFFFFF"/>
                        </a:solidFill>
                        <a:ln>
                          <a:noFill/>
                        </a:ln>
                      </wps:spPr>
                      <wps:txbx>
                        <w:txbxContent>
                          <w:p w14:paraId="5CDA8816" w14:textId="77777777" w:rsidR="005B4638" w:rsidRDefault="00000000">
                            <w:pPr>
                              <w:pStyle w:val="14p"/>
                              <w:numPr>
                                <w:ilvl w:val="0"/>
                                <w:numId w:val="1"/>
                              </w:numPr>
                              <w:ind w:left="1008" w:hangingChars="420" w:hanging="1008"/>
                              <w:rPr>
                                <w:rFonts w:ascii="Arial" w:hAnsi="Arial"/>
                              </w:rPr>
                            </w:pPr>
                            <w:r>
                              <w:rPr>
                                <w:rFonts w:ascii="Arial" w:hAnsi="Arial" w:hint="eastAsia"/>
                              </w:rPr>
                              <w:t>宏观环境动态</w:t>
                            </w:r>
                          </w:p>
                          <w:p w14:paraId="46A391A7" w14:textId="77777777" w:rsidR="005B4638" w:rsidRDefault="00000000">
                            <w:pPr>
                              <w:pStyle w:val="14p"/>
                              <w:numPr>
                                <w:ilvl w:val="0"/>
                                <w:numId w:val="1"/>
                              </w:numPr>
                              <w:ind w:left="1008" w:hangingChars="420" w:hanging="1008"/>
                              <w:rPr>
                                <w:rFonts w:ascii="Arial" w:hAnsi="Arial"/>
                              </w:rPr>
                            </w:pPr>
                            <w:r>
                              <w:rPr>
                                <w:rFonts w:ascii="Arial" w:hAnsi="Arial" w:hint="eastAsia"/>
                              </w:rPr>
                              <w:t>国务院国资委动态</w:t>
                            </w:r>
                          </w:p>
                          <w:p w14:paraId="0C178F75" w14:textId="77777777" w:rsidR="005B4638" w:rsidRDefault="00000000">
                            <w:pPr>
                              <w:pStyle w:val="14p"/>
                              <w:numPr>
                                <w:ilvl w:val="0"/>
                                <w:numId w:val="1"/>
                              </w:numPr>
                              <w:ind w:left="1008" w:hangingChars="420" w:hanging="1008"/>
                              <w:rPr>
                                <w:rFonts w:ascii="Arial" w:hAnsi="Arial"/>
                              </w:rPr>
                            </w:pPr>
                            <w:r>
                              <w:rPr>
                                <w:rFonts w:ascii="Arial" w:hAnsi="Arial" w:hint="eastAsia"/>
                              </w:rPr>
                              <w:t>地方国资委动态与经验</w:t>
                            </w:r>
                          </w:p>
                          <w:p w14:paraId="7EE74288" w14:textId="77777777" w:rsidR="005B4638" w:rsidRDefault="00000000">
                            <w:pPr>
                              <w:pStyle w:val="14p"/>
                              <w:numPr>
                                <w:ilvl w:val="0"/>
                                <w:numId w:val="1"/>
                              </w:numPr>
                              <w:ind w:left="1008" w:hangingChars="420" w:hanging="1008"/>
                              <w:rPr>
                                <w:rFonts w:ascii="Arial" w:hAnsi="Arial"/>
                              </w:rPr>
                            </w:pPr>
                            <w:r>
                              <w:rPr>
                                <w:rFonts w:ascii="Arial" w:hAnsi="Arial" w:hint="eastAsia"/>
                              </w:rPr>
                              <w:t>央企动态</w:t>
                            </w:r>
                          </w:p>
                          <w:p w14:paraId="08F0631B" w14:textId="77777777" w:rsidR="005B4638" w:rsidRDefault="00000000">
                            <w:pPr>
                              <w:pStyle w:val="14p"/>
                              <w:numPr>
                                <w:ilvl w:val="0"/>
                                <w:numId w:val="1"/>
                              </w:numPr>
                              <w:ind w:left="1008" w:hangingChars="420" w:hanging="1008"/>
                              <w:rPr>
                                <w:rFonts w:ascii="Arial" w:hAnsi="Arial"/>
                              </w:rPr>
                            </w:pPr>
                            <w:r>
                              <w:rPr>
                                <w:rFonts w:ascii="Arial" w:hAnsi="Arial" w:hint="eastAsia"/>
                              </w:rPr>
                              <w:t>国企动态</w:t>
                            </w:r>
                          </w:p>
                          <w:p w14:paraId="0916B47D" w14:textId="77777777" w:rsidR="005B4638" w:rsidRDefault="00000000">
                            <w:pPr>
                              <w:pStyle w:val="14p"/>
                              <w:numPr>
                                <w:ilvl w:val="0"/>
                                <w:numId w:val="1"/>
                              </w:numPr>
                              <w:ind w:left="1008" w:hangingChars="420" w:hanging="1008"/>
                              <w:rPr>
                                <w:rFonts w:ascii="Arial" w:hAnsi="Arial"/>
                              </w:rPr>
                            </w:pPr>
                            <w:r>
                              <w:rPr>
                                <w:rFonts w:ascii="Arial" w:hAnsi="Arial" w:hint="eastAsia"/>
                              </w:rPr>
                              <w:t>国资研究</w:t>
                            </w:r>
                          </w:p>
                          <w:p w14:paraId="4716E34C" w14:textId="77777777" w:rsidR="005B4638" w:rsidRDefault="00000000">
                            <w:pPr>
                              <w:pStyle w:val="14p"/>
                              <w:numPr>
                                <w:ilvl w:val="0"/>
                                <w:numId w:val="1"/>
                              </w:numPr>
                              <w:ind w:left="1008" w:hangingChars="420" w:hanging="1008"/>
                              <w:rPr>
                                <w:rFonts w:ascii="Arial" w:hAnsi="Arial"/>
                              </w:rPr>
                            </w:pPr>
                            <w:r>
                              <w:rPr>
                                <w:rFonts w:ascii="Arial" w:hAnsi="Arial" w:hint="eastAsia"/>
                              </w:rPr>
                              <w:t>领导讲话</w:t>
                            </w:r>
                          </w:p>
                          <w:p w14:paraId="541AA3D0" w14:textId="77777777" w:rsidR="005B4638" w:rsidRDefault="00000000">
                            <w:pPr>
                              <w:pStyle w:val="14p"/>
                              <w:numPr>
                                <w:ilvl w:val="0"/>
                                <w:numId w:val="1"/>
                              </w:numPr>
                              <w:ind w:left="1008" w:hangingChars="420" w:hanging="1008"/>
                              <w:rPr>
                                <w:rFonts w:ascii="Arial" w:hAnsi="Arial"/>
                              </w:rPr>
                            </w:pPr>
                            <w:r>
                              <w:rPr>
                                <w:rFonts w:ascii="Arial" w:hAnsi="Arial" w:hint="eastAsia"/>
                              </w:rPr>
                              <w:t>相关评论</w:t>
                            </w:r>
                          </w:p>
                          <w:p w14:paraId="1D0B4E29" w14:textId="77777777" w:rsidR="005B4638" w:rsidRDefault="005B4638">
                            <w:pPr>
                              <w:pStyle w:val="14p"/>
                              <w:ind w:firstLine="480"/>
                              <w:rPr>
                                <w:rFonts w:ascii="Arial" w:hAnsi="Arial"/>
                              </w:rPr>
                            </w:pPr>
                          </w:p>
                          <w:p w14:paraId="55C24E70" w14:textId="77777777" w:rsidR="005B4638" w:rsidRDefault="005B4638">
                            <w:pPr>
                              <w:pStyle w:val="14p"/>
                              <w:ind w:firstLine="480"/>
                              <w:rPr>
                                <w:rFonts w:ascii="Arial" w:hAnsi="Arial"/>
                                <w:kern w:val="2"/>
                              </w:rPr>
                            </w:pPr>
                          </w:p>
                        </w:txbxContent>
                      </wps:txbx>
                      <wps:bodyPr wrap="square" upright="1"/>
                    </wps:wsp>
                  </a:graphicData>
                </a:graphic>
              </wp:anchor>
            </w:drawing>
          </mc:Choice>
          <mc:Fallback>
            <w:pict>
              <v:shape w14:anchorId="277AEBFB" id="文本框 5" o:spid="_x0000_s1030" type="#_x0000_t202" style="position:absolute;left:0;text-align:left;margin-left:-.6pt;margin-top:15.6pt;width:199.1pt;height:272.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" stroked="f">
                <v:textbox>
                  <w:txbxContent>
                    <w:p w14:paraId="5CDA8816" w14:textId="77777777" w:rsidR="005B4638" w:rsidRDefault="00000000">
                      <w:pPr>
                        <w:pStyle w:val="14p"/>
                        <w:numPr>
                          <w:ilvl w:val="0"/>
                          <w:numId w:val="1"/>
                        </w:numPr>
                        <w:ind w:left="1008" w:hangingChars="420" w:hanging="1008"/>
                        <w:rPr>
                          <w:rFonts w:ascii="Arial" w:hAnsi="Arial"/>
                        </w:rPr>
                      </w:pPr>
                      <w:r>
                        <w:rPr>
                          <w:rFonts w:ascii="Arial" w:hAnsi="Arial" w:hint="eastAsia"/>
                        </w:rPr>
                        <w:t>宏观环境动态</w:t>
                      </w:r>
                    </w:p>
                    <w:p w14:paraId="46A391A7" w14:textId="77777777" w:rsidR="005B4638" w:rsidRDefault="00000000">
                      <w:pPr>
                        <w:pStyle w:val="14p"/>
                        <w:numPr>
                          <w:ilvl w:val="0"/>
                          <w:numId w:val="1"/>
                        </w:numPr>
                        <w:ind w:left="1008" w:hangingChars="420" w:hanging="1008"/>
                        <w:rPr>
                          <w:rFonts w:ascii="Arial" w:hAnsi="Arial"/>
                        </w:rPr>
                      </w:pPr>
                      <w:r>
                        <w:rPr>
                          <w:rFonts w:ascii="Arial" w:hAnsi="Arial" w:hint="eastAsia"/>
                        </w:rPr>
                        <w:t>国务院国资委动态</w:t>
                      </w:r>
                    </w:p>
                    <w:p w14:paraId="0C178F75" w14:textId="77777777" w:rsidR="005B4638" w:rsidRDefault="00000000">
                      <w:pPr>
                        <w:pStyle w:val="14p"/>
                        <w:numPr>
                          <w:ilvl w:val="0"/>
                          <w:numId w:val="1"/>
                        </w:numPr>
                        <w:ind w:left="1008" w:hangingChars="420" w:hanging="1008"/>
                        <w:rPr>
                          <w:rFonts w:ascii="Arial" w:hAnsi="Arial"/>
                        </w:rPr>
                      </w:pPr>
                      <w:r>
                        <w:rPr>
                          <w:rFonts w:ascii="Arial" w:hAnsi="Arial" w:hint="eastAsia"/>
                        </w:rPr>
                        <w:t>地方国资委动态与经验</w:t>
                      </w:r>
                    </w:p>
                    <w:p w14:paraId="7EE74288" w14:textId="77777777" w:rsidR="005B4638" w:rsidRDefault="00000000">
                      <w:pPr>
                        <w:pStyle w:val="14p"/>
                        <w:numPr>
                          <w:ilvl w:val="0"/>
                          <w:numId w:val="1"/>
                        </w:numPr>
                        <w:ind w:left="1008" w:hangingChars="420" w:hanging="1008"/>
                        <w:rPr>
                          <w:rFonts w:ascii="Arial" w:hAnsi="Arial"/>
                        </w:rPr>
                      </w:pPr>
                      <w:r>
                        <w:rPr>
                          <w:rFonts w:ascii="Arial" w:hAnsi="Arial" w:hint="eastAsia"/>
                        </w:rPr>
                        <w:t>央企动态</w:t>
                      </w:r>
                    </w:p>
                    <w:p w14:paraId="08F0631B" w14:textId="77777777" w:rsidR="005B4638" w:rsidRDefault="00000000">
                      <w:pPr>
                        <w:pStyle w:val="14p"/>
                        <w:numPr>
                          <w:ilvl w:val="0"/>
                          <w:numId w:val="1"/>
                        </w:numPr>
                        <w:ind w:left="1008" w:hangingChars="420" w:hanging="1008"/>
                        <w:rPr>
                          <w:rFonts w:ascii="Arial" w:hAnsi="Arial"/>
                        </w:rPr>
                      </w:pPr>
                      <w:r>
                        <w:rPr>
                          <w:rFonts w:ascii="Arial" w:hAnsi="Arial" w:hint="eastAsia"/>
                        </w:rPr>
                        <w:t>国企动态</w:t>
                      </w:r>
                    </w:p>
                    <w:p w14:paraId="0916B47D" w14:textId="77777777" w:rsidR="005B4638" w:rsidRDefault="00000000">
                      <w:pPr>
                        <w:pStyle w:val="14p"/>
                        <w:numPr>
                          <w:ilvl w:val="0"/>
                          <w:numId w:val="1"/>
                        </w:numPr>
                        <w:ind w:left="1008" w:hangingChars="420" w:hanging="1008"/>
                        <w:rPr>
                          <w:rFonts w:ascii="Arial" w:hAnsi="Arial"/>
                        </w:rPr>
                      </w:pPr>
                      <w:r>
                        <w:rPr>
                          <w:rFonts w:ascii="Arial" w:hAnsi="Arial" w:hint="eastAsia"/>
                        </w:rPr>
                        <w:t>国资研究</w:t>
                      </w:r>
                    </w:p>
                    <w:p w14:paraId="4716E34C" w14:textId="77777777" w:rsidR="005B4638" w:rsidRDefault="00000000">
                      <w:pPr>
                        <w:pStyle w:val="14p"/>
                        <w:numPr>
                          <w:ilvl w:val="0"/>
                          <w:numId w:val="1"/>
                        </w:numPr>
                        <w:ind w:left="1008" w:hangingChars="420" w:hanging="1008"/>
                        <w:rPr>
                          <w:rFonts w:ascii="Arial" w:hAnsi="Arial"/>
                        </w:rPr>
                      </w:pPr>
                      <w:r>
                        <w:rPr>
                          <w:rFonts w:ascii="Arial" w:hAnsi="Arial" w:hint="eastAsia"/>
                        </w:rPr>
                        <w:t>领导讲话</w:t>
                      </w:r>
                    </w:p>
                    <w:p w14:paraId="541AA3D0" w14:textId="77777777" w:rsidR="005B4638" w:rsidRDefault="00000000">
                      <w:pPr>
                        <w:pStyle w:val="14p"/>
                        <w:numPr>
                          <w:ilvl w:val="0"/>
                          <w:numId w:val="1"/>
                        </w:numPr>
                        <w:ind w:left="1008" w:hangingChars="420" w:hanging="1008"/>
                        <w:rPr>
                          <w:rFonts w:ascii="Arial" w:hAnsi="Arial"/>
                        </w:rPr>
                      </w:pPr>
                      <w:r>
                        <w:rPr>
                          <w:rFonts w:ascii="Arial" w:hAnsi="Arial" w:hint="eastAsia"/>
                        </w:rPr>
                        <w:t>相关评论</w:t>
                      </w:r>
                    </w:p>
                    <w:p w14:paraId="1D0B4E29" w14:textId="77777777" w:rsidR="005B4638" w:rsidRDefault="005B4638">
                      <w:pPr>
                        <w:pStyle w:val="14p"/>
                        <w:ind w:firstLine="480"/>
                        <w:rPr>
                          <w:rFonts w:ascii="Arial" w:hAnsi="Arial"/>
                        </w:rPr>
                      </w:pPr>
                    </w:p>
                    <w:p w14:paraId="55C24E70" w14:textId="77777777" w:rsidR="005B4638" w:rsidRDefault="005B4638">
                      <w:pPr>
                        <w:pStyle w:val="14p"/>
                        <w:ind w:firstLine="480"/>
                        <w:rPr>
                          <w:rFonts w:ascii="Arial" w:hAnsi="Arial"/>
                          <w:kern w:val="2"/>
                        </w:rPr>
                      </w:pPr>
                    </w:p>
                  </w:txbxContent>
                </v:textbox>
              </v:shape>
            </w:pict>
          </mc:Fallback>
        </mc:AlternateContent>
      </w:r>
      <w:r>
        <w:rPr>
          <w:rFonts w:ascii="Arial" w:eastAsia="黑体" w:hAnsi="Arial" w:cs="Arial" w:hint="eastAsia"/>
          <w:b/>
          <w:sz w:val="28"/>
        </w:rPr>
        <w:t xml:space="preserve">                              </w:t>
      </w:r>
    </w:p>
    <w:p w14:paraId="1B823D3B" w14:textId="77777777" w:rsidR="005B4638" w:rsidRDefault="005B4638">
      <w:pPr>
        <w:spacing w:line="360" w:lineRule="auto"/>
        <w:jc w:val="center"/>
        <w:rPr>
          <w:rFonts w:ascii="Arial" w:eastAsia="黑体" w:hAnsi="Arial" w:cs="Arial"/>
          <w:b/>
          <w:sz w:val="28"/>
        </w:rPr>
      </w:pPr>
    </w:p>
    <w:p w14:paraId="6E73BB1A" w14:textId="77777777" w:rsidR="005B4638" w:rsidRDefault="005B4638">
      <w:pPr>
        <w:spacing w:line="360" w:lineRule="auto"/>
        <w:jc w:val="center"/>
        <w:rPr>
          <w:rFonts w:ascii="Arial" w:eastAsia="黑体" w:hAnsi="Arial" w:cs="Arial"/>
          <w:b/>
          <w:sz w:val="28"/>
        </w:rPr>
      </w:pPr>
    </w:p>
    <w:p w14:paraId="68DDB6E6" w14:textId="77777777" w:rsidR="005B4638" w:rsidRDefault="005B4638">
      <w:pPr>
        <w:spacing w:line="360" w:lineRule="auto"/>
        <w:jc w:val="center"/>
        <w:rPr>
          <w:rFonts w:ascii="Arial" w:eastAsia="黑体" w:hAnsi="Arial" w:cs="Arial"/>
          <w:b/>
          <w:sz w:val="28"/>
        </w:rPr>
      </w:pPr>
    </w:p>
    <w:p w14:paraId="1CBE8979" w14:textId="77777777" w:rsidR="005B4638" w:rsidRDefault="005B4638">
      <w:pPr>
        <w:spacing w:line="360" w:lineRule="auto"/>
        <w:jc w:val="center"/>
        <w:rPr>
          <w:rFonts w:ascii="Arial" w:eastAsia="黑体" w:hAnsi="Arial" w:cs="Arial"/>
          <w:b/>
          <w:sz w:val="28"/>
        </w:rPr>
      </w:pPr>
    </w:p>
    <w:p w14:paraId="54AC9A5B" w14:textId="77777777" w:rsidR="005B4638" w:rsidRDefault="005B4638">
      <w:pPr>
        <w:spacing w:line="360" w:lineRule="auto"/>
        <w:jc w:val="center"/>
        <w:rPr>
          <w:rFonts w:ascii="Arial" w:eastAsia="黑体" w:hAnsi="Arial" w:cs="Arial"/>
          <w:b/>
          <w:sz w:val="28"/>
        </w:rPr>
      </w:pPr>
    </w:p>
    <w:p w14:paraId="7CAA861F" w14:textId="77777777" w:rsidR="005B4638" w:rsidRDefault="005B4638">
      <w:pPr>
        <w:spacing w:line="360" w:lineRule="auto"/>
        <w:jc w:val="center"/>
        <w:rPr>
          <w:rFonts w:ascii="Arial" w:eastAsia="黑体" w:hAnsi="Arial" w:cs="Arial"/>
          <w:b/>
          <w:sz w:val="28"/>
        </w:rPr>
      </w:pPr>
    </w:p>
    <w:p w14:paraId="34E85723" w14:textId="77777777" w:rsidR="005B4638" w:rsidRDefault="005B4638">
      <w:pPr>
        <w:spacing w:line="360" w:lineRule="auto"/>
        <w:jc w:val="center"/>
        <w:rPr>
          <w:rFonts w:ascii="Arial" w:eastAsia="黑体" w:hAnsi="Arial" w:cs="Arial"/>
          <w:b/>
          <w:sz w:val="28"/>
        </w:rPr>
      </w:pPr>
    </w:p>
    <w:p w14:paraId="5063A791" w14:textId="77777777" w:rsidR="005B4638" w:rsidRDefault="005B4638">
      <w:pPr>
        <w:spacing w:line="360" w:lineRule="auto"/>
        <w:jc w:val="center"/>
        <w:rPr>
          <w:rFonts w:ascii="Arial" w:eastAsia="黑体" w:hAnsi="Arial" w:cs="Arial"/>
          <w:b/>
          <w:sz w:val="28"/>
        </w:rPr>
      </w:pPr>
    </w:p>
    <w:p w14:paraId="1A2034F4" w14:textId="77777777" w:rsidR="005B4638" w:rsidRDefault="005B4638">
      <w:pPr>
        <w:spacing w:line="360" w:lineRule="auto"/>
        <w:jc w:val="center"/>
        <w:rPr>
          <w:rFonts w:ascii="Arial" w:eastAsia="黑体" w:hAnsi="Arial" w:cs="Arial"/>
          <w:b/>
          <w:sz w:val="28"/>
        </w:rPr>
      </w:pPr>
    </w:p>
    <w:p w14:paraId="609C2EDC" w14:textId="77777777" w:rsidR="005B4638" w:rsidRDefault="005B4638">
      <w:pPr>
        <w:pStyle w:val="a8"/>
        <w:jc w:val="center"/>
        <w:rPr>
          <w:rFonts w:cs="Arial"/>
        </w:rPr>
      </w:pPr>
    </w:p>
    <w:p w14:paraId="62BE8CEE" w14:textId="77777777" w:rsidR="005B4638" w:rsidRDefault="00000000">
      <w:pPr>
        <w:ind w:firstLine="480"/>
        <w:rPr>
          <w:rFonts w:ascii="Arial" w:hAnsi="Arial" w:cs="Arial"/>
        </w:rPr>
      </w:pPr>
      <w:r>
        <w:rPr>
          <w:rFonts w:ascii="Arial" w:hAnsi="Arial" w:cs="Arial" w:hint="eastAsia"/>
          <w:noProof/>
        </w:rPr>
        <w:drawing>
          <wp:anchor distT="0" distB="0" distL="114300" distR="114300" simplePos="0" relativeHeight="251671552" behindDoc="0" locked="0" layoutInCell="1" allowOverlap="1" wp14:anchorId="088B155B" wp14:editId="5ABEED45">
            <wp:simplePos x="0" y="0"/>
            <wp:positionH relativeFrom="column">
              <wp:posOffset>2520950</wp:posOffset>
            </wp:positionH>
            <wp:positionV relativeFrom="paragraph">
              <wp:posOffset>-149860</wp:posOffset>
            </wp:positionV>
            <wp:extent cx="2690495" cy="774065"/>
            <wp:effectExtent l="0" t="0" r="1905" b="635"/>
            <wp:wrapNone/>
            <wp:docPr id="10" name="图片 30" descr="产品电子版封面二维码_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0" descr="产品电子版封面二维码_透明"/>
                    <pic:cNvPicPr>
                      <a:picLocks noChangeAspect="1"/>
                    </pic:cNvPicPr>
                  </pic:nvPicPr>
                  <pic:blipFill>
                    <a:blip r:embed="rId9"/>
                    <a:stretch>
                      <a:fillRect/>
                    </a:stretch>
                  </pic:blipFill>
                  <pic:spPr>
                    <a:xfrm>
                      <a:off x="0" y="0"/>
                      <a:ext cx="2690495" cy="774065"/>
                    </a:xfrm>
                    <a:prstGeom prst="rect">
                      <a:avLst/>
                    </a:prstGeom>
                    <a:noFill/>
                    <a:ln>
                      <a:noFill/>
                    </a:ln>
                  </pic:spPr>
                </pic:pic>
              </a:graphicData>
            </a:graphic>
          </wp:anchor>
        </w:drawing>
      </w:r>
      <w:r>
        <w:rPr>
          <w:rFonts w:ascii="Arial" w:hAnsi="Arial" w:cs="Arial" w:hint="eastAsia"/>
        </w:rPr>
        <w:t xml:space="preserve">                                    </w:t>
      </w:r>
    </w:p>
    <w:p w14:paraId="43316C97" w14:textId="77777777" w:rsidR="005B4638" w:rsidRDefault="005B4638">
      <w:pPr>
        <w:ind w:firstLine="480"/>
        <w:rPr>
          <w:rFonts w:ascii="Arial" w:hAnsi="Arial" w:cs="Arial"/>
        </w:rPr>
      </w:pPr>
    </w:p>
    <w:p w14:paraId="5A1FA66F" w14:textId="77777777" w:rsidR="005B4638" w:rsidRDefault="005B4638">
      <w:pPr>
        <w:ind w:firstLine="480"/>
        <w:rPr>
          <w:rFonts w:ascii="Arial" w:hAnsi="Arial" w:cs="Arial"/>
        </w:rPr>
      </w:pPr>
    </w:p>
    <w:p w14:paraId="0B40D867" w14:textId="77777777" w:rsidR="005B4638" w:rsidRDefault="00000000">
      <w:pPr>
        <w:ind w:firstLine="400"/>
        <w:rPr>
          <w:rFonts w:ascii="Arial" w:hAnsi="Arial" w:cs="Arial"/>
        </w:rPr>
      </w:pPr>
      <w:r>
        <w:rPr>
          <w:rFonts w:ascii="Arial" w:hAnsi="Arial" w:cs="Arial"/>
          <w:noProof/>
          <w:sz w:val="20"/>
        </w:rPr>
        <mc:AlternateContent>
          <mc:Choice Requires="wps">
            <w:drawing>
              <wp:anchor distT="0" distB="0" distL="114300" distR="114300" simplePos="0" relativeHeight="251669504" behindDoc="0" locked="0" layoutInCell="0" allowOverlap="1" wp14:anchorId="69A14628" wp14:editId="6B0D616B">
                <wp:simplePos x="0" y="0"/>
                <wp:positionH relativeFrom="column">
                  <wp:posOffset>-1113790</wp:posOffset>
                </wp:positionH>
                <wp:positionV relativeFrom="paragraph">
                  <wp:posOffset>89535</wp:posOffset>
                </wp:positionV>
                <wp:extent cx="4898390" cy="95250"/>
                <wp:effectExtent l="0" t="0" r="3810" b="6350"/>
                <wp:wrapNone/>
                <wp:docPr id="11" name="文本框 12"/>
                <wp:cNvGraphicFramePr/>
                <a:graphic xmlns:a="http://schemas.openxmlformats.org/drawingml/2006/main">
                  <a:graphicData uri="http://schemas.microsoft.com/office/word/2010/wordprocessingShape">
                    <wps:wsp>
                      <wps:cNvSpPr txBox="1"/>
                      <wps:spPr>
                        <a:xfrm>
                          <a:off x="0" y="0"/>
                          <a:ext cx="4898390" cy="95250"/>
                        </a:xfrm>
                        <a:prstGeom prst="rect">
                          <a:avLst/>
                        </a:prstGeom>
                        <a:gradFill rotWithShape="0">
                          <a:gsLst>
                            <a:gs pos="0">
                              <a:srgbClr val="9E0000"/>
                            </a:gs>
                            <a:gs pos="100000">
                              <a:srgbClr val="FFFFFF"/>
                            </a:gs>
                          </a:gsLst>
                          <a:lin ang="0" scaled="1"/>
                          <a:tileRect/>
                        </a:gradFill>
                        <a:ln>
                          <a:noFill/>
                        </a:ln>
                      </wps:spPr>
                      <wps:txbx>
                        <w:txbxContent>
                          <w:p w14:paraId="592121AB" w14:textId="77777777" w:rsidR="005B4638" w:rsidRDefault="005B4638">
                            <w:pPr>
                              <w:ind w:right="420" w:firstLine="482"/>
                              <w:jc w:val="center"/>
                              <w:rPr>
                                <w:b/>
                              </w:rPr>
                            </w:pPr>
                          </w:p>
                        </w:txbxContent>
                      </wps:txbx>
                      <wps:bodyPr wrap="square" upright="1"/>
                    </wps:wsp>
                  </a:graphicData>
                </a:graphic>
              </wp:anchor>
            </w:drawing>
          </mc:Choice>
          <mc:Fallback>
            <w:pict>
              <v:shape w14:anchorId="69A14628" id="文本框 12" o:spid="_x0000_s1031" type="#_x0000_t202" style="position:absolute;left:0;text-align:left;margin-left:-87.7pt;margin-top:7.05pt;width:385.7pt;height: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" o:allowincell="f" fillcolor="#9e0000" stroked="f">
                <v:fill angle="90" focus="100%" type="gradient"/>
                <v:textbox>
                  <w:txbxContent>
                    <w:p w14:paraId="592121AB" w14:textId="77777777" w:rsidR="005B4638" w:rsidRDefault="005B4638">
                      <w:pPr>
                        <w:ind w:right="420" w:firstLine="482"/>
                        <w:jc w:val="center"/>
                        <w:rPr>
                          <w:b/>
                        </w:rPr>
                      </w:pPr>
                    </w:p>
                  </w:txbxContent>
                </v:textbox>
              </v:shape>
            </w:pict>
          </mc:Fallback>
        </mc:AlternateContent>
      </w:r>
    </w:p>
    <w:p w14:paraId="51BAA65B" w14:textId="77777777" w:rsidR="005B4638" w:rsidRDefault="00000000">
      <w:pPr>
        <w:ind w:left="3263" w:firstLineChars="234" w:firstLine="0"/>
        <w:jc w:val="center"/>
        <w:rPr>
          <w:rFonts w:ascii="Arial" w:hAnsi="Arial" w:cs="Arial"/>
        </w:rPr>
      </w:pPr>
      <w:r>
        <w:rPr>
          <w:rFonts w:ascii="Arial" w:hAnsi="Arial" w:cs="Arial" w:hint="eastAsia"/>
        </w:rPr>
      </w:r>
      <w:r>
        <w:rPr>
          <w:rFonts w:ascii="Arial" w:hAnsi="Arial" w:cs="Arial" w:hint="eastAsia"/>
          <w:sz w:val="20"/>
        </w:rPr>
      </w:r>
      <w:r>
        <w:rPr>
          <w:rFonts w:ascii="Arial" w:hAnsi="Arial"/>
        </w:rPr>
      </w:r>
      <w:r>
        <w:rPr>
          <w:rFonts w:ascii="Arial" w:hAnsi="Arial"/>
          <w:sz w:val="20"/>
        </w:rPr>
      </w:r>
      <w:r>
        <w:rPr>
          <w:rFonts w:ascii="Arial" w:hAnsi="Arial"/>
        </w:rPr>
      </w:r>
      <w:r>
        <w:rPr>
          <w:rFonts w:ascii="Arial" w:hAnsi="Arial"/>
          <w:sz w:val="20"/>
        </w:rPr>
      </w:r>
      <w:r>
        <w:rPr>
          <w:rFonts w:ascii="Arial" w:hAnsi="Arial"/>
        </w:rPr>
      </w:r>
      <w:r>
        <w:rPr>
          <w:rFonts w:ascii="Arial" w:hAnsi="Arial"/>
          <w:sz w:val="20"/>
        </w:rPr>
      </w:r>
      <w:r>
        <w:rPr>
          <w:rFonts w:ascii="Arial" w:hAnsi="Arial"/>
        </w:rPr>
      </w:r>
      <w:r>
        <w:rPr>
          <w:rFonts w:ascii="Times New Roman" w:hAnsi="Times New Roman"/>
          <w:sz w:val="20"/>
        </w:rPr>
      </w:r>
      <w:r>
        <w:rPr>
          <w:rFonts w:ascii="Arial" w:hAnsi="Arial"/>
        </w:rPr>
        <w:t>版权所有安邦集团</w:t>
      </w:r>
      <w:r>
        <w:rPr>
          <w:rFonts w:ascii="Times New Roman" w:hAnsi="Times New Roman"/>
          <w:sz w:val="20"/>
        </w:rPr>
        <w:t>www.anbound.com.cn</w:t>
      </w:r>
    </w:p>
    <w:p w14:paraId="792F6AAF" w14:textId="77777777" w:rsidR="00481412" w:rsidRDefault="00481412" w:rsidP="00481412">
      <w:bookmarkStart w:id="10" w:name="目录"/>
      <w:pPr>
        <w:jc w:val="center"/>
        <w:rPr>
          <w:rFonts w:ascii="Arial" w:hAnsi="Arial" w:cs="Arial" w:hint="eastAsia"/>
          <w:b/>
          <w:sz w:val="28"/>
        </w:rPr>
      </w:pPr>
      <w:bookmarkStart w:id="11" w:name="_Toc75024844"/>
      <w:r>
        <w:rPr>
          <w:rFonts w:ascii="Arial" w:hAnsi="Arial" w:cs="Arial" w:hint="eastAsia"/>
          <w:b/>
          <w:sz w:val="28"/>
        </w:rPr>
      </w:r>
      <w:bookmarkStart w:id="12" w:name="目录"/>
      <w:bookmarkEnd w:id="10"/>
      <w:r>
        <w:rPr>
          <w:rFonts w:ascii="Arial" w:hAnsi="Arial"/>
          <w:b/>
          <w:sz w:val="28"/>
        </w:rPr>
      </w:r>
      <w:r>
        <w:rPr>
          <w:rFonts w:ascii="Arial" w:hAnsi="Arial"/>
          <w:b/>
          <w:sz w:val="28"/>
        </w:rPr>
      </w:r>
      <w:r>
        <w:rPr>
          <w:rFonts w:ascii="Arial" w:hAnsi="Arial"/>
          <w:b/>
          <w:sz w:val="28"/>
        </w:rPr>
      </w:r>
      <w:r>
        <w:rPr>
          <w:rFonts w:ascii="Arial" w:hAnsi="Arial"/>
          <w:b/>
          <w:sz w:val="28"/>
        </w:rPr>
      </w:r>
      <w:r>
        <w:rPr>
          <w:rFonts w:ascii="Arial" w:hAnsi="Arial"/>
          <w:b/>
          <w:sz w:val="28"/>
        </w:rPr>
        <w:t>目录</w:t>
      </w:r>
      <w:bookmarkEnd w:id="11"/>
    </w:p>
    <w:bookmarkStart w:id="13" w:name="_Hlt205274632"/>
    <w:bookmarkEnd w:id="12"/>
    <w:p w14:paraId="2B1CB0EA" w14:textId="77777777" w:rsidR="00481412" w:rsidRDefault="00481412" w:rsidP="00481412">
      <w:pPr>
        <w:pStyle w:val="TOC1"/>
      </w:pPr>
      <w:r>
        <w:fldChar w:fldCharType="begin"/>
      </w:r>
      <w:r>
        <w:instrText xml:space="preserve"> </w:instrText>
      </w:r>
      <w:r>
        <w:rPr>
          <w:rFonts w:hint="eastAsia"/>
        </w:rPr>
        <w:instrText>TOC \o "1-3" \h \z \u</w:instrText>
      </w:r>
      <w:r>
        <w:instrText xml:space="preserve"> </w:instrText>
      </w:r>
      <w:r>
        <w:fldChar w:fldCharType="separate"/>
      </w:r>
      <w:hyperlink w:anchor="_Toc23670" w:history="1">
        <w:r>
          <w:rPr>
            <w:rFonts w:hint="eastAsia"/>
          </w:rPr>
          <w:t>国资委政策跟踪及国有资产管理动态信息</w:t>
        </w:r>
        <w:r>
          <w:tab/>
        </w:r>
        <w:r>
          <w:fldChar w:fldCharType="begin"/>
        </w:r>
        <w:r>
          <w:instrText xml:space="preserve"> PAGEREF _Toc23670 \h </w:instrText>
        </w:r>
        <w:r>
          <w:fldChar w:fldCharType="separate"/>
        </w:r>
        <w:r>
          <w:t>1</w:t>
        </w:r>
        <w:r>
          <w:fldChar w:fldCharType="end"/>
        </w:r>
      </w:hyperlink>
    </w:p>
    <w:p w14:paraId="06BBC5DF" w14:textId="77777777" w:rsidR="00481412" w:rsidRDefault="00481412" w:rsidP="00481412">
      <w:pPr>
        <w:pStyle w:val="TOC2"/>
        <w:ind w:firstLine="480"/>
      </w:pPr>
      <w:hyperlink w:anchor="_Toc32719" w:history="1">
        <w:r>
          <w:rPr>
            <w:rFonts w:hint="eastAsia"/>
          </w:rPr>
          <w:t>宏观环境动态</w:t>
        </w:r>
        <w:r>
          <w:tab/>
        </w:r>
        <w:r>
          <w:fldChar w:fldCharType="begin"/>
        </w:r>
        <w:r>
          <w:instrText xml:space="preserve"> PAGEREF _Toc32719 \h </w:instrText>
        </w:r>
        <w:r>
          <w:fldChar w:fldCharType="separate"/>
        </w:r>
        <w:r>
          <w:t>4</w:t>
        </w:r>
        <w:r>
          <w:fldChar w:fldCharType="end"/>
        </w:r>
      </w:hyperlink>
    </w:p>
    <w:p w14:paraId="6CA2ACB6" w14:textId="77777777" w:rsidR="00481412" w:rsidRDefault="00481412" w:rsidP="00481412">
      <w:pPr>
        <w:pStyle w:val="TOC3"/>
      </w:pPr>
      <w:hyperlink w:anchor="_Toc3433" w:history="1">
        <w:r>
          <w:rPr>
            <w:rFonts w:hint="eastAsia"/>
          </w:rPr>
          <w:t>【国办发文明确完善信用修复制度十项重点任务】</w:t>
        </w:r>
        <w:r>
          <w:tab/>
        </w:r>
        <w:r>
          <w:fldChar w:fldCharType="begin"/>
        </w:r>
        <w:r>
          <w:instrText xml:space="preserve"> PAGEREF _Toc3433 \h </w:instrText>
        </w:r>
        <w:r>
          <w:fldChar w:fldCharType="separate"/>
        </w:r>
        <w:r>
          <w:t>4</w:t>
        </w:r>
        <w:r>
          <w:fldChar w:fldCharType="end"/>
        </w:r>
      </w:hyperlink>
    </w:p>
    <w:p w14:paraId="37C8C4DE" w14:textId="77777777" w:rsidR="00481412" w:rsidRDefault="00481412" w:rsidP="00481412">
      <w:pPr>
        <w:pStyle w:val="TOC3"/>
      </w:pPr>
      <w:hyperlink w:anchor="_Toc12889" w:history="1">
        <w:r>
          <w:rPr>
            <w:rFonts w:hint="eastAsia"/>
          </w:rPr>
          <w:t>【六部门联合发文金融支持提振消费再升级】</w:t>
        </w:r>
        <w:r>
          <w:tab/>
        </w:r>
        <w:r>
          <w:fldChar w:fldCharType="begin"/>
        </w:r>
        <w:r>
          <w:instrText xml:space="preserve"> PAGEREF _Toc12889 \h </w:instrText>
        </w:r>
        <w:r>
          <w:fldChar w:fldCharType="separate"/>
        </w:r>
        <w:r>
          <w:t>4</w:t>
        </w:r>
        <w:r>
          <w:fldChar w:fldCharType="end"/>
        </w:r>
      </w:hyperlink>
    </w:p>
    <w:p w14:paraId="2C355124" w14:textId="77777777" w:rsidR="00481412" w:rsidRDefault="00481412" w:rsidP="00481412">
      <w:pPr>
        <w:pStyle w:val="TOC3"/>
      </w:pPr>
      <w:hyperlink w:anchor="_Toc31802" w:history="1">
        <w:r>
          <w:rPr>
            <w:rFonts w:hint="eastAsia"/>
          </w:rPr>
          <w:t>【发改委发布30个国家物流枢纽建设名单】</w:t>
        </w:r>
        <w:r>
          <w:tab/>
        </w:r>
        <w:r>
          <w:fldChar w:fldCharType="begin"/>
        </w:r>
        <w:r>
          <w:instrText xml:space="preserve"> PAGEREF _Toc31802 \h </w:instrText>
        </w:r>
        <w:r>
          <w:fldChar w:fldCharType="separate"/>
        </w:r>
        <w:r>
          <w:t>4</w:t>
        </w:r>
        <w:r>
          <w:fldChar w:fldCharType="end"/>
        </w:r>
      </w:hyperlink>
    </w:p>
    <w:p w14:paraId="1476996A" w14:textId="77777777" w:rsidR="00481412" w:rsidRDefault="00481412" w:rsidP="00481412">
      <w:pPr>
        <w:pStyle w:val="TOC3"/>
      </w:pPr>
      <w:hyperlink w:anchor="_Toc20149" w:history="1">
        <w:r>
          <w:rPr>
            <w:rFonts w:hint="eastAsia"/>
          </w:rPr>
          <w:t>【发改委：新一批消费品以旧换新资金7月下达】</w:t>
        </w:r>
        <w:r>
          <w:tab/>
        </w:r>
        <w:r>
          <w:fldChar w:fldCharType="begin"/>
        </w:r>
        <w:r>
          <w:instrText xml:space="preserve"> PAGEREF _Toc20149 \h </w:instrText>
        </w:r>
        <w:r>
          <w:fldChar w:fldCharType="separate"/>
        </w:r>
        <w:r>
          <w:t>5</w:t>
        </w:r>
        <w:r>
          <w:fldChar w:fldCharType="end"/>
        </w:r>
      </w:hyperlink>
    </w:p>
    <w:p w14:paraId="24E827FD" w14:textId="77777777" w:rsidR="00481412" w:rsidRDefault="00481412" w:rsidP="00481412">
      <w:pPr>
        <w:pStyle w:val="TOC3"/>
      </w:pPr>
      <w:hyperlink w:anchor="_Toc30811" w:history="1">
        <w:r>
          <w:rPr>
            <w:rFonts w:hint="eastAsia"/>
          </w:rPr>
          <w:t>【两部门：推动社会组织助力高校毕业生就业】</w:t>
        </w:r>
        <w:r>
          <w:tab/>
        </w:r>
        <w:r>
          <w:fldChar w:fldCharType="begin"/>
        </w:r>
        <w:r>
          <w:instrText xml:space="preserve"> PAGEREF _Toc30811 \h </w:instrText>
        </w:r>
        <w:r>
          <w:fldChar w:fldCharType="separate"/>
        </w:r>
        <w:r>
          <w:t>5</w:t>
        </w:r>
        <w:r>
          <w:fldChar w:fldCharType="end"/>
        </w:r>
      </w:hyperlink>
    </w:p>
    <w:p w14:paraId="7952DC63" w14:textId="77777777" w:rsidR="00481412" w:rsidRDefault="00481412" w:rsidP="00481412">
      <w:pPr>
        <w:pStyle w:val="TOC3"/>
      </w:pPr>
      <w:hyperlink w:anchor="_Toc17364" w:history="1">
        <w:r>
          <w:rPr>
            <w:rFonts w:hint="eastAsia"/>
          </w:rPr>
          <w:t>【自然资源部：妥善处置闲置存量土地“18条”政策措施落地见效】</w:t>
        </w:r>
        <w:r>
          <w:tab/>
        </w:r>
        <w:r>
          <w:fldChar w:fldCharType="begin"/>
        </w:r>
        <w:r>
          <w:instrText xml:space="preserve"> PAGEREF _Toc17364 \h </w:instrText>
        </w:r>
        <w:r>
          <w:fldChar w:fldCharType="separate"/>
        </w:r>
        <w:r>
          <w:t>6</w:t>
        </w:r>
        <w:r>
          <w:fldChar w:fldCharType="end"/>
        </w:r>
      </w:hyperlink>
    </w:p>
    <w:p w14:paraId="7ADDCD1A" w14:textId="77777777" w:rsidR="00481412" w:rsidRDefault="00481412" w:rsidP="00481412">
      <w:pPr>
        <w:pStyle w:val="TOC3"/>
      </w:pPr>
      <w:hyperlink w:anchor="_Toc17689" w:history="1">
        <w:r>
          <w:rPr>
            <w:rFonts w:hint="eastAsia"/>
          </w:rPr>
          <w:t>【商务部：做好三个“提高”更好推动内外贸一体化发展】</w:t>
        </w:r>
        <w:r>
          <w:tab/>
        </w:r>
        <w:r>
          <w:fldChar w:fldCharType="begin"/>
        </w:r>
        <w:r>
          <w:instrText xml:space="preserve"> PAGEREF _Toc17689 \h </w:instrText>
        </w:r>
        <w:r>
          <w:fldChar w:fldCharType="separate"/>
        </w:r>
        <w:r>
          <w:t>6</w:t>
        </w:r>
        <w:r>
          <w:fldChar w:fldCharType="end"/>
        </w:r>
      </w:hyperlink>
    </w:p>
    <w:p w14:paraId="2A126A7D" w14:textId="77777777" w:rsidR="00481412" w:rsidRDefault="00481412" w:rsidP="00481412">
      <w:pPr>
        <w:pStyle w:val="TOC3"/>
      </w:pPr>
      <w:hyperlink w:anchor="_Toc8041" w:history="1">
        <w:r>
          <w:rPr>
            <w:rFonts w:hint="eastAsia"/>
          </w:rPr>
          <w:t>【工信部：到2027年推动制修订百项以上绿色低碳领域标准】</w:t>
        </w:r>
        <w:r>
          <w:tab/>
        </w:r>
        <w:r>
          <w:fldChar w:fldCharType="begin"/>
        </w:r>
        <w:r>
          <w:instrText xml:space="preserve"> PAGEREF _Toc8041 \h </w:instrText>
        </w:r>
        <w:r>
          <w:fldChar w:fldCharType="separate"/>
        </w:r>
        <w:r>
          <w:t>6</w:t>
        </w:r>
        <w:r>
          <w:fldChar w:fldCharType="end"/>
        </w:r>
      </w:hyperlink>
    </w:p>
    <w:p w14:paraId="1F8C039F" w14:textId="77777777" w:rsidR="00481412" w:rsidRDefault="00481412" w:rsidP="00481412">
      <w:pPr>
        <w:pStyle w:val="TOC3"/>
      </w:pPr>
      <w:hyperlink w:anchor="_Toc6799" w:history="1">
        <w:r>
          <w:rPr>
            <w:rFonts w:hint="eastAsia"/>
          </w:rPr>
          <w:t>【市场监管总局：推动质量融资增信工作更好惠及企业】</w:t>
        </w:r>
        <w:r>
          <w:tab/>
        </w:r>
        <w:r>
          <w:fldChar w:fldCharType="begin"/>
        </w:r>
        <w:r>
          <w:instrText xml:space="preserve"> PAGEREF _Toc6799 \h </w:instrText>
        </w:r>
        <w:r>
          <w:fldChar w:fldCharType="separate"/>
        </w:r>
        <w:r>
          <w:t>7</w:t>
        </w:r>
        <w:r>
          <w:fldChar w:fldCharType="end"/>
        </w:r>
      </w:hyperlink>
    </w:p>
    <w:p w14:paraId="5973A5CE" w14:textId="77777777" w:rsidR="00481412" w:rsidRDefault="00481412" w:rsidP="00481412">
      <w:pPr>
        <w:pStyle w:val="TOC3"/>
      </w:pPr>
      <w:hyperlink w:anchor="_Toc23951" w:history="1">
        <w:r>
          <w:rPr>
            <w:rFonts w:hint="eastAsia"/>
          </w:rPr>
          <w:t>【市场监管总局：全国实有民营经济组织1.85亿户】</w:t>
        </w:r>
        <w:r>
          <w:tab/>
        </w:r>
        <w:r>
          <w:fldChar w:fldCharType="begin"/>
        </w:r>
        <w:r>
          <w:instrText xml:space="preserve"> PAGEREF _Toc23951 \h </w:instrText>
        </w:r>
        <w:r>
          <w:fldChar w:fldCharType="separate"/>
        </w:r>
        <w:r>
          <w:t>7</w:t>
        </w:r>
        <w:r>
          <w:fldChar w:fldCharType="end"/>
        </w:r>
      </w:hyperlink>
    </w:p>
    <w:p w14:paraId="44ACAEC5" w14:textId="77777777" w:rsidR="00481412" w:rsidRDefault="00481412" w:rsidP="00481412">
      <w:pPr>
        <w:pStyle w:val="TOC3"/>
      </w:pPr>
      <w:hyperlink w:anchor="_Toc16170" w:history="1">
        <w:r>
          <w:rPr>
            <w:rFonts w:hint="eastAsia"/>
          </w:rPr>
          <w:t>【央行宣布八项重磅金融开放举措】</w:t>
        </w:r>
        <w:r>
          <w:tab/>
        </w:r>
        <w:r>
          <w:fldChar w:fldCharType="begin"/>
        </w:r>
        <w:r>
          <w:instrText xml:space="preserve"> PAGEREF _Toc16170 \h </w:instrText>
        </w:r>
        <w:r>
          <w:fldChar w:fldCharType="separate"/>
        </w:r>
        <w:r>
          <w:t>7</w:t>
        </w:r>
        <w:r>
          <w:fldChar w:fldCharType="end"/>
        </w:r>
      </w:hyperlink>
    </w:p>
    <w:p w14:paraId="2FB99ABA" w14:textId="77777777" w:rsidR="00481412" w:rsidRDefault="00481412" w:rsidP="00481412">
      <w:pPr>
        <w:pStyle w:val="TOC2"/>
        <w:ind w:firstLine="480"/>
      </w:pPr>
      <w:hyperlink w:anchor="_Toc693" w:history="1">
        <w:r>
          <w:rPr>
            <w:rFonts w:hint="eastAsia"/>
          </w:rPr>
          <w:t>国务院国资委动态</w:t>
        </w:r>
        <w:r>
          <w:tab/>
        </w:r>
        <w:r>
          <w:fldChar w:fldCharType="begin"/>
        </w:r>
        <w:r>
          <w:instrText xml:space="preserve"> PAGEREF _Toc693 \h </w:instrText>
        </w:r>
        <w:r>
          <w:fldChar w:fldCharType="separate"/>
        </w:r>
        <w:r>
          <w:t>8</w:t>
        </w:r>
        <w:r>
          <w:fldChar w:fldCharType="end"/>
        </w:r>
      </w:hyperlink>
    </w:p>
    <w:p w14:paraId="7E719F44" w14:textId="77777777" w:rsidR="00481412" w:rsidRDefault="00481412" w:rsidP="00481412">
      <w:pPr>
        <w:pStyle w:val="TOC3"/>
      </w:pPr>
      <w:hyperlink w:anchor="_Toc1651" w:history="1">
        <w:r>
          <w:rPr>
            <w:rFonts w:hint="eastAsia"/>
          </w:rPr>
          <w:t>【国资央企推动传统产业高端化智能化发展】</w:t>
        </w:r>
        <w:r>
          <w:tab/>
        </w:r>
        <w:r>
          <w:fldChar w:fldCharType="begin"/>
        </w:r>
        <w:r>
          <w:instrText xml:space="preserve"> PAGEREF _Toc1651 \h </w:instrText>
        </w:r>
        <w:r>
          <w:fldChar w:fldCharType="separate"/>
        </w:r>
        <w:r>
          <w:t>8</w:t>
        </w:r>
        <w:r>
          <w:fldChar w:fldCharType="end"/>
        </w:r>
      </w:hyperlink>
    </w:p>
    <w:p w14:paraId="67F801C4" w14:textId="77777777" w:rsidR="00481412" w:rsidRDefault="00481412" w:rsidP="00481412">
      <w:pPr>
        <w:pStyle w:val="TOC3"/>
      </w:pPr>
      <w:hyperlink w:anchor="_Toc14796" w:history="1">
        <w:r>
          <w:rPr>
            <w:rFonts w:hint="eastAsia"/>
          </w:rPr>
          <w:t>【国企改革深化提升行动重点任务平均完成率超80%】</w:t>
        </w:r>
        <w:r>
          <w:tab/>
        </w:r>
        <w:r>
          <w:fldChar w:fldCharType="begin"/>
        </w:r>
        <w:r>
          <w:instrText xml:space="preserve"> PAGEREF _Toc14796 \h </w:instrText>
        </w:r>
        <w:r>
          <w:fldChar w:fldCharType="separate"/>
        </w:r>
        <w:r>
          <w:t>9</w:t>
        </w:r>
        <w:r>
          <w:fldChar w:fldCharType="end"/>
        </w:r>
      </w:hyperlink>
    </w:p>
    <w:p w14:paraId="3068A507" w14:textId="77777777" w:rsidR="00481412" w:rsidRDefault="00481412" w:rsidP="00481412">
      <w:pPr>
        <w:pStyle w:val="TOC3"/>
      </w:pPr>
      <w:hyperlink w:anchor="_Toc9972" w:history="1">
        <w:r>
          <w:rPr>
            <w:rFonts w:hint="eastAsia"/>
          </w:rPr>
          <w:t>【国务院国资委召开国有企业改革深化提升行动2025年第二次专题推进会】</w:t>
        </w:r>
        <w:r>
          <w:tab/>
        </w:r>
        <w:r>
          <w:fldChar w:fldCharType="begin"/>
        </w:r>
        <w:r>
          <w:instrText xml:space="preserve"> PAGEREF _Toc9972 \h </w:instrText>
        </w:r>
        <w:r>
          <w:fldChar w:fldCharType="separate"/>
        </w:r>
        <w:r>
          <w:t>9</w:t>
        </w:r>
        <w:r>
          <w:fldChar w:fldCharType="end"/>
        </w:r>
      </w:hyperlink>
    </w:p>
    <w:p w14:paraId="398FDBCE" w14:textId="77777777" w:rsidR="00481412" w:rsidRDefault="00481412" w:rsidP="00481412">
      <w:pPr>
        <w:pStyle w:val="TOC2"/>
        <w:ind w:firstLine="480"/>
      </w:pPr>
      <w:hyperlink w:anchor="_Toc16656" w:history="1">
        <w:r>
          <w:rPr>
            <w:rFonts w:hint="eastAsia"/>
          </w:rPr>
          <w:t>地方国资委动态与经验</w:t>
        </w:r>
        <w:r>
          <w:tab/>
        </w:r>
        <w:r>
          <w:fldChar w:fldCharType="begin"/>
        </w:r>
        <w:r>
          <w:instrText xml:space="preserve"> PAGEREF _Toc16656 \h </w:instrText>
        </w:r>
        <w:r>
          <w:fldChar w:fldCharType="separate"/>
        </w:r>
        <w:r>
          <w:t>10</w:t>
        </w:r>
        <w:r>
          <w:fldChar w:fldCharType="end"/>
        </w:r>
      </w:hyperlink>
    </w:p>
    <w:p w14:paraId="5EF034A4" w14:textId="77777777" w:rsidR="00481412" w:rsidRDefault="00481412" w:rsidP="00481412">
      <w:pPr>
        <w:pStyle w:val="TOC3"/>
      </w:pPr>
      <w:hyperlink w:anchor="_Toc10354" w:history="1">
        <w:r>
          <w:rPr>
            <w:rFonts w:hint="eastAsia"/>
          </w:rPr>
          <w:t>【重庆国资国企推进一流知名品牌建设】</w:t>
        </w:r>
        <w:r>
          <w:tab/>
        </w:r>
        <w:r>
          <w:fldChar w:fldCharType="begin"/>
        </w:r>
        <w:r>
          <w:instrText xml:space="preserve"> PAGEREF _Toc10354 \h </w:instrText>
        </w:r>
        <w:r>
          <w:fldChar w:fldCharType="separate"/>
        </w:r>
        <w:r>
          <w:t>10</w:t>
        </w:r>
        <w:r>
          <w:fldChar w:fldCharType="end"/>
        </w:r>
      </w:hyperlink>
    </w:p>
    <w:p w14:paraId="40206A5E" w14:textId="77777777" w:rsidR="00481412" w:rsidRDefault="00481412" w:rsidP="00481412">
      <w:pPr>
        <w:pStyle w:val="TOC3"/>
      </w:pPr>
      <w:hyperlink w:anchor="_Toc476" w:history="1">
        <w:r>
          <w:rPr>
            <w:rFonts w:hint="eastAsia"/>
          </w:rPr>
          <w:t>【上海国企民企协同创新进入深度融合阶段】</w:t>
        </w:r>
        <w:r>
          <w:tab/>
        </w:r>
        <w:r>
          <w:fldChar w:fldCharType="begin"/>
        </w:r>
        <w:r>
          <w:instrText xml:space="preserve"> PAGEREF _Toc476 \h </w:instrText>
        </w:r>
        <w:r>
          <w:fldChar w:fldCharType="separate"/>
        </w:r>
        <w:r>
          <w:t>11</w:t>
        </w:r>
        <w:r>
          <w:fldChar w:fldCharType="end"/>
        </w:r>
      </w:hyperlink>
    </w:p>
    <w:p w14:paraId="369D7C7A" w14:textId="77777777" w:rsidR="00481412" w:rsidRDefault="00481412" w:rsidP="00481412">
      <w:pPr>
        <w:pStyle w:val="TOC3"/>
      </w:pPr>
      <w:hyperlink w:anchor="_Toc29910" w:history="1">
        <w:r>
          <w:rPr>
            <w:rFonts w:hint="eastAsia"/>
          </w:rPr>
          <w:t>【青海省国资委开展强基工程行动 全面筑牢国资国企安全防线】</w:t>
        </w:r>
        <w:r>
          <w:tab/>
        </w:r>
        <w:r>
          <w:fldChar w:fldCharType="begin"/>
        </w:r>
        <w:r>
          <w:instrText xml:space="preserve"> PAGEREF _Toc29910 \h </w:instrText>
        </w:r>
        <w:r>
          <w:fldChar w:fldCharType="separate"/>
        </w:r>
        <w:r>
          <w:t>11</w:t>
        </w:r>
        <w:r>
          <w:fldChar w:fldCharType="end"/>
        </w:r>
      </w:hyperlink>
    </w:p>
    <w:p w14:paraId="52BD367A" w14:textId="77777777" w:rsidR="00481412" w:rsidRDefault="00481412" w:rsidP="00481412">
      <w:pPr>
        <w:pStyle w:val="TOC3"/>
      </w:pPr>
      <w:hyperlink w:anchor="_Toc21617" w:history="1">
        <w:r>
          <w:rPr>
            <w:rFonts w:hint="eastAsia"/>
          </w:rPr>
          <w:t>【深圳市国资委：推动地方国资国企向“生态共建者”转型突围】</w:t>
        </w:r>
        <w:r>
          <w:tab/>
        </w:r>
        <w:r>
          <w:fldChar w:fldCharType="begin"/>
        </w:r>
        <w:r>
          <w:instrText xml:space="preserve"> PAGEREF _Toc21617 \h </w:instrText>
        </w:r>
        <w:r>
          <w:fldChar w:fldCharType="separate"/>
        </w:r>
        <w:r>
          <w:t>12</w:t>
        </w:r>
        <w:r>
          <w:fldChar w:fldCharType="end"/>
        </w:r>
      </w:hyperlink>
    </w:p>
    <w:p w14:paraId="3FDFBE36" w14:textId="77777777" w:rsidR="00481412" w:rsidRDefault="00481412" w:rsidP="00481412">
      <w:pPr>
        <w:pStyle w:val="TOC2"/>
        <w:ind w:firstLine="480"/>
      </w:pPr>
      <w:hyperlink w:anchor="_Toc10615" w:history="1">
        <w:r>
          <w:rPr>
            <w:rFonts w:hint="eastAsia"/>
          </w:rPr>
          <w:t>央企动态</w:t>
        </w:r>
        <w:r>
          <w:tab/>
        </w:r>
        <w:r>
          <w:fldChar w:fldCharType="begin"/>
        </w:r>
        <w:r>
          <w:instrText xml:space="preserve"> PAGEREF _Toc10615 \h </w:instrText>
        </w:r>
        <w:r>
          <w:fldChar w:fldCharType="separate"/>
        </w:r>
        <w:r>
          <w:t>12</w:t>
        </w:r>
        <w:r>
          <w:fldChar w:fldCharType="end"/>
        </w:r>
      </w:hyperlink>
    </w:p>
    <w:p w14:paraId="0590F9EF" w14:textId="77777777" w:rsidR="00481412" w:rsidRDefault="00481412" w:rsidP="00481412">
      <w:pPr>
        <w:pStyle w:val="TOC3"/>
      </w:pPr>
      <w:hyperlink w:anchor="_Toc13971" w:history="1">
        <w:r>
          <w:rPr>
            <w:rFonts w:hint="eastAsia"/>
          </w:rPr>
          <w:t>【中国长安汽车集团成独立央企】</w:t>
        </w:r>
        <w:r>
          <w:tab/>
        </w:r>
        <w:r>
          <w:fldChar w:fldCharType="begin"/>
        </w:r>
        <w:r>
          <w:instrText xml:space="preserve"> PAGEREF _Toc13971 \h </w:instrText>
        </w:r>
        <w:r>
          <w:fldChar w:fldCharType="separate"/>
        </w:r>
        <w:r>
          <w:t>12</w:t>
        </w:r>
        <w:r>
          <w:fldChar w:fldCharType="end"/>
        </w:r>
      </w:hyperlink>
    </w:p>
    <w:p w14:paraId="25D0F0E9" w14:textId="77777777" w:rsidR="00481412" w:rsidRDefault="00481412" w:rsidP="00481412">
      <w:pPr>
        <w:pStyle w:val="TOC3"/>
      </w:pPr>
      <w:hyperlink w:anchor="_Toc29607" w:history="1">
        <w:r>
          <w:rPr>
            <w:rFonts w:hint="eastAsia"/>
          </w:rPr>
          <w:t>【全球首个千亿级发电行业大模型“擎源”正式发布】</w:t>
        </w:r>
        <w:r>
          <w:tab/>
        </w:r>
        <w:r>
          <w:fldChar w:fldCharType="begin"/>
        </w:r>
        <w:r>
          <w:instrText xml:space="preserve"> PAGEREF _Toc29607 \h </w:instrText>
        </w:r>
        <w:r>
          <w:fldChar w:fldCharType="separate"/>
        </w:r>
        <w:r>
          <w:t>12</w:t>
        </w:r>
        <w:r>
          <w:fldChar w:fldCharType="end"/>
        </w:r>
      </w:hyperlink>
    </w:p>
    <w:p w14:paraId="5BB6DF21" w14:textId="77777777" w:rsidR="00481412" w:rsidRDefault="00481412" w:rsidP="00481412">
      <w:pPr>
        <w:pStyle w:val="TOC3"/>
      </w:pPr>
      <w:hyperlink w:anchor="_Toc13413" w:history="1">
        <w:r>
          <w:rPr>
            <w:rFonts w:hint="eastAsia"/>
          </w:rPr>
          <w:t>【南方电网公司实现生产办公100%绿色用电】</w:t>
        </w:r>
        <w:r>
          <w:tab/>
        </w:r>
        <w:r>
          <w:fldChar w:fldCharType="begin"/>
        </w:r>
        <w:r>
          <w:instrText xml:space="preserve"> PAGEREF _Toc13413 \h </w:instrText>
        </w:r>
        <w:r>
          <w:fldChar w:fldCharType="separate"/>
        </w:r>
        <w:r>
          <w:t>13</w:t>
        </w:r>
        <w:r>
          <w:fldChar w:fldCharType="end"/>
        </w:r>
      </w:hyperlink>
    </w:p>
    <w:p w14:paraId="119ACF94" w14:textId="77777777" w:rsidR="00481412" w:rsidRDefault="00481412" w:rsidP="00481412">
      <w:pPr>
        <w:pStyle w:val="TOC3"/>
      </w:pPr>
      <w:hyperlink w:anchor="_Toc23213" w:history="1">
        <w:r>
          <w:rPr>
            <w:rFonts w:hint="eastAsia"/>
          </w:rPr>
          <w:t>【中国电子与中国通号签署战略合作协议】</w:t>
        </w:r>
        <w:r>
          <w:tab/>
        </w:r>
        <w:r>
          <w:fldChar w:fldCharType="begin"/>
        </w:r>
        <w:r>
          <w:instrText xml:space="preserve"> PAGEREF _Toc23213 \h </w:instrText>
        </w:r>
        <w:r>
          <w:fldChar w:fldCharType="separate"/>
        </w:r>
        <w:r>
          <w:t>13</w:t>
        </w:r>
        <w:r>
          <w:fldChar w:fldCharType="end"/>
        </w:r>
      </w:hyperlink>
    </w:p>
    <w:p w14:paraId="7B1A2B64" w14:textId="77777777" w:rsidR="00481412" w:rsidRDefault="00481412" w:rsidP="00481412">
      <w:pPr>
        <w:pStyle w:val="TOC3"/>
      </w:pPr>
      <w:hyperlink w:anchor="_Toc31993" w:history="1">
        <w:r>
          <w:rPr>
            <w:rFonts w:hint="eastAsia"/>
          </w:rPr>
          <w:t>【中国化学签约哈萨克斯坦首个煤制气项目】</w:t>
        </w:r>
        <w:r>
          <w:tab/>
        </w:r>
        <w:r>
          <w:fldChar w:fldCharType="begin"/>
        </w:r>
        <w:r>
          <w:instrText xml:space="preserve"> PAGEREF _Toc31993 \h </w:instrText>
        </w:r>
        <w:r>
          <w:fldChar w:fldCharType="separate"/>
        </w:r>
        <w:r>
          <w:t>13</w:t>
        </w:r>
        <w:r>
          <w:fldChar w:fldCharType="end"/>
        </w:r>
      </w:hyperlink>
    </w:p>
    <w:p w14:paraId="35FF983C" w14:textId="77777777" w:rsidR="00481412" w:rsidRDefault="00481412" w:rsidP="00481412">
      <w:pPr>
        <w:pStyle w:val="TOC3"/>
      </w:pPr>
      <w:hyperlink w:anchor="_Toc10905" w:history="1">
        <w:r>
          <w:rPr>
            <w:rFonts w:hint="eastAsia"/>
          </w:rPr>
          <w:t>【国家能源局召开全国统一电力市场建设推进会】</w:t>
        </w:r>
        <w:r>
          <w:tab/>
        </w:r>
        <w:r>
          <w:fldChar w:fldCharType="begin"/>
        </w:r>
        <w:r>
          <w:instrText xml:space="preserve"> PAGEREF _Toc10905 \h </w:instrText>
        </w:r>
        <w:r>
          <w:fldChar w:fldCharType="separate"/>
        </w:r>
        <w:r>
          <w:t>14</w:t>
        </w:r>
        <w:r>
          <w:fldChar w:fldCharType="end"/>
        </w:r>
      </w:hyperlink>
    </w:p>
    <w:p w14:paraId="298007D8" w14:textId="77777777" w:rsidR="00481412" w:rsidRDefault="00481412" w:rsidP="00481412">
      <w:pPr>
        <w:pStyle w:val="TOC3"/>
      </w:pPr>
      <w:hyperlink w:anchor="_Toc10336" w:history="1">
        <w:r>
          <w:rPr>
            <w:rFonts w:hint="eastAsia"/>
          </w:rPr>
          <w:t>【中国华电与四川省签署深化战略合作协议】</w:t>
        </w:r>
        <w:r>
          <w:tab/>
        </w:r>
        <w:r>
          <w:fldChar w:fldCharType="begin"/>
        </w:r>
        <w:r>
          <w:instrText xml:space="preserve"> PAGEREF _Toc10336 \h </w:instrText>
        </w:r>
        <w:r>
          <w:fldChar w:fldCharType="separate"/>
        </w:r>
        <w:r>
          <w:t>14</w:t>
        </w:r>
        <w:r>
          <w:fldChar w:fldCharType="end"/>
        </w:r>
      </w:hyperlink>
    </w:p>
    <w:p w14:paraId="2FB9BF57" w14:textId="77777777" w:rsidR="00481412" w:rsidRDefault="00481412" w:rsidP="00481412">
      <w:pPr>
        <w:pStyle w:val="TOC3"/>
      </w:pPr>
      <w:hyperlink w:anchor="_Toc3722" w:history="1">
        <w:r>
          <w:rPr>
            <w:rFonts w:hint="eastAsia"/>
          </w:rPr>
          <w:t>【江汽集团与华为签署战略合作协议】</w:t>
        </w:r>
        <w:r>
          <w:tab/>
        </w:r>
        <w:r>
          <w:fldChar w:fldCharType="begin"/>
        </w:r>
        <w:r>
          <w:instrText xml:space="preserve"> PAGEREF _Toc3722 \h </w:instrText>
        </w:r>
        <w:r>
          <w:fldChar w:fldCharType="separate"/>
        </w:r>
        <w:r>
          <w:t>15</w:t>
        </w:r>
        <w:r>
          <w:fldChar w:fldCharType="end"/>
        </w:r>
      </w:hyperlink>
    </w:p>
    <w:p w14:paraId="03EE263B" w14:textId="77777777" w:rsidR="00481412" w:rsidRDefault="00481412" w:rsidP="00481412">
      <w:pPr>
        <w:pStyle w:val="TOC2"/>
        <w:ind w:firstLine="480"/>
      </w:pPr>
      <w:hyperlink w:anchor="_Toc9026" w:history="1">
        <w:r>
          <w:rPr>
            <w:rFonts w:hint="eastAsia"/>
          </w:rPr>
          <w:t>国企动态</w:t>
        </w:r>
        <w:r>
          <w:tab/>
        </w:r>
        <w:r>
          <w:fldChar w:fldCharType="begin"/>
        </w:r>
        <w:r>
          <w:instrText xml:space="preserve"> PAGEREF _Toc9026 \h </w:instrText>
        </w:r>
        <w:r>
          <w:fldChar w:fldCharType="separate"/>
        </w:r>
        <w:r>
          <w:t>15</w:t>
        </w:r>
        <w:r>
          <w:fldChar w:fldCharType="end"/>
        </w:r>
      </w:hyperlink>
    </w:p>
    <w:p w14:paraId="623D4CB2" w14:textId="77777777" w:rsidR="00481412" w:rsidRDefault="00481412" w:rsidP="00481412">
      <w:pPr>
        <w:pStyle w:val="TOC3"/>
      </w:pPr>
      <w:hyperlink w:anchor="_Toc7779" w:history="1">
        <w:r>
          <w:rPr>
            <w:rFonts w:hint="eastAsia"/>
          </w:rPr>
          <w:t>【云南交投集团智算中心激活交通数实融合新生态】</w:t>
        </w:r>
        <w:r>
          <w:tab/>
        </w:r>
        <w:r>
          <w:fldChar w:fldCharType="begin"/>
        </w:r>
        <w:r>
          <w:instrText xml:space="preserve"> PAGEREF _Toc7779 \h </w:instrText>
        </w:r>
        <w:r>
          <w:fldChar w:fldCharType="separate"/>
        </w:r>
        <w:r>
          <w:t>15</w:t>
        </w:r>
        <w:r>
          <w:fldChar w:fldCharType="end"/>
        </w:r>
      </w:hyperlink>
    </w:p>
    <w:p w14:paraId="64B42965" w14:textId="77777777" w:rsidR="00481412" w:rsidRDefault="00481412" w:rsidP="00481412">
      <w:pPr>
        <w:pStyle w:val="TOC3"/>
      </w:pPr>
      <w:hyperlink w:anchor="_Toc5200" w:history="1">
        <w:r>
          <w:rPr>
            <w:rFonts w:hint="eastAsia"/>
          </w:rPr>
          <w:t>【“湘聚国企”平台发布 上千家国企已入驻】</w:t>
        </w:r>
        <w:r>
          <w:tab/>
        </w:r>
        <w:r>
          <w:fldChar w:fldCharType="begin"/>
        </w:r>
        <w:r>
          <w:instrText xml:space="preserve"> PAGEREF _Toc5200 \h </w:instrText>
        </w:r>
        <w:r>
          <w:fldChar w:fldCharType="separate"/>
        </w:r>
        <w:r>
          <w:t>15</w:t>
        </w:r>
        <w:r>
          <w:fldChar w:fldCharType="end"/>
        </w:r>
      </w:hyperlink>
    </w:p>
    <w:p w14:paraId="6EA4F4A2" w14:textId="77777777" w:rsidR="00481412" w:rsidRDefault="00481412" w:rsidP="00481412">
      <w:pPr>
        <w:pStyle w:val="TOC3"/>
      </w:pPr>
      <w:hyperlink w:anchor="_Toc779" w:history="1">
        <w:r>
          <w:rPr>
            <w:rFonts w:hint="eastAsia"/>
          </w:rPr>
          <w:t>【湖北设立千亿高速公路发展基金】</w:t>
        </w:r>
        <w:r>
          <w:tab/>
        </w:r>
        <w:r>
          <w:fldChar w:fldCharType="begin"/>
        </w:r>
        <w:r>
          <w:instrText xml:space="preserve"> PAGEREF _Toc779 \h </w:instrText>
        </w:r>
        <w:r>
          <w:fldChar w:fldCharType="separate"/>
        </w:r>
        <w:r>
          <w:t>16</w:t>
        </w:r>
        <w:r>
          <w:fldChar w:fldCharType="end"/>
        </w:r>
      </w:hyperlink>
    </w:p>
    <w:p w14:paraId="4949EF1A" w14:textId="77777777" w:rsidR="00481412" w:rsidRDefault="00481412" w:rsidP="00481412">
      <w:pPr>
        <w:pStyle w:val="TOC3"/>
      </w:pPr>
      <w:hyperlink w:anchor="_Toc29185" w:history="1">
        <w:r>
          <w:rPr>
            <w:rFonts w:hint="eastAsia"/>
          </w:rPr>
          <w:t>【湖北大数据集团正式成立】</w:t>
        </w:r>
        <w:r>
          <w:tab/>
        </w:r>
        <w:r>
          <w:fldChar w:fldCharType="begin"/>
        </w:r>
        <w:r>
          <w:instrText xml:space="preserve"> PAGEREF _Toc29185 \h </w:instrText>
        </w:r>
        <w:r>
          <w:fldChar w:fldCharType="separate"/>
        </w:r>
        <w:r>
          <w:t>16</w:t>
        </w:r>
        <w:r>
          <w:fldChar w:fldCharType="end"/>
        </w:r>
      </w:hyperlink>
    </w:p>
    <w:p w14:paraId="346682DA" w14:textId="77777777" w:rsidR="00481412" w:rsidRDefault="00481412" w:rsidP="00481412">
      <w:pPr>
        <w:pStyle w:val="TOC3"/>
      </w:pPr>
      <w:hyperlink w:anchor="_Toc11679" w:history="1">
        <w:r>
          <w:rPr>
            <w:rFonts w:hint="eastAsia"/>
          </w:rPr>
          <w:t>【山煤国际与豫能控股签订煤炭销售业务领域战略合作协议】</w:t>
        </w:r>
        <w:r>
          <w:tab/>
        </w:r>
        <w:r>
          <w:fldChar w:fldCharType="begin"/>
        </w:r>
        <w:r>
          <w:instrText xml:space="preserve"> PAGEREF _Toc11679 \h </w:instrText>
        </w:r>
        <w:r>
          <w:fldChar w:fldCharType="separate"/>
        </w:r>
        <w:r>
          <w:t>17</w:t>
        </w:r>
        <w:r>
          <w:fldChar w:fldCharType="end"/>
        </w:r>
      </w:hyperlink>
    </w:p>
    <w:p w14:paraId="5BB6A6D5" w14:textId="77777777" w:rsidR="00481412" w:rsidRDefault="00481412" w:rsidP="00481412">
      <w:pPr>
        <w:pStyle w:val="TOC3"/>
      </w:pPr>
      <w:hyperlink w:anchor="_Toc29560" w:history="1">
        <w:r>
          <w:rPr>
            <w:rFonts w:hint="eastAsia"/>
          </w:rPr>
          <w:t>【福建港口科技集团揭牌成立】</w:t>
        </w:r>
        <w:r>
          <w:tab/>
        </w:r>
        <w:r>
          <w:fldChar w:fldCharType="begin"/>
        </w:r>
        <w:r>
          <w:instrText xml:space="preserve"> PAGEREF _Toc29560 \h </w:instrText>
        </w:r>
        <w:r>
          <w:fldChar w:fldCharType="separate"/>
        </w:r>
        <w:r>
          <w:t>17</w:t>
        </w:r>
        <w:r>
          <w:fldChar w:fldCharType="end"/>
        </w:r>
      </w:hyperlink>
    </w:p>
    <w:p w14:paraId="092B17B8" w14:textId="77777777" w:rsidR="00481412" w:rsidRDefault="00481412" w:rsidP="00481412">
      <w:pPr>
        <w:pStyle w:val="TOC3"/>
      </w:pPr>
      <w:hyperlink w:anchor="_Toc16705" w:history="1">
        <w:r>
          <w:rPr>
            <w:rFonts w:hint="eastAsia"/>
          </w:rPr>
          <w:t>【河北省港口协会揭牌成立】</w:t>
        </w:r>
        <w:r>
          <w:tab/>
        </w:r>
        <w:r>
          <w:fldChar w:fldCharType="begin"/>
        </w:r>
        <w:r>
          <w:instrText xml:space="preserve"> PAGEREF _Toc16705 \h </w:instrText>
        </w:r>
        <w:r>
          <w:fldChar w:fldCharType="separate"/>
        </w:r>
        <w:r>
          <w:t>17</w:t>
        </w:r>
        <w:r>
          <w:fldChar w:fldCharType="end"/>
        </w:r>
      </w:hyperlink>
    </w:p>
    <w:p w14:paraId="55399541" w14:textId="77777777" w:rsidR="00481412" w:rsidRDefault="00481412" w:rsidP="00481412">
      <w:pPr>
        <w:pStyle w:val="TOC2"/>
        <w:ind w:firstLine="480"/>
      </w:pPr>
      <w:hyperlink w:anchor="_Toc7576" w:history="1">
        <w:r>
          <w:rPr>
            <w:rFonts w:hint="eastAsia"/>
          </w:rPr>
          <w:t>国资研究</w:t>
        </w:r>
        <w:r>
          <w:tab/>
        </w:r>
        <w:r>
          <w:fldChar w:fldCharType="begin"/>
        </w:r>
        <w:r>
          <w:instrText xml:space="preserve"> PAGEREF _Toc7576 \h </w:instrText>
        </w:r>
        <w:r>
          <w:fldChar w:fldCharType="separate"/>
        </w:r>
        <w:r>
          <w:t>18</w:t>
        </w:r>
        <w:r>
          <w:fldChar w:fldCharType="end"/>
        </w:r>
      </w:hyperlink>
    </w:p>
    <w:p w14:paraId="1D1FCD49" w14:textId="77777777" w:rsidR="00481412" w:rsidRDefault="00481412" w:rsidP="00481412">
      <w:pPr>
        <w:pStyle w:val="TOC3"/>
      </w:pPr>
      <w:hyperlink w:anchor="_Toc3184" w:history="1">
        <w:r>
          <w:rPr>
            <w:rFonts w:hint="eastAsia"/>
          </w:rPr>
          <w:t>【发挥国资国企支撑引领作用做强国内大循环】</w:t>
        </w:r>
        <w:r>
          <w:tab/>
        </w:r>
        <w:r>
          <w:fldChar w:fldCharType="begin"/>
        </w:r>
        <w:r>
          <w:instrText xml:space="preserve"> PAGEREF _Toc3184 \h </w:instrText>
        </w:r>
        <w:r>
          <w:fldChar w:fldCharType="separate"/>
        </w:r>
        <w:r>
          <w:t>18</w:t>
        </w:r>
        <w:r>
          <w:fldChar w:fldCharType="end"/>
        </w:r>
      </w:hyperlink>
    </w:p>
    <w:p w14:paraId="681327DC" w14:textId="77777777" w:rsidR="00481412" w:rsidRDefault="00481412" w:rsidP="00481412">
      <w:pPr>
        <w:pStyle w:val="TOC3"/>
      </w:pPr>
      <w:hyperlink w:anchor="_Toc30076" w:history="1">
        <w:r>
          <w:rPr>
            <w:rFonts w:hint="eastAsia"/>
          </w:rPr>
          <w:t>【国企改革深化提升行动稳步推进】</w:t>
        </w:r>
        <w:r>
          <w:tab/>
        </w:r>
        <w:r>
          <w:fldChar w:fldCharType="begin"/>
        </w:r>
        <w:r>
          <w:instrText xml:space="preserve"> PAGEREF _Toc30076 \h </w:instrText>
        </w:r>
        <w:r>
          <w:fldChar w:fldCharType="separate"/>
        </w:r>
        <w:r>
          <w:t>20</w:t>
        </w:r>
        <w:r>
          <w:fldChar w:fldCharType="end"/>
        </w:r>
      </w:hyperlink>
    </w:p>
    <w:p w14:paraId="41ED018E" w14:textId="77777777" w:rsidR="00481412" w:rsidRDefault="00481412" w:rsidP="00481412">
      <w:pPr>
        <w:pStyle w:val="TOC3"/>
      </w:pPr>
      <w:hyperlink w:anchor="_Toc5644" w:history="1">
        <w:r>
          <w:rPr>
            <w:rFonts w:hint="eastAsia"/>
          </w:rPr>
          <w:t>【汇聚建设世界一流企业强大精神力量】</w:t>
        </w:r>
        <w:r>
          <w:tab/>
        </w:r>
        <w:r>
          <w:fldChar w:fldCharType="begin"/>
        </w:r>
        <w:r>
          <w:instrText xml:space="preserve"> PAGEREF _Toc5644 \h </w:instrText>
        </w:r>
        <w:r>
          <w:fldChar w:fldCharType="separate"/>
        </w:r>
        <w:r>
          <w:t>21</w:t>
        </w:r>
        <w:r>
          <w:fldChar w:fldCharType="end"/>
        </w:r>
      </w:hyperlink>
    </w:p>
    <w:p w14:paraId="3C618E3C" w14:textId="77777777" w:rsidR="00481412" w:rsidRDefault="00481412" w:rsidP="00481412">
      <w:pPr>
        <w:pStyle w:val="TOC3"/>
      </w:pPr>
      <w:hyperlink w:anchor="_Toc27635" w:history="1">
        <w:r>
          <w:rPr>
            <w:rFonts w:hint="eastAsia"/>
          </w:rPr>
          <w:t>【推动科技创新和产业创新深度融合】</w:t>
        </w:r>
        <w:r>
          <w:tab/>
        </w:r>
        <w:r>
          <w:fldChar w:fldCharType="begin"/>
        </w:r>
        <w:r>
          <w:instrText xml:space="preserve"> PAGEREF _Toc27635 \h </w:instrText>
        </w:r>
        <w:r>
          <w:fldChar w:fldCharType="separate"/>
        </w:r>
        <w:r>
          <w:t>23</w:t>
        </w:r>
        <w:r>
          <w:fldChar w:fldCharType="end"/>
        </w:r>
      </w:hyperlink>
    </w:p>
    <w:p w14:paraId="059A71FC" w14:textId="77777777" w:rsidR="00481412" w:rsidRDefault="00481412" w:rsidP="00481412">
      <w:pPr>
        <w:pStyle w:val="TOC2"/>
        <w:ind w:firstLine="480"/>
      </w:pPr>
      <w:hyperlink w:anchor="_Toc9065" w:history="1">
        <w:r>
          <w:rPr>
            <w:rFonts w:hint="eastAsia"/>
          </w:rPr>
          <w:t>领导讲话</w:t>
        </w:r>
        <w:r>
          <w:tab/>
        </w:r>
        <w:r>
          <w:fldChar w:fldCharType="begin"/>
        </w:r>
        <w:r>
          <w:instrText xml:space="preserve"> PAGEREF _Toc9065 \h </w:instrText>
        </w:r>
        <w:r>
          <w:fldChar w:fldCharType="separate"/>
        </w:r>
        <w:r>
          <w:t>25</w:t>
        </w:r>
        <w:r>
          <w:fldChar w:fldCharType="end"/>
        </w:r>
      </w:hyperlink>
    </w:p>
    <w:p w14:paraId="11139064" w14:textId="77777777" w:rsidR="00481412" w:rsidRDefault="00481412" w:rsidP="00481412">
      <w:pPr>
        <w:pStyle w:val="TOC3"/>
      </w:pPr>
      <w:hyperlink w:anchor="_Toc29112" w:history="1">
        <w:r>
          <w:rPr>
            <w:rFonts w:hint="eastAsia"/>
          </w:rPr>
          <w:t>【张玉卓到中国黄金调研强调：加快推进高质量发展 建设世界一流黄金产业科技领军企业】</w:t>
        </w:r>
        <w:r>
          <w:tab/>
        </w:r>
        <w:r>
          <w:fldChar w:fldCharType="begin"/>
        </w:r>
        <w:r>
          <w:instrText xml:space="preserve"> PAGEREF _Toc29112 \h </w:instrText>
        </w:r>
        <w:r>
          <w:fldChar w:fldCharType="separate"/>
        </w:r>
        <w:r>
          <w:t>25</w:t>
        </w:r>
        <w:r>
          <w:fldChar w:fldCharType="end"/>
        </w:r>
      </w:hyperlink>
    </w:p>
    <w:p w14:paraId="3696F683" w14:textId="77777777" w:rsidR="00481412" w:rsidRDefault="00481412" w:rsidP="00481412">
      <w:pPr>
        <w:pStyle w:val="TOC3"/>
      </w:pPr>
      <w:hyperlink w:anchor="_Toc2087" w:history="1">
        <w:r>
          <w:rPr>
            <w:rFonts w:hint="eastAsia"/>
          </w:rPr>
          <w:t>【李镇出席世界经济论坛第十六届新领军者年会】</w:t>
        </w:r>
        <w:r>
          <w:tab/>
        </w:r>
        <w:r>
          <w:fldChar w:fldCharType="begin"/>
        </w:r>
        <w:r>
          <w:instrText xml:space="preserve"> PAGEREF _Toc2087 \h </w:instrText>
        </w:r>
        <w:r>
          <w:fldChar w:fldCharType="separate"/>
        </w:r>
        <w:r>
          <w:t>26</w:t>
        </w:r>
        <w:r>
          <w:fldChar w:fldCharType="end"/>
        </w:r>
      </w:hyperlink>
    </w:p>
    <w:p w14:paraId="587BE38B" w14:textId="77777777" w:rsidR="00481412" w:rsidRDefault="00481412" w:rsidP="00481412">
      <w:pPr>
        <w:pStyle w:val="TOC2"/>
        <w:ind w:firstLine="480"/>
      </w:pPr>
      <w:hyperlink w:anchor="_Toc25206" w:history="1">
        <w:r>
          <w:rPr>
            <w:rFonts w:hint="eastAsia"/>
          </w:rPr>
          <w:t>相关评论</w:t>
        </w:r>
        <w:r>
          <w:tab/>
        </w:r>
        <w:r>
          <w:fldChar w:fldCharType="begin"/>
        </w:r>
        <w:r>
          <w:instrText xml:space="preserve"> PAGEREF _Toc25206 \h </w:instrText>
        </w:r>
        <w:r>
          <w:fldChar w:fldCharType="separate"/>
        </w:r>
        <w:r>
          <w:t>26</w:t>
        </w:r>
        <w:r>
          <w:fldChar w:fldCharType="end"/>
        </w:r>
      </w:hyperlink>
    </w:p>
    <w:p w14:paraId="23D5312D" w14:textId="77777777" w:rsidR="00481412" w:rsidRDefault="00481412" w:rsidP="00481412">
      <w:pPr>
        <w:pStyle w:val="TOC3"/>
      </w:pPr>
      <w:hyperlink w:anchor="_Toc21930" w:history="1">
        <w:r>
          <w:rPr>
            <w:rFonts w:hint="eastAsia"/>
          </w:rPr>
          <w:t>【光明日报：引导国有资本成为 更有担当的耐心资本】</w:t>
        </w:r>
        <w:r>
          <w:tab/>
        </w:r>
        <w:r>
          <w:fldChar w:fldCharType="begin"/>
        </w:r>
        <w:r>
          <w:instrText xml:space="preserve"> PAGEREF _Toc21930 \h </w:instrText>
        </w:r>
        <w:r>
          <w:fldChar w:fldCharType="separate"/>
        </w:r>
        <w:r>
          <w:t>26</w:t>
        </w:r>
        <w:r>
          <w:fldChar w:fldCharType="end"/>
        </w:r>
      </w:hyperlink>
    </w:p>
    <w:p w14:paraId="44CC517B" w14:textId="77777777" w:rsidR="00481412" w:rsidRDefault="00481412" w:rsidP="00481412">
      <w:pPr>
        <w:pStyle w:val="TOC3"/>
      </w:pPr>
      <w:hyperlink w:anchor="_Toc9430" w:history="1">
        <w:r>
          <w:rPr>
            <w:rFonts w:hint="eastAsia"/>
          </w:rPr>
          <w:t>【人民日报：为高水平科技自立自强贡献国资央企力量】</w:t>
        </w:r>
        <w:r>
          <w:tab/>
        </w:r>
        <w:r>
          <w:fldChar w:fldCharType="begin"/>
        </w:r>
        <w:r>
          <w:instrText xml:space="preserve"> PAGEREF _Toc9430 \h </w:instrText>
        </w:r>
        <w:r>
          <w:fldChar w:fldCharType="separate"/>
        </w:r>
        <w:r>
          <w:t>28</w:t>
        </w:r>
        <w:r>
          <w:fldChar w:fldCharType="end"/>
        </w:r>
      </w:hyperlink>
    </w:p>
    <w:p w14:paraId="6D5EB61F" w14:textId="77777777" w:rsidR="00481412" w:rsidRDefault="00481412" w:rsidP="00481412">
      <w:pPr>
        <w:pStyle w:val="TOC3"/>
      </w:pPr>
      <w:hyperlink w:anchor="_Toc28516" w:history="1">
        <w:r>
          <w:rPr>
            <w:rFonts w:hint="eastAsia"/>
          </w:rPr>
          <w:t>【中国证券报：资本市场“工具箱”持续升级 助国企改革向深突破】</w:t>
        </w:r>
        <w:r>
          <w:tab/>
        </w:r>
        <w:r>
          <w:fldChar w:fldCharType="begin"/>
        </w:r>
        <w:r>
          <w:instrText xml:space="preserve"> PAGEREF _Toc28516 \h </w:instrText>
        </w:r>
        <w:r>
          <w:fldChar w:fldCharType="separate"/>
        </w:r>
        <w:r>
          <w:t>30</w:t>
        </w:r>
        <w:r>
          <w:fldChar w:fldCharType="end"/>
        </w:r>
      </w:hyperlink>
    </w:p>
    <w:p w14:paraId="657DA651" w14:textId="77777777" w:rsidR="00481412" w:rsidRDefault="00481412" w:rsidP="00481412">
      <w:pPr>
        <w:pStyle w:val="TOC3"/>
      </w:pPr>
      <w:hyperlink w:anchor="_Toc4147" w:history="1">
        <w:r>
          <w:rPr>
            <w:rFonts w:hint="eastAsia"/>
          </w:rPr>
          <w:t>【经济日报：全国统一电力市场建设提速】</w:t>
        </w:r>
        <w:r>
          <w:tab/>
        </w:r>
        <w:r>
          <w:fldChar w:fldCharType="begin"/>
        </w:r>
        <w:r>
          <w:instrText xml:space="preserve"> PAGEREF _Toc4147 \h </w:instrText>
        </w:r>
        <w:r>
          <w:fldChar w:fldCharType="separate"/>
        </w:r>
        <w:r>
          <w:t>31</w:t>
        </w:r>
        <w:r>
          <w:fldChar w:fldCharType="end"/>
        </w:r>
      </w:hyperlink>
    </w:p>
    <w:p w14:paraId="1730191A" w14:textId="2062505D" w:rsidR="005B4638" w:rsidRDefault="00481412" w:rsidP="00481412">
      <w:pPr>
        <w:pStyle w:val="TOC3"/>
        <w:tabs>
          <w:tab w:val="clear" w:pos="8258"/>
          <w:tab w:val="right" w:leader="dot" w:pos="8296"/>
        </w:tabs>
        <w:rPr>
          <w:rFonts w:ascii="Calibri" w:hAnsi="Calibri"/>
          <w:sz w:val="21"/>
          <w:szCs w:val="22"/>
        </w:rPr>
        <w:sectPr w:rsidR="005B4638">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74" w:right="1758" w:bottom="1474" w:left="1890" w:header="851" w:footer="992" w:gutter="0"/>
          <w:cols w:space="720"/>
          <w:docGrid w:type="lines" w:linePitch="312"/>
        </w:sectPr>
      </w:pPr>
      <w:r>
        <w:fldChar w:fldCharType="end"/>
      </w:r>
    </w:p>
    <w:bookmarkEnd w:id="13"/>
    <w:p w14:paraId="2B3FA994" w14:textId="77777777" w:rsidR="005B4638" w:rsidRDefault="005B4638" w:rsidP="00481412">
      <w:pPr>
        <w:spacing w:before="240" w:line="280" w:lineRule="exact"/>
        <w:ind w:firstLineChars="0" w:firstLine="0"/>
        <w:rPr>
          <w:rStyle w:val="af2"/>
          <w:rFonts w:ascii="Arial" w:hAnsi="Arial" w:cs="Arial" w:hint="eastAsia"/>
        </w:rPr>
      </w:pPr>
    </w:p>
    <w:p>
      <w:r>
        <w:br w:type="page"/>
      </w:r>
    </w:p>
    <w:p w14:paraId="67A97428">
      <w:pPr>
        <w:pStyle w:val="21"/>
        <w:ind w:left="0" w:leftChars="0"/>
        <w:jc w:val="center"/>
        <w:rPr>
          <w:rFonts w:cs="Calibri"/>
          <w:b/>
          <w:bCs/>
          <w:sz w:val="32"/>
          <w:szCs w:val="28"/>
        </w:rPr>
      </w:pPr>
      <w:bookmarkStart w:id="14" w:name="_GoBack"/>
      <w:bookmarkEnd w:id="14"/>
      <w:bookmarkStart w:id="15" w:name="_Hlt59524394"/>
      <w:bookmarkEnd w:id="15"/>
      <w:bookmarkStart w:id="16" w:name="_Hlt205274633"/>
      <w:bookmarkEnd w:id="16"/>
      <w:bookmarkStart w:id="17" w:name="_Hlt75149164"/>
      <w:bookmarkEnd w:id="17"/>
      <w:bookmarkStart w:id="18" w:name="_Hlt205274631"/>
      <w:bookmarkEnd w:id="18"/>
      <w:r>
        <w:rPr>
          <w:rFonts w:hint="eastAsia" w:cs="Calibri"/>
          <w:b/>
          <w:bCs/>
          <w:sz w:val="32"/>
          <w:szCs w:val="28"/>
        </w:rPr>
        <w:t>关于</w:t>
      </w:r>
      <w:r>
        <w:rPr>
          <w:rFonts w:cs="Calibri"/>
          <w:b/>
          <w:bCs/>
          <w:sz w:val="32"/>
          <w:szCs w:val="28"/>
        </w:rPr>
        <w:t>ANBOUND</w:t>
      </w:r>
      <w:r>
        <w:rPr>
          <w:rFonts w:hint="eastAsia" w:cs="Calibri"/>
          <w:b/>
          <w:bCs/>
          <w:sz w:val="32"/>
          <w:szCs w:val="28"/>
        </w:rPr>
        <w:t>信息数据研究中心</w:t>
      </w:r>
    </w:p>
    <w:p w14:paraId="53FF9928">
      <w:pPr>
        <w:spacing w:after="156" w:line="460" w:lineRule="exact"/>
        <w:ind w:firstLine="480"/>
        <w:rPr>
          <w:rFonts w:cs="Calibri"/>
          <w:sz w:val="28"/>
          <w:szCs w:val="28"/>
        </w:rPr>
      </w:pPr>
      <w:r>
        <w:rPr>
          <w:rFonts w:hint="eastAsia" w:cs="Calibri"/>
          <w:sz w:val="28"/>
          <w:szCs w:val="28"/>
        </w:rPr>
        <w:t>安邦智库的信息数据研究中心（</w:t>
      </w:r>
      <w:r>
        <w:rPr>
          <w:rFonts w:cs="Calibri"/>
          <w:sz w:val="28"/>
          <w:szCs w:val="28"/>
        </w:rPr>
        <w:t>IDC</w:t>
      </w:r>
      <w:r>
        <w:rPr>
          <w:rFonts w:hint="eastAsia" w:cs="Calibri"/>
          <w:sz w:val="28"/>
          <w:szCs w:val="28"/>
        </w:rPr>
        <w:t>），成立于九十年代末，是智库研究的重要支撑之一。负责</w:t>
      </w:r>
      <w:r>
        <w:rPr>
          <w:rFonts w:cs="Calibri"/>
          <w:sz w:val="28"/>
          <w:szCs w:val="28"/>
        </w:rPr>
        <w:t>“</w:t>
      </w:r>
      <w:r>
        <w:rPr>
          <w:rFonts w:hint="eastAsia" w:cs="Calibri"/>
          <w:sz w:val="28"/>
          <w:szCs w:val="28"/>
        </w:rPr>
        <w:t>政策信息分析应用系统</w:t>
      </w:r>
      <w:r>
        <w:rPr>
          <w:rFonts w:cs="Calibri"/>
          <w:sz w:val="28"/>
          <w:szCs w:val="28"/>
        </w:rPr>
        <w:t>”</w:t>
      </w:r>
      <w:r>
        <w:rPr>
          <w:rFonts w:hint="eastAsia" w:cs="Calibri"/>
          <w:sz w:val="28"/>
          <w:szCs w:val="28"/>
        </w:rPr>
        <w:t>及公共政策量化研究</w:t>
      </w:r>
      <w:r>
        <w:rPr>
          <w:rFonts w:hint="eastAsia" w:cs="Calibri"/>
          <w:color w:val="000000"/>
          <w:sz w:val="28"/>
          <w:szCs w:val="28"/>
        </w:rPr>
        <w:t>，专注</w:t>
      </w:r>
      <w:r>
        <w:rPr>
          <w:rFonts w:hint="eastAsia" w:cs="Calibri"/>
          <w:sz w:val="28"/>
          <w:szCs w:val="28"/>
        </w:rPr>
        <w:t>于技术发展对公共管理、营商环境和投资风险的影响、信息透明度、人口与教育、城市生态系统、社会治理和可持续发展方面的研究和咨询，协助决策者拟订发展策略与政策创新，指导数字化转型。</w:t>
      </w:r>
      <w:r>
        <w:rPr>
          <w:rFonts w:hint="eastAsia" w:cs="Calibri"/>
          <w:color w:val="000000"/>
          <w:sz w:val="28"/>
          <w:szCs w:val="28"/>
        </w:rPr>
        <w:t>围绕相关研究话题，</w:t>
      </w:r>
      <w:r>
        <w:rPr>
          <w:rFonts w:cs="Calibri"/>
          <w:sz w:val="28"/>
          <w:szCs w:val="28"/>
        </w:rPr>
        <w:t>IDC</w:t>
      </w:r>
      <w:r>
        <w:rPr>
          <w:rFonts w:hint="eastAsia" w:cs="Calibri"/>
          <w:color w:val="000000"/>
          <w:sz w:val="28"/>
          <w:szCs w:val="28"/>
        </w:rPr>
        <w:t>召集学术研讨会、政策对话会、商务座谈会及专业讲座，与国内外专家学者交流看法。我们服务的</w:t>
      </w:r>
      <w:r>
        <w:rPr>
          <w:rFonts w:hint="eastAsia" w:cs="Calibri"/>
          <w:sz w:val="28"/>
          <w:szCs w:val="28"/>
        </w:rPr>
        <w:t>客户包括：各级地方政府、金融机构、能源和科技等多个产业的组织机构及世界</w:t>
      </w:r>
      <w:r>
        <w:rPr>
          <w:rFonts w:cs="Calibri"/>
          <w:sz w:val="28"/>
          <w:szCs w:val="28"/>
        </w:rPr>
        <w:t>500</w:t>
      </w:r>
      <w:r>
        <w:rPr>
          <w:rFonts w:hint="eastAsia" w:cs="Calibri"/>
          <w:sz w:val="28"/>
          <w:szCs w:val="28"/>
        </w:rPr>
        <w:t>强企业。</w:t>
      </w:r>
      <w:r>
        <w:rPr>
          <w:rFonts w:cs="Calibri"/>
          <w:sz w:val="28"/>
          <w:szCs w:val="28"/>
        </w:rPr>
        <w:t>IDC</w:t>
      </w:r>
      <w:r>
        <w:rPr>
          <w:rFonts w:hint="eastAsia" w:cs="Calibri"/>
          <w:sz w:val="28"/>
          <w:szCs w:val="28"/>
        </w:rPr>
        <w:t>高质量的决策依据和专业服务，有益于推动政务水平提高、优化政策环境和提升领导力。</w:t>
      </w:r>
    </w:p>
    <w:p w14:paraId="3A02FDCF">
      <w:pPr>
        <w:spacing w:after="156" w:line="460" w:lineRule="exact"/>
        <w:ind w:firstLine="480"/>
        <w:rPr>
          <w:rFonts w:cs="Calibri"/>
          <w:sz w:val="28"/>
          <w:szCs w:val="28"/>
        </w:rPr>
      </w:pPr>
      <w:r>
        <w:rPr>
          <w:rFonts w:cs="Calibri"/>
          <w:sz w:val="28"/>
          <w:szCs w:val="28"/>
        </w:rPr>
        <w:t>IDC</w:t>
      </w:r>
      <w:r>
        <w:rPr>
          <w:rFonts w:hint="eastAsia" w:cs="Calibri"/>
          <w:sz w:val="28"/>
          <w:szCs w:val="28"/>
        </w:rPr>
        <w:t>建立了高效的运作流程和一整套信息管理机制，拥有雄厚的国内外专家团队和全球性合作伙伴网络，安邦智库创始人陈功先生担任顾问。凭借强大的组织能力，</w:t>
      </w:r>
      <w:r>
        <w:rPr>
          <w:rFonts w:cs="Calibri"/>
          <w:sz w:val="28"/>
          <w:szCs w:val="28"/>
        </w:rPr>
        <w:t>IDC</w:t>
      </w:r>
      <w:r>
        <w:rPr>
          <w:rFonts w:hint="eastAsia" w:cs="Calibri"/>
          <w:sz w:val="28"/>
          <w:szCs w:val="28"/>
        </w:rPr>
        <w:t>可以召集不同国家、多学科视角的学者，他们带来不同的专业知识和能力、分享政策实践和最佳案例，客观中立地分析政策问题、探讨创新方案，为政府和企业提供有力的智力支持、提高资源配置的效率。</w:t>
      </w:r>
    </w:p>
    <w:p w14:paraId="571E6EB8">
      <w:pPr>
        <w:spacing w:after="156" w:line="460" w:lineRule="exact"/>
        <w:ind w:firstLine="480"/>
        <w:rPr>
          <w:rFonts w:cs="Calibri"/>
          <w:sz w:val="28"/>
          <w:szCs w:val="28"/>
        </w:rPr>
      </w:pPr>
      <w:r>
        <w:rPr>
          <w:rFonts w:hint="eastAsia" w:cs="Calibri"/>
          <w:sz w:val="28"/>
          <w:szCs w:val="28"/>
        </w:rPr>
        <w:t>典型服务内容，包括：</w:t>
      </w:r>
      <w:r>
        <w:rPr>
          <w:rFonts w:cs="Calibri"/>
          <w:sz w:val="28"/>
          <w:szCs w:val="28"/>
        </w:rPr>
        <w:t xml:space="preserve"> </w:t>
      </w:r>
    </w:p>
    <w:p w14:paraId="04098AEA">
      <w:pPr>
        <w:spacing w:after="156" w:line="460" w:lineRule="exact"/>
        <w:ind w:firstLine="480"/>
        <w:rPr>
          <w:rFonts w:cs="Calibri"/>
          <w:sz w:val="28"/>
          <w:szCs w:val="28"/>
        </w:rPr>
      </w:pPr>
      <w:r>
        <w:rPr>
          <w:rFonts w:cs="Calibri"/>
          <w:sz w:val="28"/>
          <w:szCs w:val="28"/>
        </w:rPr>
        <w:t>- ANBOUND</w:t>
      </w:r>
      <w:r>
        <w:rPr>
          <w:rFonts w:hint="eastAsia" w:cs="Calibri"/>
          <w:sz w:val="28"/>
          <w:szCs w:val="28"/>
        </w:rPr>
        <w:t>政策信息分析系统</w:t>
      </w:r>
    </w:p>
    <w:p w14:paraId="5BEB37E8">
      <w:pPr>
        <w:spacing w:after="156" w:line="460" w:lineRule="exact"/>
        <w:ind w:firstLine="480"/>
        <w:rPr>
          <w:rFonts w:cs="Calibri"/>
          <w:sz w:val="28"/>
          <w:szCs w:val="28"/>
        </w:rPr>
      </w:pPr>
      <w:r>
        <w:rPr>
          <w:rFonts w:cs="Calibri"/>
          <w:sz w:val="28"/>
          <w:szCs w:val="28"/>
        </w:rPr>
        <w:t xml:space="preserve">- </w:t>
      </w:r>
      <w:r>
        <w:rPr>
          <w:rFonts w:hint="eastAsia" w:cs="Calibri"/>
          <w:sz w:val="28"/>
          <w:szCs w:val="28"/>
        </w:rPr>
        <w:t>专题研究</w:t>
      </w:r>
    </w:p>
    <w:p w14:paraId="42C2A672">
      <w:pPr>
        <w:spacing w:after="156" w:line="460" w:lineRule="exact"/>
        <w:ind w:firstLine="480"/>
        <w:rPr>
          <w:rFonts w:cs="Calibri"/>
          <w:sz w:val="28"/>
          <w:szCs w:val="28"/>
        </w:rPr>
      </w:pPr>
      <w:r>
        <w:rPr>
          <w:rFonts w:cs="Calibri"/>
          <w:sz w:val="28"/>
          <w:szCs w:val="28"/>
        </w:rPr>
        <w:t xml:space="preserve">- </w:t>
      </w:r>
      <w:r>
        <w:rPr>
          <w:rFonts w:hint="eastAsia" w:cs="Calibri"/>
          <w:sz w:val="28"/>
          <w:szCs w:val="28"/>
        </w:rPr>
        <w:t>咨询项目</w:t>
      </w:r>
    </w:p>
    <w:p w14:paraId="001AF871">
      <w:pPr>
        <w:widowControl/>
        <w:jc w:val="left"/>
      </w:pPr>
      <w:r>
        <w:br w:type="page"/>
      </w:r>
    </w:p>
    <w:p w14:paraId="6D711778"/>
    <w:p w14:paraId="396DC9CC">
      <w:pPr>
        <w:widowControl/>
        <w:jc w:val="center"/>
        <w:rPr>
          <w:rFonts w:ascii="宋体" w:hAnsi="宋体" w:cs="宋体"/>
          <w:b/>
          <w:bCs/>
          <w:kern w:val="0"/>
          <w:sz w:val="32"/>
          <w:szCs w:val="32"/>
        </w:rPr>
      </w:pPr>
      <w:r>
        <w:rPr>
          <w:rFonts w:hint="eastAsia" w:ascii="宋体" w:hAnsi="宋体" w:cs="宋体"/>
          <w:b/>
          <w:bCs/>
          <w:kern w:val="0"/>
          <w:sz w:val="32"/>
          <w:szCs w:val="32"/>
        </w:rPr>
        <w:t>A</w:t>
      </w:r>
      <w:r>
        <w:rPr>
          <w:rFonts w:ascii="宋体" w:hAnsi="宋体" w:cs="宋体"/>
          <w:b/>
          <w:bCs/>
          <w:kern w:val="0"/>
          <w:sz w:val="32"/>
          <w:szCs w:val="32"/>
        </w:rPr>
        <w:t>NBOUND</w:t>
      </w:r>
      <w:r>
        <w:rPr>
          <w:rFonts w:hint="eastAsia" w:ascii="宋体" w:hAnsi="宋体" w:cs="宋体"/>
          <w:b/>
          <w:bCs/>
          <w:kern w:val="0"/>
          <w:sz w:val="32"/>
          <w:szCs w:val="32"/>
        </w:rPr>
        <w:t xml:space="preserve"> “</w:t>
      </w:r>
      <w:r>
        <w:rPr>
          <w:rFonts w:ascii="宋体" w:hAnsi="宋体" w:cs="宋体"/>
          <w:b/>
          <w:bCs/>
          <w:kern w:val="0"/>
          <w:sz w:val="32"/>
          <w:szCs w:val="32"/>
        </w:rPr>
        <w:t>专题研究+专题服务”</w:t>
      </w:r>
      <w:r>
        <w:rPr>
          <w:rFonts w:hint="eastAsia" w:ascii="宋体" w:hAnsi="宋体" w:cs="宋体"/>
          <w:b/>
          <w:bCs/>
          <w:kern w:val="0"/>
          <w:sz w:val="32"/>
          <w:szCs w:val="32"/>
        </w:rPr>
        <w:t>服务方案</w:t>
      </w:r>
    </w:p>
    <w:p w14:paraId="1A090ADA">
      <w:pPr>
        <w:widowControl/>
        <w:jc w:val="center"/>
        <w:rPr>
          <w:rFonts w:ascii="宋体" w:hAnsi="宋体" w:cs="宋体"/>
          <w:b/>
          <w:bCs/>
          <w:kern w:val="0"/>
          <w:szCs w:val="24"/>
        </w:rPr>
      </w:pPr>
    </w:p>
    <w:p w14:paraId="194FE6F2">
      <w:pPr>
        <w:spacing w:line="460" w:lineRule="exact"/>
        <w:ind w:firstLine="560" w:firstLineChars="200"/>
        <w:rPr>
          <w:sz w:val="28"/>
          <w:szCs w:val="28"/>
        </w:rPr>
      </w:pPr>
      <w:r>
        <w:rPr>
          <w:rFonts w:hint="eastAsia"/>
          <w:sz w:val="28"/>
          <w:szCs w:val="28"/>
        </w:rPr>
        <w:t>复杂的经济社会、城市与产业等发展问题，涉及跨学科跨领域的系统知识，研究解决方案需要多元视角。借助独立智库不同层面的专家及研究成果，政府做出的重大决策更为科学理性。安邦智库（</w:t>
      </w:r>
      <w:r>
        <w:rPr>
          <w:sz w:val="28"/>
          <w:szCs w:val="28"/>
        </w:rPr>
        <w:t>ANBOUND</w:t>
      </w:r>
      <w:r>
        <w:rPr>
          <w:rFonts w:hint="eastAsia"/>
          <w:sz w:val="28"/>
          <w:szCs w:val="28"/>
        </w:rPr>
        <w:t>）的专业团队和国内外专家力量，通过与客户方进行研究讨论，协助决策者拓宽政策思路、优化</w:t>
      </w:r>
      <w:r>
        <w:rPr>
          <w:sz w:val="28"/>
          <w:szCs w:val="28"/>
        </w:rPr>
        <w:t>策略选择</w:t>
      </w:r>
      <w:r>
        <w:rPr>
          <w:rFonts w:hint="eastAsia"/>
          <w:sz w:val="28"/>
          <w:szCs w:val="28"/>
        </w:rPr>
        <w:t xml:space="preserve">。 </w:t>
      </w:r>
    </w:p>
    <w:p w14:paraId="2ABBD588">
      <w:pPr>
        <w:spacing w:line="460" w:lineRule="exact"/>
        <w:ind w:firstLine="560" w:firstLineChars="200"/>
        <w:rPr>
          <w:sz w:val="28"/>
          <w:szCs w:val="28"/>
        </w:rPr>
      </w:pPr>
      <w:r>
        <w:rPr>
          <w:rFonts w:hint="eastAsia"/>
          <w:sz w:val="28"/>
          <w:szCs w:val="28"/>
        </w:rPr>
        <w:t>针对当前新形势下，A</w:t>
      </w:r>
      <w:r>
        <w:rPr>
          <w:sz w:val="28"/>
          <w:szCs w:val="28"/>
        </w:rPr>
        <w:t>NBOUND</w:t>
      </w:r>
      <w:r>
        <w:rPr>
          <w:rFonts w:hint="eastAsia"/>
          <w:sz w:val="28"/>
          <w:szCs w:val="28"/>
        </w:rPr>
        <w:t>信息数据研究中心特推出“专题研究”新增值服务。</w:t>
      </w:r>
      <w:r>
        <w:rPr>
          <w:rFonts w:hint="eastAsia" w:ascii="宋体" w:hAnsi="宋体" w:cs="宋体"/>
          <w:bCs/>
          <w:kern w:val="0"/>
          <w:sz w:val="28"/>
          <w:szCs w:val="28"/>
        </w:rPr>
        <w:t>详情如下：</w:t>
      </w:r>
    </w:p>
    <w:p w14:paraId="500BBB1C">
      <w:pPr>
        <w:widowControl/>
        <w:ind w:firstLine="1"/>
        <w:rPr>
          <w:rFonts w:ascii="宋体" w:hAnsi="宋体" w:cs="宋体"/>
          <w:kern w:val="0"/>
          <w:sz w:val="28"/>
          <w:szCs w:val="28"/>
        </w:rPr>
      </w:pPr>
      <w:r>
        <w:rPr>
          <w:rFonts w:hint="eastAsia" w:ascii="宋体" w:hAnsi="宋体" w:cs="宋体"/>
          <w:b/>
          <w:bCs/>
          <w:kern w:val="0"/>
          <w:sz w:val="28"/>
          <w:szCs w:val="28"/>
        </w:rPr>
        <w:t>服务方式：</w:t>
      </w:r>
      <w:r>
        <w:rPr>
          <w:rFonts w:hint="eastAsia" w:ascii="宋体" w:hAnsi="宋体" w:cs="宋体"/>
          <w:kern w:val="0"/>
          <w:sz w:val="28"/>
          <w:szCs w:val="28"/>
        </w:rPr>
        <w:t>1份专题报告+1小时讨论</w:t>
      </w:r>
    </w:p>
    <w:p w14:paraId="444B45B2">
      <w:pPr>
        <w:widowControl/>
        <w:rPr>
          <w:rFonts w:ascii="宋体" w:hAnsi="宋体" w:cs="宋体"/>
          <w:b/>
          <w:bCs/>
          <w:kern w:val="0"/>
          <w:sz w:val="28"/>
          <w:szCs w:val="28"/>
        </w:rPr>
      </w:pPr>
      <w:r>
        <w:rPr>
          <w:rFonts w:hint="eastAsia" w:ascii="宋体" w:hAnsi="宋体" w:cs="宋体"/>
          <w:b/>
          <w:bCs/>
          <w:kern w:val="0"/>
          <w:sz w:val="28"/>
          <w:szCs w:val="28"/>
        </w:rPr>
        <w:t>涉及主题范围：</w:t>
      </w:r>
    </w:p>
    <w:p w14:paraId="7ED7AF8C">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可持续发展城市的未来趋势、路径</w:t>
      </w:r>
    </w:p>
    <w:p w14:paraId="65083C21">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城市创新生态</w:t>
      </w:r>
    </w:p>
    <w:p w14:paraId="51A2673B">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科技创新中心的竞争力与地方政策创新</w:t>
      </w:r>
    </w:p>
    <w:p w14:paraId="2FBD1497">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完善科技创新治理体系推动科研成果转化</w:t>
      </w:r>
    </w:p>
    <w:p w14:paraId="1C3EDFD5">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数字经济探索：数字产业化、产业数字化</w:t>
      </w:r>
    </w:p>
    <w:p w14:paraId="207673E8">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产业升级、产业转移的政策推动和案例借鉴</w:t>
      </w:r>
    </w:p>
    <w:p w14:paraId="10CC6800">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数字经济发展中的地方财政及投融资模式</w:t>
      </w:r>
    </w:p>
    <w:p w14:paraId="3F02FF84">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数字治理与社会治理现代化</w:t>
      </w:r>
    </w:p>
    <w:p w14:paraId="0EC91968">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十四五时期的区域发展创新政策路径</w:t>
      </w:r>
    </w:p>
    <w:p w14:paraId="3993E520">
      <w:pPr>
        <w:pStyle w:val="af3"/>
        <w:widowControl/>
        <w:numPr>
          <w:ilvl w:val="0"/>
          <w:numId w:val="2"/>
        </w:numPr>
        <w:spacing w:line="460" w:lineRule="exact"/>
        <w:ind w:firstLineChars="0"/>
        <w:jc w:val="left"/>
        <w:rPr>
          <w:rFonts w:ascii="Times New Roman" w:hAnsi="Times New Roman" w:cs="Tahoma"/>
          <w:color w:val="666666"/>
          <w:kern w:val="0"/>
          <w:sz w:val="23"/>
          <w:szCs w:val="23"/>
        </w:rPr>
      </w:pPr>
      <w:r>
        <w:rPr>
          <w:rFonts w:hint="eastAsia" w:ascii="宋体" w:hAnsi="宋体"/>
          <w:sz w:val="28"/>
          <w:szCs w:val="28"/>
        </w:rPr>
        <w:t>社区发展与基层社会治理新思路新模式（教育、人才、养老……）</w:t>
      </w:r>
    </w:p>
    <w:p w14:paraId="478D43E0">
      <w:pPr>
        <w:widowControl/>
        <w:jc w:val="left"/>
      </w:pPr>
      <w:r>
        <w:br w:type="page"/>
      </w:r>
    </w:p>
    <w:p w14:paraId="2B59F810"/>
    <w:p w14:paraId="5E18BFD7">
      <w:pPr>
        <w:jc w:val="center"/>
        <w:rPr>
          <w:b/>
          <w:sz w:val="24"/>
          <w:szCs w:val="24"/>
        </w:rPr>
      </w:pPr>
      <w:r>
        <w:rPr>
          <w:rFonts w:hint="eastAsia" w:ascii="楷体" w:hAnsi="楷体" w:eastAsia="楷体"/>
          <w:b/>
          <w:sz w:val="44"/>
          <w:szCs w:val="44"/>
        </w:rPr>
        <w:t>安邦咨询——热点&amp;专题报告</w:t>
      </w:r>
    </w:p>
    <w:p w14:paraId="023CAB80">
      <w:pPr>
        <w:rPr>
          <w:b/>
          <w:sz w:val="24"/>
          <w:szCs w:val="24"/>
        </w:rPr>
      </w:pPr>
    </w:p>
    <w:tbl>
      <w:tblPr>
        <w:tblStyle w:val="a1"/>
        <w:tblW w:w="9588" w:type="dxa"/>
        <w:jc w:val="center"/>
        <w:tblLayout w:type="autofit"/>
        <w:tblCellMar>
          <w:top w:w="0" w:type="dxa"/>
          <w:left w:w="108" w:type="dxa"/>
          <w:bottom w:w="0" w:type="dxa"/>
          <w:right w:w="108" w:type="dxa"/>
        </w:tblCellMar>
      </w:tblPr>
      <w:tblGrid>
        <w:gridCol w:w="1724"/>
        <w:gridCol w:w="5953"/>
        <w:gridCol w:w="1911"/>
      </w:tblGrid>
      <w:tr w14:paraId="5B4377C3">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1F497D"/>
            <w:noWrap/>
            <w:vAlign w:val="center"/>
          </w:tcPr>
          <w:p w14:paraId="5C438CEC">
            <w:pPr>
              <w:widowControl/>
              <w:jc w:val="center"/>
              <w:rPr>
                <w:rFonts w:ascii="Times New Roman" w:hAnsi="Times New Roman"/>
                <w:b/>
                <w:bCs/>
                <w:color w:val="FFFFFF"/>
                <w:kern w:val="0"/>
                <w:sz w:val="24"/>
                <w:szCs w:val="24"/>
              </w:rPr>
            </w:pPr>
            <w:r>
              <w:rPr>
                <w:rFonts w:hint="eastAsia" w:ascii="Times New Roman" w:hAnsi="宋体"/>
                <w:b/>
                <w:bCs/>
                <w:color w:val="FFFFFF"/>
                <w:kern w:val="0"/>
                <w:sz w:val="24"/>
                <w:szCs w:val="24"/>
              </w:rPr>
              <w:t>类型</w:t>
            </w:r>
          </w:p>
        </w:tc>
        <w:tc>
          <w:tcPr>
            <w:tcW w:w="5953" w:type="dxa"/>
            <w:tcBorders>
              <w:top w:val="single" w:color="auto" w:sz="4" w:space="0"/>
              <w:left w:val="nil"/>
              <w:bottom w:val="single" w:color="auto" w:sz="4" w:space="0"/>
              <w:right w:val="single" w:color="auto" w:sz="4" w:space="0"/>
            </w:tcBorders>
            <w:shd w:val="clear" w:color="000000" w:fill="1F497D"/>
            <w:noWrap/>
            <w:vAlign w:val="center"/>
          </w:tcPr>
          <w:p w14:paraId="054AB2CE">
            <w:pPr>
              <w:widowControl/>
              <w:jc w:val="center"/>
              <w:rPr>
                <w:rFonts w:ascii="Times New Roman" w:hAnsi="Times New Roman"/>
                <w:b/>
                <w:bCs/>
                <w:color w:val="FFFFFF"/>
                <w:kern w:val="0"/>
                <w:sz w:val="24"/>
                <w:szCs w:val="24"/>
              </w:rPr>
            </w:pPr>
            <w:r>
              <w:rPr>
                <w:rFonts w:hint="eastAsia" w:ascii="Times New Roman" w:hAnsi="宋体"/>
                <w:b/>
                <w:bCs/>
                <w:color w:val="FFFFFF"/>
                <w:kern w:val="0"/>
                <w:sz w:val="24"/>
                <w:szCs w:val="24"/>
              </w:rPr>
              <w:t>题目</w:t>
            </w:r>
          </w:p>
        </w:tc>
        <w:tc>
          <w:tcPr>
            <w:tcW w:w="1911" w:type="dxa"/>
            <w:tcBorders>
              <w:top w:val="single" w:color="auto" w:sz="4" w:space="0"/>
              <w:left w:val="nil"/>
              <w:bottom w:val="single" w:color="auto" w:sz="4" w:space="0"/>
              <w:right w:val="single" w:color="auto" w:sz="4" w:space="0"/>
            </w:tcBorders>
            <w:shd w:val="clear" w:color="000000" w:fill="1F497D"/>
            <w:noWrap/>
            <w:vAlign w:val="center"/>
          </w:tcPr>
          <w:p w14:paraId="4CA13C66">
            <w:pPr>
              <w:widowControl/>
              <w:jc w:val="center"/>
              <w:rPr>
                <w:rFonts w:ascii="Times New Roman" w:hAnsi="Times New Roman"/>
                <w:b/>
                <w:bCs/>
                <w:color w:val="FFFFFF"/>
                <w:kern w:val="0"/>
                <w:sz w:val="24"/>
                <w:szCs w:val="24"/>
              </w:rPr>
            </w:pPr>
            <w:r>
              <w:rPr>
                <w:rFonts w:hint="eastAsia" w:ascii="Times New Roman" w:hAnsi="宋体"/>
                <w:b/>
                <w:bCs/>
                <w:color w:val="FFFFFF"/>
                <w:kern w:val="0"/>
                <w:sz w:val="24"/>
                <w:szCs w:val="24"/>
              </w:rPr>
              <w:t>发布时间</w:t>
            </w:r>
          </w:p>
        </w:tc>
      </w:tr>
      <w:tr w14:paraId="603038F5">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2EA4D48A">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C920594">
            <w:pPr>
              <w:jc w:val="center"/>
              <w:rPr>
                <w:rFonts w:ascii="Times New Roman" w:hAnsi="宋体"/>
                <w:kern w:val="0"/>
                <w:sz w:val="24"/>
                <w:szCs w:val="24"/>
              </w:rPr>
            </w:pPr>
            <w:r>
              <w:rPr>
                <w:rFonts w:hint="eastAsia" w:ascii="Times New Roman" w:hAnsi="宋体"/>
                <w:kern w:val="0"/>
                <w:sz w:val="24"/>
                <w:szCs w:val="24"/>
              </w:rPr>
              <w:t>《全国统一大市场战略推进路径与发展前瞻》</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7B1BB37">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520A6CB6">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2306E99E">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62A97C8">
            <w:pPr>
              <w:jc w:val="center"/>
              <w:rPr>
                <w:sz w:val="24"/>
              </w:rPr>
            </w:pPr>
            <w:r>
              <w:rPr>
                <w:rFonts w:hint="eastAsia"/>
                <w:sz w:val="24"/>
              </w:rPr>
              <w:t>《科创走廊——区域创新链构建的实践与启示》</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8FF5960">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4C792B01">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D482446">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3DDCF34A">
            <w:pPr>
              <w:jc w:val="center"/>
              <w:rPr>
                <w:sz w:val="24"/>
              </w:rPr>
            </w:pPr>
            <w:r>
              <w:rPr>
                <w:rFonts w:hint="eastAsia"/>
                <w:sz w:val="24"/>
              </w:rPr>
              <w:t>《基础设施REITs在中国的推出、具体实施及前景展望》</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8080321">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1C760058">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15A1583B">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D0AEBBE">
            <w:pPr>
              <w:jc w:val="center"/>
              <w:rPr>
                <w:sz w:val="24"/>
              </w:rPr>
            </w:pPr>
            <w:r>
              <w:rPr>
                <w:rFonts w:hint="eastAsia"/>
                <w:sz w:val="24"/>
              </w:rPr>
              <w:t>《县域智慧城市建设的创新与实践》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E89940F">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5DB7B3D0">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2C36EDA">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6E5A4406">
            <w:pPr>
              <w:jc w:val="center"/>
              <w:rPr>
                <w:sz w:val="24"/>
              </w:rPr>
            </w:pPr>
            <w:r>
              <w:rPr>
                <w:rFonts w:hint="eastAsia"/>
                <w:sz w:val="24"/>
              </w:rPr>
              <w:t>《数字乡村建设的实践探索与经验启示》</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B56B8EF">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6D0B54B3">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5B32CD36">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3CA8A14">
            <w:pPr>
              <w:jc w:val="center"/>
              <w:rPr>
                <w:sz w:val="24"/>
              </w:rPr>
            </w:pPr>
            <w:r>
              <w:rPr>
                <w:rFonts w:hint="eastAsia"/>
                <w:sz w:val="24"/>
              </w:rPr>
              <w:t>《浙江省基层智慧治理（乡村治理篇）》</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4E607665">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22C1DE9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1F4D64CB">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0E54B30F">
            <w:pPr>
              <w:jc w:val="center"/>
              <w:rPr>
                <w:sz w:val="24"/>
              </w:rPr>
            </w:pPr>
            <w:r>
              <w:rPr>
                <w:rFonts w:hint="eastAsia"/>
                <w:sz w:val="24"/>
              </w:rPr>
              <w:t>《国内外发展都市农业的思路和经验》</w:t>
            </w:r>
          </w:p>
        </w:tc>
        <w:tc>
          <w:tcPr>
            <w:tcW w:w="1911" w:type="dxa"/>
            <w:tcBorders>
              <w:top w:val="single" w:color="auto" w:sz="4" w:space="0"/>
              <w:left w:val="nil"/>
              <w:bottom w:val="single" w:color="auto" w:sz="4" w:space="0"/>
              <w:right w:val="single" w:color="auto" w:sz="4" w:space="0"/>
            </w:tcBorders>
            <w:shd w:val="clear" w:color="000000" w:fill="auto"/>
            <w:noWrap/>
            <w:vAlign w:val="top"/>
          </w:tcPr>
          <w:p w14:paraId="7B48827F">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1110A141">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24BC89A7">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2B4EB503">
            <w:pPr>
              <w:jc w:val="center"/>
              <w:rPr>
                <w:rFonts w:ascii="Times New Roman" w:hAnsi="宋体"/>
                <w:kern w:val="0"/>
                <w:sz w:val="24"/>
                <w:szCs w:val="24"/>
              </w:rPr>
            </w:pPr>
            <w:r>
              <w:rPr>
                <w:rFonts w:hint="eastAsia" w:ascii="Times New Roman" w:hAnsi="宋体"/>
                <w:kern w:val="0"/>
                <w:sz w:val="24"/>
                <w:szCs w:val="24"/>
              </w:rPr>
              <w:t>《碳权交易市场建设背景下地方减碳路径探索》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6DFE4A38">
            <w:pPr>
              <w:jc w:val="center"/>
              <w:rPr>
                <w:rFonts w:ascii="Times New Roman" w:hAnsi="Times New Roman"/>
                <w:kern w:val="0"/>
                <w:sz w:val="24"/>
                <w:szCs w:val="24"/>
              </w:rPr>
            </w:pPr>
            <w:r>
              <w:rPr>
                <w:rFonts w:ascii="Times New Roman" w:hAnsi="Times New Roman"/>
                <w:kern w:val="0"/>
                <w:sz w:val="24"/>
                <w:szCs w:val="24"/>
              </w:rPr>
              <w:t>2021</w:t>
            </w:r>
            <w:r>
              <w:rPr>
                <w:rFonts w:hint="eastAsia" w:ascii="Times New Roman" w:hAnsi="宋体"/>
                <w:kern w:val="0"/>
                <w:sz w:val="24"/>
                <w:szCs w:val="24"/>
              </w:rPr>
              <w:t>年</w:t>
            </w:r>
            <w:r>
              <w:rPr>
                <w:rFonts w:ascii="Times New Roman" w:hAnsi="Times New Roman"/>
                <w:kern w:val="0"/>
                <w:sz w:val="24"/>
                <w:szCs w:val="24"/>
              </w:rPr>
              <w:t>11</w:t>
            </w:r>
            <w:r>
              <w:rPr>
                <w:rFonts w:hint="eastAsia" w:ascii="Times New Roman" w:hAnsi="宋体"/>
                <w:kern w:val="0"/>
                <w:sz w:val="24"/>
                <w:szCs w:val="24"/>
              </w:rPr>
              <w:t>月</w:t>
            </w:r>
          </w:p>
        </w:tc>
      </w:tr>
      <w:tr w14:paraId="0388931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731BBC18">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5BEA5401">
            <w:pPr>
              <w:jc w:val="center"/>
              <w:rPr>
                <w:rFonts w:ascii="Times New Roman" w:hAnsi="宋体"/>
                <w:kern w:val="0"/>
                <w:sz w:val="24"/>
                <w:szCs w:val="24"/>
              </w:rPr>
            </w:pPr>
            <w:r>
              <w:rPr>
                <w:rFonts w:hint="eastAsia" w:ascii="Times New Roman" w:hAnsi="宋体"/>
                <w:kern w:val="0"/>
                <w:sz w:val="24"/>
                <w:szCs w:val="24"/>
              </w:rPr>
              <w:t>《生态产品价值实现的机制探索与地方实践》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2E777DFE">
            <w:pPr>
              <w:jc w:val="center"/>
              <w:rPr>
                <w:rFonts w:ascii="Times New Roman" w:hAnsi="Times New Roman"/>
                <w:kern w:val="0"/>
                <w:sz w:val="24"/>
                <w:szCs w:val="24"/>
              </w:rPr>
            </w:pPr>
            <w:r>
              <w:rPr>
                <w:rFonts w:ascii="Times New Roman" w:hAnsi="Times New Roman"/>
                <w:kern w:val="0"/>
                <w:sz w:val="24"/>
                <w:szCs w:val="24"/>
              </w:rPr>
              <w:t>2021</w:t>
            </w:r>
            <w:r>
              <w:rPr>
                <w:rFonts w:hint="eastAsia" w:ascii="Times New Roman" w:hAnsi="宋体"/>
                <w:kern w:val="0"/>
                <w:sz w:val="24"/>
                <w:szCs w:val="24"/>
              </w:rPr>
              <w:t>年</w:t>
            </w:r>
            <w:r>
              <w:rPr>
                <w:rFonts w:ascii="Times New Roman" w:hAnsi="Times New Roman"/>
                <w:kern w:val="0"/>
                <w:sz w:val="24"/>
                <w:szCs w:val="24"/>
              </w:rPr>
              <w:t>11</w:t>
            </w:r>
            <w:r>
              <w:rPr>
                <w:rFonts w:hint="eastAsia" w:ascii="Times New Roman" w:hAnsi="宋体"/>
                <w:kern w:val="0"/>
                <w:sz w:val="24"/>
                <w:szCs w:val="24"/>
              </w:rPr>
              <w:t>月</w:t>
            </w:r>
          </w:p>
        </w:tc>
      </w:tr>
      <w:tr w14:paraId="79304A06">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06D73B3">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26400CFA">
            <w:pPr>
              <w:jc w:val="center"/>
              <w:rPr>
                <w:rFonts w:ascii="Times New Roman" w:hAnsi="宋体"/>
                <w:kern w:val="0"/>
                <w:sz w:val="24"/>
                <w:szCs w:val="24"/>
              </w:rPr>
            </w:pPr>
            <w:r>
              <w:rPr>
                <w:rFonts w:hint="eastAsia" w:ascii="Times New Roman" w:hAnsi="宋体"/>
                <w:kern w:val="0"/>
                <w:sz w:val="24"/>
                <w:szCs w:val="24"/>
              </w:rPr>
              <w:t>《提升乡村治理水平的地方实践探索》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0690C7F">
            <w:pPr>
              <w:jc w:val="center"/>
              <w:rPr>
                <w:rFonts w:ascii="Times New Roman" w:hAnsi="Times New Roman"/>
                <w:kern w:val="0"/>
                <w:sz w:val="24"/>
                <w:szCs w:val="24"/>
              </w:rPr>
            </w:pPr>
            <w:r>
              <w:rPr>
                <w:rFonts w:ascii="Times New Roman" w:hAnsi="Times New Roman"/>
                <w:kern w:val="0"/>
                <w:sz w:val="24"/>
                <w:szCs w:val="24"/>
              </w:rPr>
              <w:t>2021</w:t>
            </w:r>
            <w:r>
              <w:rPr>
                <w:rFonts w:hint="eastAsia" w:ascii="Times New Roman" w:hAnsi="宋体"/>
                <w:kern w:val="0"/>
                <w:sz w:val="24"/>
                <w:szCs w:val="24"/>
              </w:rPr>
              <w:t>年</w:t>
            </w:r>
            <w:r>
              <w:rPr>
                <w:rFonts w:ascii="Times New Roman" w:hAnsi="Times New Roman"/>
                <w:kern w:val="0"/>
                <w:sz w:val="24"/>
                <w:szCs w:val="24"/>
              </w:rPr>
              <w:t>10</w:t>
            </w:r>
            <w:r>
              <w:rPr>
                <w:rFonts w:hint="eastAsia" w:ascii="Times New Roman" w:hAnsi="宋体"/>
                <w:kern w:val="0"/>
                <w:sz w:val="24"/>
                <w:szCs w:val="24"/>
              </w:rPr>
              <w:t>月</w:t>
            </w:r>
          </w:p>
        </w:tc>
      </w:tr>
      <w:tr w14:paraId="04DE59E5">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24AA107">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AC88CC8">
            <w:pPr>
              <w:jc w:val="center"/>
              <w:rPr>
                <w:rFonts w:ascii="Times New Roman" w:hAnsi="宋体"/>
                <w:kern w:val="0"/>
                <w:sz w:val="24"/>
                <w:szCs w:val="24"/>
              </w:rPr>
            </w:pPr>
            <w:r>
              <w:rPr>
                <w:rFonts w:hint="eastAsia" w:ascii="Times New Roman" w:hAnsi="宋体"/>
                <w:kern w:val="0"/>
                <w:sz w:val="24"/>
                <w:szCs w:val="24"/>
              </w:rPr>
              <w:t>《前瞻讨论——未来社区建设可能存在的难点》</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ADE4056">
            <w:pPr>
              <w:jc w:val="center"/>
              <w:rPr>
                <w:rFonts w:ascii="Times New Roman" w:hAnsi="Times New Roman"/>
                <w:kern w:val="0"/>
                <w:sz w:val="24"/>
                <w:szCs w:val="24"/>
              </w:rPr>
            </w:pPr>
            <w:r>
              <w:rPr>
                <w:rFonts w:ascii="Times New Roman" w:hAnsi="Times New Roman"/>
                <w:kern w:val="0"/>
                <w:sz w:val="24"/>
                <w:szCs w:val="24"/>
              </w:rPr>
              <w:t>2021</w:t>
            </w:r>
            <w:r>
              <w:rPr>
                <w:rFonts w:hint="eastAsia" w:ascii="Times New Roman" w:hAnsi="宋体"/>
                <w:kern w:val="0"/>
                <w:sz w:val="24"/>
                <w:szCs w:val="24"/>
              </w:rPr>
              <w:t>年</w:t>
            </w:r>
            <w:r>
              <w:rPr>
                <w:rFonts w:ascii="Times New Roman" w:hAnsi="Times New Roman"/>
                <w:kern w:val="0"/>
                <w:sz w:val="24"/>
                <w:szCs w:val="24"/>
              </w:rPr>
              <w:t>8</w:t>
            </w:r>
            <w:r>
              <w:rPr>
                <w:rFonts w:hint="eastAsia" w:ascii="Times New Roman" w:hAnsi="宋体"/>
                <w:kern w:val="0"/>
                <w:sz w:val="24"/>
                <w:szCs w:val="24"/>
              </w:rPr>
              <w:t>月</w:t>
            </w:r>
          </w:p>
        </w:tc>
      </w:tr>
      <w:tr w14:paraId="74786F24">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39B5AD8">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696C529B">
            <w:pPr>
              <w:jc w:val="center"/>
              <w:rPr>
                <w:rFonts w:ascii="Times New Roman" w:hAnsi="宋体"/>
                <w:kern w:val="0"/>
                <w:sz w:val="24"/>
                <w:szCs w:val="24"/>
              </w:rPr>
            </w:pPr>
            <w:r>
              <w:rPr>
                <w:rFonts w:hint="eastAsia" w:ascii="Times New Roman" w:hAnsi="宋体"/>
                <w:kern w:val="0"/>
                <w:sz w:val="24"/>
                <w:szCs w:val="24"/>
              </w:rPr>
              <w:t>《乡村振兴战略视角下的地方金融支持政策及实践经验》</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92FD943">
            <w:pPr>
              <w:jc w:val="center"/>
              <w:rPr>
                <w:rFonts w:ascii="Times New Roman" w:hAnsi="Times New Roman"/>
                <w:kern w:val="0"/>
                <w:sz w:val="24"/>
                <w:szCs w:val="24"/>
              </w:rPr>
            </w:pPr>
            <w:r>
              <w:rPr>
                <w:rFonts w:ascii="Times New Roman" w:hAnsi="Times New Roman"/>
                <w:kern w:val="0"/>
                <w:sz w:val="24"/>
                <w:szCs w:val="24"/>
              </w:rPr>
              <w:t>2021</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4B5D078D">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60DB6337">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C1221CD">
            <w:pPr>
              <w:jc w:val="center"/>
              <w:rPr>
                <w:rFonts w:ascii="Times New Roman" w:hAnsi="宋体"/>
                <w:kern w:val="0"/>
                <w:sz w:val="24"/>
                <w:szCs w:val="24"/>
              </w:rPr>
            </w:pPr>
            <w:r>
              <w:rPr>
                <w:rFonts w:hint="eastAsia" w:ascii="Times New Roman" w:hAnsi="宋体"/>
                <w:kern w:val="0"/>
                <w:sz w:val="24"/>
                <w:szCs w:val="24"/>
              </w:rPr>
              <w:t>《</w:t>
            </w:r>
            <w:r>
              <w:rPr>
                <w:rFonts w:ascii="Times New Roman" w:hAnsi="宋体"/>
                <w:kern w:val="0"/>
                <w:sz w:val="24"/>
                <w:szCs w:val="24"/>
              </w:rPr>
              <w:t xml:space="preserve"> “科学+城”有机融合建设现代科学城</w:t>
            </w:r>
            <w:r>
              <w:rPr>
                <w:rFonts w:hint="eastAsia" w:ascii="Times New Roman" w:hAnsi="宋体"/>
                <w:kern w:val="0"/>
                <w:sz w:val="24"/>
                <w:szCs w:val="24"/>
              </w:rPr>
              <w:t>》</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38FA8D70">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16EDF90F">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0889A366">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45F3CE3">
            <w:pPr>
              <w:jc w:val="center"/>
              <w:rPr>
                <w:rFonts w:ascii="Times New Roman" w:hAnsi="宋体"/>
                <w:kern w:val="0"/>
                <w:sz w:val="24"/>
                <w:szCs w:val="24"/>
              </w:rPr>
            </w:pPr>
            <w:r>
              <w:rPr>
                <w:rFonts w:hint="eastAsia" w:ascii="Times New Roman" w:hAnsi="宋体"/>
                <w:kern w:val="0"/>
                <w:sz w:val="24"/>
                <w:szCs w:val="24"/>
              </w:rPr>
              <w:t>《</w:t>
            </w:r>
            <w:r>
              <w:rPr>
                <w:rFonts w:ascii="Times New Roman" w:hAnsi="宋体"/>
                <w:kern w:val="0"/>
                <w:sz w:val="24"/>
                <w:szCs w:val="24"/>
              </w:rPr>
              <w:t>“国内大循环”背景下的促消费政策及实践经验</w:t>
            </w:r>
            <w:r>
              <w:rPr>
                <w:rFonts w:hint="eastAsia" w:ascii="Times New Roman" w:hAnsi="宋体"/>
                <w:kern w:val="0"/>
                <w:sz w:val="24"/>
                <w:szCs w:val="24"/>
              </w:rPr>
              <w:t>》</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0BBCABF">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7953991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904E5D9">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EEED04D">
            <w:pPr>
              <w:jc w:val="center"/>
              <w:rPr>
                <w:rFonts w:ascii="Times New Roman" w:hAnsi="宋体"/>
                <w:kern w:val="0"/>
                <w:sz w:val="24"/>
                <w:szCs w:val="24"/>
              </w:rPr>
            </w:pPr>
            <w:r>
              <w:rPr>
                <w:rFonts w:hint="eastAsia" w:ascii="Times New Roman" w:hAnsi="宋体"/>
                <w:kern w:val="0"/>
                <w:sz w:val="24"/>
                <w:szCs w:val="24"/>
              </w:rPr>
              <w:t>《提升社会治理水平的地方实践探索》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49CB2D79">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616BADC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51A4D285">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A7AD8B4">
            <w:pPr>
              <w:jc w:val="center"/>
              <w:rPr>
                <w:rFonts w:ascii="Times New Roman" w:hAnsi="宋体"/>
                <w:kern w:val="0"/>
                <w:sz w:val="24"/>
                <w:szCs w:val="24"/>
              </w:rPr>
            </w:pPr>
            <w:r>
              <w:rPr>
                <w:rFonts w:hint="eastAsia" w:ascii="Times New Roman" w:hAnsi="宋体"/>
                <w:kern w:val="0"/>
                <w:sz w:val="24"/>
                <w:szCs w:val="24"/>
              </w:rPr>
              <w:t>《</w:t>
            </w:r>
            <w:r>
              <w:rPr>
                <w:rFonts w:ascii="Times New Roman" w:hAnsi="宋体"/>
                <w:kern w:val="0"/>
                <w:sz w:val="24"/>
                <w:szCs w:val="24"/>
              </w:rPr>
              <w:t>地方数字化转型路径探索</w:t>
            </w:r>
            <w:r>
              <w:rPr>
                <w:rFonts w:hint="eastAsia" w:ascii="Times New Roman" w:hAnsi="宋体"/>
                <w:kern w:val="0"/>
                <w:sz w:val="24"/>
                <w:szCs w:val="24"/>
              </w:rPr>
              <w:t>》</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4B6F875A">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2476E8A1">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4FE1116">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985D81A">
            <w:pPr>
              <w:jc w:val="center"/>
              <w:rPr>
                <w:rFonts w:ascii="Times New Roman" w:hAnsi="宋体"/>
                <w:kern w:val="0"/>
                <w:sz w:val="24"/>
                <w:szCs w:val="24"/>
              </w:rPr>
            </w:pPr>
            <w:r>
              <w:rPr>
                <w:rFonts w:hint="eastAsia" w:ascii="Times New Roman" w:hAnsi="宋体"/>
                <w:kern w:val="0"/>
                <w:sz w:val="24"/>
                <w:szCs w:val="24"/>
              </w:rPr>
              <w:t>《央行数字货币国内外发展趋势及影响探析》</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51FC6F0">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3AE98BB9">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0595D589">
            <w:pPr>
              <w:jc w:val="center"/>
              <w:rPr>
                <w:rFonts w:ascii="Times New Roman" w:hAnsi="宋体"/>
                <w:kern w:val="0"/>
                <w:sz w:val="24"/>
                <w:szCs w:val="24"/>
              </w:rPr>
            </w:pPr>
            <w:r>
              <w:rPr>
                <w:rFonts w:hint="eastAsia" w:ascii="Times New Roman" w:hAnsi="宋体"/>
                <w:kern w:val="0"/>
                <w:sz w:val="24"/>
                <w:szCs w:val="24"/>
              </w:rPr>
              <w:t>专题研究</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0087D24B">
            <w:pPr>
              <w:jc w:val="center"/>
              <w:rPr>
                <w:rFonts w:ascii="Times New Roman" w:hAnsi="宋体"/>
                <w:kern w:val="0"/>
                <w:sz w:val="24"/>
                <w:szCs w:val="24"/>
              </w:rPr>
            </w:pPr>
            <w:r>
              <w:rPr>
                <w:rFonts w:hint="eastAsia" w:ascii="Times New Roman" w:hAnsi="宋体"/>
                <w:kern w:val="0"/>
                <w:sz w:val="24"/>
                <w:szCs w:val="24"/>
              </w:rPr>
              <w:t>《印度国别专题报告》</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E4A1FC4">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683C84CD">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08F81DF3">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1ABDCBEF">
            <w:pPr>
              <w:jc w:val="center"/>
              <w:rPr>
                <w:rFonts w:ascii="Times New Roman" w:hAnsi="宋体"/>
                <w:kern w:val="0"/>
                <w:sz w:val="24"/>
                <w:szCs w:val="24"/>
              </w:rPr>
            </w:pPr>
            <w:r>
              <w:rPr>
                <w:rFonts w:hint="eastAsia" w:ascii="Times New Roman" w:hAnsi="宋体"/>
                <w:kern w:val="0"/>
                <w:sz w:val="24"/>
                <w:szCs w:val="24"/>
              </w:rPr>
              <w:t>《公共卫生视角下构建面向未来的社区》</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41749814">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62ECC4B7">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045C5413">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7D986920">
            <w:pPr>
              <w:jc w:val="center"/>
              <w:rPr>
                <w:rFonts w:ascii="Times New Roman" w:hAnsi="宋体"/>
                <w:kern w:val="0"/>
                <w:sz w:val="24"/>
                <w:szCs w:val="24"/>
              </w:rPr>
            </w:pPr>
            <w:r>
              <w:rPr>
                <w:rFonts w:hint="eastAsia" w:ascii="Times New Roman" w:hAnsi="宋体"/>
                <w:kern w:val="0"/>
                <w:sz w:val="24"/>
                <w:szCs w:val="24"/>
              </w:rPr>
              <w:t>《复工复产样本——东部地区36个重点城市经验总结与借鉴》</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330D8ED1">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28482D64">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2A2EC128">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5D6B469F">
            <w:pPr>
              <w:jc w:val="center"/>
              <w:rPr>
                <w:rFonts w:ascii="Times New Roman" w:hAnsi="宋体"/>
                <w:kern w:val="0"/>
                <w:sz w:val="24"/>
                <w:szCs w:val="24"/>
              </w:rPr>
            </w:pPr>
            <w:r>
              <w:rPr>
                <w:rFonts w:hint="eastAsia" w:ascii="Times New Roman" w:hAnsi="宋体"/>
                <w:kern w:val="0"/>
                <w:sz w:val="24"/>
                <w:szCs w:val="24"/>
              </w:rPr>
              <w:t>《新冠肺炎疫情时期招商引资方式的创新与展望》</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2EF32FBD">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3681EEA3">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3BA0360A">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002B47C1">
            <w:pPr>
              <w:jc w:val="center"/>
              <w:rPr>
                <w:rFonts w:ascii="Times New Roman" w:hAnsi="宋体"/>
                <w:kern w:val="0"/>
                <w:sz w:val="24"/>
                <w:szCs w:val="24"/>
              </w:rPr>
            </w:pPr>
            <w:r>
              <w:rPr>
                <w:rFonts w:hint="eastAsia" w:ascii="Times New Roman" w:hAnsi="宋体"/>
                <w:kern w:val="0"/>
                <w:sz w:val="24"/>
                <w:szCs w:val="24"/>
              </w:rPr>
              <w:t>《新冠疫情下的地方脱贫攻坚落实》</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452A7076">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49B7E933">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7301627A">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688FCC19">
            <w:pPr>
              <w:jc w:val="center"/>
              <w:rPr>
                <w:rFonts w:ascii="Times New Roman" w:hAnsi="宋体"/>
                <w:kern w:val="0"/>
                <w:sz w:val="24"/>
                <w:szCs w:val="24"/>
              </w:rPr>
            </w:pPr>
            <w:r>
              <w:rPr>
                <w:rFonts w:hint="eastAsia" w:ascii="Times New Roman" w:hAnsi="宋体"/>
                <w:kern w:val="0"/>
                <w:sz w:val="24"/>
                <w:szCs w:val="24"/>
              </w:rPr>
              <w:t xml:space="preserve">《疫情后城市基层社会治理创新路径展望》  </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0A9C6B28">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19ABE035">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7D660763">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51C2ABF9">
            <w:pPr>
              <w:jc w:val="center"/>
              <w:rPr>
                <w:rFonts w:ascii="Times New Roman" w:hAnsi="宋体"/>
                <w:kern w:val="0"/>
                <w:sz w:val="24"/>
                <w:szCs w:val="24"/>
              </w:rPr>
            </w:pPr>
            <w:r>
              <w:rPr>
                <w:rFonts w:hint="eastAsia" w:ascii="Times New Roman" w:hAnsi="宋体"/>
                <w:kern w:val="0"/>
                <w:sz w:val="24"/>
                <w:szCs w:val="24"/>
              </w:rPr>
              <w:t>《中国应急管理体系建设与国外经验借鉴》</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561B870F">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5D8E6557">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69D17938">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09D482BF">
            <w:pPr>
              <w:jc w:val="center"/>
              <w:rPr>
                <w:rFonts w:ascii="Times New Roman" w:hAnsi="宋体"/>
                <w:kern w:val="0"/>
                <w:sz w:val="24"/>
                <w:szCs w:val="24"/>
              </w:rPr>
            </w:pPr>
            <w:r>
              <w:rPr>
                <w:rFonts w:hint="eastAsia" w:ascii="Times New Roman" w:hAnsi="宋体"/>
                <w:kern w:val="0"/>
                <w:sz w:val="24"/>
                <w:szCs w:val="24"/>
              </w:rPr>
              <w:t>《新冠疫情对国内经济的影响分析与对策建议》</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46A5B49A">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bl>
    <w:p w14:paraId="762D4870">
      <w:pPr>
        <w:jc w:val="center"/>
        <w:rPr>
          <w:rFonts w:ascii="Times New Roman"/>
          <w:color w:val="000000"/>
          <w:kern w:val="2"/>
          <w:sz w:val="21"/>
          <w:szCs w:val="21"/>
        </w:rPr>
      </w:pPr>
      <w:r>
        <w:br w:type="page"/>
      </w:r>
      <w:bookmarkStart w:id="19" w:name="_Hlt63780430"/>
      <w:bookmarkEnd w:id="19"/>
      <w:r>
        <w:rPr>
          <w:rFonts w:hint="eastAsia" w:ascii="Arial" w:hAnsi="Arial" w:cs="Arial"/>
          <w:b/>
          <w:bCs/>
          <w:sz w:val="21"/>
          <w:szCs w:val="21"/>
        </w:rPr>
        <w:t>声</w:t>
      </w:r>
      <w:r>
        <w:rPr>
          <w:rFonts w:ascii="Arial" w:hAnsi="Arial" w:cs="Arial"/>
          <w:b/>
          <w:bCs/>
          <w:sz w:val="21"/>
          <w:szCs w:val="21"/>
        </w:rPr>
        <w:t xml:space="preserve">  </w:t>
      </w:r>
      <w:r>
        <w:rPr>
          <w:rFonts w:hint="eastAsia" w:ascii="Arial" w:hAnsi="Arial" w:cs="Arial"/>
          <w:b/>
          <w:bCs/>
          <w:sz w:val="21"/>
          <w:szCs w:val="21"/>
        </w:rPr>
        <w:t>明</w:t>
      </w:r>
    </w:p>
    <w:p w14:paraId="14DC72A0">
      <w:pPr>
        <w:spacing w:before="0" w:line="300" w:lineRule="exact"/>
        <w:ind w:firstLine="420"/>
        <w:rPr>
          <w:rFonts w:ascii="Arial" w:hAnsi="Arial" w:cs="Arial"/>
          <w:sz w:val="21"/>
          <w:szCs w:val="21"/>
        </w:rPr>
      </w:pPr>
      <w:r>
        <w:rPr>
          <w:rFonts w:hint="eastAsia" w:ascii="Arial" w:hAnsi="Arial" w:cs="Arial"/>
          <w:sz w:val="21"/>
          <w:szCs w:val="21"/>
        </w:rPr>
        <w:t>上述信息均来源于安邦集团信息数据研究中心研究员认为可信的公开资料，但安邦集团对所引用信息的准确性和完整性不作任何保证。文中的观点、内容、结论仅供参考，安邦集团不承担任何投资者因使用本信息材料而产生的任何责任。有关问题的来源、讨论或争议，请使用“电话咨询”及“在线咨询”服务，直接向研究员咨询。电话咨询：</w:t>
      </w:r>
      <w:r>
        <w:rPr>
          <w:rFonts w:ascii="Arial" w:hAnsi="Arial" w:cs="Arial"/>
          <w:sz w:val="21"/>
          <w:szCs w:val="21"/>
        </w:rPr>
        <w:t>010-</w:t>
      </w:r>
      <w:r>
        <w:rPr>
          <w:rFonts w:hint="eastAsia" w:ascii="Arial" w:hAnsi="Arial" w:cs="Arial"/>
          <w:sz w:val="21"/>
          <w:szCs w:val="21"/>
        </w:rPr>
        <w:t>56763019，在线咨询：Industry_info@anbound.com.cn。客户就有关问题如果需要更为规范、详细的研究报告，请与信息数据研究中心联络，电话</w:t>
      </w:r>
      <w:r>
        <w:rPr>
          <w:rFonts w:ascii="Arial" w:hAnsi="Arial" w:cs="Arial"/>
          <w:sz w:val="21"/>
          <w:szCs w:val="21"/>
        </w:rPr>
        <w:t>010-</w:t>
      </w:r>
      <w:r>
        <w:rPr>
          <w:rFonts w:hint="eastAsia" w:ascii="Arial" w:hAnsi="Arial" w:cs="Arial"/>
          <w:sz w:val="21"/>
          <w:szCs w:val="21"/>
        </w:rPr>
        <w:t>56763019。</w:t>
      </w:r>
    </w:p>
    <w:p w14:paraId="6461E11E">
      <w:pPr>
        <w:spacing w:before="0" w:line="300" w:lineRule="exact"/>
        <w:ind w:firstLine="420"/>
        <w:rPr>
          <w:rFonts w:hint="eastAsia" w:ascii="Arial" w:hAnsi="Arial" w:cs="Arial"/>
          <w:sz w:val="21"/>
          <w:szCs w:val="21"/>
        </w:rPr>
      </w:pPr>
      <w:r>
        <w:rPr>
          <w:rFonts w:hint="eastAsia" w:ascii="Arial" w:hAnsi="Arial" w:cs="Arial"/>
          <w:sz w:val="21"/>
          <w:szCs w:val="21"/>
        </w:rPr>
        <w:t>鉴于市场上出现假冒及转发安邦产品的现象，特此声明：安邦咨询向正式客户提供的所有产品，只通过如下邮箱发送：</w:t>
      </w:r>
      <w:r>
        <w:rPr>
          <w:rFonts w:ascii="Arial" w:hAnsi="Arial" w:cs="Arial"/>
          <w:sz w:val="21"/>
          <w:szCs w:val="21"/>
        </w:rPr>
        <w:t>anbound@anbound.com.cn</w:t>
      </w:r>
      <w:r>
        <w:rPr>
          <w:rFonts w:hint="eastAsia" w:ascii="Arial" w:hAnsi="Arial" w:cs="Arial"/>
          <w:sz w:val="21"/>
          <w:szCs w:val="21"/>
        </w:rPr>
        <w:t>、</w:t>
      </w:r>
      <w:r>
        <w:rPr>
          <w:rFonts w:ascii="Arial" w:hAnsi="Arial" w:cs="Arial"/>
          <w:sz w:val="21"/>
          <w:szCs w:val="21"/>
        </w:rPr>
        <w:t>anbound@anbound.info</w:t>
      </w:r>
      <w:r>
        <w:rPr>
          <w:rFonts w:hint="eastAsia" w:ascii="Arial" w:hAnsi="Arial" w:cs="Arial"/>
          <w:sz w:val="21"/>
          <w:szCs w:val="21"/>
        </w:rPr>
        <w:t>、</w:t>
      </w:r>
      <w:r>
        <w:rPr>
          <w:rFonts w:ascii="Arial" w:hAnsi="Arial" w:cs="Arial"/>
          <w:sz w:val="21"/>
          <w:szCs w:val="21"/>
        </w:rPr>
        <w:t>anboundmail@vip.sina.com</w:t>
      </w:r>
      <w:r>
        <w:rPr>
          <w:rFonts w:hint="eastAsia" w:ascii="Arial" w:hAnsi="Arial" w:cs="Arial"/>
          <w:sz w:val="21"/>
          <w:szCs w:val="21"/>
        </w:rPr>
        <w:t>，客户也可从安邦官方产品网站（</w:t>
      </w:r>
      <w:r>
        <w:rPr>
          <w:rFonts w:ascii="Arial" w:hAnsi="Arial" w:cs="Arial"/>
          <w:sz w:val="21"/>
          <w:szCs w:val="21"/>
        </w:rPr>
        <w:t>www.anbound.info</w:t>
      </w:r>
      <w:r>
        <w:rPr>
          <w:rFonts w:hint="eastAsia" w:ascii="Arial" w:hAnsi="Arial" w:cs="Arial"/>
          <w:sz w:val="21"/>
          <w:szCs w:val="21"/>
        </w:rPr>
        <w:t>）获得。从任何其他途径收到的产品，都不能代表安邦产品，安邦咨询概不负责。</w:t>
      </w:r>
    </w:p>
    <w:p w14:paraId="29EF6E3A">
      <w:pPr>
        <w:widowControl/>
        <w:spacing w:before="156" w:beforeLines="50" w:line="280" w:lineRule="exact"/>
        <w:jc w:val="center"/>
        <w:rPr>
          <w:rFonts w:ascii="Arial" w:hAnsi="Arial" w:cs="Arial"/>
          <w:b/>
          <w:bCs/>
          <w:kern w:val="0"/>
          <w:sz w:val="21"/>
          <w:szCs w:val="21"/>
        </w:rPr>
      </w:pPr>
      <w:r>
        <w:rPr>
          <w:rFonts w:hint="eastAsia" w:ascii="Arial" w:hAnsi="Arial" w:cs="Arial"/>
          <w:b/>
          <w:bCs/>
          <w:kern w:val="0"/>
          <w:sz w:val="21"/>
          <w:szCs w:val="21"/>
        </w:rPr>
        <w:t>联系我们</w:t>
      </w:r>
    </w:p>
    <w:p w14:paraId="6F98718B">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北京安邦咨询公司</w:t>
      </w:r>
      <w:r>
        <w:rPr>
          <w:rFonts w:ascii="Arial" w:hAnsi="Arial" w:cs="Arial"/>
          <w:b/>
          <w:sz w:val="21"/>
          <w:szCs w:val="21"/>
        </w:rPr>
        <w:t xml:space="preserve"> </w:t>
      </w:r>
      <w:r>
        <w:rPr>
          <w:rFonts w:hint="eastAsia" w:ascii="Arial" w:hAnsi="Arial" w:cs="Arial"/>
          <w:b/>
          <w:sz w:val="21"/>
          <w:szCs w:val="21"/>
        </w:rPr>
        <w:t>北京安邦信息科技有限公司</w:t>
      </w:r>
      <w:r>
        <w:rPr>
          <w:rFonts w:ascii="Arial" w:hAnsi="Arial" w:cs="Arial"/>
          <w:b/>
          <w:sz w:val="21"/>
          <w:szCs w:val="21"/>
        </w:rPr>
        <w:t xml:space="preserve"> </w:t>
      </w:r>
      <w:r>
        <w:rPr>
          <w:rFonts w:hint="eastAsia" w:ascii="Arial" w:hAnsi="Arial" w:cs="Arial"/>
          <w:b/>
          <w:sz w:val="21"/>
          <w:szCs w:val="21"/>
        </w:rPr>
        <w:t>北京安邦世纪国际咨询有限公司</w:t>
      </w:r>
    </w:p>
    <w:p w14:paraId="44EA8C44">
      <w:pPr>
        <w:spacing w:before="0" w:line="280" w:lineRule="exact"/>
        <w:rPr>
          <w:rFonts w:ascii="Arial" w:hAnsi="Arial" w:cs="Arial"/>
          <w:sz w:val="21"/>
          <w:szCs w:val="21"/>
        </w:rPr>
      </w:pPr>
      <w:r>
        <w:rPr>
          <w:rFonts w:hint="eastAsia" w:ascii="Arial" w:hAnsi="Arial" w:cs="Arial"/>
          <w:sz w:val="21"/>
          <w:szCs w:val="21"/>
        </w:rPr>
        <w:t>　　地</w:t>
      </w:r>
      <w:r>
        <w:rPr>
          <w:rFonts w:ascii="Arial" w:hAnsi="Arial" w:cs="Arial"/>
          <w:sz w:val="21"/>
          <w:szCs w:val="21"/>
        </w:rPr>
        <w:t xml:space="preserve"> </w:t>
      </w:r>
      <w:r>
        <w:rPr>
          <w:rFonts w:hint="eastAsia" w:ascii="Arial" w:hAnsi="Arial" w:cs="Arial"/>
          <w:sz w:val="21"/>
          <w:szCs w:val="21"/>
        </w:rPr>
        <w:t>址：北京经济技术开发区运成街</w:t>
      </w:r>
      <w:r>
        <w:rPr>
          <w:rFonts w:ascii="Arial" w:hAnsi="Arial" w:cs="Arial"/>
          <w:sz w:val="21"/>
          <w:szCs w:val="21"/>
        </w:rPr>
        <w:t>2</w:t>
      </w:r>
      <w:r>
        <w:rPr>
          <w:rFonts w:hint="eastAsia" w:ascii="Arial" w:hAnsi="Arial" w:cs="Arial"/>
          <w:sz w:val="21"/>
          <w:szCs w:val="21"/>
        </w:rPr>
        <w:t>号泰豪智能大厦</w:t>
      </w:r>
      <w:r>
        <w:rPr>
          <w:rFonts w:ascii="Arial" w:hAnsi="Arial" w:cs="Arial"/>
          <w:sz w:val="21"/>
          <w:szCs w:val="21"/>
        </w:rPr>
        <w:t>B</w:t>
      </w:r>
      <w:r>
        <w:rPr>
          <w:rFonts w:hint="eastAsia" w:ascii="Arial" w:hAnsi="Arial" w:cs="Arial"/>
          <w:sz w:val="21"/>
          <w:szCs w:val="21"/>
        </w:rPr>
        <w:t>座</w:t>
      </w:r>
      <w:r>
        <w:rPr>
          <w:rFonts w:ascii="Arial" w:hAnsi="Arial" w:cs="Arial"/>
          <w:sz w:val="21"/>
          <w:szCs w:val="21"/>
        </w:rPr>
        <w:t>8</w:t>
      </w:r>
      <w:r>
        <w:rPr>
          <w:rFonts w:hint="eastAsia" w:ascii="Arial" w:hAnsi="Arial" w:cs="Arial"/>
          <w:sz w:val="21"/>
          <w:szCs w:val="21"/>
        </w:rPr>
        <w:t>层</w:t>
      </w:r>
    </w:p>
    <w:p w14:paraId="72E52E5D">
      <w:pPr>
        <w:spacing w:before="0" w:line="280" w:lineRule="exact"/>
        <w:rPr>
          <w:rFonts w:ascii="Arial" w:hAnsi="Arial" w:cs="Arial"/>
          <w:sz w:val="21"/>
          <w:szCs w:val="21"/>
        </w:rPr>
      </w:pPr>
      <w:r>
        <w:rPr>
          <w:rFonts w:hint="eastAsia" w:ascii="Arial" w:hAnsi="Arial" w:cs="Arial"/>
          <w:sz w:val="21"/>
          <w:szCs w:val="21"/>
        </w:rPr>
        <w:t>　　邮</w:t>
      </w:r>
      <w:r>
        <w:rPr>
          <w:rFonts w:ascii="Arial" w:hAnsi="Arial" w:cs="Arial"/>
          <w:sz w:val="21"/>
          <w:szCs w:val="21"/>
        </w:rPr>
        <w:t xml:space="preserve"> </w:t>
      </w:r>
      <w:r>
        <w:rPr>
          <w:rFonts w:hint="eastAsia" w:ascii="Arial" w:hAnsi="Arial" w:cs="Arial"/>
          <w:sz w:val="21"/>
          <w:szCs w:val="21"/>
        </w:rPr>
        <w:t>编：</w:t>
      </w:r>
      <w:r>
        <w:rPr>
          <w:rFonts w:ascii="Arial" w:hAnsi="Arial" w:cs="Arial"/>
          <w:sz w:val="21"/>
          <w:szCs w:val="21"/>
        </w:rPr>
        <w:t>100176</w:t>
      </w:r>
    </w:p>
    <w:p w14:paraId="575ADDE3">
      <w:pPr>
        <w:spacing w:before="0" w:line="280" w:lineRule="exact"/>
        <w:rPr>
          <w:rFonts w:ascii="Arial" w:hAnsi="Arial" w:cs="Arial"/>
          <w:sz w:val="21"/>
          <w:szCs w:val="21"/>
        </w:rPr>
      </w:pPr>
      <w:r>
        <w:rPr>
          <w:rFonts w:hint="eastAsia" w:ascii="Arial" w:hAnsi="Arial" w:cs="Arial"/>
          <w:sz w:val="21"/>
          <w:szCs w:val="21"/>
        </w:rPr>
        <w:t>　　电</w:t>
      </w:r>
      <w:r>
        <w:rPr>
          <w:rFonts w:ascii="Arial" w:hAnsi="Arial" w:cs="Arial"/>
          <w:sz w:val="21"/>
          <w:szCs w:val="21"/>
        </w:rPr>
        <w:t xml:space="preserve"> </w:t>
      </w:r>
      <w:r>
        <w:rPr>
          <w:rFonts w:hint="eastAsia" w:ascii="Arial" w:hAnsi="Arial" w:cs="Arial"/>
          <w:sz w:val="21"/>
          <w:szCs w:val="21"/>
        </w:rPr>
        <w:t>话：（</w:t>
      </w:r>
      <w:r>
        <w:rPr>
          <w:rFonts w:ascii="Arial" w:hAnsi="Arial" w:cs="Arial"/>
          <w:sz w:val="21"/>
          <w:szCs w:val="21"/>
        </w:rPr>
        <w:t>010</w:t>
      </w:r>
      <w:r>
        <w:rPr>
          <w:rFonts w:hint="eastAsia" w:ascii="Arial" w:hAnsi="Arial" w:cs="Arial"/>
          <w:sz w:val="21"/>
          <w:szCs w:val="21"/>
        </w:rPr>
        <w:t>）</w:t>
      </w:r>
      <w:r>
        <w:rPr>
          <w:rFonts w:ascii="Arial" w:hAnsi="Arial" w:cs="Arial"/>
          <w:sz w:val="21"/>
          <w:szCs w:val="21"/>
        </w:rPr>
        <w:t>56763000</w:t>
      </w:r>
    </w:p>
    <w:p w14:paraId="6791614B">
      <w:pPr>
        <w:spacing w:before="0" w:line="280" w:lineRule="exact"/>
        <w:rPr>
          <w:rFonts w:ascii="Arial" w:hAnsi="Arial" w:cs="Arial"/>
          <w:sz w:val="21"/>
          <w:szCs w:val="21"/>
        </w:rPr>
      </w:pPr>
      <w:r>
        <w:rPr>
          <w:rFonts w:hint="eastAsia" w:ascii="Arial" w:hAnsi="Arial" w:cs="Arial"/>
          <w:sz w:val="21"/>
          <w:szCs w:val="21"/>
        </w:rPr>
        <w:t>　　传</w:t>
      </w:r>
      <w:r>
        <w:rPr>
          <w:rFonts w:ascii="Arial" w:hAnsi="Arial" w:cs="Arial"/>
          <w:sz w:val="21"/>
          <w:szCs w:val="21"/>
        </w:rPr>
        <w:t xml:space="preserve"> </w:t>
      </w:r>
      <w:r>
        <w:rPr>
          <w:rFonts w:hint="eastAsia" w:ascii="Arial" w:hAnsi="Arial" w:cs="Arial"/>
          <w:sz w:val="21"/>
          <w:szCs w:val="21"/>
        </w:rPr>
        <w:t>真：（</w:t>
      </w:r>
      <w:r>
        <w:rPr>
          <w:rFonts w:ascii="Arial" w:hAnsi="Arial" w:cs="Arial"/>
          <w:sz w:val="21"/>
          <w:szCs w:val="21"/>
        </w:rPr>
        <w:t>010</w:t>
      </w:r>
      <w:r>
        <w:rPr>
          <w:rFonts w:hint="eastAsia" w:ascii="Arial" w:hAnsi="Arial" w:cs="Arial"/>
          <w:sz w:val="21"/>
          <w:szCs w:val="21"/>
        </w:rPr>
        <w:t>）</w:t>
      </w:r>
      <w:r>
        <w:rPr>
          <w:rFonts w:ascii="Arial" w:hAnsi="Arial" w:cs="Arial"/>
          <w:sz w:val="21"/>
          <w:szCs w:val="21"/>
        </w:rPr>
        <w:t>56763059</w:t>
      </w:r>
    </w:p>
    <w:p w14:paraId="339EA982">
      <w:pPr>
        <w:spacing w:before="0" w:line="280" w:lineRule="exact"/>
        <w:rPr>
          <w:rFonts w:ascii="Arial" w:hAnsi="Arial" w:cs="Arial"/>
          <w:sz w:val="21"/>
          <w:szCs w:val="21"/>
        </w:rPr>
      </w:pPr>
      <w:r>
        <w:rPr>
          <w:rFonts w:hint="eastAsia" w:ascii="Arial" w:hAnsi="Arial" w:cs="Arial"/>
          <w:sz w:val="21"/>
          <w:szCs w:val="21"/>
        </w:rPr>
        <w:t>　　订购热线：</w:t>
      </w:r>
      <w:r>
        <w:rPr>
          <w:rFonts w:ascii="Arial" w:hAnsi="Arial" w:cs="Arial"/>
          <w:sz w:val="21"/>
          <w:szCs w:val="21"/>
        </w:rPr>
        <w:t>010-56763018</w:t>
      </w:r>
    </w:p>
    <w:p w14:paraId="19EEBF94">
      <w:pPr>
        <w:spacing w:before="0" w:line="280" w:lineRule="exact"/>
        <w:rPr>
          <w:rFonts w:ascii="Arial" w:hAnsi="Arial" w:cs="Arial"/>
          <w:sz w:val="21"/>
          <w:szCs w:val="21"/>
        </w:rPr>
      </w:pPr>
      <w:r>
        <w:rPr>
          <w:rFonts w:hint="eastAsia" w:ascii="Arial" w:hAnsi="Arial" w:cs="Arial"/>
          <w:sz w:val="21"/>
          <w:szCs w:val="21"/>
        </w:rPr>
        <w:t>　　服务热线：</w:t>
      </w:r>
      <w:r>
        <w:rPr>
          <w:rFonts w:ascii="Arial" w:hAnsi="Arial" w:cs="Arial"/>
          <w:sz w:val="21"/>
          <w:szCs w:val="21"/>
        </w:rPr>
        <w:t>010-56763028</w:t>
      </w:r>
    </w:p>
    <w:p w14:paraId="06BCE5E4">
      <w:pPr>
        <w:spacing w:before="0" w:line="280" w:lineRule="exact"/>
        <w:rPr>
          <w:rFonts w:ascii="Arial" w:hAnsi="Arial" w:cs="Arial"/>
          <w:sz w:val="21"/>
          <w:szCs w:val="21"/>
        </w:rPr>
      </w:pPr>
      <w:r>
        <w:rPr>
          <w:rFonts w:hint="eastAsia" w:ascii="Arial" w:hAnsi="Arial" w:cs="Arial"/>
          <w:sz w:val="21"/>
          <w:szCs w:val="21"/>
        </w:rPr>
        <w:t>　　研究热线：</w:t>
      </w:r>
      <w:r>
        <w:rPr>
          <w:rFonts w:ascii="Arial" w:hAnsi="Arial" w:cs="Arial"/>
          <w:sz w:val="21"/>
          <w:szCs w:val="21"/>
        </w:rPr>
        <w:t>010-56763019</w:t>
      </w:r>
    </w:p>
    <w:p w14:paraId="00AB7822">
      <w:pPr>
        <w:spacing w:before="0" w:line="280" w:lineRule="exact"/>
        <w:rPr>
          <w:rFonts w:ascii="Arial" w:hAnsi="Arial" w:cs="Arial"/>
          <w:sz w:val="21"/>
          <w:szCs w:val="21"/>
        </w:rPr>
      </w:pPr>
      <w:r>
        <w:rPr>
          <w:rFonts w:hint="eastAsia" w:ascii="Arial" w:hAnsi="Arial" w:cs="Arial"/>
          <w:sz w:val="21"/>
          <w:szCs w:val="21"/>
        </w:rPr>
        <w:t>　　公关热线：</w:t>
      </w:r>
      <w:r>
        <w:rPr>
          <w:rFonts w:ascii="Arial" w:hAnsi="Arial" w:cs="Arial"/>
          <w:sz w:val="21"/>
          <w:szCs w:val="21"/>
        </w:rPr>
        <w:t>010-56763003</w:t>
      </w:r>
    </w:p>
    <w:p w14:paraId="0590F281">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"mailto:aic@anbound.com.cn" </w:instrText>
      </w:r>
      <w:r>
        <w:rPr>
          <w:rFonts w:ascii="Arial" w:hAnsi="Arial" w:cs="Arial"/>
          <w:sz w:val="21"/>
          <w:szCs w:val="21"/>
        </w:rPr>
        <w:fldChar w:fldCharType="separate"/>
      </w:r>
      <w:r>
        <w:rPr>
          <w:rFonts w:ascii="Arial" w:hAnsi="Arial"/>
          <w:sz w:val="21"/>
          <w:szCs w:val="21"/>
        </w:rPr>
        <w:t>aic@anbound.com.cn</w:t>
      </w:r>
      <w:r>
        <w:rPr>
          <w:rFonts w:ascii="Arial" w:hAnsi="Arial" w:cs="Arial"/>
          <w:sz w:val="21"/>
          <w:szCs w:val="21"/>
        </w:rPr>
        <w:fldChar w:fldCharType="end"/>
      </w:r>
    </w:p>
    <w:p w14:paraId="5F737296">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上海安邦投资咨询有限公司</w:t>
      </w:r>
    </w:p>
    <w:p w14:paraId="634FA108">
      <w:pPr>
        <w:spacing w:before="0" w:line="280" w:lineRule="exact"/>
        <w:ind w:firstLine="420"/>
        <w:rPr>
          <w:rFonts w:hint="eastAsia" w:ascii="Arial" w:hAnsi="Arial" w:cs="Arial"/>
          <w:sz w:val="21"/>
          <w:szCs w:val="21"/>
        </w:rPr>
      </w:pPr>
      <w:r>
        <w:rPr>
          <w:rFonts w:hint="eastAsia" w:ascii="Arial" w:hAnsi="Arial" w:cs="Arial"/>
          <w:sz w:val="21"/>
          <w:szCs w:val="21"/>
        </w:rPr>
        <w:t>地</w:t>
      </w:r>
      <w:r>
        <w:rPr>
          <w:rFonts w:ascii="Arial" w:hAnsi="Arial" w:cs="Arial"/>
          <w:sz w:val="21"/>
          <w:szCs w:val="21"/>
        </w:rPr>
        <w:t xml:space="preserve"> </w:t>
      </w:r>
      <w:r>
        <w:rPr>
          <w:rFonts w:hint="eastAsia" w:ascii="Arial" w:hAnsi="Arial" w:cs="Arial"/>
          <w:sz w:val="21"/>
          <w:szCs w:val="21"/>
        </w:rPr>
        <w:t>址：上海市静安区铜仁路299号SOHO东海广场21层2121号</w:t>
      </w:r>
    </w:p>
    <w:p w14:paraId="4C0F7C17">
      <w:pPr>
        <w:spacing w:before="0" w:line="280" w:lineRule="exact"/>
        <w:ind w:firstLine="420"/>
        <w:rPr>
          <w:rFonts w:hint="eastAsia" w:ascii="Arial" w:hAnsi="Arial" w:cs="Arial"/>
          <w:sz w:val="21"/>
          <w:szCs w:val="21"/>
        </w:rPr>
      </w:pPr>
      <w:r>
        <w:rPr>
          <w:rFonts w:hint="eastAsia" w:ascii="Arial" w:hAnsi="Arial" w:cs="Arial"/>
          <w:sz w:val="21"/>
          <w:szCs w:val="21"/>
        </w:rPr>
        <w:t>邮</w:t>
      </w:r>
      <w:r>
        <w:rPr>
          <w:rFonts w:ascii="Arial" w:hAnsi="Arial" w:cs="Arial"/>
          <w:sz w:val="21"/>
          <w:szCs w:val="21"/>
        </w:rPr>
        <w:t xml:space="preserve"> </w:t>
      </w:r>
      <w:r>
        <w:rPr>
          <w:rFonts w:hint="eastAsia" w:ascii="Arial" w:hAnsi="Arial" w:cs="Arial"/>
          <w:sz w:val="21"/>
          <w:szCs w:val="21"/>
        </w:rPr>
        <w:t>编：200040</w:t>
      </w:r>
    </w:p>
    <w:p w14:paraId="4A2B8C46">
      <w:pPr>
        <w:spacing w:before="0" w:line="280" w:lineRule="exact"/>
        <w:rPr>
          <w:rFonts w:ascii="Arial" w:hAnsi="Arial" w:cs="Arial"/>
          <w:sz w:val="21"/>
          <w:szCs w:val="21"/>
        </w:rPr>
      </w:pPr>
      <w:r>
        <w:rPr>
          <w:rFonts w:hint="eastAsia" w:ascii="Arial" w:hAnsi="Arial" w:cs="Arial"/>
          <w:sz w:val="21"/>
          <w:szCs w:val="21"/>
        </w:rPr>
        <w:t>　　电</w:t>
      </w:r>
      <w:r>
        <w:rPr>
          <w:rFonts w:ascii="Arial" w:hAnsi="Arial" w:cs="Arial"/>
          <w:sz w:val="21"/>
          <w:szCs w:val="21"/>
        </w:rPr>
        <w:t xml:space="preserve"> </w:t>
      </w:r>
      <w:r>
        <w:rPr>
          <w:rFonts w:hint="eastAsia" w:ascii="Arial" w:hAnsi="Arial" w:cs="Arial"/>
          <w:sz w:val="21"/>
          <w:szCs w:val="21"/>
        </w:rPr>
        <w:t>话：（</w:t>
      </w:r>
      <w:r>
        <w:rPr>
          <w:rFonts w:ascii="Arial" w:hAnsi="Arial" w:cs="Arial"/>
          <w:sz w:val="21"/>
          <w:szCs w:val="21"/>
        </w:rPr>
        <w:t>021</w:t>
      </w:r>
      <w:r>
        <w:rPr>
          <w:rFonts w:hint="eastAsia" w:ascii="Arial" w:hAnsi="Arial" w:cs="Arial"/>
          <w:sz w:val="21"/>
          <w:szCs w:val="21"/>
        </w:rPr>
        <w:t>）</w:t>
      </w:r>
      <w:r>
        <w:rPr>
          <w:rFonts w:ascii="Arial" w:hAnsi="Arial" w:cs="Arial"/>
          <w:sz w:val="21"/>
          <w:szCs w:val="21"/>
        </w:rPr>
        <w:t>62488666</w:t>
      </w:r>
    </w:p>
    <w:p w14:paraId="5D00477B">
      <w:pPr>
        <w:spacing w:before="0" w:line="280" w:lineRule="exact"/>
        <w:rPr>
          <w:rFonts w:ascii="Arial" w:hAnsi="Arial" w:cs="Arial"/>
          <w:sz w:val="21"/>
          <w:szCs w:val="21"/>
        </w:rPr>
      </w:pPr>
      <w:r>
        <w:rPr>
          <w:rFonts w:hint="eastAsia" w:ascii="Arial" w:hAnsi="Arial" w:cs="Arial"/>
          <w:sz w:val="21"/>
          <w:szCs w:val="21"/>
        </w:rPr>
        <w:t>　　传</w:t>
      </w:r>
      <w:r>
        <w:rPr>
          <w:rFonts w:ascii="Arial" w:hAnsi="Arial" w:cs="Arial"/>
          <w:sz w:val="21"/>
          <w:szCs w:val="21"/>
        </w:rPr>
        <w:t xml:space="preserve"> </w:t>
      </w:r>
      <w:r>
        <w:rPr>
          <w:rFonts w:hint="eastAsia" w:ascii="Arial" w:hAnsi="Arial" w:cs="Arial"/>
          <w:sz w:val="21"/>
          <w:szCs w:val="21"/>
        </w:rPr>
        <w:t>真：（</w:t>
      </w:r>
      <w:r>
        <w:rPr>
          <w:rFonts w:ascii="Arial" w:hAnsi="Arial" w:cs="Arial"/>
          <w:sz w:val="21"/>
          <w:szCs w:val="21"/>
        </w:rPr>
        <w:t>021</w:t>
      </w:r>
      <w:r>
        <w:rPr>
          <w:rFonts w:hint="eastAsia" w:ascii="Arial" w:hAnsi="Arial" w:cs="Arial"/>
          <w:sz w:val="21"/>
          <w:szCs w:val="21"/>
        </w:rPr>
        <w:t>）</w:t>
      </w:r>
      <w:r>
        <w:rPr>
          <w:rFonts w:ascii="Arial" w:hAnsi="Arial" w:cs="Arial"/>
          <w:sz w:val="21"/>
          <w:szCs w:val="21"/>
        </w:rPr>
        <w:t>62486072</w:t>
      </w:r>
    </w:p>
    <w:p w14:paraId="7F7894A0">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"mailto:shanghai@anbound.com.cn" </w:instrText>
      </w:r>
      <w:r>
        <w:rPr>
          <w:rFonts w:ascii="Arial" w:hAnsi="Arial" w:cs="Arial"/>
          <w:sz w:val="21"/>
          <w:szCs w:val="21"/>
        </w:rPr>
        <w:fldChar w:fldCharType="separate"/>
      </w:r>
      <w:r>
        <w:rPr>
          <w:rFonts w:ascii="Arial" w:hAnsi="Arial"/>
          <w:sz w:val="21"/>
          <w:szCs w:val="21"/>
        </w:rPr>
        <w:t>shanghai@anbound.com.cn</w:t>
      </w:r>
      <w:r>
        <w:rPr>
          <w:rFonts w:ascii="Arial" w:hAnsi="Arial" w:cs="Arial"/>
          <w:sz w:val="21"/>
          <w:szCs w:val="21"/>
        </w:rPr>
        <w:fldChar w:fldCharType="end"/>
      </w:r>
    </w:p>
    <w:p w14:paraId="0A282C9C">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深圳市安邦投资咨询有限公司</w:t>
      </w:r>
    </w:p>
    <w:p w14:paraId="56092E2B">
      <w:pPr>
        <w:spacing w:before="0" w:line="280" w:lineRule="exact"/>
        <w:rPr>
          <w:rFonts w:hint="eastAsia" w:ascii="Arial" w:hAnsi="Arial" w:cs="Arial"/>
          <w:sz w:val="21"/>
          <w:szCs w:val="21"/>
        </w:rPr>
      </w:pPr>
      <w:r>
        <w:rPr>
          <w:rFonts w:hint="eastAsia" w:ascii="Arial" w:hAnsi="Arial" w:cs="Arial"/>
          <w:sz w:val="21"/>
          <w:szCs w:val="21"/>
        </w:rPr>
        <w:t>　　地址：深圳市南山区大冲商务中心A座1310</w:t>
      </w:r>
    </w:p>
    <w:p w14:paraId="72438F2E">
      <w:pPr>
        <w:spacing w:before="0" w:line="280" w:lineRule="exact"/>
        <w:ind w:firstLine="420" w:firstLineChars="200"/>
        <w:rPr>
          <w:rFonts w:hint="eastAsia" w:ascii="Arial" w:hAnsi="Arial" w:cs="Arial"/>
          <w:sz w:val="21"/>
          <w:szCs w:val="21"/>
        </w:rPr>
      </w:pPr>
      <w:r>
        <w:rPr>
          <w:rFonts w:hint="eastAsia" w:ascii="Arial" w:hAnsi="Arial" w:cs="Arial"/>
          <w:sz w:val="21"/>
          <w:szCs w:val="21"/>
        </w:rPr>
        <w:t xml:space="preserve">邮编：518057 </w:t>
      </w:r>
    </w:p>
    <w:p w14:paraId="655634F0">
      <w:pPr>
        <w:spacing w:before="0" w:line="280" w:lineRule="exact"/>
        <w:ind w:firstLine="420" w:firstLineChars="200"/>
        <w:rPr>
          <w:rFonts w:hint="eastAsia" w:ascii="Arial" w:hAnsi="Arial" w:cs="Arial"/>
          <w:sz w:val="21"/>
          <w:szCs w:val="21"/>
        </w:rPr>
      </w:pPr>
      <w:r>
        <w:rPr>
          <w:rFonts w:hint="eastAsia" w:ascii="Arial" w:hAnsi="Arial" w:cs="Arial"/>
          <w:sz w:val="21"/>
          <w:szCs w:val="21"/>
        </w:rPr>
        <w:t>电话：0755-86978663</w:t>
      </w:r>
    </w:p>
    <w:p w14:paraId="760F83C1">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"mailto:shenzhen@anbound.com.cn" </w:instrText>
      </w:r>
      <w:r>
        <w:rPr>
          <w:rFonts w:ascii="Arial" w:hAnsi="Arial" w:cs="Arial"/>
          <w:sz w:val="21"/>
          <w:szCs w:val="21"/>
        </w:rPr>
        <w:fldChar w:fldCharType="separate"/>
      </w:r>
      <w:r>
        <w:rPr>
          <w:rFonts w:ascii="Arial" w:hAnsi="Arial"/>
          <w:sz w:val="21"/>
          <w:szCs w:val="21"/>
        </w:rPr>
        <w:t>shenzhen@anbound.com.cn</w:t>
      </w:r>
      <w:r>
        <w:rPr>
          <w:rFonts w:ascii="Arial" w:hAnsi="Arial" w:cs="Arial"/>
          <w:sz w:val="21"/>
          <w:szCs w:val="21"/>
        </w:rPr>
        <w:fldChar w:fldCharType="end"/>
      </w:r>
    </w:p>
    <w:p w14:paraId="671EFC49">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杭州安邦投资管理有限公司</w:t>
      </w:r>
    </w:p>
    <w:p w14:paraId="15F5C1FE">
      <w:pPr>
        <w:spacing w:before="0" w:line="280" w:lineRule="exact"/>
        <w:rPr>
          <w:rFonts w:ascii="Arial" w:hAnsi="Arial" w:cs="Arial"/>
          <w:sz w:val="21"/>
          <w:szCs w:val="21"/>
        </w:rPr>
      </w:pPr>
      <w:r>
        <w:rPr>
          <w:rFonts w:hint="eastAsia" w:ascii="Arial" w:hAnsi="Arial" w:cs="Arial"/>
          <w:sz w:val="21"/>
          <w:szCs w:val="21"/>
        </w:rPr>
        <w:t>　　地</w:t>
      </w:r>
      <w:r>
        <w:rPr>
          <w:rFonts w:ascii="Arial" w:hAnsi="Arial" w:cs="Arial"/>
          <w:sz w:val="21"/>
          <w:szCs w:val="21"/>
        </w:rPr>
        <w:t xml:space="preserve"> </w:t>
      </w:r>
      <w:r>
        <w:rPr>
          <w:rFonts w:hint="eastAsia" w:ascii="Arial" w:hAnsi="Arial" w:cs="Arial"/>
          <w:sz w:val="21"/>
          <w:szCs w:val="21"/>
        </w:rPr>
        <w:t>址：杭州市拱墅区金华南路355号远洋国际中心C座1002室</w:t>
      </w:r>
    </w:p>
    <w:p w14:paraId="1B4544CD">
      <w:pPr>
        <w:spacing w:before="0" w:line="280" w:lineRule="exact"/>
        <w:rPr>
          <w:rFonts w:ascii="Arial" w:hAnsi="Arial" w:cs="Arial"/>
          <w:sz w:val="21"/>
          <w:szCs w:val="21"/>
        </w:rPr>
      </w:pPr>
      <w:r>
        <w:rPr>
          <w:rFonts w:hint="eastAsia" w:ascii="Arial" w:hAnsi="Arial" w:cs="Arial"/>
          <w:sz w:val="21"/>
          <w:szCs w:val="21"/>
        </w:rPr>
        <w:t>　　邮</w:t>
      </w:r>
      <w:r>
        <w:rPr>
          <w:rFonts w:ascii="Arial" w:hAnsi="Arial" w:cs="Arial"/>
          <w:sz w:val="21"/>
          <w:szCs w:val="21"/>
        </w:rPr>
        <w:t xml:space="preserve"> </w:t>
      </w:r>
      <w:r>
        <w:rPr>
          <w:rFonts w:hint="eastAsia" w:ascii="Arial" w:hAnsi="Arial" w:cs="Arial"/>
          <w:sz w:val="21"/>
          <w:szCs w:val="21"/>
        </w:rPr>
        <w:t>编：</w:t>
      </w:r>
      <w:r>
        <w:rPr>
          <w:rFonts w:ascii="Arial" w:hAnsi="Arial" w:cs="Arial"/>
          <w:sz w:val="21"/>
          <w:szCs w:val="21"/>
        </w:rPr>
        <w:t>310005</w:t>
      </w:r>
    </w:p>
    <w:p w14:paraId="1D369B50">
      <w:pPr>
        <w:spacing w:before="0" w:line="280" w:lineRule="exact"/>
        <w:rPr>
          <w:rFonts w:ascii="Arial" w:hAnsi="Arial" w:cs="Arial"/>
          <w:sz w:val="21"/>
          <w:szCs w:val="21"/>
        </w:rPr>
      </w:pPr>
      <w:r>
        <w:rPr>
          <w:rFonts w:hint="eastAsia" w:ascii="Arial" w:hAnsi="Arial" w:cs="Arial"/>
          <w:sz w:val="21"/>
          <w:szCs w:val="21"/>
        </w:rPr>
        <w:t>　　电</w:t>
      </w:r>
      <w:r>
        <w:rPr>
          <w:rFonts w:ascii="Arial" w:hAnsi="Arial" w:cs="Arial"/>
          <w:sz w:val="21"/>
          <w:szCs w:val="21"/>
        </w:rPr>
        <w:t xml:space="preserve"> </w:t>
      </w:r>
      <w:r>
        <w:rPr>
          <w:rFonts w:hint="eastAsia" w:ascii="Arial" w:hAnsi="Arial" w:cs="Arial"/>
          <w:sz w:val="21"/>
          <w:szCs w:val="21"/>
        </w:rPr>
        <w:t>话：（</w:t>
      </w:r>
      <w:r>
        <w:rPr>
          <w:rFonts w:ascii="Arial" w:hAnsi="Arial" w:cs="Arial"/>
          <w:sz w:val="21"/>
          <w:szCs w:val="21"/>
        </w:rPr>
        <w:t>0571</w:t>
      </w:r>
      <w:r>
        <w:rPr>
          <w:rFonts w:hint="eastAsia" w:ascii="Arial" w:hAnsi="Arial" w:cs="Arial"/>
          <w:sz w:val="21"/>
          <w:szCs w:val="21"/>
        </w:rPr>
        <w:t>）</w:t>
      </w:r>
      <w:r>
        <w:rPr>
          <w:rFonts w:ascii="Arial" w:hAnsi="Arial" w:cs="Arial"/>
          <w:sz w:val="21"/>
          <w:szCs w:val="21"/>
        </w:rPr>
        <w:t>87222210</w:t>
      </w:r>
    </w:p>
    <w:p w14:paraId="4644754B">
      <w:pPr>
        <w:spacing w:before="0" w:line="280" w:lineRule="exact"/>
        <w:rPr>
          <w:rFonts w:ascii="Arial" w:hAnsi="Arial" w:cs="Arial"/>
          <w:sz w:val="21"/>
          <w:szCs w:val="21"/>
        </w:rPr>
      </w:pPr>
      <w:r>
        <w:rPr>
          <w:rFonts w:hint="eastAsia" w:ascii="Arial" w:hAnsi="Arial" w:cs="Arial"/>
          <w:sz w:val="21"/>
          <w:szCs w:val="21"/>
        </w:rPr>
        <w:t>　　传</w:t>
      </w:r>
      <w:r>
        <w:rPr>
          <w:rFonts w:ascii="Arial" w:hAnsi="Arial" w:cs="Arial"/>
          <w:sz w:val="21"/>
          <w:szCs w:val="21"/>
        </w:rPr>
        <w:t xml:space="preserve"> </w:t>
      </w:r>
      <w:r>
        <w:rPr>
          <w:rFonts w:hint="eastAsia" w:ascii="Arial" w:hAnsi="Arial" w:cs="Arial"/>
          <w:sz w:val="21"/>
          <w:szCs w:val="21"/>
        </w:rPr>
        <w:t>真：（</w:t>
      </w:r>
      <w:r>
        <w:rPr>
          <w:rFonts w:ascii="Arial" w:hAnsi="Arial" w:cs="Arial"/>
          <w:sz w:val="21"/>
          <w:szCs w:val="21"/>
        </w:rPr>
        <w:t>0571</w:t>
      </w:r>
      <w:r>
        <w:rPr>
          <w:rFonts w:hint="eastAsia" w:ascii="Arial" w:hAnsi="Arial" w:cs="Arial"/>
          <w:sz w:val="21"/>
          <w:szCs w:val="21"/>
        </w:rPr>
        <w:t>）87222285</w:t>
      </w:r>
    </w:p>
    <w:p w14:paraId="41C92D7A">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"mailto:hangzhou@anbound.com.cn" </w:instrText>
      </w:r>
      <w:r>
        <w:rPr>
          <w:rFonts w:ascii="Arial" w:hAnsi="Arial" w:cs="Arial"/>
          <w:sz w:val="21"/>
          <w:szCs w:val="21"/>
        </w:rPr>
        <w:fldChar w:fldCharType="separate"/>
      </w:r>
      <w:r>
        <w:rPr>
          <w:rFonts w:ascii="Arial" w:hAnsi="Arial"/>
          <w:sz w:val="21"/>
          <w:szCs w:val="21"/>
        </w:rPr>
        <w:t>hangzhou@anbound.com.cn</w:t>
      </w:r>
      <w:r>
        <w:rPr>
          <w:rFonts w:ascii="Arial" w:hAnsi="Arial" w:cs="Arial"/>
          <w:sz w:val="21"/>
          <w:szCs w:val="21"/>
        </w:rPr>
        <w:fldChar w:fldCharType="end"/>
      </w:r>
    </w:p>
    <w:p w14:paraId="0636BCC2">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重庆安之信投资咨询有限公司</w:t>
      </w:r>
    </w:p>
    <w:p w14:paraId="5E88E5F7">
      <w:pPr>
        <w:spacing w:before="0" w:line="280" w:lineRule="exact"/>
        <w:rPr>
          <w:rFonts w:ascii="Arial" w:hAnsi="Arial" w:cs="Arial"/>
          <w:sz w:val="21"/>
          <w:szCs w:val="21"/>
        </w:rPr>
      </w:pPr>
      <w:r>
        <w:rPr>
          <w:rFonts w:hint="eastAsia" w:ascii="Arial" w:hAnsi="Arial" w:cs="Arial"/>
          <w:b/>
          <w:sz w:val="21"/>
          <w:szCs w:val="21"/>
        </w:rPr>
        <w:t>　</w:t>
      </w:r>
      <w:r>
        <w:rPr>
          <w:rFonts w:hint="eastAsia" w:ascii="Arial" w:hAnsi="Arial" w:cs="Arial"/>
          <w:sz w:val="21"/>
          <w:szCs w:val="21"/>
        </w:rPr>
        <w:t>　地</w:t>
      </w:r>
      <w:r>
        <w:rPr>
          <w:rFonts w:ascii="Arial" w:hAnsi="Arial" w:cs="Arial"/>
          <w:sz w:val="21"/>
          <w:szCs w:val="21"/>
        </w:rPr>
        <w:t xml:space="preserve"> </w:t>
      </w:r>
      <w:r>
        <w:rPr>
          <w:rFonts w:hint="eastAsia" w:ascii="Arial" w:hAnsi="Arial" w:cs="Arial"/>
          <w:sz w:val="21"/>
          <w:szCs w:val="21"/>
        </w:rPr>
        <w:t>址：重庆市沙坪坝区天陈路12号重庆师范大学培训楼2-1</w:t>
      </w:r>
    </w:p>
    <w:p w14:paraId="1F94C198">
      <w:pPr>
        <w:spacing w:before="0" w:line="280" w:lineRule="exact"/>
        <w:rPr>
          <w:rFonts w:ascii="Arial" w:hAnsi="Arial" w:cs="Arial"/>
          <w:sz w:val="21"/>
          <w:szCs w:val="21"/>
        </w:rPr>
      </w:pPr>
      <w:r>
        <w:rPr>
          <w:rFonts w:hint="eastAsia" w:ascii="Arial" w:hAnsi="Arial" w:cs="Arial"/>
          <w:sz w:val="21"/>
          <w:szCs w:val="21"/>
        </w:rPr>
        <w:t>　　邮编：400047</w:t>
      </w:r>
    </w:p>
    <w:p w14:paraId="79EDAA80">
      <w:pPr>
        <w:spacing w:before="0" w:line="280" w:lineRule="exact"/>
        <w:rPr>
          <w:rFonts w:hint="eastAsia" w:ascii="Arial" w:hAnsi="Arial" w:cs="Arial"/>
          <w:sz w:val="21"/>
          <w:szCs w:val="21"/>
        </w:rPr>
      </w:pPr>
      <w:r>
        <w:rPr>
          <w:rFonts w:hint="eastAsia" w:ascii="Arial" w:hAnsi="Arial" w:cs="Arial"/>
          <w:sz w:val="21"/>
          <w:szCs w:val="21"/>
        </w:rPr>
        <w:t xml:space="preserve">　　电话：023-65900777 </w:t>
      </w:r>
    </w:p>
    <w:p w14:paraId="14E73595">
      <w:pPr>
        <w:spacing w:before="0" w:line="280" w:lineRule="exact"/>
        <w:ind w:firstLine="420" w:firstLineChars="200"/>
        <w:rPr>
          <w:rFonts w:ascii="Arial" w:hAnsi="Arial" w:cs="Arial"/>
          <w:sz w:val="21"/>
          <w:szCs w:val="21"/>
        </w:rPr>
      </w:pPr>
      <w:r>
        <w:rPr>
          <w:rFonts w:hint="eastAsia" w:ascii="Arial" w:hAnsi="Arial" w:cs="Arial"/>
          <w:sz w:val="21"/>
          <w:szCs w:val="21"/>
        </w:rPr>
        <w:t>传真：023-65006862</w:t>
      </w:r>
    </w:p>
    <w:p w14:paraId="1A34244E">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"mailto:chongqing@anbound.com.cn" </w:instrText>
      </w:r>
      <w:r>
        <w:rPr>
          <w:rFonts w:ascii="Arial" w:hAnsi="Arial" w:cs="Arial"/>
          <w:sz w:val="21"/>
          <w:szCs w:val="21"/>
        </w:rPr>
        <w:fldChar w:fldCharType="separate"/>
      </w:r>
      <w:r>
        <w:rPr>
          <w:rFonts w:ascii="Arial" w:hAnsi="Arial"/>
          <w:sz w:val="21"/>
          <w:szCs w:val="21"/>
        </w:rPr>
        <w:t>chongqing@anbound.com.cn</w:t>
      </w:r>
      <w:r>
        <w:rPr>
          <w:rFonts w:ascii="Arial" w:hAnsi="Arial" w:cs="Arial"/>
          <w:sz w:val="21"/>
          <w:szCs w:val="21"/>
        </w:rPr>
        <w:fldChar w:fldCharType="end"/>
      </w:r>
    </w:p>
    <w:p w14:paraId="77AAB095">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成都兴邦咨询有限公司</w:t>
      </w:r>
    </w:p>
    <w:p w14:paraId="79402992">
      <w:pPr>
        <w:spacing w:before="0" w:line="280" w:lineRule="exact"/>
        <w:rPr>
          <w:rFonts w:ascii="Arial" w:hAnsi="Arial" w:cs="Arial"/>
          <w:sz w:val="21"/>
          <w:szCs w:val="21"/>
        </w:rPr>
      </w:pPr>
      <w:r>
        <w:rPr>
          <w:rFonts w:hint="eastAsia" w:ascii="Arial" w:hAnsi="Arial" w:cs="Arial"/>
          <w:sz w:val="21"/>
          <w:szCs w:val="21"/>
        </w:rPr>
        <w:t>　　地</w:t>
      </w:r>
      <w:r>
        <w:rPr>
          <w:rFonts w:ascii="Arial" w:hAnsi="Arial" w:cs="Arial"/>
          <w:sz w:val="21"/>
          <w:szCs w:val="21"/>
        </w:rPr>
        <w:t xml:space="preserve"> </w:t>
      </w:r>
      <w:r>
        <w:rPr>
          <w:rFonts w:hint="eastAsia" w:ascii="Arial" w:hAnsi="Arial" w:cs="Arial"/>
          <w:sz w:val="21"/>
          <w:szCs w:val="21"/>
        </w:rPr>
        <w:t>址：四川省成都市高新区科园三路</w:t>
      </w:r>
      <w:r>
        <w:rPr>
          <w:rFonts w:ascii="Arial" w:hAnsi="Arial" w:cs="Arial"/>
          <w:sz w:val="21"/>
          <w:szCs w:val="21"/>
        </w:rPr>
        <w:t>4</w:t>
      </w:r>
      <w:r>
        <w:rPr>
          <w:rFonts w:hint="eastAsia" w:ascii="Arial" w:hAnsi="Arial" w:cs="Arial"/>
          <w:sz w:val="21"/>
          <w:szCs w:val="21"/>
        </w:rPr>
        <w:t>号火炬时代</w:t>
      </w:r>
      <w:r>
        <w:rPr>
          <w:rFonts w:ascii="Arial" w:hAnsi="Arial" w:cs="Arial"/>
          <w:sz w:val="21"/>
          <w:szCs w:val="21"/>
        </w:rPr>
        <w:t>B</w:t>
      </w:r>
      <w:r>
        <w:rPr>
          <w:rFonts w:hint="eastAsia" w:ascii="Arial" w:hAnsi="Arial" w:cs="Arial"/>
          <w:sz w:val="21"/>
          <w:szCs w:val="21"/>
        </w:rPr>
        <w:t>座</w:t>
      </w:r>
      <w:r>
        <w:rPr>
          <w:rFonts w:ascii="Arial" w:hAnsi="Arial" w:cs="Arial"/>
          <w:sz w:val="21"/>
          <w:szCs w:val="21"/>
        </w:rPr>
        <w:t>5</w:t>
      </w:r>
      <w:r>
        <w:rPr>
          <w:rFonts w:hint="eastAsia" w:ascii="Arial" w:hAnsi="Arial" w:cs="Arial"/>
          <w:sz w:val="21"/>
          <w:szCs w:val="21"/>
        </w:rPr>
        <w:t>楼</w:t>
      </w:r>
    </w:p>
    <w:p w14:paraId="78A6C64F">
      <w:pPr>
        <w:spacing w:before="0" w:line="280" w:lineRule="exact"/>
        <w:rPr>
          <w:rFonts w:ascii="Arial" w:hAnsi="Arial" w:cs="Arial"/>
          <w:sz w:val="21"/>
          <w:szCs w:val="21"/>
        </w:rPr>
      </w:pPr>
      <w:r>
        <w:rPr>
          <w:rFonts w:hint="eastAsia" w:ascii="Arial" w:hAnsi="Arial" w:cs="Arial"/>
          <w:sz w:val="21"/>
          <w:szCs w:val="21"/>
        </w:rPr>
        <w:t>　　邮</w:t>
      </w:r>
      <w:r>
        <w:rPr>
          <w:rFonts w:ascii="Arial" w:hAnsi="Arial" w:cs="Arial"/>
          <w:sz w:val="21"/>
          <w:szCs w:val="21"/>
        </w:rPr>
        <w:t xml:space="preserve"> </w:t>
      </w:r>
      <w:r>
        <w:rPr>
          <w:rFonts w:hint="eastAsia" w:ascii="Arial" w:hAnsi="Arial" w:cs="Arial"/>
          <w:sz w:val="21"/>
          <w:szCs w:val="21"/>
        </w:rPr>
        <w:t>编：</w:t>
      </w:r>
      <w:r>
        <w:rPr>
          <w:rFonts w:ascii="Arial" w:hAnsi="Arial" w:cs="Arial"/>
          <w:sz w:val="21"/>
          <w:szCs w:val="21"/>
        </w:rPr>
        <w:t>610041</w:t>
      </w:r>
    </w:p>
    <w:p w14:paraId="493CB90D">
      <w:pPr>
        <w:spacing w:before="0" w:line="280" w:lineRule="exact"/>
        <w:rPr>
          <w:rFonts w:ascii="Arial" w:hAnsi="Arial" w:cs="Arial"/>
          <w:sz w:val="21"/>
          <w:szCs w:val="21"/>
        </w:rPr>
      </w:pPr>
      <w:r>
        <w:rPr>
          <w:rFonts w:hint="eastAsia" w:ascii="Arial" w:hAnsi="Arial" w:cs="Arial"/>
          <w:sz w:val="21"/>
          <w:szCs w:val="21"/>
        </w:rPr>
        <w:t>　　电</w:t>
      </w:r>
      <w:r>
        <w:rPr>
          <w:rFonts w:ascii="Arial" w:hAnsi="Arial" w:cs="Arial"/>
          <w:sz w:val="21"/>
          <w:szCs w:val="21"/>
        </w:rPr>
        <w:t xml:space="preserve"> </w:t>
      </w:r>
      <w:r>
        <w:rPr>
          <w:rFonts w:hint="eastAsia" w:ascii="Arial" w:hAnsi="Arial" w:cs="Arial"/>
          <w:sz w:val="21"/>
          <w:szCs w:val="21"/>
        </w:rPr>
        <w:t>话：（</w:t>
      </w:r>
      <w:r>
        <w:rPr>
          <w:rFonts w:ascii="Arial" w:hAnsi="Arial" w:cs="Arial"/>
          <w:sz w:val="21"/>
          <w:szCs w:val="21"/>
        </w:rPr>
        <w:t>028</w:t>
      </w:r>
      <w:r>
        <w:rPr>
          <w:rFonts w:hint="eastAsia" w:ascii="Arial" w:hAnsi="Arial" w:cs="Arial"/>
          <w:sz w:val="21"/>
          <w:szCs w:val="21"/>
        </w:rPr>
        <w:t>）</w:t>
      </w:r>
      <w:r>
        <w:rPr>
          <w:rFonts w:ascii="Arial" w:hAnsi="Arial" w:cs="Arial"/>
          <w:sz w:val="21"/>
          <w:szCs w:val="21"/>
        </w:rPr>
        <w:t>68222002</w:t>
      </w:r>
      <w:r>
        <w:rPr>
          <w:rFonts w:hint="eastAsia" w:ascii="Arial" w:hAnsi="Arial" w:cs="Arial"/>
          <w:sz w:val="21"/>
          <w:szCs w:val="21"/>
        </w:rPr>
        <w:t>，</w:t>
      </w:r>
      <w:r>
        <w:rPr>
          <w:rFonts w:ascii="Arial" w:hAnsi="Arial" w:cs="Arial"/>
          <w:sz w:val="21"/>
          <w:szCs w:val="21"/>
        </w:rPr>
        <w:t>68222012</w:t>
      </w:r>
    </w:p>
    <w:p w14:paraId="1D298765">
      <w:pPr>
        <w:spacing w:before="0" w:line="280" w:lineRule="exact"/>
        <w:rPr>
          <w:rFonts w:ascii="Arial" w:hAnsi="Arial" w:cs="Arial"/>
          <w:sz w:val="21"/>
          <w:szCs w:val="21"/>
        </w:rPr>
      </w:pPr>
      <w:r>
        <w:rPr>
          <w:rFonts w:hint="eastAsia" w:ascii="Arial" w:hAnsi="Arial" w:cs="Arial"/>
          <w:sz w:val="21"/>
          <w:szCs w:val="21"/>
        </w:rPr>
        <w:t>　　传</w:t>
      </w:r>
      <w:r>
        <w:rPr>
          <w:rFonts w:ascii="Arial" w:hAnsi="Arial" w:cs="Arial"/>
          <w:sz w:val="21"/>
          <w:szCs w:val="21"/>
        </w:rPr>
        <w:t xml:space="preserve"> </w:t>
      </w:r>
      <w:r>
        <w:rPr>
          <w:rFonts w:hint="eastAsia" w:ascii="Arial" w:hAnsi="Arial" w:cs="Arial"/>
          <w:sz w:val="21"/>
          <w:szCs w:val="21"/>
        </w:rPr>
        <w:t>真：（</w:t>
      </w:r>
      <w:r>
        <w:rPr>
          <w:rFonts w:ascii="Arial" w:hAnsi="Arial" w:cs="Arial"/>
          <w:sz w:val="21"/>
          <w:szCs w:val="21"/>
        </w:rPr>
        <w:t>028</w:t>
      </w:r>
      <w:r>
        <w:rPr>
          <w:rFonts w:hint="eastAsia" w:ascii="Arial" w:hAnsi="Arial" w:cs="Arial"/>
          <w:sz w:val="21"/>
          <w:szCs w:val="21"/>
        </w:rPr>
        <w:t>）</w:t>
      </w:r>
      <w:r>
        <w:rPr>
          <w:rFonts w:ascii="Arial" w:hAnsi="Arial" w:cs="Arial"/>
          <w:sz w:val="21"/>
          <w:szCs w:val="21"/>
        </w:rPr>
        <w:t>68222011</w:t>
      </w:r>
    </w:p>
    <w:p w14:paraId="1E8EB73C">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"mailto:xingbang@anbound.com.cn" </w:instrText>
      </w:r>
      <w:r>
        <w:rPr>
          <w:rFonts w:ascii="Arial" w:hAnsi="Arial" w:cs="Arial"/>
          <w:sz w:val="21"/>
          <w:szCs w:val="21"/>
        </w:rPr>
        <w:fldChar w:fldCharType="separate"/>
      </w:r>
      <w:r>
        <w:rPr>
          <w:rFonts w:ascii="Arial" w:hAnsi="Arial" w:cs="Arial"/>
          <w:sz w:val="21"/>
          <w:szCs w:val="21"/>
        </w:rPr>
        <w:t>xingbang@anbound.com.cn</w:t>
      </w:r>
      <w:r>
        <w:rPr>
          <w:rFonts w:ascii="Arial" w:hAnsi="Arial" w:cs="Arial"/>
          <w:sz w:val="21"/>
          <w:szCs w:val="21"/>
        </w:rPr>
        <w:fldChar w:fldCharType="end"/>
      </w:r>
    </w:p>
    <w:p w14:paraId="64DE146B">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乌鲁木齐安邦天盟社会经济咨询有限公司</w:t>
      </w:r>
    </w:p>
    <w:p w14:paraId="6D598C6C">
      <w:pPr>
        <w:spacing w:before="0" w:line="280" w:lineRule="exact"/>
        <w:rPr>
          <w:rFonts w:ascii="Arial" w:hAnsi="Arial" w:cs="Arial"/>
          <w:sz w:val="21"/>
          <w:szCs w:val="21"/>
        </w:rPr>
      </w:pPr>
      <w:r>
        <w:rPr>
          <w:rFonts w:hint="eastAsia" w:ascii="Arial" w:hAnsi="Arial" w:cs="Arial"/>
          <w:sz w:val="21"/>
          <w:szCs w:val="21"/>
        </w:rPr>
        <w:t>　　地</w:t>
      </w:r>
      <w:r>
        <w:rPr>
          <w:rFonts w:ascii="Arial" w:hAnsi="Arial" w:cs="Arial"/>
          <w:sz w:val="21"/>
          <w:szCs w:val="21"/>
        </w:rPr>
        <w:t xml:space="preserve"> </w:t>
      </w:r>
      <w:r>
        <w:rPr>
          <w:rFonts w:hint="eastAsia" w:ascii="Arial" w:hAnsi="Arial" w:cs="Arial"/>
          <w:sz w:val="21"/>
          <w:szCs w:val="21"/>
        </w:rPr>
        <w:t>址：新疆乌鲁木齐市天山区新华北路</w:t>
      </w:r>
      <w:r>
        <w:rPr>
          <w:rFonts w:ascii="Arial" w:hAnsi="Arial" w:cs="Arial"/>
          <w:sz w:val="21"/>
          <w:szCs w:val="21"/>
        </w:rPr>
        <w:t>8</w:t>
      </w:r>
      <w:r>
        <w:rPr>
          <w:rFonts w:hint="eastAsia" w:ascii="Arial" w:hAnsi="Arial" w:cs="Arial"/>
          <w:sz w:val="21"/>
          <w:szCs w:val="21"/>
        </w:rPr>
        <w:t>号红山新世纪</w:t>
      </w:r>
      <w:r>
        <w:rPr>
          <w:rFonts w:ascii="Arial" w:hAnsi="Arial" w:cs="Arial"/>
          <w:sz w:val="21"/>
          <w:szCs w:val="21"/>
        </w:rPr>
        <w:t>A</w:t>
      </w:r>
      <w:r>
        <w:rPr>
          <w:rFonts w:hint="eastAsia" w:ascii="Arial" w:hAnsi="Arial" w:cs="Arial"/>
          <w:sz w:val="21"/>
          <w:szCs w:val="21"/>
        </w:rPr>
        <w:t>座</w:t>
      </w:r>
      <w:r>
        <w:rPr>
          <w:rFonts w:ascii="Arial" w:hAnsi="Arial" w:cs="Arial"/>
          <w:sz w:val="21"/>
          <w:szCs w:val="21"/>
        </w:rPr>
        <w:t>29</w:t>
      </w:r>
      <w:r>
        <w:rPr>
          <w:rFonts w:hint="eastAsia" w:ascii="Arial" w:hAnsi="Arial" w:cs="Arial"/>
          <w:sz w:val="21"/>
          <w:szCs w:val="21"/>
        </w:rPr>
        <w:t>楼</w:t>
      </w:r>
      <w:r>
        <w:rPr>
          <w:rFonts w:ascii="Arial" w:hAnsi="Arial" w:cs="Arial"/>
          <w:sz w:val="21"/>
          <w:szCs w:val="21"/>
        </w:rPr>
        <w:t>A6-A7</w:t>
      </w:r>
      <w:r>
        <w:rPr>
          <w:rFonts w:hint="eastAsia" w:ascii="Arial" w:hAnsi="Arial" w:cs="Arial"/>
          <w:sz w:val="21"/>
          <w:szCs w:val="21"/>
        </w:rPr>
        <w:t>室</w:t>
      </w:r>
    </w:p>
    <w:p w14:paraId="537FC429">
      <w:pPr>
        <w:spacing w:before="0" w:line="280" w:lineRule="exact"/>
        <w:rPr>
          <w:rFonts w:ascii="Arial" w:hAnsi="Arial" w:cs="Arial"/>
          <w:sz w:val="21"/>
          <w:szCs w:val="21"/>
        </w:rPr>
      </w:pPr>
      <w:r>
        <w:rPr>
          <w:rFonts w:hint="eastAsia" w:ascii="Arial" w:hAnsi="Arial" w:cs="Arial"/>
          <w:sz w:val="21"/>
          <w:szCs w:val="21"/>
        </w:rPr>
        <w:t>　　邮</w:t>
      </w:r>
      <w:r>
        <w:rPr>
          <w:rFonts w:ascii="Arial" w:hAnsi="Arial" w:cs="Arial"/>
          <w:sz w:val="21"/>
          <w:szCs w:val="21"/>
        </w:rPr>
        <w:t xml:space="preserve"> </w:t>
      </w:r>
      <w:r>
        <w:rPr>
          <w:rFonts w:hint="eastAsia" w:ascii="Arial" w:hAnsi="Arial" w:cs="Arial"/>
          <w:sz w:val="21"/>
          <w:szCs w:val="21"/>
        </w:rPr>
        <w:t>编：</w:t>
      </w:r>
      <w:r>
        <w:rPr>
          <w:rFonts w:ascii="Arial" w:hAnsi="Arial" w:cs="Arial"/>
          <w:sz w:val="21"/>
          <w:szCs w:val="21"/>
        </w:rPr>
        <w:t>83000</w:t>
      </w:r>
      <w:r>
        <w:rPr>
          <w:rFonts w:hint="eastAsia" w:ascii="Arial" w:hAnsi="Arial" w:cs="Arial"/>
          <w:sz w:val="21"/>
          <w:szCs w:val="21"/>
        </w:rPr>
        <w:t>0</w:t>
      </w:r>
    </w:p>
    <w:p w14:paraId="50BB75B4">
      <w:pPr>
        <w:spacing w:before="0" w:line="280" w:lineRule="exact"/>
        <w:rPr>
          <w:rFonts w:ascii="Arial" w:hAnsi="Arial" w:cs="Arial"/>
          <w:sz w:val="21"/>
          <w:szCs w:val="21"/>
        </w:rPr>
      </w:pPr>
      <w:r>
        <w:rPr>
          <w:rFonts w:hint="eastAsia" w:ascii="Arial" w:hAnsi="Arial" w:cs="Arial"/>
          <w:sz w:val="21"/>
          <w:szCs w:val="21"/>
        </w:rPr>
        <w:t>　　电</w:t>
      </w:r>
      <w:r>
        <w:rPr>
          <w:rFonts w:ascii="Arial" w:hAnsi="Arial" w:cs="Arial"/>
          <w:sz w:val="21"/>
          <w:szCs w:val="21"/>
        </w:rPr>
        <w:t xml:space="preserve"> </w:t>
      </w:r>
      <w:r>
        <w:rPr>
          <w:rFonts w:hint="eastAsia" w:ascii="Arial" w:hAnsi="Arial" w:cs="Arial"/>
          <w:sz w:val="21"/>
          <w:szCs w:val="21"/>
        </w:rPr>
        <w:t>话：（</w:t>
      </w:r>
      <w:r>
        <w:rPr>
          <w:rFonts w:ascii="Arial" w:hAnsi="Arial" w:cs="Arial"/>
          <w:sz w:val="21"/>
          <w:szCs w:val="21"/>
        </w:rPr>
        <w:t>0991</w:t>
      </w:r>
      <w:r>
        <w:rPr>
          <w:rFonts w:hint="eastAsia" w:ascii="Arial" w:hAnsi="Arial" w:cs="Arial"/>
          <w:sz w:val="21"/>
          <w:szCs w:val="21"/>
        </w:rPr>
        <w:t>）</w:t>
      </w:r>
      <w:r>
        <w:rPr>
          <w:rFonts w:ascii="Arial" w:hAnsi="Arial" w:cs="Arial"/>
          <w:sz w:val="21"/>
          <w:szCs w:val="21"/>
        </w:rPr>
        <w:t xml:space="preserve">6117958 </w:t>
      </w:r>
    </w:p>
    <w:p w14:paraId="657652E8">
      <w:pPr>
        <w:spacing w:before="0" w:line="280" w:lineRule="exact"/>
        <w:rPr>
          <w:rFonts w:ascii="Arial" w:hAnsi="Arial" w:cs="Arial"/>
          <w:sz w:val="21"/>
          <w:szCs w:val="21"/>
        </w:rPr>
      </w:pPr>
      <w:r>
        <w:rPr>
          <w:rFonts w:hint="eastAsia" w:ascii="Arial" w:hAnsi="Arial" w:cs="Arial"/>
          <w:sz w:val="21"/>
          <w:szCs w:val="21"/>
        </w:rPr>
        <w:t>　　传</w:t>
      </w:r>
      <w:r>
        <w:rPr>
          <w:rFonts w:ascii="Arial" w:hAnsi="Arial" w:cs="Arial"/>
          <w:sz w:val="21"/>
          <w:szCs w:val="21"/>
        </w:rPr>
        <w:t xml:space="preserve"> </w:t>
      </w:r>
      <w:r>
        <w:rPr>
          <w:rFonts w:hint="eastAsia" w:ascii="Arial" w:hAnsi="Arial" w:cs="Arial"/>
          <w:sz w:val="21"/>
          <w:szCs w:val="21"/>
        </w:rPr>
        <w:t>真：（</w:t>
      </w:r>
      <w:r>
        <w:rPr>
          <w:rFonts w:ascii="Arial" w:hAnsi="Arial" w:cs="Arial"/>
          <w:sz w:val="21"/>
          <w:szCs w:val="21"/>
        </w:rPr>
        <w:t>0991</w:t>
      </w:r>
      <w:r>
        <w:rPr>
          <w:rFonts w:hint="eastAsia" w:ascii="Arial" w:hAnsi="Arial" w:cs="Arial"/>
          <w:sz w:val="21"/>
          <w:szCs w:val="21"/>
        </w:rPr>
        <w:t>）</w:t>
      </w:r>
      <w:r>
        <w:rPr>
          <w:rFonts w:ascii="Arial" w:hAnsi="Arial" w:cs="Arial"/>
          <w:sz w:val="21"/>
          <w:szCs w:val="21"/>
        </w:rPr>
        <w:t xml:space="preserve">6117957 </w:t>
      </w:r>
    </w:p>
    <w:p w14:paraId="2A7FCE9F">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"mailto:tianmeng@anbound.com" </w:instrText>
      </w:r>
      <w:r>
        <w:rPr>
          <w:rFonts w:ascii="Arial" w:hAnsi="Arial" w:cs="Arial"/>
          <w:sz w:val="21"/>
          <w:szCs w:val="21"/>
        </w:rPr>
        <w:fldChar w:fldCharType="separate"/>
      </w:r>
      <w:r>
        <w:rPr>
          <w:rFonts w:ascii="Arial" w:hAnsi="Arial" w:cs="Arial"/>
          <w:sz w:val="21"/>
          <w:szCs w:val="21"/>
        </w:rPr>
        <w:t>tianmeng@anbound.com</w:t>
      </w:r>
      <w:r>
        <w:rPr>
          <w:rFonts w:ascii="Arial" w:hAnsi="Arial" w:cs="Arial"/>
          <w:sz w:val="21"/>
          <w:szCs w:val="21"/>
        </w:rPr>
        <w:fldChar w:fldCharType="end"/>
      </w:r>
      <w:r>
        <w:rPr>
          <w:rFonts w:hint="eastAsia" w:ascii="Arial" w:hAnsi="Arial" w:cs="Arial"/>
          <w:sz w:val="21"/>
          <w:szCs w:val="21"/>
        </w:rPr>
        <w:t>.cn</w:t>
      </w:r>
    </w:p>
    <w:p w14:paraId="20C8BCBF">
      <w:pPr>
        <w:spacing w:before="240" w:line="280" w:lineRule="exact"/>
        <w:ind w:firstLine="413" w:firstLineChars="196"/>
        <w:rPr>
          <w:rStyle w:val="af2"/>
          <w:rFonts w:hint="eastAsia" w:ascii="Arial" w:hAnsi="Arial" w:cs="Arial"/>
        </w:rPr>
      </w:pPr>
      <w:r>
        <w:rPr>
          <w:rFonts w:ascii="Arial" w:hAnsi="Arial"/>
          <w:b/>
          <w:sz w:val="21"/>
          <w:szCs w:val="21"/>
        </w:rPr>
        <w:t>©20</w:t>
      </w:r>
      <w:r>
        <w:rPr>
          <w:rFonts w:hint="eastAsia" w:ascii="Arial" w:hAnsi="Arial"/>
          <w:b/>
          <w:sz w:val="21"/>
          <w:szCs w:val="21"/>
          <w:lang w:val="en-US" w:eastAsia="zh-CN"/>
        </w:rPr>
        <w:t>25</w:t>
      </w:r>
      <w:r>
        <w:rPr>
          <w:rFonts w:hint="eastAsia" w:ascii="Arial" w:hAnsi="Arial"/>
          <w:b/>
          <w:sz w:val="21"/>
          <w:szCs w:val="21"/>
        </w:rPr>
        <w:t xml:space="preserve"> </w:t>
      </w:r>
      <w:r>
        <w:rPr>
          <w:rFonts w:ascii="Arial" w:hAnsi="Arial"/>
          <w:b/>
          <w:sz w:val="21"/>
          <w:szCs w:val="21"/>
        </w:rPr>
        <w:t>Anbound Information Corporation. All rights reserved</w:t>
      </w:r>
    </w:p>
    <w:sectPr w:rsidR="005B4638">
      <w:pgSz w:w="11906" w:h="16838"/>
      <w:pgMar w:top="1474" w:right="1758" w:bottom="1474" w:left="189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57B89" w14:textId="77777777" w:rsidR="00844E9E" w:rsidRDefault="00844E9E">
      <w:pPr>
        <w:ind w:firstLine="480"/>
      </w:pPr>
      <w:r>
        <w:separator/>
      </w:r>
    </w:p>
  </w:endnote>
  <w:endnote w:type="continuationSeparator" w:id="0">
    <w:p w14:paraId="4C6C353A" w14:textId="77777777" w:rsidR="00844E9E" w:rsidRDefault="00844E9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Arial Unicode MS">
    <w:panose1 w:val="020B0604020202020204"/>
    <w:charset w:val="00"/>
    <w:family w:val="roman"/>
    <w:pitch w:val="default"/>
    <w:sig w:usb0="00000000"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92549" w14:textId="77777777" w:rsidR="005B4638" w:rsidRDefault="00000000">
    <w:pPr>
      <w:pStyle w:val="aa"/>
      <w:framePr w:wrap="around" w:vAnchor="text" w:hAnchor="margin" w:xAlign="right" w:y="1"/>
      <w:ind w:firstLine="360"/>
      <w:rPr>
        <w:rStyle w:val="af0"/>
      </w:rPr>
    </w:pPr>
    <w:r>
      <w:fldChar w:fldCharType="begin"/>
    </w:r>
    <w:r>
      <w:rPr>
        <w:rStyle w:val="af0"/>
      </w:rPr>
      <w:instrText xml:space="preserve">PAGE  </w:instrText>
    </w:r>
    <w:r>
      <w:fldChar w:fldCharType="end"/>
    </w:r>
  </w:p>
  <w:p w14:paraId="08F83B5D" w14:textId="77777777" w:rsidR="005B4638" w:rsidRDefault="005B4638">
    <w:pPr>
      <w:pStyle w:val="a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2141C" w14:textId="77777777" w:rsidR="005B4638" w:rsidRDefault="00000000">
    <w:pPr>
      <w:pStyle w:val="aa"/>
      <w:ind w:firstLine="400"/>
      <w:jc w:val="center"/>
      <w:rPr>
        <w:rFonts w:ascii="Arial" w:hAnsi="Arial"/>
        <w:sz w:val="15"/>
      </w:rPr>
    </w:pPr>
    <w:r>
      <w:rPr>
        <w:rFonts w:ascii="Arial" w:hAnsi="Arial"/>
        <w:noProof/>
        <w:sz w:val="20"/>
      </w:rPr>
      <mc:AlternateContent>
        <mc:Choice Requires="wps">
          <w:drawing>
            <wp:anchor distT="0" distB="0" distL="114300" distR="114300" simplePos="0" relativeHeight="251659264" behindDoc="0" locked="0" layoutInCell="0" allowOverlap="1" wp14:anchorId="15FFEECA" wp14:editId="167880FE">
              <wp:simplePos x="0" y="0"/>
              <wp:positionH relativeFrom="column">
                <wp:posOffset>146685</wp:posOffset>
              </wp:positionH>
              <wp:positionV relativeFrom="paragraph">
                <wp:posOffset>-36195</wp:posOffset>
              </wp:positionV>
              <wp:extent cx="5129530" cy="3810"/>
              <wp:effectExtent l="0" t="4445" r="1270" b="10795"/>
              <wp:wrapNone/>
              <wp:docPr id="12" name="直线 3"/>
              <wp:cNvGraphicFramePr/>
              <a:graphic xmlns:a="http://schemas.openxmlformats.org/drawingml/2006/main">
                <a:graphicData uri="http://schemas.microsoft.com/office/word/2010/wordprocessingShape">
                  <wps:wsp>
                    <wps:cNvCnPr/>
                    <wps:spPr>
                      <a:xfrm>
                        <a:off x="0" y="0"/>
                        <a:ext cx="5129530" cy="381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A7204DA" id="直线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5pt,-2.85pt" to="415.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" o:allowincell="f"/>
          </w:pict>
        </mc:Fallback>
      </mc:AlternateContent>
    </w:r>
    <w:r>
      <w:rPr>
        <w:rFonts w:ascii="Arial" w:hAnsi="Arial" w:hint="eastAsia"/>
        <w:sz w:val="15"/>
      </w:rPr>
      <w:t>未经安邦书面许可，不得复制、剪辑或传播本资料至第三方。</w:t>
    </w:r>
  </w:p>
  <w:p w14:paraId="2E3A4466" w14:textId="77777777" w:rsidR="005B4638" w:rsidRDefault="00000000">
    <w:pPr>
      <w:pStyle w:val="14p"/>
      <w:widowControl w:val="0"/>
      <w:spacing w:before="0" w:after="0" w:line="120" w:lineRule="atLeast"/>
      <w:ind w:firstLine="300"/>
      <w:jc w:val="center"/>
      <w:rPr>
        <w:rFonts w:hint="eastAsia"/>
      </w:rPr>
    </w:pPr>
    <w:r>
      <w:rPr>
        <w:rFonts w:ascii="Arial" w:hAnsi="Arial"/>
        <w:noProof/>
        <w:kern w:val="2"/>
        <w:sz w:val="15"/>
      </w:rPr>
      <mc:AlternateContent>
        <mc:Choice Requires="wps">
          <w:drawing>
            <wp:anchor distT="0" distB="0" distL="114300" distR="114300" simplePos="0" relativeHeight="251661312" behindDoc="0" locked="0" layoutInCell="0" allowOverlap="1" wp14:anchorId="27F9604C" wp14:editId="24F01D27">
              <wp:simplePos x="0" y="0"/>
              <wp:positionH relativeFrom="column">
                <wp:posOffset>132080</wp:posOffset>
              </wp:positionH>
              <wp:positionV relativeFrom="paragraph">
                <wp:posOffset>132715</wp:posOffset>
              </wp:positionV>
              <wp:extent cx="5156200" cy="0"/>
              <wp:effectExtent l="0" t="4445" r="0" b="5080"/>
              <wp:wrapNone/>
              <wp:docPr id="13" name="直线 4"/>
              <wp:cNvGraphicFramePr/>
              <a:graphic xmlns:a="http://schemas.openxmlformats.org/drawingml/2006/main">
                <a:graphicData uri="http://schemas.microsoft.com/office/word/2010/wordprocessingShape">
                  <wps:wsp>
                    <wps:cNvCnPr/>
                    <wps:spPr>
                      <a:xfrm>
                        <a:off x="0" y="0"/>
                        <a:ext cx="5156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0ABC6FC" id="直线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4pt,10.45pt" to="416.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" o:allowincell="f"/>
          </w:pict>
        </mc:Fallback>
      </mc:AlternateContent>
    </w:r>
    <w:r>
      <w:rPr>
        <w:rFonts w:ascii="Arial" w:hAnsi="Arial" w:hint="eastAsia"/>
        <w:kern w:val="2"/>
        <w:sz w:val="15"/>
      </w:rPr>
      <w:t>安邦集团服务热线</w:t>
    </w:r>
    <w:r>
      <w:rPr>
        <w:rFonts w:ascii="Arial" w:hAnsi="Arial"/>
        <w:kern w:val="2"/>
        <w:sz w:val="15"/>
      </w:rPr>
      <w:t>Tel</w:t>
    </w:r>
    <w:r>
      <w:rPr>
        <w:rFonts w:ascii="Arial" w:hAnsi="Arial" w:hint="eastAsia"/>
        <w:kern w:val="2"/>
        <w:sz w:val="15"/>
      </w:rPr>
      <w:t>：</w:t>
    </w:r>
    <w:r>
      <w:rPr>
        <w:rFonts w:ascii="Arial" w:hAnsi="Arial" w:hint="eastAsia"/>
        <w:kern w:val="2"/>
        <w:sz w:val="15"/>
      </w:rPr>
      <w:t>086-10-</w:t>
    </w:r>
    <w:r>
      <w:rPr>
        <w:rFonts w:ascii="Arial" w:hAnsi="Arial"/>
        <w:kern w:val="2"/>
        <w:sz w:val="15"/>
      </w:rPr>
      <w:t>56763000</w:t>
    </w:r>
    <w:r>
      <w:rPr>
        <w:rFonts w:eastAsia="楷体_GB2312"/>
        <w:sz w:val="15"/>
      </w:rPr>
      <w:t>E-mail</w:t>
    </w:r>
    <w:r>
      <w:rPr>
        <w:rFonts w:ascii="Times New Roman"/>
        <w:sz w:val="15"/>
      </w:rPr>
      <w:t>：</w:t>
    </w:r>
    <w:r>
      <w:rPr>
        <w:rFonts w:ascii="Arial" w:hAnsi="Arial"/>
        <w:kern w:val="2"/>
        <w:sz w:val="15"/>
      </w:rPr>
      <w:t>service-bj</w:t>
    </w:r>
    <w:r>
      <w:rPr>
        <w:rFonts w:ascii="Arial" w:hAnsi="Arial" w:hint="eastAsia"/>
        <w:kern w:val="2"/>
        <w:sz w:val="15"/>
      </w:rPr>
      <w:t>@anbound.com.cn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E6FF5" w14:textId="77777777" w:rsidR="005B4638" w:rsidRDefault="005B4638">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CA6F9" w14:textId="77777777" w:rsidR="00844E9E" w:rsidRDefault="00844E9E">
      <w:pPr>
        <w:ind w:firstLine="480"/>
      </w:pPr>
      <w:r>
        <w:separator/>
      </w:r>
    </w:p>
  </w:footnote>
  <w:footnote w:type="continuationSeparator" w:id="0">
    <w:p w14:paraId="58BF9D93" w14:textId="77777777" w:rsidR="00844E9E" w:rsidRDefault="00844E9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1B9E4" w14:textId="77777777" w:rsidR="005B4638" w:rsidRDefault="005B4638">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9EEC2" w14:textId="77777777" w:rsidR="005B4638" w:rsidRDefault="00000000">
    <w:pPr>
      <w:ind w:firstLine="482"/>
      <w:rPr>
        <w:rFonts w:ascii="Arial" w:hAnsi="Arial"/>
      </w:rPr>
    </w:pPr>
    <w:r>
      <w:rPr>
        <w:rFonts w:eastAsia="黑体"/>
        <w:b/>
        <w:noProof/>
      </w:rPr>
      <mc:AlternateContent>
        <mc:Choice Requires="wps">
          <w:drawing>
            <wp:anchor distT="0" distB="0" distL="114300" distR="114300" simplePos="0" relativeHeight="251657216" behindDoc="0" locked="0" layoutInCell="0" allowOverlap="1" wp14:anchorId="2D6BF793" wp14:editId="22057BA7">
              <wp:simplePos x="0" y="0"/>
              <wp:positionH relativeFrom="column">
                <wp:posOffset>4652010</wp:posOffset>
              </wp:positionH>
              <wp:positionV relativeFrom="paragraph">
                <wp:posOffset>-29210</wp:posOffset>
              </wp:positionV>
              <wp:extent cx="662940" cy="291465"/>
              <wp:effectExtent l="0" t="0" r="0" b="0"/>
              <wp:wrapSquare wrapText="bothSides"/>
              <wp:docPr id="14" name="文本框 2"/>
              <wp:cNvGraphicFramePr/>
              <a:graphic xmlns:a="http://schemas.openxmlformats.org/drawingml/2006/main">
                <a:graphicData uri="http://schemas.microsoft.com/office/word/2010/wordprocessingShape">
                  <wps:wsp>
                    <wps:cNvSpPr txBox="1"/>
                    <wps:spPr>
                      <a:xfrm>
                        <a:off x="0" y="0"/>
                        <a:ext cx="662940" cy="291465"/>
                      </a:xfrm>
                      <a:prstGeom prst="rect">
                        <a:avLst/>
                      </a:prstGeom>
                      <a:noFill/>
                      <a:ln w="12700">
                        <a:noFill/>
                      </a:ln>
                    </wps:spPr>
                    <wps:txbx>
                      <w:txbxContent>
                        <w:p w14:paraId="0AB882EA" w14:textId="77777777" w:rsidR="005B4638" w:rsidRDefault="00000000">
                          <w:pPr>
                            <w:ind w:firstLine="361"/>
                            <w:jc w:val="center"/>
                            <w:rPr>
                              <w:rFonts w:ascii="宋体" w:hAnsi="宋体" w:hint="eastAsia"/>
                              <w:b/>
                              <w:sz w:val="18"/>
                            </w:rPr>
                          </w:pPr>
                          <w:r>
                            <w:rPr>
                              <w:rFonts w:ascii="宋体" w:hAnsi="宋体" w:hint="eastAsia"/>
                              <w:b/>
                              <w:kern w:val="0"/>
                              <w:sz w:val="18"/>
                            </w:rPr>
                            <w:t xml:space="preserve">第 </w:t>
                          </w:r>
                          <w:r>
                            <w:rPr>
                              <w:rFonts w:ascii="宋体" w:hAnsi="宋体"/>
                              <w:b/>
                              <w:kern w:val="0"/>
                              <w:sz w:val="18"/>
                            </w:rPr>
                            <w:fldChar w:fldCharType="begin"/>
                          </w:r>
                          <w:r>
                            <w:rPr>
                              <w:rFonts w:ascii="宋体" w:hAnsi="宋体"/>
                              <w:b/>
                              <w:kern w:val="0"/>
                              <w:sz w:val="18"/>
                            </w:rPr>
                            <w:instrText xml:space="preserve"> PAGE </w:instrText>
                          </w:r>
                          <w:r>
                            <w:rPr>
                              <w:rFonts w:ascii="宋体" w:hAnsi="宋体"/>
                              <w:b/>
                              <w:kern w:val="0"/>
                              <w:sz w:val="18"/>
                            </w:rPr>
                            <w:fldChar w:fldCharType="separate"/>
                          </w:r>
                          <w:r>
                            <w:rPr>
                              <w:rFonts w:ascii="宋体" w:hAnsi="宋体"/>
                              <w:b/>
                              <w:kern w:val="0"/>
                              <w:sz w:val="18"/>
                            </w:rPr>
                            <w:t>5</w:t>
                          </w:r>
                          <w:r>
                            <w:rPr>
                              <w:rFonts w:ascii="宋体" w:hAnsi="宋体"/>
                              <w:b/>
                              <w:kern w:val="0"/>
                              <w:sz w:val="18"/>
                            </w:rPr>
                            <w:fldChar w:fldCharType="end"/>
                          </w:r>
                          <w:r>
                            <w:rPr>
                              <w:rFonts w:ascii="宋体" w:hAnsi="宋体" w:hint="eastAsia"/>
                              <w:b/>
                              <w:kern w:val="0"/>
                              <w:sz w:val="18"/>
                            </w:rPr>
                            <w:t xml:space="preserve"> 页</w:t>
                          </w:r>
                        </w:p>
                      </w:txbxContent>
                    </wps:txbx>
                    <wps:bodyPr wrap="square" upright="1"/>
                  </wps:wsp>
                </a:graphicData>
              </a:graphic>
            </wp:anchor>
          </w:drawing>
        </mc:Choice>
        <mc:Fallback>
          <w:pict>
            <v:shapetype w14:anchorId="2D6BF793" id="_x0000_t202" coordsize="21600,21600" o:spt="202" path="m,l,21600r21600,l21600,xe">
              <v:stroke joinstyle="miter"/>
              <v:path gradientshapeok="t" o:connecttype="rect"/>
            </v:shapetype>
            <v:shape id="文本框 2" o:spid="_x0000_s1032" type="#_x0000_t202" style="position:absolute;left:0;text-align:left;margin-left:366.3pt;margin-top:-2.3pt;width:52.2pt;height:22.9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" o:allowincell="f" filled="f" stroked="f" strokeweight="1pt">
              <v:textbox>
                <w:txbxContent>
                  <w:p w14:paraId="0AB882EA" w14:textId="77777777" w:rsidR="005B4638" w:rsidRDefault="00000000">
                    <w:pPr>
                      <w:ind w:firstLine="361"/>
                      <w:jc w:val="center"/>
                      <w:rPr>
                        <w:rFonts w:ascii="宋体" w:hAnsi="宋体" w:hint="eastAsia"/>
                        <w:b/>
                        <w:sz w:val="18"/>
                      </w:rPr>
                    </w:pPr>
                    <w:r>
                      <w:rPr>
                        <w:rFonts w:ascii="宋体" w:hAnsi="宋体" w:hint="eastAsia"/>
                        <w:b/>
                        <w:kern w:val="0"/>
                        <w:sz w:val="18"/>
                      </w:rPr>
                      <w:t xml:space="preserve">第 </w:t>
                    </w:r>
                    <w:r>
                      <w:rPr>
                        <w:rFonts w:ascii="宋体" w:hAnsi="宋体"/>
                        <w:b/>
                        <w:kern w:val="0"/>
                        <w:sz w:val="18"/>
                      </w:rPr>
                      <w:fldChar w:fldCharType="begin"/>
                    </w:r>
                    <w:r>
                      <w:rPr>
                        <w:rFonts w:ascii="宋体" w:hAnsi="宋体"/>
                        <w:b/>
                        <w:kern w:val="0"/>
                        <w:sz w:val="18"/>
                      </w:rPr>
                      <w:instrText xml:space="preserve"> PAGE </w:instrText>
                    </w:r>
                    <w:r>
                      <w:rPr>
                        <w:rFonts w:ascii="宋体" w:hAnsi="宋体"/>
                        <w:b/>
                        <w:kern w:val="0"/>
                        <w:sz w:val="18"/>
                      </w:rPr>
                      <w:fldChar w:fldCharType="separate"/>
                    </w:r>
                    <w:r>
                      <w:rPr>
                        <w:rFonts w:ascii="宋体" w:hAnsi="宋体"/>
                        <w:b/>
                        <w:kern w:val="0"/>
                        <w:sz w:val="18"/>
                      </w:rPr>
                      <w:t>5</w:t>
                    </w:r>
                    <w:r>
                      <w:rPr>
                        <w:rFonts w:ascii="宋体" w:hAnsi="宋体"/>
                        <w:b/>
                        <w:kern w:val="0"/>
                        <w:sz w:val="18"/>
                      </w:rPr>
                      <w:fldChar w:fldCharType="end"/>
                    </w:r>
                    <w:r>
                      <w:rPr>
                        <w:rFonts w:ascii="宋体" w:hAnsi="宋体" w:hint="eastAsia"/>
                        <w:b/>
                        <w:kern w:val="0"/>
                        <w:sz w:val="18"/>
                      </w:rPr>
                      <w:t xml:space="preserve"> 页</w:t>
                    </w:r>
                  </w:p>
                </w:txbxContent>
              </v:textbox>
              <w10:wrap type="square"/>
            </v:shape>
          </w:pict>
        </mc:Fallback>
      </mc:AlternateContent>
    </w:r>
    <w:r>
      <w:rPr>
        <w:rFonts w:eastAsia="黑体"/>
        <w:b/>
        <w:noProof/>
      </w:rPr>
      <mc:AlternateContent>
        <mc:Choice Requires="wps">
          <w:drawing>
            <wp:anchor distT="0" distB="0" distL="114300" distR="114300" simplePos="0" relativeHeight="251655168" behindDoc="0" locked="0" layoutInCell="0" allowOverlap="1" wp14:anchorId="47656BF4" wp14:editId="18EB4D44">
              <wp:simplePos x="0" y="0"/>
              <wp:positionH relativeFrom="column">
                <wp:posOffset>-7620</wp:posOffset>
              </wp:positionH>
              <wp:positionV relativeFrom="paragraph">
                <wp:posOffset>203200</wp:posOffset>
              </wp:positionV>
              <wp:extent cx="5341620" cy="1905"/>
              <wp:effectExtent l="0" t="13970" r="5080" b="22225"/>
              <wp:wrapNone/>
              <wp:docPr id="15" name="直线 1"/>
              <wp:cNvGraphicFramePr/>
              <a:graphic xmlns:a="http://schemas.openxmlformats.org/drawingml/2006/main">
                <a:graphicData uri="http://schemas.microsoft.com/office/word/2010/wordprocessingShape">
                  <wps:wsp>
                    <wps:cNvCnPr/>
                    <wps:spPr>
                      <a:xfrm>
                        <a:off x="0" y="0"/>
                        <a:ext cx="5341620" cy="1905"/>
                      </a:xfrm>
                      <a:prstGeom prst="line">
                        <a:avLst/>
                      </a:prstGeom>
                      <a:ln w="28575" cap="flat" cmpd="sng">
                        <a:solidFill>
                          <a:srgbClr val="9E0000"/>
                        </a:solidFill>
                        <a:prstDash val="solid"/>
                        <a:headEnd type="none" w="med" len="med"/>
                        <a:tailEnd type="none" w="med" len="med"/>
                      </a:ln>
                    </wps:spPr>
                    <wps:bodyPr/>
                  </wps:wsp>
                </a:graphicData>
              </a:graphic>
            </wp:anchor>
          </w:drawing>
        </mc:Choice>
        <mc:Fallback>
          <w:pict>
            <v:line w14:anchorId="2ED1E3D3" id="直线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6pt,16pt" to="420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" o:allowincell="f" strokecolor="#9e0000" strokeweight="2.25pt"/>
          </w:pict>
        </mc:Fallback>
      </mc:AlternateContent>
    </w:r>
    <w:r>
      <w:rPr>
        <w:rFonts w:ascii="Arial" w:hAnsi="Arial" w:hint="eastAsia"/>
        <w:b/>
      </w:rPr>
      <w:t>Anbound</w:t>
    </w:r>
    <w:r>
      <w:rPr>
        <w:rFonts w:hint="eastAsia"/>
        <w:b/>
      </w:rPr>
      <w:t>&amp;</w:t>
    </w:r>
    <w:r>
      <w:rPr>
        <w:rFonts w:ascii="Arial" w:hAnsi="Arial" w:hint="eastAsia"/>
        <w:b/>
      </w:rPr>
      <w:t>Information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A792E" w14:textId="77777777" w:rsidR="005B4638" w:rsidRDefault="005B463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25A6"/>
    <w:multiLevelType w:val="multilevel"/>
    <w:tmpl w:val="01CC25A6"/>
    <w:lvl w:ilvl="0">
      <w:start w:val="1"/>
      <w:numFmt w:val="bullet"/>
      <w:lvlText w:val=""/>
      <w:lvlJc w:val="left"/>
      <w:pPr>
        <w:tabs>
          <w:tab w:val="left" w:pos="420"/>
        </w:tabs>
        <w:ind w:left="420" w:hanging="420"/>
      </w:pPr>
      <w:rPr>
        <w:rFonts w:ascii="Symbol" w:hAnsi="Symbol" w:hint="default"/>
        <w:color w:val="auto"/>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3A87F7A"/>
    <w:multiLevelType w:val="multilevel"/>
    <w:tmpl w:val="48AC2F2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2">
    <w:abstractNumId w:val="1"/>
  </w:num>
  <w:num w:numId="1" w16cid:durableId="143952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I0NDIzZjBlM2ZlYmM2YjYzYzRjYTNkZGUyOTM1MTgifQ=="/>
  </w:docVars>
  <w:rsids>
    <w:rsidRoot w:val="00BE21E4"/>
    <w:rsid w:val="0000134E"/>
    <w:rsid w:val="000015AE"/>
    <w:rsid w:val="0000198E"/>
    <w:rsid w:val="00001D0E"/>
    <w:rsid w:val="000025E9"/>
    <w:rsid w:val="00002DF7"/>
    <w:rsid w:val="00002F4C"/>
    <w:rsid w:val="0000301C"/>
    <w:rsid w:val="000030D0"/>
    <w:rsid w:val="0000337C"/>
    <w:rsid w:val="00003619"/>
    <w:rsid w:val="00003BD9"/>
    <w:rsid w:val="00003C2D"/>
    <w:rsid w:val="00003EA9"/>
    <w:rsid w:val="00004620"/>
    <w:rsid w:val="00004779"/>
    <w:rsid w:val="0000489F"/>
    <w:rsid w:val="00004ABD"/>
    <w:rsid w:val="00004F85"/>
    <w:rsid w:val="000051F6"/>
    <w:rsid w:val="00005292"/>
    <w:rsid w:val="00005420"/>
    <w:rsid w:val="00005E38"/>
    <w:rsid w:val="0000765B"/>
    <w:rsid w:val="00007FFB"/>
    <w:rsid w:val="00011020"/>
    <w:rsid w:val="00011D7E"/>
    <w:rsid w:val="00011D8F"/>
    <w:rsid w:val="0001252D"/>
    <w:rsid w:val="00012756"/>
    <w:rsid w:val="00012D8A"/>
    <w:rsid w:val="000137AD"/>
    <w:rsid w:val="00013C2E"/>
    <w:rsid w:val="000146FA"/>
    <w:rsid w:val="0001486F"/>
    <w:rsid w:val="00014CA3"/>
    <w:rsid w:val="00014F2F"/>
    <w:rsid w:val="00015B60"/>
    <w:rsid w:val="00015DDE"/>
    <w:rsid w:val="00015ECE"/>
    <w:rsid w:val="000164DA"/>
    <w:rsid w:val="00016757"/>
    <w:rsid w:val="00017578"/>
    <w:rsid w:val="000175C6"/>
    <w:rsid w:val="000175EC"/>
    <w:rsid w:val="000203E8"/>
    <w:rsid w:val="00021F0E"/>
    <w:rsid w:val="00021FF2"/>
    <w:rsid w:val="00022455"/>
    <w:rsid w:val="00022A13"/>
    <w:rsid w:val="00022A68"/>
    <w:rsid w:val="000242BD"/>
    <w:rsid w:val="0002430B"/>
    <w:rsid w:val="00024AEE"/>
    <w:rsid w:val="00024C46"/>
    <w:rsid w:val="00024FBE"/>
    <w:rsid w:val="0002569B"/>
    <w:rsid w:val="00025C04"/>
    <w:rsid w:val="000267D7"/>
    <w:rsid w:val="00026A11"/>
    <w:rsid w:val="00026DC9"/>
    <w:rsid w:val="000271FF"/>
    <w:rsid w:val="000278D7"/>
    <w:rsid w:val="000278E9"/>
    <w:rsid w:val="00027BBD"/>
    <w:rsid w:val="00027C89"/>
    <w:rsid w:val="00027F9D"/>
    <w:rsid w:val="00030783"/>
    <w:rsid w:val="00030FFF"/>
    <w:rsid w:val="0003118C"/>
    <w:rsid w:val="0003148F"/>
    <w:rsid w:val="000319E7"/>
    <w:rsid w:val="00031DFC"/>
    <w:rsid w:val="000323DA"/>
    <w:rsid w:val="0003254A"/>
    <w:rsid w:val="00032BE6"/>
    <w:rsid w:val="00034124"/>
    <w:rsid w:val="00034786"/>
    <w:rsid w:val="00035681"/>
    <w:rsid w:val="0003589D"/>
    <w:rsid w:val="00035E6B"/>
    <w:rsid w:val="000360A3"/>
    <w:rsid w:val="00036262"/>
    <w:rsid w:val="000366F3"/>
    <w:rsid w:val="00036CB7"/>
    <w:rsid w:val="000379EA"/>
    <w:rsid w:val="00040A8C"/>
    <w:rsid w:val="00040D78"/>
    <w:rsid w:val="00040D9D"/>
    <w:rsid w:val="00041B64"/>
    <w:rsid w:val="0004239D"/>
    <w:rsid w:val="00042D1E"/>
    <w:rsid w:val="00043AF4"/>
    <w:rsid w:val="00043BB1"/>
    <w:rsid w:val="00043D28"/>
    <w:rsid w:val="000467E8"/>
    <w:rsid w:val="00046AF9"/>
    <w:rsid w:val="0004710E"/>
    <w:rsid w:val="000471A5"/>
    <w:rsid w:val="00047F98"/>
    <w:rsid w:val="000503FE"/>
    <w:rsid w:val="000505C8"/>
    <w:rsid w:val="00050E0F"/>
    <w:rsid w:val="00051D15"/>
    <w:rsid w:val="00051D28"/>
    <w:rsid w:val="00052451"/>
    <w:rsid w:val="000527C3"/>
    <w:rsid w:val="00054024"/>
    <w:rsid w:val="000548D3"/>
    <w:rsid w:val="00054DE2"/>
    <w:rsid w:val="00054FEA"/>
    <w:rsid w:val="00055D2E"/>
    <w:rsid w:val="00056117"/>
    <w:rsid w:val="00056A15"/>
    <w:rsid w:val="00057EEC"/>
    <w:rsid w:val="00057F5F"/>
    <w:rsid w:val="00057F85"/>
    <w:rsid w:val="00060116"/>
    <w:rsid w:val="00060260"/>
    <w:rsid w:val="00060883"/>
    <w:rsid w:val="00060CA9"/>
    <w:rsid w:val="00060FB1"/>
    <w:rsid w:val="00061904"/>
    <w:rsid w:val="00061B70"/>
    <w:rsid w:val="000629E4"/>
    <w:rsid w:val="00063795"/>
    <w:rsid w:val="0006426C"/>
    <w:rsid w:val="00064756"/>
    <w:rsid w:val="00064EDF"/>
    <w:rsid w:val="00064F48"/>
    <w:rsid w:val="00065E72"/>
    <w:rsid w:val="00067378"/>
    <w:rsid w:val="00067722"/>
    <w:rsid w:val="000677F3"/>
    <w:rsid w:val="00070832"/>
    <w:rsid w:val="00070CAF"/>
    <w:rsid w:val="00071AF4"/>
    <w:rsid w:val="00072D13"/>
    <w:rsid w:val="00072D14"/>
    <w:rsid w:val="000735BB"/>
    <w:rsid w:val="00074225"/>
    <w:rsid w:val="0007734E"/>
    <w:rsid w:val="00077685"/>
    <w:rsid w:val="00080308"/>
    <w:rsid w:val="00080A66"/>
    <w:rsid w:val="00080B16"/>
    <w:rsid w:val="000819C4"/>
    <w:rsid w:val="00081C37"/>
    <w:rsid w:val="00082567"/>
    <w:rsid w:val="00082A10"/>
    <w:rsid w:val="00082C2F"/>
    <w:rsid w:val="00083614"/>
    <w:rsid w:val="000836B4"/>
    <w:rsid w:val="000838F1"/>
    <w:rsid w:val="0008438F"/>
    <w:rsid w:val="00085231"/>
    <w:rsid w:val="0008527C"/>
    <w:rsid w:val="00085535"/>
    <w:rsid w:val="00085717"/>
    <w:rsid w:val="00086324"/>
    <w:rsid w:val="00086E69"/>
    <w:rsid w:val="000874E9"/>
    <w:rsid w:val="00087A9E"/>
    <w:rsid w:val="00087D81"/>
    <w:rsid w:val="0009013E"/>
    <w:rsid w:val="000902B1"/>
    <w:rsid w:val="000904D6"/>
    <w:rsid w:val="0009181A"/>
    <w:rsid w:val="00091BF8"/>
    <w:rsid w:val="000922F7"/>
    <w:rsid w:val="000924D0"/>
    <w:rsid w:val="00093B5C"/>
    <w:rsid w:val="00093BFF"/>
    <w:rsid w:val="00093C8C"/>
    <w:rsid w:val="00094AF1"/>
    <w:rsid w:val="000950A2"/>
    <w:rsid w:val="000956EE"/>
    <w:rsid w:val="00095B2F"/>
    <w:rsid w:val="00095CF0"/>
    <w:rsid w:val="0009628A"/>
    <w:rsid w:val="00096C63"/>
    <w:rsid w:val="000970A1"/>
    <w:rsid w:val="000974FE"/>
    <w:rsid w:val="000A0176"/>
    <w:rsid w:val="000A13D9"/>
    <w:rsid w:val="000A19D0"/>
    <w:rsid w:val="000A2450"/>
    <w:rsid w:val="000A34D2"/>
    <w:rsid w:val="000A3A99"/>
    <w:rsid w:val="000A3DFA"/>
    <w:rsid w:val="000A4433"/>
    <w:rsid w:val="000A4894"/>
    <w:rsid w:val="000A4AC2"/>
    <w:rsid w:val="000A4DAF"/>
    <w:rsid w:val="000A5203"/>
    <w:rsid w:val="000A5A03"/>
    <w:rsid w:val="000A617C"/>
    <w:rsid w:val="000A6B2E"/>
    <w:rsid w:val="000A6C7E"/>
    <w:rsid w:val="000B0345"/>
    <w:rsid w:val="000B0592"/>
    <w:rsid w:val="000B062D"/>
    <w:rsid w:val="000B172D"/>
    <w:rsid w:val="000B1C3A"/>
    <w:rsid w:val="000B1E2F"/>
    <w:rsid w:val="000B1E75"/>
    <w:rsid w:val="000B2660"/>
    <w:rsid w:val="000B2803"/>
    <w:rsid w:val="000B2C72"/>
    <w:rsid w:val="000B3D1F"/>
    <w:rsid w:val="000B53B0"/>
    <w:rsid w:val="000B5515"/>
    <w:rsid w:val="000B5825"/>
    <w:rsid w:val="000B5E6F"/>
    <w:rsid w:val="000B64F2"/>
    <w:rsid w:val="000B6BC6"/>
    <w:rsid w:val="000B7601"/>
    <w:rsid w:val="000B7DE9"/>
    <w:rsid w:val="000C0600"/>
    <w:rsid w:val="000C1BB9"/>
    <w:rsid w:val="000C27FC"/>
    <w:rsid w:val="000C334B"/>
    <w:rsid w:val="000C37A6"/>
    <w:rsid w:val="000C5905"/>
    <w:rsid w:val="000C5E47"/>
    <w:rsid w:val="000C6149"/>
    <w:rsid w:val="000C6787"/>
    <w:rsid w:val="000C67B0"/>
    <w:rsid w:val="000C7608"/>
    <w:rsid w:val="000C7A0E"/>
    <w:rsid w:val="000C7E1F"/>
    <w:rsid w:val="000D0BFD"/>
    <w:rsid w:val="000D0EBC"/>
    <w:rsid w:val="000D1544"/>
    <w:rsid w:val="000D178A"/>
    <w:rsid w:val="000D1F9F"/>
    <w:rsid w:val="000D23D2"/>
    <w:rsid w:val="000D26D0"/>
    <w:rsid w:val="000D272A"/>
    <w:rsid w:val="000D2814"/>
    <w:rsid w:val="000D4126"/>
    <w:rsid w:val="000D412F"/>
    <w:rsid w:val="000D4269"/>
    <w:rsid w:val="000D46F5"/>
    <w:rsid w:val="000D4CE3"/>
    <w:rsid w:val="000D5A90"/>
    <w:rsid w:val="000D652E"/>
    <w:rsid w:val="000D758F"/>
    <w:rsid w:val="000D7CD7"/>
    <w:rsid w:val="000D7D33"/>
    <w:rsid w:val="000E04A6"/>
    <w:rsid w:val="000E082F"/>
    <w:rsid w:val="000E0997"/>
    <w:rsid w:val="000E0C18"/>
    <w:rsid w:val="000E2AFA"/>
    <w:rsid w:val="000E2C24"/>
    <w:rsid w:val="000E3A1F"/>
    <w:rsid w:val="000E3AE3"/>
    <w:rsid w:val="000E3B27"/>
    <w:rsid w:val="000E3CB8"/>
    <w:rsid w:val="000E3F7D"/>
    <w:rsid w:val="000E43FE"/>
    <w:rsid w:val="000E4498"/>
    <w:rsid w:val="000E6D42"/>
    <w:rsid w:val="000E7558"/>
    <w:rsid w:val="000F052F"/>
    <w:rsid w:val="000F0C38"/>
    <w:rsid w:val="000F1CEB"/>
    <w:rsid w:val="000F20A0"/>
    <w:rsid w:val="000F343E"/>
    <w:rsid w:val="000F3BD1"/>
    <w:rsid w:val="000F5B82"/>
    <w:rsid w:val="000F6557"/>
    <w:rsid w:val="000F6580"/>
    <w:rsid w:val="000F6646"/>
    <w:rsid w:val="000F6D6A"/>
    <w:rsid w:val="000F6E1B"/>
    <w:rsid w:val="000F78AC"/>
    <w:rsid w:val="00100862"/>
    <w:rsid w:val="00102628"/>
    <w:rsid w:val="0010289A"/>
    <w:rsid w:val="001029E4"/>
    <w:rsid w:val="00102AD8"/>
    <w:rsid w:val="00103BE3"/>
    <w:rsid w:val="00103EEC"/>
    <w:rsid w:val="0010410D"/>
    <w:rsid w:val="001050E8"/>
    <w:rsid w:val="001052D1"/>
    <w:rsid w:val="001055D1"/>
    <w:rsid w:val="00105E94"/>
    <w:rsid w:val="00105F70"/>
    <w:rsid w:val="001060FE"/>
    <w:rsid w:val="001062A7"/>
    <w:rsid w:val="00106349"/>
    <w:rsid w:val="00106814"/>
    <w:rsid w:val="001078A3"/>
    <w:rsid w:val="001122E8"/>
    <w:rsid w:val="00112E63"/>
    <w:rsid w:val="0011390A"/>
    <w:rsid w:val="0011627A"/>
    <w:rsid w:val="0011660F"/>
    <w:rsid w:val="00116752"/>
    <w:rsid w:val="0011690E"/>
    <w:rsid w:val="00116C38"/>
    <w:rsid w:val="00116F47"/>
    <w:rsid w:val="00117835"/>
    <w:rsid w:val="00117C93"/>
    <w:rsid w:val="001205DC"/>
    <w:rsid w:val="00120982"/>
    <w:rsid w:val="00121285"/>
    <w:rsid w:val="00121434"/>
    <w:rsid w:val="001215D0"/>
    <w:rsid w:val="00121AEF"/>
    <w:rsid w:val="00121C49"/>
    <w:rsid w:val="00121FFC"/>
    <w:rsid w:val="00122490"/>
    <w:rsid w:val="00123321"/>
    <w:rsid w:val="00123823"/>
    <w:rsid w:val="00123AA0"/>
    <w:rsid w:val="001241F6"/>
    <w:rsid w:val="001251C7"/>
    <w:rsid w:val="00125EDD"/>
    <w:rsid w:val="001262E0"/>
    <w:rsid w:val="0012632D"/>
    <w:rsid w:val="00126FB3"/>
    <w:rsid w:val="0012787D"/>
    <w:rsid w:val="00127949"/>
    <w:rsid w:val="00127D10"/>
    <w:rsid w:val="00130DC0"/>
    <w:rsid w:val="00131116"/>
    <w:rsid w:val="00131A13"/>
    <w:rsid w:val="001320AB"/>
    <w:rsid w:val="00132DDF"/>
    <w:rsid w:val="00132FD6"/>
    <w:rsid w:val="00133020"/>
    <w:rsid w:val="001338EB"/>
    <w:rsid w:val="00133937"/>
    <w:rsid w:val="001339C7"/>
    <w:rsid w:val="001342FB"/>
    <w:rsid w:val="001345C9"/>
    <w:rsid w:val="0013482D"/>
    <w:rsid w:val="0013575B"/>
    <w:rsid w:val="001358D8"/>
    <w:rsid w:val="00136358"/>
    <w:rsid w:val="00136DAB"/>
    <w:rsid w:val="00136ED0"/>
    <w:rsid w:val="00137193"/>
    <w:rsid w:val="00137456"/>
    <w:rsid w:val="0013752E"/>
    <w:rsid w:val="00140879"/>
    <w:rsid w:val="001408B2"/>
    <w:rsid w:val="00140B2F"/>
    <w:rsid w:val="00140BE0"/>
    <w:rsid w:val="001411E3"/>
    <w:rsid w:val="00142546"/>
    <w:rsid w:val="0014295F"/>
    <w:rsid w:val="00143871"/>
    <w:rsid w:val="001447CF"/>
    <w:rsid w:val="00144BE1"/>
    <w:rsid w:val="0014545B"/>
    <w:rsid w:val="00145465"/>
    <w:rsid w:val="001458EE"/>
    <w:rsid w:val="00145F76"/>
    <w:rsid w:val="001464A7"/>
    <w:rsid w:val="00147E29"/>
    <w:rsid w:val="0015046E"/>
    <w:rsid w:val="001519CF"/>
    <w:rsid w:val="00151A37"/>
    <w:rsid w:val="00151D0C"/>
    <w:rsid w:val="00151D55"/>
    <w:rsid w:val="00152D17"/>
    <w:rsid w:val="001531C3"/>
    <w:rsid w:val="0015406E"/>
    <w:rsid w:val="001545A7"/>
    <w:rsid w:val="001545CC"/>
    <w:rsid w:val="00154C2C"/>
    <w:rsid w:val="00154E07"/>
    <w:rsid w:val="0015511B"/>
    <w:rsid w:val="0015568E"/>
    <w:rsid w:val="00155EE4"/>
    <w:rsid w:val="00156718"/>
    <w:rsid w:val="001569B7"/>
    <w:rsid w:val="00156CEE"/>
    <w:rsid w:val="00157275"/>
    <w:rsid w:val="00157A72"/>
    <w:rsid w:val="00157C5D"/>
    <w:rsid w:val="0016086A"/>
    <w:rsid w:val="00160984"/>
    <w:rsid w:val="00160A69"/>
    <w:rsid w:val="00161233"/>
    <w:rsid w:val="00161CBA"/>
    <w:rsid w:val="0016243B"/>
    <w:rsid w:val="00162575"/>
    <w:rsid w:val="00162A48"/>
    <w:rsid w:val="00162D9B"/>
    <w:rsid w:val="00164BD1"/>
    <w:rsid w:val="00165251"/>
    <w:rsid w:val="001655CE"/>
    <w:rsid w:val="00165C25"/>
    <w:rsid w:val="00166815"/>
    <w:rsid w:val="00166C47"/>
    <w:rsid w:val="00167272"/>
    <w:rsid w:val="00167A6F"/>
    <w:rsid w:val="00167EE8"/>
    <w:rsid w:val="001704FC"/>
    <w:rsid w:val="00170734"/>
    <w:rsid w:val="00170CA6"/>
    <w:rsid w:val="00170E35"/>
    <w:rsid w:val="00170EBE"/>
    <w:rsid w:val="00170F6E"/>
    <w:rsid w:val="00171722"/>
    <w:rsid w:val="0017176C"/>
    <w:rsid w:val="00171E65"/>
    <w:rsid w:val="001721B9"/>
    <w:rsid w:val="001721EA"/>
    <w:rsid w:val="001722B4"/>
    <w:rsid w:val="0017348E"/>
    <w:rsid w:val="0017367F"/>
    <w:rsid w:val="00174792"/>
    <w:rsid w:val="001766F5"/>
    <w:rsid w:val="00176B6B"/>
    <w:rsid w:val="0017751D"/>
    <w:rsid w:val="00177D62"/>
    <w:rsid w:val="001803AB"/>
    <w:rsid w:val="00180CDB"/>
    <w:rsid w:val="0018102E"/>
    <w:rsid w:val="00181460"/>
    <w:rsid w:val="0018159A"/>
    <w:rsid w:val="001818A0"/>
    <w:rsid w:val="00182943"/>
    <w:rsid w:val="0018295B"/>
    <w:rsid w:val="00182972"/>
    <w:rsid w:val="00182EEE"/>
    <w:rsid w:val="00183055"/>
    <w:rsid w:val="001831EA"/>
    <w:rsid w:val="00183698"/>
    <w:rsid w:val="0018386F"/>
    <w:rsid w:val="00184339"/>
    <w:rsid w:val="00184698"/>
    <w:rsid w:val="00184CDD"/>
    <w:rsid w:val="00185961"/>
    <w:rsid w:val="00185F62"/>
    <w:rsid w:val="00186627"/>
    <w:rsid w:val="00186A25"/>
    <w:rsid w:val="00186AE3"/>
    <w:rsid w:val="001870E1"/>
    <w:rsid w:val="00190B7E"/>
    <w:rsid w:val="001911CD"/>
    <w:rsid w:val="00191DAC"/>
    <w:rsid w:val="00192EE3"/>
    <w:rsid w:val="0019406D"/>
    <w:rsid w:val="00194508"/>
    <w:rsid w:val="00194744"/>
    <w:rsid w:val="001947D5"/>
    <w:rsid w:val="001949D2"/>
    <w:rsid w:val="00194B08"/>
    <w:rsid w:val="001959D6"/>
    <w:rsid w:val="00196791"/>
    <w:rsid w:val="00196FEC"/>
    <w:rsid w:val="001971ED"/>
    <w:rsid w:val="00197CF7"/>
    <w:rsid w:val="001A01A5"/>
    <w:rsid w:val="001A07CE"/>
    <w:rsid w:val="001A0F54"/>
    <w:rsid w:val="001A132F"/>
    <w:rsid w:val="001A16B7"/>
    <w:rsid w:val="001A1904"/>
    <w:rsid w:val="001A1F35"/>
    <w:rsid w:val="001A22D3"/>
    <w:rsid w:val="001A3E70"/>
    <w:rsid w:val="001A53AB"/>
    <w:rsid w:val="001A549B"/>
    <w:rsid w:val="001A54C7"/>
    <w:rsid w:val="001A5B19"/>
    <w:rsid w:val="001A5DE1"/>
    <w:rsid w:val="001A72D7"/>
    <w:rsid w:val="001A73AD"/>
    <w:rsid w:val="001A7484"/>
    <w:rsid w:val="001A766B"/>
    <w:rsid w:val="001B00EB"/>
    <w:rsid w:val="001B1B16"/>
    <w:rsid w:val="001B1C51"/>
    <w:rsid w:val="001B1F48"/>
    <w:rsid w:val="001B21E2"/>
    <w:rsid w:val="001B2865"/>
    <w:rsid w:val="001B2C62"/>
    <w:rsid w:val="001B2D8A"/>
    <w:rsid w:val="001B30ED"/>
    <w:rsid w:val="001B3686"/>
    <w:rsid w:val="001B381A"/>
    <w:rsid w:val="001B3F0A"/>
    <w:rsid w:val="001B404B"/>
    <w:rsid w:val="001B4440"/>
    <w:rsid w:val="001B6AB4"/>
    <w:rsid w:val="001B75C4"/>
    <w:rsid w:val="001C0224"/>
    <w:rsid w:val="001C0619"/>
    <w:rsid w:val="001C0A82"/>
    <w:rsid w:val="001C0D13"/>
    <w:rsid w:val="001C1267"/>
    <w:rsid w:val="001C48F3"/>
    <w:rsid w:val="001C530C"/>
    <w:rsid w:val="001C61A9"/>
    <w:rsid w:val="001C65DD"/>
    <w:rsid w:val="001C78D2"/>
    <w:rsid w:val="001D05DD"/>
    <w:rsid w:val="001D0748"/>
    <w:rsid w:val="001D0E40"/>
    <w:rsid w:val="001D0FEA"/>
    <w:rsid w:val="001D1278"/>
    <w:rsid w:val="001D287A"/>
    <w:rsid w:val="001D2DF8"/>
    <w:rsid w:val="001D3BA1"/>
    <w:rsid w:val="001D4035"/>
    <w:rsid w:val="001D4DE7"/>
    <w:rsid w:val="001D51CE"/>
    <w:rsid w:val="001D53F2"/>
    <w:rsid w:val="001D55AA"/>
    <w:rsid w:val="001D6200"/>
    <w:rsid w:val="001D6BBC"/>
    <w:rsid w:val="001D6E94"/>
    <w:rsid w:val="001D7377"/>
    <w:rsid w:val="001D737D"/>
    <w:rsid w:val="001D7795"/>
    <w:rsid w:val="001D7CDC"/>
    <w:rsid w:val="001E0BB8"/>
    <w:rsid w:val="001E1CC5"/>
    <w:rsid w:val="001E498A"/>
    <w:rsid w:val="001E4D1D"/>
    <w:rsid w:val="001E50E0"/>
    <w:rsid w:val="001E56BF"/>
    <w:rsid w:val="001E6177"/>
    <w:rsid w:val="001E7457"/>
    <w:rsid w:val="001F0750"/>
    <w:rsid w:val="001F07EC"/>
    <w:rsid w:val="001F10DC"/>
    <w:rsid w:val="001F187C"/>
    <w:rsid w:val="001F1CE5"/>
    <w:rsid w:val="001F2355"/>
    <w:rsid w:val="001F288A"/>
    <w:rsid w:val="001F380C"/>
    <w:rsid w:val="001F38C0"/>
    <w:rsid w:val="001F3BD4"/>
    <w:rsid w:val="001F47A3"/>
    <w:rsid w:val="001F47AF"/>
    <w:rsid w:val="001F4836"/>
    <w:rsid w:val="001F4DAC"/>
    <w:rsid w:val="001F4EC6"/>
    <w:rsid w:val="001F50BE"/>
    <w:rsid w:val="001F5A50"/>
    <w:rsid w:val="001F626F"/>
    <w:rsid w:val="001F6482"/>
    <w:rsid w:val="001F6B6F"/>
    <w:rsid w:val="001F70D4"/>
    <w:rsid w:val="001F71B7"/>
    <w:rsid w:val="001F7BF6"/>
    <w:rsid w:val="001F7CF0"/>
    <w:rsid w:val="00200781"/>
    <w:rsid w:val="00200BF2"/>
    <w:rsid w:val="00200E4C"/>
    <w:rsid w:val="002012D5"/>
    <w:rsid w:val="00201385"/>
    <w:rsid w:val="00201643"/>
    <w:rsid w:val="0020193A"/>
    <w:rsid w:val="00201F1E"/>
    <w:rsid w:val="00202D15"/>
    <w:rsid w:val="00202D76"/>
    <w:rsid w:val="002030F2"/>
    <w:rsid w:val="002035F5"/>
    <w:rsid w:val="002038AA"/>
    <w:rsid w:val="00204525"/>
    <w:rsid w:val="00204F39"/>
    <w:rsid w:val="00204FFA"/>
    <w:rsid w:val="00205AD1"/>
    <w:rsid w:val="0020612A"/>
    <w:rsid w:val="0020683C"/>
    <w:rsid w:val="002104FC"/>
    <w:rsid w:val="00210B1A"/>
    <w:rsid w:val="00210CFF"/>
    <w:rsid w:val="002126DA"/>
    <w:rsid w:val="002126F1"/>
    <w:rsid w:val="00212B68"/>
    <w:rsid w:val="00212E66"/>
    <w:rsid w:val="00213772"/>
    <w:rsid w:val="00213916"/>
    <w:rsid w:val="002147E7"/>
    <w:rsid w:val="00214999"/>
    <w:rsid w:val="00215043"/>
    <w:rsid w:val="002150DF"/>
    <w:rsid w:val="00215403"/>
    <w:rsid w:val="00215B12"/>
    <w:rsid w:val="00215CA9"/>
    <w:rsid w:val="00215D65"/>
    <w:rsid w:val="0022015D"/>
    <w:rsid w:val="002207F3"/>
    <w:rsid w:val="00220A20"/>
    <w:rsid w:val="00220AF9"/>
    <w:rsid w:val="00220E83"/>
    <w:rsid w:val="002212E0"/>
    <w:rsid w:val="002212EB"/>
    <w:rsid w:val="002214ED"/>
    <w:rsid w:val="0022177B"/>
    <w:rsid w:val="002217E5"/>
    <w:rsid w:val="00222CA3"/>
    <w:rsid w:val="002240C6"/>
    <w:rsid w:val="0022460A"/>
    <w:rsid w:val="00224C8D"/>
    <w:rsid w:val="00224F96"/>
    <w:rsid w:val="002256D1"/>
    <w:rsid w:val="00225DE7"/>
    <w:rsid w:val="00226FE7"/>
    <w:rsid w:val="00227A13"/>
    <w:rsid w:val="002306BE"/>
    <w:rsid w:val="00231840"/>
    <w:rsid w:val="00231A91"/>
    <w:rsid w:val="00231D2E"/>
    <w:rsid w:val="00231F61"/>
    <w:rsid w:val="00232C14"/>
    <w:rsid w:val="0023427C"/>
    <w:rsid w:val="002348B6"/>
    <w:rsid w:val="00234D94"/>
    <w:rsid w:val="00235128"/>
    <w:rsid w:val="002357F0"/>
    <w:rsid w:val="00235841"/>
    <w:rsid w:val="00235BDC"/>
    <w:rsid w:val="00236616"/>
    <w:rsid w:val="002368E1"/>
    <w:rsid w:val="00237081"/>
    <w:rsid w:val="00237200"/>
    <w:rsid w:val="00237D7B"/>
    <w:rsid w:val="002402D7"/>
    <w:rsid w:val="00240C45"/>
    <w:rsid w:val="00241984"/>
    <w:rsid w:val="00242395"/>
    <w:rsid w:val="002429B7"/>
    <w:rsid w:val="0024366E"/>
    <w:rsid w:val="002445E9"/>
    <w:rsid w:val="002448A9"/>
    <w:rsid w:val="00244ACA"/>
    <w:rsid w:val="00245710"/>
    <w:rsid w:val="0024594F"/>
    <w:rsid w:val="00245B39"/>
    <w:rsid w:val="00246044"/>
    <w:rsid w:val="002468E1"/>
    <w:rsid w:val="00246DBF"/>
    <w:rsid w:val="00246ED5"/>
    <w:rsid w:val="00247533"/>
    <w:rsid w:val="002502FD"/>
    <w:rsid w:val="00250670"/>
    <w:rsid w:val="00250F9F"/>
    <w:rsid w:val="0025109B"/>
    <w:rsid w:val="00251553"/>
    <w:rsid w:val="00252369"/>
    <w:rsid w:val="0025260B"/>
    <w:rsid w:val="002526D2"/>
    <w:rsid w:val="002531E1"/>
    <w:rsid w:val="0025352E"/>
    <w:rsid w:val="0025384E"/>
    <w:rsid w:val="00253D42"/>
    <w:rsid w:val="00253E2D"/>
    <w:rsid w:val="00254359"/>
    <w:rsid w:val="002546BA"/>
    <w:rsid w:val="002548B9"/>
    <w:rsid w:val="002551A5"/>
    <w:rsid w:val="0025522E"/>
    <w:rsid w:val="0025580F"/>
    <w:rsid w:val="00257181"/>
    <w:rsid w:val="002573D6"/>
    <w:rsid w:val="002578CD"/>
    <w:rsid w:val="002579B6"/>
    <w:rsid w:val="00257BA2"/>
    <w:rsid w:val="00260810"/>
    <w:rsid w:val="00260F7F"/>
    <w:rsid w:val="002610D5"/>
    <w:rsid w:val="00261715"/>
    <w:rsid w:val="00261C58"/>
    <w:rsid w:val="002621D6"/>
    <w:rsid w:val="00262D3F"/>
    <w:rsid w:val="0026462B"/>
    <w:rsid w:val="0026507E"/>
    <w:rsid w:val="002651F3"/>
    <w:rsid w:val="00265552"/>
    <w:rsid w:val="00265919"/>
    <w:rsid w:val="00265FCB"/>
    <w:rsid w:val="00266952"/>
    <w:rsid w:val="00266A00"/>
    <w:rsid w:val="00267C72"/>
    <w:rsid w:val="00270002"/>
    <w:rsid w:val="00271429"/>
    <w:rsid w:val="00272031"/>
    <w:rsid w:val="00272660"/>
    <w:rsid w:val="00272834"/>
    <w:rsid w:val="00272AEF"/>
    <w:rsid w:val="00273C82"/>
    <w:rsid w:val="00273D05"/>
    <w:rsid w:val="00273FAA"/>
    <w:rsid w:val="00274432"/>
    <w:rsid w:val="0027480C"/>
    <w:rsid w:val="00274C24"/>
    <w:rsid w:val="00275005"/>
    <w:rsid w:val="002756B0"/>
    <w:rsid w:val="00275E9F"/>
    <w:rsid w:val="00276FA8"/>
    <w:rsid w:val="00277527"/>
    <w:rsid w:val="00281160"/>
    <w:rsid w:val="00281B33"/>
    <w:rsid w:val="00282851"/>
    <w:rsid w:val="002828D0"/>
    <w:rsid w:val="00282CFB"/>
    <w:rsid w:val="00283854"/>
    <w:rsid w:val="00283F7B"/>
    <w:rsid w:val="0028408D"/>
    <w:rsid w:val="00284A39"/>
    <w:rsid w:val="00284E99"/>
    <w:rsid w:val="00285055"/>
    <w:rsid w:val="002855F1"/>
    <w:rsid w:val="00285D74"/>
    <w:rsid w:val="00286D0B"/>
    <w:rsid w:val="00286EB4"/>
    <w:rsid w:val="00287B6D"/>
    <w:rsid w:val="00287F37"/>
    <w:rsid w:val="002901A8"/>
    <w:rsid w:val="0029027A"/>
    <w:rsid w:val="00291182"/>
    <w:rsid w:val="002915B8"/>
    <w:rsid w:val="002916A0"/>
    <w:rsid w:val="00291F4D"/>
    <w:rsid w:val="002922B8"/>
    <w:rsid w:val="00292457"/>
    <w:rsid w:val="00292B65"/>
    <w:rsid w:val="002934B5"/>
    <w:rsid w:val="0029517B"/>
    <w:rsid w:val="00295AE6"/>
    <w:rsid w:val="00295F30"/>
    <w:rsid w:val="002964D5"/>
    <w:rsid w:val="00296C6E"/>
    <w:rsid w:val="00297794"/>
    <w:rsid w:val="0029792D"/>
    <w:rsid w:val="002A018B"/>
    <w:rsid w:val="002A073B"/>
    <w:rsid w:val="002A0B9A"/>
    <w:rsid w:val="002A0FC0"/>
    <w:rsid w:val="002A146E"/>
    <w:rsid w:val="002A1D2C"/>
    <w:rsid w:val="002A23D9"/>
    <w:rsid w:val="002A33BC"/>
    <w:rsid w:val="002A3684"/>
    <w:rsid w:val="002A37E6"/>
    <w:rsid w:val="002A3ECA"/>
    <w:rsid w:val="002A450C"/>
    <w:rsid w:val="002A4B07"/>
    <w:rsid w:val="002A4CBD"/>
    <w:rsid w:val="002A5065"/>
    <w:rsid w:val="002A5DEC"/>
    <w:rsid w:val="002A6510"/>
    <w:rsid w:val="002A6511"/>
    <w:rsid w:val="002A6630"/>
    <w:rsid w:val="002A69D9"/>
    <w:rsid w:val="002A6AD3"/>
    <w:rsid w:val="002A6BBB"/>
    <w:rsid w:val="002A7BFB"/>
    <w:rsid w:val="002B1972"/>
    <w:rsid w:val="002B1D37"/>
    <w:rsid w:val="002B1F06"/>
    <w:rsid w:val="002B3A03"/>
    <w:rsid w:val="002B3A7B"/>
    <w:rsid w:val="002B4211"/>
    <w:rsid w:val="002B5234"/>
    <w:rsid w:val="002B569F"/>
    <w:rsid w:val="002B58F5"/>
    <w:rsid w:val="002B5D48"/>
    <w:rsid w:val="002B5DAE"/>
    <w:rsid w:val="002B5FEC"/>
    <w:rsid w:val="002B60C3"/>
    <w:rsid w:val="002B60CE"/>
    <w:rsid w:val="002B631F"/>
    <w:rsid w:val="002B71C2"/>
    <w:rsid w:val="002B7750"/>
    <w:rsid w:val="002B7995"/>
    <w:rsid w:val="002B7A8A"/>
    <w:rsid w:val="002B7BB7"/>
    <w:rsid w:val="002B7C87"/>
    <w:rsid w:val="002C011E"/>
    <w:rsid w:val="002C1499"/>
    <w:rsid w:val="002C151F"/>
    <w:rsid w:val="002C1B51"/>
    <w:rsid w:val="002C1C72"/>
    <w:rsid w:val="002C2AAA"/>
    <w:rsid w:val="002C2CC4"/>
    <w:rsid w:val="002C3760"/>
    <w:rsid w:val="002C3A03"/>
    <w:rsid w:val="002C61B6"/>
    <w:rsid w:val="002C647E"/>
    <w:rsid w:val="002C7233"/>
    <w:rsid w:val="002C748D"/>
    <w:rsid w:val="002C7D76"/>
    <w:rsid w:val="002D036F"/>
    <w:rsid w:val="002D159C"/>
    <w:rsid w:val="002D186F"/>
    <w:rsid w:val="002D18A7"/>
    <w:rsid w:val="002D1BD0"/>
    <w:rsid w:val="002D2450"/>
    <w:rsid w:val="002D2CB2"/>
    <w:rsid w:val="002D31E3"/>
    <w:rsid w:val="002D34FB"/>
    <w:rsid w:val="002D367C"/>
    <w:rsid w:val="002D37D2"/>
    <w:rsid w:val="002D394A"/>
    <w:rsid w:val="002D3FA5"/>
    <w:rsid w:val="002D4279"/>
    <w:rsid w:val="002D4404"/>
    <w:rsid w:val="002D472D"/>
    <w:rsid w:val="002D4BC7"/>
    <w:rsid w:val="002D664E"/>
    <w:rsid w:val="002D6B64"/>
    <w:rsid w:val="002E00D5"/>
    <w:rsid w:val="002E0E6E"/>
    <w:rsid w:val="002E12D8"/>
    <w:rsid w:val="002E13D7"/>
    <w:rsid w:val="002E1723"/>
    <w:rsid w:val="002E1E80"/>
    <w:rsid w:val="002E1F8A"/>
    <w:rsid w:val="002E462D"/>
    <w:rsid w:val="002E497A"/>
    <w:rsid w:val="002E58D5"/>
    <w:rsid w:val="002E60C7"/>
    <w:rsid w:val="002E61E1"/>
    <w:rsid w:val="002E6585"/>
    <w:rsid w:val="002E6742"/>
    <w:rsid w:val="002E696A"/>
    <w:rsid w:val="002E6A74"/>
    <w:rsid w:val="002E7681"/>
    <w:rsid w:val="002E77A8"/>
    <w:rsid w:val="002E7F05"/>
    <w:rsid w:val="002F0487"/>
    <w:rsid w:val="002F0B23"/>
    <w:rsid w:val="002F0C64"/>
    <w:rsid w:val="002F0DBB"/>
    <w:rsid w:val="002F14B5"/>
    <w:rsid w:val="002F1992"/>
    <w:rsid w:val="002F22C4"/>
    <w:rsid w:val="002F26DE"/>
    <w:rsid w:val="002F301C"/>
    <w:rsid w:val="002F3532"/>
    <w:rsid w:val="002F4E56"/>
    <w:rsid w:val="002F5D69"/>
    <w:rsid w:val="002F6348"/>
    <w:rsid w:val="002F67FA"/>
    <w:rsid w:val="002F6FDF"/>
    <w:rsid w:val="002F7D89"/>
    <w:rsid w:val="0030011B"/>
    <w:rsid w:val="00301F00"/>
    <w:rsid w:val="00302BE2"/>
    <w:rsid w:val="00303382"/>
    <w:rsid w:val="0030369E"/>
    <w:rsid w:val="003036CA"/>
    <w:rsid w:val="0030398C"/>
    <w:rsid w:val="003056EC"/>
    <w:rsid w:val="00305EAF"/>
    <w:rsid w:val="00305F8C"/>
    <w:rsid w:val="003071C1"/>
    <w:rsid w:val="00307A1E"/>
    <w:rsid w:val="0031004E"/>
    <w:rsid w:val="0031014D"/>
    <w:rsid w:val="00310206"/>
    <w:rsid w:val="003109F0"/>
    <w:rsid w:val="003116F9"/>
    <w:rsid w:val="00312203"/>
    <w:rsid w:val="00313268"/>
    <w:rsid w:val="00313F28"/>
    <w:rsid w:val="003140EC"/>
    <w:rsid w:val="003147F2"/>
    <w:rsid w:val="00314807"/>
    <w:rsid w:val="00315BBD"/>
    <w:rsid w:val="00315CDD"/>
    <w:rsid w:val="00315D5E"/>
    <w:rsid w:val="00315F4B"/>
    <w:rsid w:val="0031603C"/>
    <w:rsid w:val="00316D78"/>
    <w:rsid w:val="00317045"/>
    <w:rsid w:val="003174DE"/>
    <w:rsid w:val="003177C3"/>
    <w:rsid w:val="00317962"/>
    <w:rsid w:val="00320222"/>
    <w:rsid w:val="00320449"/>
    <w:rsid w:val="00320F22"/>
    <w:rsid w:val="00321278"/>
    <w:rsid w:val="003216AE"/>
    <w:rsid w:val="0032202C"/>
    <w:rsid w:val="003250A0"/>
    <w:rsid w:val="00325790"/>
    <w:rsid w:val="0032583B"/>
    <w:rsid w:val="00325C38"/>
    <w:rsid w:val="00325C4E"/>
    <w:rsid w:val="003262E2"/>
    <w:rsid w:val="0032795C"/>
    <w:rsid w:val="00331AC0"/>
    <w:rsid w:val="00332A17"/>
    <w:rsid w:val="00332F7B"/>
    <w:rsid w:val="0033349C"/>
    <w:rsid w:val="00335B86"/>
    <w:rsid w:val="003362D1"/>
    <w:rsid w:val="00336400"/>
    <w:rsid w:val="003368F8"/>
    <w:rsid w:val="00336BD2"/>
    <w:rsid w:val="003372E0"/>
    <w:rsid w:val="00337BF9"/>
    <w:rsid w:val="00337CEF"/>
    <w:rsid w:val="0034124E"/>
    <w:rsid w:val="003412C9"/>
    <w:rsid w:val="0034165A"/>
    <w:rsid w:val="00341AFC"/>
    <w:rsid w:val="00341BCA"/>
    <w:rsid w:val="003453F6"/>
    <w:rsid w:val="00347C44"/>
    <w:rsid w:val="00347D1A"/>
    <w:rsid w:val="00347F70"/>
    <w:rsid w:val="00350034"/>
    <w:rsid w:val="00350608"/>
    <w:rsid w:val="003507AD"/>
    <w:rsid w:val="00350CAF"/>
    <w:rsid w:val="00350CF1"/>
    <w:rsid w:val="00350F00"/>
    <w:rsid w:val="0035233A"/>
    <w:rsid w:val="00352876"/>
    <w:rsid w:val="00353378"/>
    <w:rsid w:val="0035371C"/>
    <w:rsid w:val="00353AFF"/>
    <w:rsid w:val="003540C6"/>
    <w:rsid w:val="00354588"/>
    <w:rsid w:val="00354D51"/>
    <w:rsid w:val="00355063"/>
    <w:rsid w:val="00355AD5"/>
    <w:rsid w:val="0035618B"/>
    <w:rsid w:val="0035684A"/>
    <w:rsid w:val="00356ED8"/>
    <w:rsid w:val="0035703D"/>
    <w:rsid w:val="00360435"/>
    <w:rsid w:val="00360C80"/>
    <w:rsid w:val="0036153D"/>
    <w:rsid w:val="0036155F"/>
    <w:rsid w:val="003620BA"/>
    <w:rsid w:val="00362C83"/>
    <w:rsid w:val="00362ECD"/>
    <w:rsid w:val="00363085"/>
    <w:rsid w:val="00363DC6"/>
    <w:rsid w:val="00363F70"/>
    <w:rsid w:val="003641A1"/>
    <w:rsid w:val="0036451D"/>
    <w:rsid w:val="00364DA6"/>
    <w:rsid w:val="003660CD"/>
    <w:rsid w:val="00366BD7"/>
    <w:rsid w:val="003674CF"/>
    <w:rsid w:val="003677CB"/>
    <w:rsid w:val="00367B4B"/>
    <w:rsid w:val="00367EBD"/>
    <w:rsid w:val="0037047D"/>
    <w:rsid w:val="003708AA"/>
    <w:rsid w:val="00371B74"/>
    <w:rsid w:val="00371CD1"/>
    <w:rsid w:val="003721BF"/>
    <w:rsid w:val="00372263"/>
    <w:rsid w:val="00372F11"/>
    <w:rsid w:val="00373FE3"/>
    <w:rsid w:val="003744DA"/>
    <w:rsid w:val="00374F0C"/>
    <w:rsid w:val="0037557B"/>
    <w:rsid w:val="00375CAA"/>
    <w:rsid w:val="00375D7C"/>
    <w:rsid w:val="00375E9A"/>
    <w:rsid w:val="00375F2B"/>
    <w:rsid w:val="003760F5"/>
    <w:rsid w:val="00376245"/>
    <w:rsid w:val="00376955"/>
    <w:rsid w:val="00376BD4"/>
    <w:rsid w:val="003771A6"/>
    <w:rsid w:val="00380003"/>
    <w:rsid w:val="00380436"/>
    <w:rsid w:val="00380EBC"/>
    <w:rsid w:val="0038139A"/>
    <w:rsid w:val="00381AB5"/>
    <w:rsid w:val="00382145"/>
    <w:rsid w:val="00382500"/>
    <w:rsid w:val="00382C85"/>
    <w:rsid w:val="00382D1F"/>
    <w:rsid w:val="003831E6"/>
    <w:rsid w:val="00383A42"/>
    <w:rsid w:val="00383E15"/>
    <w:rsid w:val="00384071"/>
    <w:rsid w:val="00384344"/>
    <w:rsid w:val="00384402"/>
    <w:rsid w:val="00384E2A"/>
    <w:rsid w:val="00384F2C"/>
    <w:rsid w:val="003856F8"/>
    <w:rsid w:val="003861E9"/>
    <w:rsid w:val="00386502"/>
    <w:rsid w:val="00386FC3"/>
    <w:rsid w:val="00387739"/>
    <w:rsid w:val="00387B6E"/>
    <w:rsid w:val="00387D76"/>
    <w:rsid w:val="00387E2A"/>
    <w:rsid w:val="00387EFD"/>
    <w:rsid w:val="00390395"/>
    <w:rsid w:val="003903F1"/>
    <w:rsid w:val="00391162"/>
    <w:rsid w:val="003912C1"/>
    <w:rsid w:val="00391DBA"/>
    <w:rsid w:val="00392370"/>
    <w:rsid w:val="00393E09"/>
    <w:rsid w:val="003940F1"/>
    <w:rsid w:val="0039430F"/>
    <w:rsid w:val="003944D3"/>
    <w:rsid w:val="0039468B"/>
    <w:rsid w:val="0039492F"/>
    <w:rsid w:val="003958BC"/>
    <w:rsid w:val="00396205"/>
    <w:rsid w:val="003969C1"/>
    <w:rsid w:val="00397A7E"/>
    <w:rsid w:val="003A0290"/>
    <w:rsid w:val="003A1084"/>
    <w:rsid w:val="003A14BD"/>
    <w:rsid w:val="003A24F1"/>
    <w:rsid w:val="003A3A19"/>
    <w:rsid w:val="003A51B8"/>
    <w:rsid w:val="003A53C8"/>
    <w:rsid w:val="003A55C3"/>
    <w:rsid w:val="003A6912"/>
    <w:rsid w:val="003A6C5B"/>
    <w:rsid w:val="003B06D9"/>
    <w:rsid w:val="003B07BB"/>
    <w:rsid w:val="003B191E"/>
    <w:rsid w:val="003B218B"/>
    <w:rsid w:val="003B266B"/>
    <w:rsid w:val="003B2854"/>
    <w:rsid w:val="003B2A80"/>
    <w:rsid w:val="003B3940"/>
    <w:rsid w:val="003B3B23"/>
    <w:rsid w:val="003B3EB4"/>
    <w:rsid w:val="003B416F"/>
    <w:rsid w:val="003B4A79"/>
    <w:rsid w:val="003B4B50"/>
    <w:rsid w:val="003B4F85"/>
    <w:rsid w:val="003B50EF"/>
    <w:rsid w:val="003B53EF"/>
    <w:rsid w:val="003B5616"/>
    <w:rsid w:val="003B5C06"/>
    <w:rsid w:val="003B5C6C"/>
    <w:rsid w:val="003B60EF"/>
    <w:rsid w:val="003B76CA"/>
    <w:rsid w:val="003B781A"/>
    <w:rsid w:val="003C0F70"/>
    <w:rsid w:val="003C2371"/>
    <w:rsid w:val="003C4620"/>
    <w:rsid w:val="003C4EE3"/>
    <w:rsid w:val="003C5EC6"/>
    <w:rsid w:val="003C67E3"/>
    <w:rsid w:val="003C68C5"/>
    <w:rsid w:val="003C6D47"/>
    <w:rsid w:val="003C6F60"/>
    <w:rsid w:val="003C7192"/>
    <w:rsid w:val="003C7989"/>
    <w:rsid w:val="003C7DEE"/>
    <w:rsid w:val="003D09E0"/>
    <w:rsid w:val="003D0C86"/>
    <w:rsid w:val="003D1324"/>
    <w:rsid w:val="003D17FD"/>
    <w:rsid w:val="003D19D6"/>
    <w:rsid w:val="003D1ED9"/>
    <w:rsid w:val="003D2D6E"/>
    <w:rsid w:val="003D3E75"/>
    <w:rsid w:val="003D3EDB"/>
    <w:rsid w:val="003D4028"/>
    <w:rsid w:val="003D4063"/>
    <w:rsid w:val="003D4967"/>
    <w:rsid w:val="003D49C8"/>
    <w:rsid w:val="003D5ACD"/>
    <w:rsid w:val="003D6546"/>
    <w:rsid w:val="003D6A9D"/>
    <w:rsid w:val="003D6F87"/>
    <w:rsid w:val="003D77BE"/>
    <w:rsid w:val="003D7846"/>
    <w:rsid w:val="003E147E"/>
    <w:rsid w:val="003E15F5"/>
    <w:rsid w:val="003E1679"/>
    <w:rsid w:val="003E1DA3"/>
    <w:rsid w:val="003E1F6F"/>
    <w:rsid w:val="003E22E0"/>
    <w:rsid w:val="003E2E1B"/>
    <w:rsid w:val="003E3C25"/>
    <w:rsid w:val="003E4065"/>
    <w:rsid w:val="003E45A0"/>
    <w:rsid w:val="003E4E88"/>
    <w:rsid w:val="003E5F0E"/>
    <w:rsid w:val="003E5FCD"/>
    <w:rsid w:val="003E6F6C"/>
    <w:rsid w:val="003E715A"/>
    <w:rsid w:val="003E72CE"/>
    <w:rsid w:val="003E786B"/>
    <w:rsid w:val="003E7A21"/>
    <w:rsid w:val="003E7AF1"/>
    <w:rsid w:val="003F12FF"/>
    <w:rsid w:val="003F1527"/>
    <w:rsid w:val="003F1E80"/>
    <w:rsid w:val="003F1FCC"/>
    <w:rsid w:val="003F2295"/>
    <w:rsid w:val="003F23E5"/>
    <w:rsid w:val="003F2825"/>
    <w:rsid w:val="003F2A8A"/>
    <w:rsid w:val="003F477B"/>
    <w:rsid w:val="003F61A1"/>
    <w:rsid w:val="003F67C1"/>
    <w:rsid w:val="003F68DD"/>
    <w:rsid w:val="003F7821"/>
    <w:rsid w:val="003F7E03"/>
    <w:rsid w:val="003F7F5B"/>
    <w:rsid w:val="0040037F"/>
    <w:rsid w:val="00401AEF"/>
    <w:rsid w:val="00401FD7"/>
    <w:rsid w:val="00403076"/>
    <w:rsid w:val="004030D3"/>
    <w:rsid w:val="00403634"/>
    <w:rsid w:val="00403E8E"/>
    <w:rsid w:val="004045A3"/>
    <w:rsid w:val="00404956"/>
    <w:rsid w:val="00404961"/>
    <w:rsid w:val="00404A53"/>
    <w:rsid w:val="0040534F"/>
    <w:rsid w:val="00405884"/>
    <w:rsid w:val="00406817"/>
    <w:rsid w:val="004079BA"/>
    <w:rsid w:val="00410252"/>
    <w:rsid w:val="00410A50"/>
    <w:rsid w:val="00410D65"/>
    <w:rsid w:val="0041107E"/>
    <w:rsid w:val="0041173C"/>
    <w:rsid w:val="004120FE"/>
    <w:rsid w:val="00412983"/>
    <w:rsid w:val="0041302C"/>
    <w:rsid w:val="0041349F"/>
    <w:rsid w:val="00413A3C"/>
    <w:rsid w:val="004141D5"/>
    <w:rsid w:val="0041421D"/>
    <w:rsid w:val="0041452A"/>
    <w:rsid w:val="00415056"/>
    <w:rsid w:val="004153E2"/>
    <w:rsid w:val="004169DF"/>
    <w:rsid w:val="00416D85"/>
    <w:rsid w:val="00416DBF"/>
    <w:rsid w:val="00417010"/>
    <w:rsid w:val="0041702B"/>
    <w:rsid w:val="004201FA"/>
    <w:rsid w:val="0042091D"/>
    <w:rsid w:val="00420AF0"/>
    <w:rsid w:val="00420AFA"/>
    <w:rsid w:val="00420C1F"/>
    <w:rsid w:val="00421C48"/>
    <w:rsid w:val="004223E7"/>
    <w:rsid w:val="00422761"/>
    <w:rsid w:val="00422FA4"/>
    <w:rsid w:val="0042359E"/>
    <w:rsid w:val="00423822"/>
    <w:rsid w:val="004257C8"/>
    <w:rsid w:val="00425E84"/>
    <w:rsid w:val="0042678D"/>
    <w:rsid w:val="00426938"/>
    <w:rsid w:val="00427A9F"/>
    <w:rsid w:val="00427BAB"/>
    <w:rsid w:val="00430356"/>
    <w:rsid w:val="004305D8"/>
    <w:rsid w:val="00430C9F"/>
    <w:rsid w:val="00431CE2"/>
    <w:rsid w:val="00431ED5"/>
    <w:rsid w:val="0043212F"/>
    <w:rsid w:val="0043230F"/>
    <w:rsid w:val="00432878"/>
    <w:rsid w:val="004328A5"/>
    <w:rsid w:val="00432A7F"/>
    <w:rsid w:val="00432F14"/>
    <w:rsid w:val="00433527"/>
    <w:rsid w:val="0043380D"/>
    <w:rsid w:val="0043383A"/>
    <w:rsid w:val="00433BEF"/>
    <w:rsid w:val="00434277"/>
    <w:rsid w:val="00434584"/>
    <w:rsid w:val="0043459B"/>
    <w:rsid w:val="004346E4"/>
    <w:rsid w:val="00434AC2"/>
    <w:rsid w:val="004356AD"/>
    <w:rsid w:val="0043593C"/>
    <w:rsid w:val="00436D88"/>
    <w:rsid w:val="004376E0"/>
    <w:rsid w:val="00437A28"/>
    <w:rsid w:val="00437A8E"/>
    <w:rsid w:val="00437F5C"/>
    <w:rsid w:val="00437FF6"/>
    <w:rsid w:val="0044027C"/>
    <w:rsid w:val="004414A9"/>
    <w:rsid w:val="0044166F"/>
    <w:rsid w:val="00443633"/>
    <w:rsid w:val="00444A70"/>
    <w:rsid w:val="00444BE4"/>
    <w:rsid w:val="00444D15"/>
    <w:rsid w:val="0044566A"/>
    <w:rsid w:val="00445A88"/>
    <w:rsid w:val="00445CA8"/>
    <w:rsid w:val="0044682E"/>
    <w:rsid w:val="0044699E"/>
    <w:rsid w:val="00446DEC"/>
    <w:rsid w:val="0044716C"/>
    <w:rsid w:val="00447B8A"/>
    <w:rsid w:val="00450183"/>
    <w:rsid w:val="0045045F"/>
    <w:rsid w:val="00450699"/>
    <w:rsid w:val="00450969"/>
    <w:rsid w:val="00450E3C"/>
    <w:rsid w:val="004510AC"/>
    <w:rsid w:val="004516F8"/>
    <w:rsid w:val="0045245F"/>
    <w:rsid w:val="004524BF"/>
    <w:rsid w:val="00452AC7"/>
    <w:rsid w:val="004534B7"/>
    <w:rsid w:val="0045381E"/>
    <w:rsid w:val="0045524D"/>
    <w:rsid w:val="00455621"/>
    <w:rsid w:val="00455D87"/>
    <w:rsid w:val="00456BC0"/>
    <w:rsid w:val="004578FB"/>
    <w:rsid w:val="004604A2"/>
    <w:rsid w:val="00460D49"/>
    <w:rsid w:val="00460D80"/>
    <w:rsid w:val="00462519"/>
    <w:rsid w:val="00463096"/>
    <w:rsid w:val="004632EE"/>
    <w:rsid w:val="004636CE"/>
    <w:rsid w:val="00463C39"/>
    <w:rsid w:val="00464A67"/>
    <w:rsid w:val="00464C80"/>
    <w:rsid w:val="00464E32"/>
    <w:rsid w:val="00465D70"/>
    <w:rsid w:val="00466826"/>
    <w:rsid w:val="00466EA6"/>
    <w:rsid w:val="004670BD"/>
    <w:rsid w:val="00467B05"/>
    <w:rsid w:val="00467E6B"/>
    <w:rsid w:val="00470644"/>
    <w:rsid w:val="0047080C"/>
    <w:rsid w:val="00470B67"/>
    <w:rsid w:val="00471050"/>
    <w:rsid w:val="004710F3"/>
    <w:rsid w:val="004711AD"/>
    <w:rsid w:val="00471203"/>
    <w:rsid w:val="0047375B"/>
    <w:rsid w:val="004740EF"/>
    <w:rsid w:val="00474F72"/>
    <w:rsid w:val="00475498"/>
    <w:rsid w:val="004758C8"/>
    <w:rsid w:val="004762C0"/>
    <w:rsid w:val="00476A10"/>
    <w:rsid w:val="00476D7A"/>
    <w:rsid w:val="004772B4"/>
    <w:rsid w:val="00477DAC"/>
    <w:rsid w:val="004805B1"/>
    <w:rsid w:val="0048087E"/>
    <w:rsid w:val="00480977"/>
    <w:rsid w:val="00480E6F"/>
    <w:rsid w:val="00481412"/>
    <w:rsid w:val="0048157E"/>
    <w:rsid w:val="004817BD"/>
    <w:rsid w:val="00481928"/>
    <w:rsid w:val="00481E2B"/>
    <w:rsid w:val="00482377"/>
    <w:rsid w:val="00482B6A"/>
    <w:rsid w:val="0048331B"/>
    <w:rsid w:val="00483529"/>
    <w:rsid w:val="0048373E"/>
    <w:rsid w:val="00483F58"/>
    <w:rsid w:val="00483F70"/>
    <w:rsid w:val="00484990"/>
    <w:rsid w:val="00485CB1"/>
    <w:rsid w:val="00485D4B"/>
    <w:rsid w:val="00485DEF"/>
    <w:rsid w:val="004862F6"/>
    <w:rsid w:val="00486EB9"/>
    <w:rsid w:val="00487104"/>
    <w:rsid w:val="004871A1"/>
    <w:rsid w:val="00487A33"/>
    <w:rsid w:val="004905FC"/>
    <w:rsid w:val="0049229C"/>
    <w:rsid w:val="0049235D"/>
    <w:rsid w:val="00492D71"/>
    <w:rsid w:val="00493FB8"/>
    <w:rsid w:val="004946FE"/>
    <w:rsid w:val="00495557"/>
    <w:rsid w:val="004958FC"/>
    <w:rsid w:val="00495D74"/>
    <w:rsid w:val="004960C5"/>
    <w:rsid w:val="00496225"/>
    <w:rsid w:val="004969D7"/>
    <w:rsid w:val="00497723"/>
    <w:rsid w:val="004A1346"/>
    <w:rsid w:val="004A1726"/>
    <w:rsid w:val="004A1D14"/>
    <w:rsid w:val="004A2795"/>
    <w:rsid w:val="004A2BDC"/>
    <w:rsid w:val="004A36F2"/>
    <w:rsid w:val="004A447F"/>
    <w:rsid w:val="004A4BDE"/>
    <w:rsid w:val="004A51EB"/>
    <w:rsid w:val="004A5A0D"/>
    <w:rsid w:val="004A5AFE"/>
    <w:rsid w:val="004A5C34"/>
    <w:rsid w:val="004A5F8A"/>
    <w:rsid w:val="004A715C"/>
    <w:rsid w:val="004A7B80"/>
    <w:rsid w:val="004A7D8E"/>
    <w:rsid w:val="004A7DD6"/>
    <w:rsid w:val="004B02E2"/>
    <w:rsid w:val="004B0365"/>
    <w:rsid w:val="004B05E4"/>
    <w:rsid w:val="004B0755"/>
    <w:rsid w:val="004B10DE"/>
    <w:rsid w:val="004B220F"/>
    <w:rsid w:val="004B3D5C"/>
    <w:rsid w:val="004B4311"/>
    <w:rsid w:val="004B5BDD"/>
    <w:rsid w:val="004B5C3E"/>
    <w:rsid w:val="004B6C51"/>
    <w:rsid w:val="004B6CBA"/>
    <w:rsid w:val="004B740D"/>
    <w:rsid w:val="004B7DE7"/>
    <w:rsid w:val="004C0205"/>
    <w:rsid w:val="004C0610"/>
    <w:rsid w:val="004C1206"/>
    <w:rsid w:val="004C13C7"/>
    <w:rsid w:val="004C1719"/>
    <w:rsid w:val="004C18F3"/>
    <w:rsid w:val="004C2388"/>
    <w:rsid w:val="004C3240"/>
    <w:rsid w:val="004C40A1"/>
    <w:rsid w:val="004C4DB4"/>
    <w:rsid w:val="004C58F2"/>
    <w:rsid w:val="004C5C60"/>
    <w:rsid w:val="004C5F1F"/>
    <w:rsid w:val="004C60BA"/>
    <w:rsid w:val="004C690A"/>
    <w:rsid w:val="004C6D60"/>
    <w:rsid w:val="004C792C"/>
    <w:rsid w:val="004D06FD"/>
    <w:rsid w:val="004D0BE8"/>
    <w:rsid w:val="004D119D"/>
    <w:rsid w:val="004D1B92"/>
    <w:rsid w:val="004D2A5B"/>
    <w:rsid w:val="004D2F7E"/>
    <w:rsid w:val="004D3240"/>
    <w:rsid w:val="004D4295"/>
    <w:rsid w:val="004D4DDE"/>
    <w:rsid w:val="004D4E82"/>
    <w:rsid w:val="004D522F"/>
    <w:rsid w:val="004D5550"/>
    <w:rsid w:val="004D6CF6"/>
    <w:rsid w:val="004D6F8B"/>
    <w:rsid w:val="004D75A1"/>
    <w:rsid w:val="004D78D7"/>
    <w:rsid w:val="004E0110"/>
    <w:rsid w:val="004E0A4F"/>
    <w:rsid w:val="004E0C99"/>
    <w:rsid w:val="004E121C"/>
    <w:rsid w:val="004E2A3A"/>
    <w:rsid w:val="004E474F"/>
    <w:rsid w:val="004E588B"/>
    <w:rsid w:val="004E60C2"/>
    <w:rsid w:val="004E713F"/>
    <w:rsid w:val="004E7F6F"/>
    <w:rsid w:val="004F0366"/>
    <w:rsid w:val="004F0721"/>
    <w:rsid w:val="004F0953"/>
    <w:rsid w:val="004F0DD8"/>
    <w:rsid w:val="004F1684"/>
    <w:rsid w:val="004F17E1"/>
    <w:rsid w:val="004F1A10"/>
    <w:rsid w:val="004F2BD6"/>
    <w:rsid w:val="004F2CF0"/>
    <w:rsid w:val="004F40F9"/>
    <w:rsid w:val="004F45A4"/>
    <w:rsid w:val="004F4A97"/>
    <w:rsid w:val="004F5433"/>
    <w:rsid w:val="004F5DA2"/>
    <w:rsid w:val="004F62DB"/>
    <w:rsid w:val="004F6676"/>
    <w:rsid w:val="004F71DC"/>
    <w:rsid w:val="004F7DE4"/>
    <w:rsid w:val="004F7EFD"/>
    <w:rsid w:val="0050185D"/>
    <w:rsid w:val="00501DD8"/>
    <w:rsid w:val="00502F32"/>
    <w:rsid w:val="0050317B"/>
    <w:rsid w:val="00503B98"/>
    <w:rsid w:val="00503D5C"/>
    <w:rsid w:val="005043B4"/>
    <w:rsid w:val="00504669"/>
    <w:rsid w:val="00504840"/>
    <w:rsid w:val="00505119"/>
    <w:rsid w:val="00505939"/>
    <w:rsid w:val="00505AE6"/>
    <w:rsid w:val="00505C51"/>
    <w:rsid w:val="00505EF7"/>
    <w:rsid w:val="00506443"/>
    <w:rsid w:val="00506D32"/>
    <w:rsid w:val="005071B6"/>
    <w:rsid w:val="0050730F"/>
    <w:rsid w:val="0050766F"/>
    <w:rsid w:val="00510B2C"/>
    <w:rsid w:val="00510BB5"/>
    <w:rsid w:val="0051118E"/>
    <w:rsid w:val="0051124B"/>
    <w:rsid w:val="00511B3C"/>
    <w:rsid w:val="0051237B"/>
    <w:rsid w:val="00512BE9"/>
    <w:rsid w:val="00513B33"/>
    <w:rsid w:val="00514136"/>
    <w:rsid w:val="00514517"/>
    <w:rsid w:val="00515331"/>
    <w:rsid w:val="005154CF"/>
    <w:rsid w:val="00515C2D"/>
    <w:rsid w:val="0051602E"/>
    <w:rsid w:val="00516626"/>
    <w:rsid w:val="00516977"/>
    <w:rsid w:val="00516C86"/>
    <w:rsid w:val="00517392"/>
    <w:rsid w:val="00517584"/>
    <w:rsid w:val="005178D1"/>
    <w:rsid w:val="005206E9"/>
    <w:rsid w:val="005210C8"/>
    <w:rsid w:val="00521A34"/>
    <w:rsid w:val="005226FC"/>
    <w:rsid w:val="00523030"/>
    <w:rsid w:val="005237AD"/>
    <w:rsid w:val="00523BBD"/>
    <w:rsid w:val="00524565"/>
    <w:rsid w:val="00525E2C"/>
    <w:rsid w:val="005265FC"/>
    <w:rsid w:val="0052667C"/>
    <w:rsid w:val="00526BBF"/>
    <w:rsid w:val="00526CD4"/>
    <w:rsid w:val="005270D6"/>
    <w:rsid w:val="00527288"/>
    <w:rsid w:val="0052760C"/>
    <w:rsid w:val="0052775A"/>
    <w:rsid w:val="00527AAD"/>
    <w:rsid w:val="00531BD7"/>
    <w:rsid w:val="00531EE0"/>
    <w:rsid w:val="00531FEB"/>
    <w:rsid w:val="0053228C"/>
    <w:rsid w:val="00533FC2"/>
    <w:rsid w:val="005362DE"/>
    <w:rsid w:val="00536759"/>
    <w:rsid w:val="00536AD5"/>
    <w:rsid w:val="00537159"/>
    <w:rsid w:val="005371EF"/>
    <w:rsid w:val="00541E04"/>
    <w:rsid w:val="00542B1A"/>
    <w:rsid w:val="00542C2D"/>
    <w:rsid w:val="0054309F"/>
    <w:rsid w:val="0054445D"/>
    <w:rsid w:val="00544C69"/>
    <w:rsid w:val="00545461"/>
    <w:rsid w:val="00546173"/>
    <w:rsid w:val="005472A0"/>
    <w:rsid w:val="005473C1"/>
    <w:rsid w:val="005474A8"/>
    <w:rsid w:val="005476FC"/>
    <w:rsid w:val="0054783D"/>
    <w:rsid w:val="00547FFA"/>
    <w:rsid w:val="00550198"/>
    <w:rsid w:val="005504DA"/>
    <w:rsid w:val="00551246"/>
    <w:rsid w:val="00551D07"/>
    <w:rsid w:val="00551DCC"/>
    <w:rsid w:val="00551EB3"/>
    <w:rsid w:val="00552951"/>
    <w:rsid w:val="00552A18"/>
    <w:rsid w:val="00552DD1"/>
    <w:rsid w:val="0055302F"/>
    <w:rsid w:val="00553297"/>
    <w:rsid w:val="00553441"/>
    <w:rsid w:val="00553CC9"/>
    <w:rsid w:val="005540F2"/>
    <w:rsid w:val="005545A4"/>
    <w:rsid w:val="00554738"/>
    <w:rsid w:val="00554D42"/>
    <w:rsid w:val="00555032"/>
    <w:rsid w:val="005550E0"/>
    <w:rsid w:val="005554A1"/>
    <w:rsid w:val="00555A35"/>
    <w:rsid w:val="00556128"/>
    <w:rsid w:val="005567CB"/>
    <w:rsid w:val="00556820"/>
    <w:rsid w:val="00557AFD"/>
    <w:rsid w:val="0056067F"/>
    <w:rsid w:val="005606C8"/>
    <w:rsid w:val="00560DBF"/>
    <w:rsid w:val="00562551"/>
    <w:rsid w:val="00562FAB"/>
    <w:rsid w:val="005642AC"/>
    <w:rsid w:val="005644DE"/>
    <w:rsid w:val="0056480C"/>
    <w:rsid w:val="00564B00"/>
    <w:rsid w:val="00564CA0"/>
    <w:rsid w:val="00565433"/>
    <w:rsid w:val="00565924"/>
    <w:rsid w:val="00565C19"/>
    <w:rsid w:val="005664BC"/>
    <w:rsid w:val="00566A90"/>
    <w:rsid w:val="0056743C"/>
    <w:rsid w:val="005677E9"/>
    <w:rsid w:val="00567A7C"/>
    <w:rsid w:val="00567EBC"/>
    <w:rsid w:val="005706FB"/>
    <w:rsid w:val="00570933"/>
    <w:rsid w:val="00571080"/>
    <w:rsid w:val="00571B46"/>
    <w:rsid w:val="00572107"/>
    <w:rsid w:val="005727F9"/>
    <w:rsid w:val="00572B5A"/>
    <w:rsid w:val="00573429"/>
    <w:rsid w:val="00573845"/>
    <w:rsid w:val="005740C3"/>
    <w:rsid w:val="005744F8"/>
    <w:rsid w:val="00575559"/>
    <w:rsid w:val="00575692"/>
    <w:rsid w:val="00575F78"/>
    <w:rsid w:val="00576547"/>
    <w:rsid w:val="00576BBD"/>
    <w:rsid w:val="00576F26"/>
    <w:rsid w:val="00577525"/>
    <w:rsid w:val="005779C5"/>
    <w:rsid w:val="00577C53"/>
    <w:rsid w:val="00580D45"/>
    <w:rsid w:val="00580E9D"/>
    <w:rsid w:val="00582367"/>
    <w:rsid w:val="0058289E"/>
    <w:rsid w:val="005831C0"/>
    <w:rsid w:val="00583823"/>
    <w:rsid w:val="0058447B"/>
    <w:rsid w:val="00585637"/>
    <w:rsid w:val="005869A6"/>
    <w:rsid w:val="00586D8A"/>
    <w:rsid w:val="00587F24"/>
    <w:rsid w:val="00590A9C"/>
    <w:rsid w:val="00590B3D"/>
    <w:rsid w:val="00590D91"/>
    <w:rsid w:val="00591B7E"/>
    <w:rsid w:val="00592BD6"/>
    <w:rsid w:val="00592DE8"/>
    <w:rsid w:val="005932A5"/>
    <w:rsid w:val="005939E0"/>
    <w:rsid w:val="00593B16"/>
    <w:rsid w:val="0059493A"/>
    <w:rsid w:val="00594BCD"/>
    <w:rsid w:val="00594C8C"/>
    <w:rsid w:val="005958C9"/>
    <w:rsid w:val="0059659B"/>
    <w:rsid w:val="00596835"/>
    <w:rsid w:val="005974BF"/>
    <w:rsid w:val="005A01F9"/>
    <w:rsid w:val="005A0841"/>
    <w:rsid w:val="005A11C3"/>
    <w:rsid w:val="005A11D6"/>
    <w:rsid w:val="005A1567"/>
    <w:rsid w:val="005A18B9"/>
    <w:rsid w:val="005A1B9F"/>
    <w:rsid w:val="005A2145"/>
    <w:rsid w:val="005A301D"/>
    <w:rsid w:val="005A3803"/>
    <w:rsid w:val="005A3C12"/>
    <w:rsid w:val="005A3CA9"/>
    <w:rsid w:val="005A3FD0"/>
    <w:rsid w:val="005A459A"/>
    <w:rsid w:val="005A45C0"/>
    <w:rsid w:val="005A49D8"/>
    <w:rsid w:val="005A513C"/>
    <w:rsid w:val="005A6E89"/>
    <w:rsid w:val="005A7BE1"/>
    <w:rsid w:val="005B05B1"/>
    <w:rsid w:val="005B1F63"/>
    <w:rsid w:val="005B20F7"/>
    <w:rsid w:val="005B2273"/>
    <w:rsid w:val="005B2E15"/>
    <w:rsid w:val="005B440D"/>
    <w:rsid w:val="005B4638"/>
    <w:rsid w:val="005B4A60"/>
    <w:rsid w:val="005B5BA3"/>
    <w:rsid w:val="005B5E24"/>
    <w:rsid w:val="005B649C"/>
    <w:rsid w:val="005B690F"/>
    <w:rsid w:val="005B7660"/>
    <w:rsid w:val="005C0EB7"/>
    <w:rsid w:val="005C0FAB"/>
    <w:rsid w:val="005C13CE"/>
    <w:rsid w:val="005C41B7"/>
    <w:rsid w:val="005C4549"/>
    <w:rsid w:val="005C560E"/>
    <w:rsid w:val="005C5B59"/>
    <w:rsid w:val="005C63A9"/>
    <w:rsid w:val="005C640C"/>
    <w:rsid w:val="005C670C"/>
    <w:rsid w:val="005C6E2F"/>
    <w:rsid w:val="005C6FA9"/>
    <w:rsid w:val="005C7203"/>
    <w:rsid w:val="005C746F"/>
    <w:rsid w:val="005C754B"/>
    <w:rsid w:val="005C7AEF"/>
    <w:rsid w:val="005C7BBA"/>
    <w:rsid w:val="005C7EA0"/>
    <w:rsid w:val="005D17B8"/>
    <w:rsid w:val="005D26EC"/>
    <w:rsid w:val="005D2B06"/>
    <w:rsid w:val="005D2E1F"/>
    <w:rsid w:val="005D3640"/>
    <w:rsid w:val="005D3934"/>
    <w:rsid w:val="005D3E2D"/>
    <w:rsid w:val="005D3F15"/>
    <w:rsid w:val="005D4940"/>
    <w:rsid w:val="005D4A87"/>
    <w:rsid w:val="005D524B"/>
    <w:rsid w:val="005D57DC"/>
    <w:rsid w:val="005D5E8A"/>
    <w:rsid w:val="005D5F94"/>
    <w:rsid w:val="005D647D"/>
    <w:rsid w:val="005D679C"/>
    <w:rsid w:val="005D6A4A"/>
    <w:rsid w:val="005D6DA2"/>
    <w:rsid w:val="005D6E4E"/>
    <w:rsid w:val="005D70E8"/>
    <w:rsid w:val="005D72F4"/>
    <w:rsid w:val="005D73AB"/>
    <w:rsid w:val="005D7C2E"/>
    <w:rsid w:val="005D7E9E"/>
    <w:rsid w:val="005E0247"/>
    <w:rsid w:val="005E02E8"/>
    <w:rsid w:val="005E0F50"/>
    <w:rsid w:val="005E12CA"/>
    <w:rsid w:val="005E157E"/>
    <w:rsid w:val="005E28EA"/>
    <w:rsid w:val="005E2F3A"/>
    <w:rsid w:val="005E2F4C"/>
    <w:rsid w:val="005E30D2"/>
    <w:rsid w:val="005E3F28"/>
    <w:rsid w:val="005E41D4"/>
    <w:rsid w:val="005E42D1"/>
    <w:rsid w:val="005E4481"/>
    <w:rsid w:val="005E46D1"/>
    <w:rsid w:val="005E5EF2"/>
    <w:rsid w:val="005E6A90"/>
    <w:rsid w:val="005E6C9F"/>
    <w:rsid w:val="005F02EC"/>
    <w:rsid w:val="005F0CFE"/>
    <w:rsid w:val="005F1C1C"/>
    <w:rsid w:val="005F1E63"/>
    <w:rsid w:val="005F1F13"/>
    <w:rsid w:val="005F32DF"/>
    <w:rsid w:val="005F3A82"/>
    <w:rsid w:val="005F3EA0"/>
    <w:rsid w:val="005F5747"/>
    <w:rsid w:val="005F5C8C"/>
    <w:rsid w:val="005F5DE9"/>
    <w:rsid w:val="005F68E5"/>
    <w:rsid w:val="005F6B05"/>
    <w:rsid w:val="005F6C8D"/>
    <w:rsid w:val="005F6FCB"/>
    <w:rsid w:val="005F7825"/>
    <w:rsid w:val="005F7E89"/>
    <w:rsid w:val="00600733"/>
    <w:rsid w:val="00600A17"/>
    <w:rsid w:val="00600DAD"/>
    <w:rsid w:val="00600ED4"/>
    <w:rsid w:val="006017F7"/>
    <w:rsid w:val="00601DCD"/>
    <w:rsid w:val="00603549"/>
    <w:rsid w:val="006041E2"/>
    <w:rsid w:val="00604D48"/>
    <w:rsid w:val="006052EF"/>
    <w:rsid w:val="00605862"/>
    <w:rsid w:val="00605920"/>
    <w:rsid w:val="006061D2"/>
    <w:rsid w:val="00606249"/>
    <w:rsid w:val="00606409"/>
    <w:rsid w:val="00606570"/>
    <w:rsid w:val="0060720D"/>
    <w:rsid w:val="00607CC2"/>
    <w:rsid w:val="00610425"/>
    <w:rsid w:val="00610A33"/>
    <w:rsid w:val="00610E62"/>
    <w:rsid w:val="006110E1"/>
    <w:rsid w:val="0061146F"/>
    <w:rsid w:val="00612CC8"/>
    <w:rsid w:val="00613232"/>
    <w:rsid w:val="0061359A"/>
    <w:rsid w:val="00613946"/>
    <w:rsid w:val="00614586"/>
    <w:rsid w:val="0061463E"/>
    <w:rsid w:val="00614807"/>
    <w:rsid w:val="00614FA7"/>
    <w:rsid w:val="006151BA"/>
    <w:rsid w:val="006152A5"/>
    <w:rsid w:val="0061537B"/>
    <w:rsid w:val="00615433"/>
    <w:rsid w:val="00615A45"/>
    <w:rsid w:val="00615CAF"/>
    <w:rsid w:val="00615DCF"/>
    <w:rsid w:val="00616195"/>
    <w:rsid w:val="00616196"/>
    <w:rsid w:val="00616395"/>
    <w:rsid w:val="00617C3F"/>
    <w:rsid w:val="00617E18"/>
    <w:rsid w:val="00620D7D"/>
    <w:rsid w:val="006217D9"/>
    <w:rsid w:val="006229E5"/>
    <w:rsid w:val="006231E8"/>
    <w:rsid w:val="00624161"/>
    <w:rsid w:val="006243CC"/>
    <w:rsid w:val="00624542"/>
    <w:rsid w:val="006245E7"/>
    <w:rsid w:val="00625194"/>
    <w:rsid w:val="00625523"/>
    <w:rsid w:val="006259E7"/>
    <w:rsid w:val="00626124"/>
    <w:rsid w:val="006267BA"/>
    <w:rsid w:val="006269E8"/>
    <w:rsid w:val="006273B4"/>
    <w:rsid w:val="006274F1"/>
    <w:rsid w:val="0062779E"/>
    <w:rsid w:val="00627C43"/>
    <w:rsid w:val="006309FC"/>
    <w:rsid w:val="006317BA"/>
    <w:rsid w:val="0063246A"/>
    <w:rsid w:val="006324E2"/>
    <w:rsid w:val="006325CB"/>
    <w:rsid w:val="006341FF"/>
    <w:rsid w:val="006342C0"/>
    <w:rsid w:val="00635668"/>
    <w:rsid w:val="00635F4A"/>
    <w:rsid w:val="0063640C"/>
    <w:rsid w:val="006364DB"/>
    <w:rsid w:val="0063679D"/>
    <w:rsid w:val="00636C62"/>
    <w:rsid w:val="00636EDC"/>
    <w:rsid w:val="00636EE3"/>
    <w:rsid w:val="006402FB"/>
    <w:rsid w:val="00641B1F"/>
    <w:rsid w:val="00641DAD"/>
    <w:rsid w:val="00642467"/>
    <w:rsid w:val="00644A79"/>
    <w:rsid w:val="006455E1"/>
    <w:rsid w:val="006460A6"/>
    <w:rsid w:val="00646330"/>
    <w:rsid w:val="00646A82"/>
    <w:rsid w:val="00646C7F"/>
    <w:rsid w:val="00647671"/>
    <w:rsid w:val="00650AC5"/>
    <w:rsid w:val="006511AE"/>
    <w:rsid w:val="00651806"/>
    <w:rsid w:val="00652330"/>
    <w:rsid w:val="00652C78"/>
    <w:rsid w:val="00653F6E"/>
    <w:rsid w:val="00654107"/>
    <w:rsid w:val="006548A4"/>
    <w:rsid w:val="0065578F"/>
    <w:rsid w:val="00656722"/>
    <w:rsid w:val="00656ECD"/>
    <w:rsid w:val="006572DA"/>
    <w:rsid w:val="00657E01"/>
    <w:rsid w:val="00657F34"/>
    <w:rsid w:val="00660696"/>
    <w:rsid w:val="00660815"/>
    <w:rsid w:val="00660DD3"/>
    <w:rsid w:val="00661244"/>
    <w:rsid w:val="00661E81"/>
    <w:rsid w:val="006623C5"/>
    <w:rsid w:val="0066314B"/>
    <w:rsid w:val="00663911"/>
    <w:rsid w:val="00663F31"/>
    <w:rsid w:val="00664167"/>
    <w:rsid w:val="006650B0"/>
    <w:rsid w:val="0066524D"/>
    <w:rsid w:val="0066585E"/>
    <w:rsid w:val="00665989"/>
    <w:rsid w:val="00666E98"/>
    <w:rsid w:val="00666EB1"/>
    <w:rsid w:val="00667264"/>
    <w:rsid w:val="00667BBC"/>
    <w:rsid w:val="00667BEC"/>
    <w:rsid w:val="00671D11"/>
    <w:rsid w:val="00671E4A"/>
    <w:rsid w:val="006721F6"/>
    <w:rsid w:val="00672741"/>
    <w:rsid w:val="0067274A"/>
    <w:rsid w:val="006735C2"/>
    <w:rsid w:val="00673A10"/>
    <w:rsid w:val="006761F1"/>
    <w:rsid w:val="00676A98"/>
    <w:rsid w:val="0067748C"/>
    <w:rsid w:val="00680B7E"/>
    <w:rsid w:val="00680E55"/>
    <w:rsid w:val="00680FFE"/>
    <w:rsid w:val="00681E83"/>
    <w:rsid w:val="006820CB"/>
    <w:rsid w:val="0068299C"/>
    <w:rsid w:val="00682F11"/>
    <w:rsid w:val="0068306C"/>
    <w:rsid w:val="006833C3"/>
    <w:rsid w:val="00684700"/>
    <w:rsid w:val="00684C98"/>
    <w:rsid w:val="00684EC3"/>
    <w:rsid w:val="0068643A"/>
    <w:rsid w:val="00686D63"/>
    <w:rsid w:val="00686D93"/>
    <w:rsid w:val="006872E2"/>
    <w:rsid w:val="0068775A"/>
    <w:rsid w:val="00687B0F"/>
    <w:rsid w:val="006902C1"/>
    <w:rsid w:val="0069065D"/>
    <w:rsid w:val="00690E9C"/>
    <w:rsid w:val="0069192F"/>
    <w:rsid w:val="00691E97"/>
    <w:rsid w:val="0069295B"/>
    <w:rsid w:val="0069350E"/>
    <w:rsid w:val="00693727"/>
    <w:rsid w:val="00693B9D"/>
    <w:rsid w:val="00694834"/>
    <w:rsid w:val="00694DBF"/>
    <w:rsid w:val="00695581"/>
    <w:rsid w:val="00696533"/>
    <w:rsid w:val="006967CA"/>
    <w:rsid w:val="00696965"/>
    <w:rsid w:val="00696BE3"/>
    <w:rsid w:val="006979DC"/>
    <w:rsid w:val="00697CDF"/>
    <w:rsid w:val="006A0B61"/>
    <w:rsid w:val="006A0E65"/>
    <w:rsid w:val="006A2155"/>
    <w:rsid w:val="006A25C6"/>
    <w:rsid w:val="006A27F0"/>
    <w:rsid w:val="006A2A72"/>
    <w:rsid w:val="006A2D1E"/>
    <w:rsid w:val="006A371C"/>
    <w:rsid w:val="006A3CB0"/>
    <w:rsid w:val="006A3F87"/>
    <w:rsid w:val="006A4363"/>
    <w:rsid w:val="006A4422"/>
    <w:rsid w:val="006A54EF"/>
    <w:rsid w:val="006A5B7D"/>
    <w:rsid w:val="006A5D68"/>
    <w:rsid w:val="006A5F52"/>
    <w:rsid w:val="006A61D7"/>
    <w:rsid w:val="006A7048"/>
    <w:rsid w:val="006A784B"/>
    <w:rsid w:val="006B09B8"/>
    <w:rsid w:val="006B0BC6"/>
    <w:rsid w:val="006B10B1"/>
    <w:rsid w:val="006B1E10"/>
    <w:rsid w:val="006B29D0"/>
    <w:rsid w:val="006B2C9D"/>
    <w:rsid w:val="006B2D3A"/>
    <w:rsid w:val="006B3167"/>
    <w:rsid w:val="006B3566"/>
    <w:rsid w:val="006B3D97"/>
    <w:rsid w:val="006B5924"/>
    <w:rsid w:val="006B5CDA"/>
    <w:rsid w:val="006B6893"/>
    <w:rsid w:val="006B705A"/>
    <w:rsid w:val="006B7292"/>
    <w:rsid w:val="006C0828"/>
    <w:rsid w:val="006C1D35"/>
    <w:rsid w:val="006C264E"/>
    <w:rsid w:val="006C2BEF"/>
    <w:rsid w:val="006C32D0"/>
    <w:rsid w:val="006C4064"/>
    <w:rsid w:val="006C44F9"/>
    <w:rsid w:val="006C4A43"/>
    <w:rsid w:val="006C4DDC"/>
    <w:rsid w:val="006C6447"/>
    <w:rsid w:val="006C6DF1"/>
    <w:rsid w:val="006C6E95"/>
    <w:rsid w:val="006C6FA5"/>
    <w:rsid w:val="006C7C46"/>
    <w:rsid w:val="006D042C"/>
    <w:rsid w:val="006D0E7D"/>
    <w:rsid w:val="006D1B22"/>
    <w:rsid w:val="006D1D40"/>
    <w:rsid w:val="006D1DE1"/>
    <w:rsid w:val="006D1DE6"/>
    <w:rsid w:val="006D33B5"/>
    <w:rsid w:val="006D3702"/>
    <w:rsid w:val="006D3F51"/>
    <w:rsid w:val="006D4A0F"/>
    <w:rsid w:val="006D66A4"/>
    <w:rsid w:val="006D6FFC"/>
    <w:rsid w:val="006E0070"/>
    <w:rsid w:val="006E0F1B"/>
    <w:rsid w:val="006E0FE0"/>
    <w:rsid w:val="006E1758"/>
    <w:rsid w:val="006E179A"/>
    <w:rsid w:val="006E17A7"/>
    <w:rsid w:val="006E1CF4"/>
    <w:rsid w:val="006E24BC"/>
    <w:rsid w:val="006E2A86"/>
    <w:rsid w:val="006E2AA0"/>
    <w:rsid w:val="006E3DBE"/>
    <w:rsid w:val="006E4BBA"/>
    <w:rsid w:val="006E672C"/>
    <w:rsid w:val="006E698B"/>
    <w:rsid w:val="006E6BB9"/>
    <w:rsid w:val="006E7802"/>
    <w:rsid w:val="006E7DCC"/>
    <w:rsid w:val="006E7E41"/>
    <w:rsid w:val="006F0500"/>
    <w:rsid w:val="006F0B0E"/>
    <w:rsid w:val="006F0E67"/>
    <w:rsid w:val="006F16F5"/>
    <w:rsid w:val="006F1CFD"/>
    <w:rsid w:val="006F21C6"/>
    <w:rsid w:val="006F264C"/>
    <w:rsid w:val="006F2D8B"/>
    <w:rsid w:val="006F3862"/>
    <w:rsid w:val="006F3BF9"/>
    <w:rsid w:val="006F43B1"/>
    <w:rsid w:val="006F57E6"/>
    <w:rsid w:val="006F5859"/>
    <w:rsid w:val="006F5ADF"/>
    <w:rsid w:val="006F6A9B"/>
    <w:rsid w:val="007011A9"/>
    <w:rsid w:val="0070264F"/>
    <w:rsid w:val="007029F6"/>
    <w:rsid w:val="00702DB3"/>
    <w:rsid w:val="00704135"/>
    <w:rsid w:val="0070442A"/>
    <w:rsid w:val="007045A5"/>
    <w:rsid w:val="0070488B"/>
    <w:rsid w:val="00705A77"/>
    <w:rsid w:val="00705F19"/>
    <w:rsid w:val="00706054"/>
    <w:rsid w:val="007067A4"/>
    <w:rsid w:val="00706973"/>
    <w:rsid w:val="00706B62"/>
    <w:rsid w:val="007072F1"/>
    <w:rsid w:val="007077EB"/>
    <w:rsid w:val="00707EA1"/>
    <w:rsid w:val="0071030C"/>
    <w:rsid w:val="00710C82"/>
    <w:rsid w:val="00710F63"/>
    <w:rsid w:val="0071139D"/>
    <w:rsid w:val="007124F5"/>
    <w:rsid w:val="00712FB3"/>
    <w:rsid w:val="00715035"/>
    <w:rsid w:val="00715B7A"/>
    <w:rsid w:val="007161D8"/>
    <w:rsid w:val="00716220"/>
    <w:rsid w:val="007163F3"/>
    <w:rsid w:val="0071644B"/>
    <w:rsid w:val="007164AF"/>
    <w:rsid w:val="007202EF"/>
    <w:rsid w:val="0072155D"/>
    <w:rsid w:val="007218E6"/>
    <w:rsid w:val="007219C0"/>
    <w:rsid w:val="007229F8"/>
    <w:rsid w:val="00722DAC"/>
    <w:rsid w:val="0072387D"/>
    <w:rsid w:val="00723FCA"/>
    <w:rsid w:val="0072515D"/>
    <w:rsid w:val="00725A2B"/>
    <w:rsid w:val="007266BA"/>
    <w:rsid w:val="007266C1"/>
    <w:rsid w:val="00726E3D"/>
    <w:rsid w:val="00727516"/>
    <w:rsid w:val="00727A93"/>
    <w:rsid w:val="00727AC3"/>
    <w:rsid w:val="00727E5B"/>
    <w:rsid w:val="00730136"/>
    <w:rsid w:val="0073039D"/>
    <w:rsid w:val="007305B5"/>
    <w:rsid w:val="00730859"/>
    <w:rsid w:val="00730A1F"/>
    <w:rsid w:val="00730CAB"/>
    <w:rsid w:val="00731416"/>
    <w:rsid w:val="00731734"/>
    <w:rsid w:val="00731C44"/>
    <w:rsid w:val="0073267F"/>
    <w:rsid w:val="00733158"/>
    <w:rsid w:val="00733AD9"/>
    <w:rsid w:val="0073619A"/>
    <w:rsid w:val="00736358"/>
    <w:rsid w:val="00736F8C"/>
    <w:rsid w:val="007372ED"/>
    <w:rsid w:val="00737475"/>
    <w:rsid w:val="0073755E"/>
    <w:rsid w:val="00737B20"/>
    <w:rsid w:val="0074095C"/>
    <w:rsid w:val="00741726"/>
    <w:rsid w:val="0074283C"/>
    <w:rsid w:val="0074291F"/>
    <w:rsid w:val="00743AFA"/>
    <w:rsid w:val="00743EE5"/>
    <w:rsid w:val="00743F9E"/>
    <w:rsid w:val="00744413"/>
    <w:rsid w:val="00744559"/>
    <w:rsid w:val="00744F3B"/>
    <w:rsid w:val="00745E26"/>
    <w:rsid w:val="007467D1"/>
    <w:rsid w:val="007469C7"/>
    <w:rsid w:val="00747143"/>
    <w:rsid w:val="00747532"/>
    <w:rsid w:val="0074784F"/>
    <w:rsid w:val="00750E33"/>
    <w:rsid w:val="00751AE1"/>
    <w:rsid w:val="0075203E"/>
    <w:rsid w:val="007529B2"/>
    <w:rsid w:val="00753D00"/>
    <w:rsid w:val="00754EBE"/>
    <w:rsid w:val="007553EE"/>
    <w:rsid w:val="007557A5"/>
    <w:rsid w:val="007561C0"/>
    <w:rsid w:val="007562C1"/>
    <w:rsid w:val="00756C8A"/>
    <w:rsid w:val="00756E99"/>
    <w:rsid w:val="0075772D"/>
    <w:rsid w:val="007578A8"/>
    <w:rsid w:val="00757B93"/>
    <w:rsid w:val="00757F41"/>
    <w:rsid w:val="007609C6"/>
    <w:rsid w:val="00760A40"/>
    <w:rsid w:val="0076136C"/>
    <w:rsid w:val="007618E7"/>
    <w:rsid w:val="00761E62"/>
    <w:rsid w:val="00761E8C"/>
    <w:rsid w:val="00762613"/>
    <w:rsid w:val="00762626"/>
    <w:rsid w:val="0076298A"/>
    <w:rsid w:val="00764C81"/>
    <w:rsid w:val="00764CEC"/>
    <w:rsid w:val="007653E4"/>
    <w:rsid w:val="007662F6"/>
    <w:rsid w:val="00766D1D"/>
    <w:rsid w:val="0076715E"/>
    <w:rsid w:val="007672B4"/>
    <w:rsid w:val="00767335"/>
    <w:rsid w:val="00767365"/>
    <w:rsid w:val="00767A31"/>
    <w:rsid w:val="00767FB5"/>
    <w:rsid w:val="007700D8"/>
    <w:rsid w:val="00771B6A"/>
    <w:rsid w:val="007728EC"/>
    <w:rsid w:val="00773184"/>
    <w:rsid w:val="007736C0"/>
    <w:rsid w:val="007739BB"/>
    <w:rsid w:val="00773A8F"/>
    <w:rsid w:val="00774DDE"/>
    <w:rsid w:val="007752E0"/>
    <w:rsid w:val="0077652A"/>
    <w:rsid w:val="007774A2"/>
    <w:rsid w:val="0077775D"/>
    <w:rsid w:val="0077782D"/>
    <w:rsid w:val="00777F71"/>
    <w:rsid w:val="00777FAA"/>
    <w:rsid w:val="00777FDF"/>
    <w:rsid w:val="0078058A"/>
    <w:rsid w:val="00781BF0"/>
    <w:rsid w:val="0078231C"/>
    <w:rsid w:val="00782961"/>
    <w:rsid w:val="00782B5E"/>
    <w:rsid w:val="00782FFC"/>
    <w:rsid w:val="00783384"/>
    <w:rsid w:val="007834FF"/>
    <w:rsid w:val="0078421B"/>
    <w:rsid w:val="00784BBF"/>
    <w:rsid w:val="007859DC"/>
    <w:rsid w:val="00786F6F"/>
    <w:rsid w:val="0078754C"/>
    <w:rsid w:val="00787670"/>
    <w:rsid w:val="007879CD"/>
    <w:rsid w:val="007911F5"/>
    <w:rsid w:val="00791DC3"/>
    <w:rsid w:val="00791FB4"/>
    <w:rsid w:val="00792323"/>
    <w:rsid w:val="00792540"/>
    <w:rsid w:val="007931C7"/>
    <w:rsid w:val="007939D2"/>
    <w:rsid w:val="007946CF"/>
    <w:rsid w:val="00795D18"/>
    <w:rsid w:val="007962A4"/>
    <w:rsid w:val="00796A2D"/>
    <w:rsid w:val="00796F3E"/>
    <w:rsid w:val="0079749D"/>
    <w:rsid w:val="007976BD"/>
    <w:rsid w:val="007A0D8B"/>
    <w:rsid w:val="007A0F78"/>
    <w:rsid w:val="007A16B1"/>
    <w:rsid w:val="007A16E2"/>
    <w:rsid w:val="007A2312"/>
    <w:rsid w:val="007A43F9"/>
    <w:rsid w:val="007A4D59"/>
    <w:rsid w:val="007A7A89"/>
    <w:rsid w:val="007A7C7B"/>
    <w:rsid w:val="007A7DC5"/>
    <w:rsid w:val="007B047B"/>
    <w:rsid w:val="007B0B84"/>
    <w:rsid w:val="007B0EA4"/>
    <w:rsid w:val="007B12CB"/>
    <w:rsid w:val="007B175D"/>
    <w:rsid w:val="007B189C"/>
    <w:rsid w:val="007B1A58"/>
    <w:rsid w:val="007B36CF"/>
    <w:rsid w:val="007B38A5"/>
    <w:rsid w:val="007B3D6B"/>
    <w:rsid w:val="007B455B"/>
    <w:rsid w:val="007B45B6"/>
    <w:rsid w:val="007B5186"/>
    <w:rsid w:val="007B5860"/>
    <w:rsid w:val="007B5D24"/>
    <w:rsid w:val="007B6165"/>
    <w:rsid w:val="007B6434"/>
    <w:rsid w:val="007B6AC1"/>
    <w:rsid w:val="007B6BE3"/>
    <w:rsid w:val="007B6D19"/>
    <w:rsid w:val="007B78CB"/>
    <w:rsid w:val="007B7CB6"/>
    <w:rsid w:val="007C01DF"/>
    <w:rsid w:val="007C04BB"/>
    <w:rsid w:val="007C0A73"/>
    <w:rsid w:val="007C1DB6"/>
    <w:rsid w:val="007C220D"/>
    <w:rsid w:val="007C3B08"/>
    <w:rsid w:val="007C611D"/>
    <w:rsid w:val="007C653F"/>
    <w:rsid w:val="007C68E5"/>
    <w:rsid w:val="007C78AE"/>
    <w:rsid w:val="007D092A"/>
    <w:rsid w:val="007D0E4F"/>
    <w:rsid w:val="007D13E5"/>
    <w:rsid w:val="007D1528"/>
    <w:rsid w:val="007D1FE4"/>
    <w:rsid w:val="007D21D6"/>
    <w:rsid w:val="007D3528"/>
    <w:rsid w:val="007D384E"/>
    <w:rsid w:val="007D3B3C"/>
    <w:rsid w:val="007D41B5"/>
    <w:rsid w:val="007D4575"/>
    <w:rsid w:val="007D560D"/>
    <w:rsid w:val="007D5E5A"/>
    <w:rsid w:val="007D613D"/>
    <w:rsid w:val="007D6E94"/>
    <w:rsid w:val="007D7CD2"/>
    <w:rsid w:val="007E0559"/>
    <w:rsid w:val="007E0A7B"/>
    <w:rsid w:val="007E0FC2"/>
    <w:rsid w:val="007E12C5"/>
    <w:rsid w:val="007E17C1"/>
    <w:rsid w:val="007E1E8D"/>
    <w:rsid w:val="007E2212"/>
    <w:rsid w:val="007E23B5"/>
    <w:rsid w:val="007E2B53"/>
    <w:rsid w:val="007E2E73"/>
    <w:rsid w:val="007E3068"/>
    <w:rsid w:val="007E3886"/>
    <w:rsid w:val="007E3E6E"/>
    <w:rsid w:val="007E4550"/>
    <w:rsid w:val="007E4EF1"/>
    <w:rsid w:val="007E5048"/>
    <w:rsid w:val="007E50E1"/>
    <w:rsid w:val="007E6DE3"/>
    <w:rsid w:val="007E7154"/>
    <w:rsid w:val="007E74B0"/>
    <w:rsid w:val="007E758B"/>
    <w:rsid w:val="007E7847"/>
    <w:rsid w:val="007E79EC"/>
    <w:rsid w:val="007E7CE2"/>
    <w:rsid w:val="007F1A2A"/>
    <w:rsid w:val="007F2B26"/>
    <w:rsid w:val="007F343B"/>
    <w:rsid w:val="007F34EA"/>
    <w:rsid w:val="007F4269"/>
    <w:rsid w:val="007F4341"/>
    <w:rsid w:val="007F440D"/>
    <w:rsid w:val="007F4447"/>
    <w:rsid w:val="007F4CE9"/>
    <w:rsid w:val="007F4DE3"/>
    <w:rsid w:val="007F5331"/>
    <w:rsid w:val="007F5A0C"/>
    <w:rsid w:val="007F65E1"/>
    <w:rsid w:val="007F6A7A"/>
    <w:rsid w:val="007F6D40"/>
    <w:rsid w:val="007F6D6D"/>
    <w:rsid w:val="007F7240"/>
    <w:rsid w:val="00800282"/>
    <w:rsid w:val="00800742"/>
    <w:rsid w:val="00801159"/>
    <w:rsid w:val="008018D2"/>
    <w:rsid w:val="00801D7C"/>
    <w:rsid w:val="00802535"/>
    <w:rsid w:val="008026BC"/>
    <w:rsid w:val="0080289E"/>
    <w:rsid w:val="008028CD"/>
    <w:rsid w:val="00802985"/>
    <w:rsid w:val="008035D8"/>
    <w:rsid w:val="00803C6F"/>
    <w:rsid w:val="00804B25"/>
    <w:rsid w:val="0080507F"/>
    <w:rsid w:val="00805EF0"/>
    <w:rsid w:val="008062DA"/>
    <w:rsid w:val="008065E9"/>
    <w:rsid w:val="0080675C"/>
    <w:rsid w:val="0080700E"/>
    <w:rsid w:val="0080776A"/>
    <w:rsid w:val="00807915"/>
    <w:rsid w:val="008079D8"/>
    <w:rsid w:val="00810B4F"/>
    <w:rsid w:val="00810BC2"/>
    <w:rsid w:val="00811C22"/>
    <w:rsid w:val="00811F44"/>
    <w:rsid w:val="00812A09"/>
    <w:rsid w:val="00812FE7"/>
    <w:rsid w:val="008131FB"/>
    <w:rsid w:val="0081325D"/>
    <w:rsid w:val="00814358"/>
    <w:rsid w:val="00814431"/>
    <w:rsid w:val="0081565D"/>
    <w:rsid w:val="00815889"/>
    <w:rsid w:val="00815BD5"/>
    <w:rsid w:val="00815CAF"/>
    <w:rsid w:val="00816A35"/>
    <w:rsid w:val="008171F9"/>
    <w:rsid w:val="00820784"/>
    <w:rsid w:val="00820D44"/>
    <w:rsid w:val="00820EC8"/>
    <w:rsid w:val="00821052"/>
    <w:rsid w:val="00821F6A"/>
    <w:rsid w:val="0082226F"/>
    <w:rsid w:val="0082262F"/>
    <w:rsid w:val="008228B4"/>
    <w:rsid w:val="008228BF"/>
    <w:rsid w:val="0082307F"/>
    <w:rsid w:val="00823A42"/>
    <w:rsid w:val="00823A5D"/>
    <w:rsid w:val="00824168"/>
    <w:rsid w:val="008248C0"/>
    <w:rsid w:val="008253C3"/>
    <w:rsid w:val="008254E3"/>
    <w:rsid w:val="008256D1"/>
    <w:rsid w:val="00825751"/>
    <w:rsid w:val="008258CF"/>
    <w:rsid w:val="00825C42"/>
    <w:rsid w:val="008263D2"/>
    <w:rsid w:val="00826A80"/>
    <w:rsid w:val="0082714E"/>
    <w:rsid w:val="008274EE"/>
    <w:rsid w:val="00827D31"/>
    <w:rsid w:val="00830372"/>
    <w:rsid w:val="00830464"/>
    <w:rsid w:val="00831649"/>
    <w:rsid w:val="00831E45"/>
    <w:rsid w:val="008328DE"/>
    <w:rsid w:val="00832FA1"/>
    <w:rsid w:val="00833302"/>
    <w:rsid w:val="00833BB8"/>
    <w:rsid w:val="0083413E"/>
    <w:rsid w:val="00835A6B"/>
    <w:rsid w:val="008361CD"/>
    <w:rsid w:val="00836FAB"/>
    <w:rsid w:val="00837EC2"/>
    <w:rsid w:val="008404FD"/>
    <w:rsid w:val="00840766"/>
    <w:rsid w:val="00840796"/>
    <w:rsid w:val="00840D86"/>
    <w:rsid w:val="00840DB3"/>
    <w:rsid w:val="00841328"/>
    <w:rsid w:val="00841D55"/>
    <w:rsid w:val="0084221E"/>
    <w:rsid w:val="00842A50"/>
    <w:rsid w:val="00842BD3"/>
    <w:rsid w:val="00842ECF"/>
    <w:rsid w:val="0084308B"/>
    <w:rsid w:val="0084320B"/>
    <w:rsid w:val="0084433B"/>
    <w:rsid w:val="00844DD7"/>
    <w:rsid w:val="00844E9E"/>
    <w:rsid w:val="008450A6"/>
    <w:rsid w:val="0084522C"/>
    <w:rsid w:val="00845ED4"/>
    <w:rsid w:val="008469AC"/>
    <w:rsid w:val="00846A6D"/>
    <w:rsid w:val="00846EFA"/>
    <w:rsid w:val="008471DC"/>
    <w:rsid w:val="00847A29"/>
    <w:rsid w:val="00850984"/>
    <w:rsid w:val="00850A5D"/>
    <w:rsid w:val="00851367"/>
    <w:rsid w:val="00851483"/>
    <w:rsid w:val="00851B8C"/>
    <w:rsid w:val="00852763"/>
    <w:rsid w:val="00852785"/>
    <w:rsid w:val="008527CD"/>
    <w:rsid w:val="00852F08"/>
    <w:rsid w:val="00853456"/>
    <w:rsid w:val="0085354E"/>
    <w:rsid w:val="00853C2C"/>
    <w:rsid w:val="00853CC9"/>
    <w:rsid w:val="00854089"/>
    <w:rsid w:val="008551D4"/>
    <w:rsid w:val="008558BA"/>
    <w:rsid w:val="008558BD"/>
    <w:rsid w:val="00855AF1"/>
    <w:rsid w:val="00856E78"/>
    <w:rsid w:val="008571E3"/>
    <w:rsid w:val="008574F8"/>
    <w:rsid w:val="00857BE9"/>
    <w:rsid w:val="00860F6A"/>
    <w:rsid w:val="00861533"/>
    <w:rsid w:val="008619BA"/>
    <w:rsid w:val="00862C5A"/>
    <w:rsid w:val="00862E0C"/>
    <w:rsid w:val="00863B8C"/>
    <w:rsid w:val="00864A6C"/>
    <w:rsid w:val="00864B90"/>
    <w:rsid w:val="008657BF"/>
    <w:rsid w:val="00865887"/>
    <w:rsid w:val="00865A46"/>
    <w:rsid w:val="00865A9E"/>
    <w:rsid w:val="00865BED"/>
    <w:rsid w:val="00865F5D"/>
    <w:rsid w:val="00866894"/>
    <w:rsid w:val="0086740A"/>
    <w:rsid w:val="0086762D"/>
    <w:rsid w:val="0087030D"/>
    <w:rsid w:val="00870DFD"/>
    <w:rsid w:val="00870E4C"/>
    <w:rsid w:val="008718FE"/>
    <w:rsid w:val="00872377"/>
    <w:rsid w:val="008725EC"/>
    <w:rsid w:val="00873813"/>
    <w:rsid w:val="0087385C"/>
    <w:rsid w:val="00873878"/>
    <w:rsid w:val="00873AC8"/>
    <w:rsid w:val="00874223"/>
    <w:rsid w:val="00875039"/>
    <w:rsid w:val="00875695"/>
    <w:rsid w:val="00875BBE"/>
    <w:rsid w:val="00876975"/>
    <w:rsid w:val="00876A4C"/>
    <w:rsid w:val="00876FD1"/>
    <w:rsid w:val="008770DE"/>
    <w:rsid w:val="0088077B"/>
    <w:rsid w:val="00880990"/>
    <w:rsid w:val="00880C2C"/>
    <w:rsid w:val="008811D2"/>
    <w:rsid w:val="008813FB"/>
    <w:rsid w:val="00881D9B"/>
    <w:rsid w:val="00881E3F"/>
    <w:rsid w:val="0088212D"/>
    <w:rsid w:val="00882701"/>
    <w:rsid w:val="00882C56"/>
    <w:rsid w:val="00883251"/>
    <w:rsid w:val="00884566"/>
    <w:rsid w:val="00884FAD"/>
    <w:rsid w:val="008857A3"/>
    <w:rsid w:val="00885964"/>
    <w:rsid w:val="00885B4C"/>
    <w:rsid w:val="00886ADB"/>
    <w:rsid w:val="00886D7C"/>
    <w:rsid w:val="0089095D"/>
    <w:rsid w:val="00890AF2"/>
    <w:rsid w:val="00890D76"/>
    <w:rsid w:val="0089113F"/>
    <w:rsid w:val="0089169D"/>
    <w:rsid w:val="008919BA"/>
    <w:rsid w:val="00891AE5"/>
    <w:rsid w:val="00892A19"/>
    <w:rsid w:val="00892F0C"/>
    <w:rsid w:val="00892FB2"/>
    <w:rsid w:val="00893350"/>
    <w:rsid w:val="00893816"/>
    <w:rsid w:val="00893A1E"/>
    <w:rsid w:val="00893D74"/>
    <w:rsid w:val="008942F6"/>
    <w:rsid w:val="00894483"/>
    <w:rsid w:val="008948DE"/>
    <w:rsid w:val="0089501A"/>
    <w:rsid w:val="00895FC7"/>
    <w:rsid w:val="00896DB6"/>
    <w:rsid w:val="00896DE9"/>
    <w:rsid w:val="00897493"/>
    <w:rsid w:val="00897BE5"/>
    <w:rsid w:val="00897F3C"/>
    <w:rsid w:val="008A0594"/>
    <w:rsid w:val="008A0642"/>
    <w:rsid w:val="008A0D0B"/>
    <w:rsid w:val="008A1530"/>
    <w:rsid w:val="008A1854"/>
    <w:rsid w:val="008A1950"/>
    <w:rsid w:val="008A19D6"/>
    <w:rsid w:val="008A1E3A"/>
    <w:rsid w:val="008A23C9"/>
    <w:rsid w:val="008A272D"/>
    <w:rsid w:val="008A29DA"/>
    <w:rsid w:val="008A2EBA"/>
    <w:rsid w:val="008A2F5C"/>
    <w:rsid w:val="008A3093"/>
    <w:rsid w:val="008A3EFD"/>
    <w:rsid w:val="008A4CE3"/>
    <w:rsid w:val="008A53A1"/>
    <w:rsid w:val="008A5482"/>
    <w:rsid w:val="008A5BD9"/>
    <w:rsid w:val="008A6286"/>
    <w:rsid w:val="008A6EF1"/>
    <w:rsid w:val="008A766E"/>
    <w:rsid w:val="008A7F28"/>
    <w:rsid w:val="008B034A"/>
    <w:rsid w:val="008B07C3"/>
    <w:rsid w:val="008B092D"/>
    <w:rsid w:val="008B0D1B"/>
    <w:rsid w:val="008B10DC"/>
    <w:rsid w:val="008B1FFD"/>
    <w:rsid w:val="008B204B"/>
    <w:rsid w:val="008B2489"/>
    <w:rsid w:val="008B304E"/>
    <w:rsid w:val="008B420E"/>
    <w:rsid w:val="008B5062"/>
    <w:rsid w:val="008B5448"/>
    <w:rsid w:val="008B56BC"/>
    <w:rsid w:val="008B5B41"/>
    <w:rsid w:val="008B60AC"/>
    <w:rsid w:val="008B664A"/>
    <w:rsid w:val="008B7625"/>
    <w:rsid w:val="008B7AE1"/>
    <w:rsid w:val="008C014C"/>
    <w:rsid w:val="008C0821"/>
    <w:rsid w:val="008C100F"/>
    <w:rsid w:val="008C126D"/>
    <w:rsid w:val="008C1B3A"/>
    <w:rsid w:val="008C2114"/>
    <w:rsid w:val="008C3174"/>
    <w:rsid w:val="008C337D"/>
    <w:rsid w:val="008C3E49"/>
    <w:rsid w:val="008C4199"/>
    <w:rsid w:val="008C58ED"/>
    <w:rsid w:val="008C623A"/>
    <w:rsid w:val="008C7A9D"/>
    <w:rsid w:val="008D1173"/>
    <w:rsid w:val="008D1470"/>
    <w:rsid w:val="008D181C"/>
    <w:rsid w:val="008D18A2"/>
    <w:rsid w:val="008D29C2"/>
    <w:rsid w:val="008D2A84"/>
    <w:rsid w:val="008D301C"/>
    <w:rsid w:val="008D3185"/>
    <w:rsid w:val="008D3516"/>
    <w:rsid w:val="008D3657"/>
    <w:rsid w:val="008D39C6"/>
    <w:rsid w:val="008D3E84"/>
    <w:rsid w:val="008D414E"/>
    <w:rsid w:val="008D4C38"/>
    <w:rsid w:val="008D5B61"/>
    <w:rsid w:val="008D61A0"/>
    <w:rsid w:val="008D6857"/>
    <w:rsid w:val="008D68F9"/>
    <w:rsid w:val="008D7701"/>
    <w:rsid w:val="008E015D"/>
    <w:rsid w:val="008E03BA"/>
    <w:rsid w:val="008E0685"/>
    <w:rsid w:val="008E0C73"/>
    <w:rsid w:val="008E0DE0"/>
    <w:rsid w:val="008E0E3F"/>
    <w:rsid w:val="008E127A"/>
    <w:rsid w:val="008E159B"/>
    <w:rsid w:val="008E191A"/>
    <w:rsid w:val="008E21AE"/>
    <w:rsid w:val="008E2633"/>
    <w:rsid w:val="008E291F"/>
    <w:rsid w:val="008E59FE"/>
    <w:rsid w:val="008E5F0F"/>
    <w:rsid w:val="008E5F5B"/>
    <w:rsid w:val="008E6021"/>
    <w:rsid w:val="008E6795"/>
    <w:rsid w:val="008E74ED"/>
    <w:rsid w:val="008E7AFC"/>
    <w:rsid w:val="008F0CE9"/>
    <w:rsid w:val="008F0DAE"/>
    <w:rsid w:val="008F10C7"/>
    <w:rsid w:val="008F163A"/>
    <w:rsid w:val="008F1C2E"/>
    <w:rsid w:val="008F1C32"/>
    <w:rsid w:val="008F2069"/>
    <w:rsid w:val="008F2E2B"/>
    <w:rsid w:val="008F36AC"/>
    <w:rsid w:val="008F3AB6"/>
    <w:rsid w:val="008F42F7"/>
    <w:rsid w:val="008F4F35"/>
    <w:rsid w:val="008F6322"/>
    <w:rsid w:val="008F6407"/>
    <w:rsid w:val="008F6B9E"/>
    <w:rsid w:val="008F70DC"/>
    <w:rsid w:val="008F7E2C"/>
    <w:rsid w:val="0090040E"/>
    <w:rsid w:val="009004A6"/>
    <w:rsid w:val="00900C0C"/>
    <w:rsid w:val="00900EAC"/>
    <w:rsid w:val="009010B2"/>
    <w:rsid w:val="009013F2"/>
    <w:rsid w:val="009015B1"/>
    <w:rsid w:val="00901661"/>
    <w:rsid w:val="00901918"/>
    <w:rsid w:val="0090271B"/>
    <w:rsid w:val="009028F5"/>
    <w:rsid w:val="00902B5C"/>
    <w:rsid w:val="00902C0F"/>
    <w:rsid w:val="009033D4"/>
    <w:rsid w:val="009034E8"/>
    <w:rsid w:val="009038DB"/>
    <w:rsid w:val="00903947"/>
    <w:rsid w:val="00903EA3"/>
    <w:rsid w:val="00904259"/>
    <w:rsid w:val="009054F8"/>
    <w:rsid w:val="00906A23"/>
    <w:rsid w:val="00906B9D"/>
    <w:rsid w:val="009078A1"/>
    <w:rsid w:val="009101F3"/>
    <w:rsid w:val="00910833"/>
    <w:rsid w:val="009108C2"/>
    <w:rsid w:val="00911E09"/>
    <w:rsid w:val="009120A4"/>
    <w:rsid w:val="0091242D"/>
    <w:rsid w:val="00912433"/>
    <w:rsid w:val="00912613"/>
    <w:rsid w:val="00912B80"/>
    <w:rsid w:val="009139C2"/>
    <w:rsid w:val="00913E3E"/>
    <w:rsid w:val="00915682"/>
    <w:rsid w:val="009178F0"/>
    <w:rsid w:val="00917D7C"/>
    <w:rsid w:val="00920394"/>
    <w:rsid w:val="0092058D"/>
    <w:rsid w:val="0092070F"/>
    <w:rsid w:val="00920A41"/>
    <w:rsid w:val="00922938"/>
    <w:rsid w:val="00922B65"/>
    <w:rsid w:val="00922F65"/>
    <w:rsid w:val="009239A9"/>
    <w:rsid w:val="00923AFB"/>
    <w:rsid w:val="00923CD1"/>
    <w:rsid w:val="00923D13"/>
    <w:rsid w:val="0092552E"/>
    <w:rsid w:val="0092615A"/>
    <w:rsid w:val="00926DD9"/>
    <w:rsid w:val="00926F3B"/>
    <w:rsid w:val="00927177"/>
    <w:rsid w:val="00927888"/>
    <w:rsid w:val="00927D42"/>
    <w:rsid w:val="00927E6B"/>
    <w:rsid w:val="00930393"/>
    <w:rsid w:val="0093142A"/>
    <w:rsid w:val="00931496"/>
    <w:rsid w:val="00931A57"/>
    <w:rsid w:val="009324E6"/>
    <w:rsid w:val="0093326B"/>
    <w:rsid w:val="00933AB8"/>
    <w:rsid w:val="009341F6"/>
    <w:rsid w:val="00934697"/>
    <w:rsid w:val="00934B44"/>
    <w:rsid w:val="00935432"/>
    <w:rsid w:val="0093689D"/>
    <w:rsid w:val="00936F24"/>
    <w:rsid w:val="009371F9"/>
    <w:rsid w:val="009374BB"/>
    <w:rsid w:val="009379A7"/>
    <w:rsid w:val="00940C48"/>
    <w:rsid w:val="00940F26"/>
    <w:rsid w:val="009411F8"/>
    <w:rsid w:val="00941589"/>
    <w:rsid w:val="00941675"/>
    <w:rsid w:val="00941C8C"/>
    <w:rsid w:val="00942518"/>
    <w:rsid w:val="0094272A"/>
    <w:rsid w:val="00942C5B"/>
    <w:rsid w:val="00943BF4"/>
    <w:rsid w:val="00943EA5"/>
    <w:rsid w:val="00944945"/>
    <w:rsid w:val="00945668"/>
    <w:rsid w:val="00945A0E"/>
    <w:rsid w:val="00945E97"/>
    <w:rsid w:val="0094602F"/>
    <w:rsid w:val="009460B2"/>
    <w:rsid w:val="009462ED"/>
    <w:rsid w:val="00946732"/>
    <w:rsid w:val="009468DA"/>
    <w:rsid w:val="00946F51"/>
    <w:rsid w:val="009508CD"/>
    <w:rsid w:val="00951094"/>
    <w:rsid w:val="009515EA"/>
    <w:rsid w:val="0095180B"/>
    <w:rsid w:val="00952554"/>
    <w:rsid w:val="0095277D"/>
    <w:rsid w:val="00952A61"/>
    <w:rsid w:val="009532A3"/>
    <w:rsid w:val="00953374"/>
    <w:rsid w:val="00953D28"/>
    <w:rsid w:val="00953D4E"/>
    <w:rsid w:val="0095476F"/>
    <w:rsid w:val="009549A3"/>
    <w:rsid w:val="00954C70"/>
    <w:rsid w:val="009552B1"/>
    <w:rsid w:val="00955EF2"/>
    <w:rsid w:val="00956568"/>
    <w:rsid w:val="00956E46"/>
    <w:rsid w:val="0095780E"/>
    <w:rsid w:val="00957829"/>
    <w:rsid w:val="00957FB3"/>
    <w:rsid w:val="00957FDF"/>
    <w:rsid w:val="0096035D"/>
    <w:rsid w:val="00961257"/>
    <w:rsid w:val="009619F7"/>
    <w:rsid w:val="00961DD0"/>
    <w:rsid w:val="00961E37"/>
    <w:rsid w:val="00962EA7"/>
    <w:rsid w:val="00962FFC"/>
    <w:rsid w:val="00963667"/>
    <w:rsid w:val="0096369A"/>
    <w:rsid w:val="00964024"/>
    <w:rsid w:val="0096427D"/>
    <w:rsid w:val="009642D7"/>
    <w:rsid w:val="00964F27"/>
    <w:rsid w:val="009659B5"/>
    <w:rsid w:val="00966171"/>
    <w:rsid w:val="00966671"/>
    <w:rsid w:val="00966829"/>
    <w:rsid w:val="009672CA"/>
    <w:rsid w:val="00967616"/>
    <w:rsid w:val="00970111"/>
    <w:rsid w:val="0097017D"/>
    <w:rsid w:val="009705AC"/>
    <w:rsid w:val="00970760"/>
    <w:rsid w:val="009709B0"/>
    <w:rsid w:val="009716E3"/>
    <w:rsid w:val="00972419"/>
    <w:rsid w:val="0097357E"/>
    <w:rsid w:val="0097383B"/>
    <w:rsid w:val="00973C43"/>
    <w:rsid w:val="00974488"/>
    <w:rsid w:val="009747F3"/>
    <w:rsid w:val="00974A27"/>
    <w:rsid w:val="00974F3E"/>
    <w:rsid w:val="00975328"/>
    <w:rsid w:val="00975950"/>
    <w:rsid w:val="00975AE6"/>
    <w:rsid w:val="00976153"/>
    <w:rsid w:val="00977C55"/>
    <w:rsid w:val="00977D13"/>
    <w:rsid w:val="00980034"/>
    <w:rsid w:val="00981879"/>
    <w:rsid w:val="00982583"/>
    <w:rsid w:val="00982B1B"/>
    <w:rsid w:val="00982DAC"/>
    <w:rsid w:val="009833E6"/>
    <w:rsid w:val="0098396B"/>
    <w:rsid w:val="00983FE1"/>
    <w:rsid w:val="009841E8"/>
    <w:rsid w:val="00984C20"/>
    <w:rsid w:val="00984EFA"/>
    <w:rsid w:val="00984FC1"/>
    <w:rsid w:val="0098573C"/>
    <w:rsid w:val="00985787"/>
    <w:rsid w:val="00986061"/>
    <w:rsid w:val="00986225"/>
    <w:rsid w:val="009867C8"/>
    <w:rsid w:val="009876A6"/>
    <w:rsid w:val="00987CA4"/>
    <w:rsid w:val="009900B2"/>
    <w:rsid w:val="00990492"/>
    <w:rsid w:val="0099117D"/>
    <w:rsid w:val="0099182A"/>
    <w:rsid w:val="0099226A"/>
    <w:rsid w:val="00992FBF"/>
    <w:rsid w:val="00993DA4"/>
    <w:rsid w:val="00994F5A"/>
    <w:rsid w:val="00995421"/>
    <w:rsid w:val="009956E8"/>
    <w:rsid w:val="0099594D"/>
    <w:rsid w:val="00995B54"/>
    <w:rsid w:val="0099660A"/>
    <w:rsid w:val="00996DEF"/>
    <w:rsid w:val="00997BBD"/>
    <w:rsid w:val="00997EE1"/>
    <w:rsid w:val="009A0076"/>
    <w:rsid w:val="009A0159"/>
    <w:rsid w:val="009A0AE5"/>
    <w:rsid w:val="009A11FE"/>
    <w:rsid w:val="009A1240"/>
    <w:rsid w:val="009A1E3F"/>
    <w:rsid w:val="009A1FB9"/>
    <w:rsid w:val="009A2336"/>
    <w:rsid w:val="009A2763"/>
    <w:rsid w:val="009A2CD5"/>
    <w:rsid w:val="009A3631"/>
    <w:rsid w:val="009A42EF"/>
    <w:rsid w:val="009A4474"/>
    <w:rsid w:val="009A4640"/>
    <w:rsid w:val="009A5388"/>
    <w:rsid w:val="009A5594"/>
    <w:rsid w:val="009A5691"/>
    <w:rsid w:val="009A67C8"/>
    <w:rsid w:val="009A78A9"/>
    <w:rsid w:val="009A7F74"/>
    <w:rsid w:val="009B00DA"/>
    <w:rsid w:val="009B015D"/>
    <w:rsid w:val="009B02A8"/>
    <w:rsid w:val="009B0989"/>
    <w:rsid w:val="009B0A2C"/>
    <w:rsid w:val="009B0BB0"/>
    <w:rsid w:val="009B0D70"/>
    <w:rsid w:val="009B0DA2"/>
    <w:rsid w:val="009B335E"/>
    <w:rsid w:val="009B35B7"/>
    <w:rsid w:val="009B3F44"/>
    <w:rsid w:val="009B40CF"/>
    <w:rsid w:val="009B4417"/>
    <w:rsid w:val="009B478E"/>
    <w:rsid w:val="009B4A99"/>
    <w:rsid w:val="009B4F68"/>
    <w:rsid w:val="009B5187"/>
    <w:rsid w:val="009B536A"/>
    <w:rsid w:val="009B554A"/>
    <w:rsid w:val="009B6405"/>
    <w:rsid w:val="009B6655"/>
    <w:rsid w:val="009B6B9D"/>
    <w:rsid w:val="009B6C46"/>
    <w:rsid w:val="009B6E25"/>
    <w:rsid w:val="009B754E"/>
    <w:rsid w:val="009C0140"/>
    <w:rsid w:val="009C0940"/>
    <w:rsid w:val="009C0A48"/>
    <w:rsid w:val="009C0A5F"/>
    <w:rsid w:val="009C0F0E"/>
    <w:rsid w:val="009C144E"/>
    <w:rsid w:val="009C152C"/>
    <w:rsid w:val="009C1D6D"/>
    <w:rsid w:val="009C1E90"/>
    <w:rsid w:val="009C2077"/>
    <w:rsid w:val="009C22C4"/>
    <w:rsid w:val="009C2584"/>
    <w:rsid w:val="009C2AC4"/>
    <w:rsid w:val="009C2AEB"/>
    <w:rsid w:val="009C2B66"/>
    <w:rsid w:val="009C2C8A"/>
    <w:rsid w:val="009C343E"/>
    <w:rsid w:val="009C4579"/>
    <w:rsid w:val="009C45CD"/>
    <w:rsid w:val="009C49AB"/>
    <w:rsid w:val="009C4A7C"/>
    <w:rsid w:val="009C54DF"/>
    <w:rsid w:val="009C69E0"/>
    <w:rsid w:val="009C6E9B"/>
    <w:rsid w:val="009C7138"/>
    <w:rsid w:val="009C78F4"/>
    <w:rsid w:val="009C7FBB"/>
    <w:rsid w:val="009D0C3B"/>
    <w:rsid w:val="009D0FE1"/>
    <w:rsid w:val="009D1816"/>
    <w:rsid w:val="009D20AD"/>
    <w:rsid w:val="009D3F87"/>
    <w:rsid w:val="009D4A27"/>
    <w:rsid w:val="009D4AEB"/>
    <w:rsid w:val="009D4DD4"/>
    <w:rsid w:val="009D5164"/>
    <w:rsid w:val="009D5DA2"/>
    <w:rsid w:val="009D5E2E"/>
    <w:rsid w:val="009D5F92"/>
    <w:rsid w:val="009D62F1"/>
    <w:rsid w:val="009D63D5"/>
    <w:rsid w:val="009D69DA"/>
    <w:rsid w:val="009D6A14"/>
    <w:rsid w:val="009D715A"/>
    <w:rsid w:val="009D7CDC"/>
    <w:rsid w:val="009E0099"/>
    <w:rsid w:val="009E0187"/>
    <w:rsid w:val="009E0ED0"/>
    <w:rsid w:val="009E1836"/>
    <w:rsid w:val="009E2D0B"/>
    <w:rsid w:val="009E30B6"/>
    <w:rsid w:val="009E3507"/>
    <w:rsid w:val="009E39C6"/>
    <w:rsid w:val="009E3A24"/>
    <w:rsid w:val="009E3E8D"/>
    <w:rsid w:val="009E4636"/>
    <w:rsid w:val="009E493A"/>
    <w:rsid w:val="009E4D84"/>
    <w:rsid w:val="009E525D"/>
    <w:rsid w:val="009E54C0"/>
    <w:rsid w:val="009E5581"/>
    <w:rsid w:val="009E5DB2"/>
    <w:rsid w:val="009E5F27"/>
    <w:rsid w:val="009E68E5"/>
    <w:rsid w:val="009E6C93"/>
    <w:rsid w:val="009E6F34"/>
    <w:rsid w:val="009E7073"/>
    <w:rsid w:val="009E743B"/>
    <w:rsid w:val="009E7B7F"/>
    <w:rsid w:val="009E7C23"/>
    <w:rsid w:val="009E7D07"/>
    <w:rsid w:val="009F0523"/>
    <w:rsid w:val="009F05F0"/>
    <w:rsid w:val="009F0B31"/>
    <w:rsid w:val="009F0E10"/>
    <w:rsid w:val="009F0ED0"/>
    <w:rsid w:val="009F10AF"/>
    <w:rsid w:val="009F186B"/>
    <w:rsid w:val="009F232E"/>
    <w:rsid w:val="009F2336"/>
    <w:rsid w:val="009F241B"/>
    <w:rsid w:val="009F3A81"/>
    <w:rsid w:val="009F3AB8"/>
    <w:rsid w:val="009F3CAD"/>
    <w:rsid w:val="009F3DF3"/>
    <w:rsid w:val="009F502D"/>
    <w:rsid w:val="009F5335"/>
    <w:rsid w:val="009F5776"/>
    <w:rsid w:val="009F612B"/>
    <w:rsid w:val="009F7200"/>
    <w:rsid w:val="00A00309"/>
    <w:rsid w:val="00A00B1D"/>
    <w:rsid w:val="00A00BF9"/>
    <w:rsid w:val="00A010A1"/>
    <w:rsid w:val="00A01CF6"/>
    <w:rsid w:val="00A02579"/>
    <w:rsid w:val="00A02A0A"/>
    <w:rsid w:val="00A0342A"/>
    <w:rsid w:val="00A036A5"/>
    <w:rsid w:val="00A0386B"/>
    <w:rsid w:val="00A03B82"/>
    <w:rsid w:val="00A04C73"/>
    <w:rsid w:val="00A04C82"/>
    <w:rsid w:val="00A04E7C"/>
    <w:rsid w:val="00A04EAC"/>
    <w:rsid w:val="00A04F78"/>
    <w:rsid w:val="00A04FBA"/>
    <w:rsid w:val="00A05963"/>
    <w:rsid w:val="00A05DDD"/>
    <w:rsid w:val="00A060A5"/>
    <w:rsid w:val="00A06FB9"/>
    <w:rsid w:val="00A0776B"/>
    <w:rsid w:val="00A07E2A"/>
    <w:rsid w:val="00A07EB2"/>
    <w:rsid w:val="00A10397"/>
    <w:rsid w:val="00A10867"/>
    <w:rsid w:val="00A11B1D"/>
    <w:rsid w:val="00A11F85"/>
    <w:rsid w:val="00A123BE"/>
    <w:rsid w:val="00A12DDB"/>
    <w:rsid w:val="00A12E15"/>
    <w:rsid w:val="00A13AB6"/>
    <w:rsid w:val="00A141A8"/>
    <w:rsid w:val="00A1494C"/>
    <w:rsid w:val="00A149CD"/>
    <w:rsid w:val="00A14AB8"/>
    <w:rsid w:val="00A15342"/>
    <w:rsid w:val="00A15CE7"/>
    <w:rsid w:val="00A15E90"/>
    <w:rsid w:val="00A15F9B"/>
    <w:rsid w:val="00A163E1"/>
    <w:rsid w:val="00A165C1"/>
    <w:rsid w:val="00A16818"/>
    <w:rsid w:val="00A16CEA"/>
    <w:rsid w:val="00A17457"/>
    <w:rsid w:val="00A17800"/>
    <w:rsid w:val="00A17D59"/>
    <w:rsid w:val="00A17DF5"/>
    <w:rsid w:val="00A206B1"/>
    <w:rsid w:val="00A20E08"/>
    <w:rsid w:val="00A210A0"/>
    <w:rsid w:val="00A21134"/>
    <w:rsid w:val="00A211EA"/>
    <w:rsid w:val="00A2136A"/>
    <w:rsid w:val="00A221C5"/>
    <w:rsid w:val="00A22414"/>
    <w:rsid w:val="00A22AFF"/>
    <w:rsid w:val="00A236A1"/>
    <w:rsid w:val="00A236EE"/>
    <w:rsid w:val="00A2409D"/>
    <w:rsid w:val="00A240BC"/>
    <w:rsid w:val="00A256E1"/>
    <w:rsid w:val="00A26DAD"/>
    <w:rsid w:val="00A27598"/>
    <w:rsid w:val="00A27641"/>
    <w:rsid w:val="00A277BF"/>
    <w:rsid w:val="00A27FDC"/>
    <w:rsid w:val="00A30E53"/>
    <w:rsid w:val="00A3181E"/>
    <w:rsid w:val="00A31A96"/>
    <w:rsid w:val="00A31DF4"/>
    <w:rsid w:val="00A32553"/>
    <w:rsid w:val="00A32CAC"/>
    <w:rsid w:val="00A33E42"/>
    <w:rsid w:val="00A3473B"/>
    <w:rsid w:val="00A348CF"/>
    <w:rsid w:val="00A34ACA"/>
    <w:rsid w:val="00A3565C"/>
    <w:rsid w:val="00A35D50"/>
    <w:rsid w:val="00A366CF"/>
    <w:rsid w:val="00A36705"/>
    <w:rsid w:val="00A36812"/>
    <w:rsid w:val="00A368FA"/>
    <w:rsid w:val="00A373C4"/>
    <w:rsid w:val="00A40341"/>
    <w:rsid w:val="00A41ADD"/>
    <w:rsid w:val="00A41F0F"/>
    <w:rsid w:val="00A41F45"/>
    <w:rsid w:val="00A43863"/>
    <w:rsid w:val="00A43B8A"/>
    <w:rsid w:val="00A43F55"/>
    <w:rsid w:val="00A43F8C"/>
    <w:rsid w:val="00A4410C"/>
    <w:rsid w:val="00A450EE"/>
    <w:rsid w:val="00A45293"/>
    <w:rsid w:val="00A453E4"/>
    <w:rsid w:val="00A45D89"/>
    <w:rsid w:val="00A46595"/>
    <w:rsid w:val="00A46D8A"/>
    <w:rsid w:val="00A47260"/>
    <w:rsid w:val="00A472A5"/>
    <w:rsid w:val="00A475E7"/>
    <w:rsid w:val="00A50DFE"/>
    <w:rsid w:val="00A5164A"/>
    <w:rsid w:val="00A51AD1"/>
    <w:rsid w:val="00A51D43"/>
    <w:rsid w:val="00A5215F"/>
    <w:rsid w:val="00A52182"/>
    <w:rsid w:val="00A52526"/>
    <w:rsid w:val="00A52B34"/>
    <w:rsid w:val="00A53E31"/>
    <w:rsid w:val="00A53E9D"/>
    <w:rsid w:val="00A55789"/>
    <w:rsid w:val="00A55FB5"/>
    <w:rsid w:val="00A566A7"/>
    <w:rsid w:val="00A57047"/>
    <w:rsid w:val="00A574F9"/>
    <w:rsid w:val="00A57530"/>
    <w:rsid w:val="00A57F88"/>
    <w:rsid w:val="00A60BE0"/>
    <w:rsid w:val="00A630F2"/>
    <w:rsid w:val="00A6443A"/>
    <w:rsid w:val="00A6521D"/>
    <w:rsid w:val="00A657AF"/>
    <w:rsid w:val="00A66B81"/>
    <w:rsid w:val="00A66EE0"/>
    <w:rsid w:val="00A67564"/>
    <w:rsid w:val="00A67851"/>
    <w:rsid w:val="00A701BE"/>
    <w:rsid w:val="00A70266"/>
    <w:rsid w:val="00A70311"/>
    <w:rsid w:val="00A70C56"/>
    <w:rsid w:val="00A71CC1"/>
    <w:rsid w:val="00A7257E"/>
    <w:rsid w:val="00A72E8A"/>
    <w:rsid w:val="00A73F00"/>
    <w:rsid w:val="00A742C9"/>
    <w:rsid w:val="00A7504A"/>
    <w:rsid w:val="00A75558"/>
    <w:rsid w:val="00A75FB2"/>
    <w:rsid w:val="00A771A6"/>
    <w:rsid w:val="00A77B44"/>
    <w:rsid w:val="00A80544"/>
    <w:rsid w:val="00A80FD6"/>
    <w:rsid w:val="00A818DF"/>
    <w:rsid w:val="00A82862"/>
    <w:rsid w:val="00A8296B"/>
    <w:rsid w:val="00A835F6"/>
    <w:rsid w:val="00A837E7"/>
    <w:rsid w:val="00A83E08"/>
    <w:rsid w:val="00A83EE8"/>
    <w:rsid w:val="00A84252"/>
    <w:rsid w:val="00A847D9"/>
    <w:rsid w:val="00A8535A"/>
    <w:rsid w:val="00A85372"/>
    <w:rsid w:val="00A856AD"/>
    <w:rsid w:val="00A8676E"/>
    <w:rsid w:val="00A90150"/>
    <w:rsid w:val="00A90619"/>
    <w:rsid w:val="00A907E8"/>
    <w:rsid w:val="00A91AD2"/>
    <w:rsid w:val="00A91C88"/>
    <w:rsid w:val="00A92B93"/>
    <w:rsid w:val="00A92D56"/>
    <w:rsid w:val="00A930DD"/>
    <w:rsid w:val="00A93A72"/>
    <w:rsid w:val="00A93DBD"/>
    <w:rsid w:val="00A9406C"/>
    <w:rsid w:val="00A96697"/>
    <w:rsid w:val="00A96DFC"/>
    <w:rsid w:val="00A9712A"/>
    <w:rsid w:val="00A97522"/>
    <w:rsid w:val="00A97CEE"/>
    <w:rsid w:val="00AA031F"/>
    <w:rsid w:val="00AA0651"/>
    <w:rsid w:val="00AA191C"/>
    <w:rsid w:val="00AA39AF"/>
    <w:rsid w:val="00AA4441"/>
    <w:rsid w:val="00AA4A37"/>
    <w:rsid w:val="00AA57DC"/>
    <w:rsid w:val="00AA5981"/>
    <w:rsid w:val="00AA5F95"/>
    <w:rsid w:val="00AA760B"/>
    <w:rsid w:val="00AB0989"/>
    <w:rsid w:val="00AB15F1"/>
    <w:rsid w:val="00AB1623"/>
    <w:rsid w:val="00AB1CF2"/>
    <w:rsid w:val="00AB22D1"/>
    <w:rsid w:val="00AB263E"/>
    <w:rsid w:val="00AB28DC"/>
    <w:rsid w:val="00AB2AD4"/>
    <w:rsid w:val="00AB2F49"/>
    <w:rsid w:val="00AB3DF7"/>
    <w:rsid w:val="00AB469D"/>
    <w:rsid w:val="00AB484D"/>
    <w:rsid w:val="00AB5200"/>
    <w:rsid w:val="00AB57A5"/>
    <w:rsid w:val="00AB5CE2"/>
    <w:rsid w:val="00AB665F"/>
    <w:rsid w:val="00AB6F96"/>
    <w:rsid w:val="00AB70B6"/>
    <w:rsid w:val="00AB7407"/>
    <w:rsid w:val="00AB7BDA"/>
    <w:rsid w:val="00AC0262"/>
    <w:rsid w:val="00AC0612"/>
    <w:rsid w:val="00AC0B65"/>
    <w:rsid w:val="00AC1681"/>
    <w:rsid w:val="00AC20BD"/>
    <w:rsid w:val="00AC309D"/>
    <w:rsid w:val="00AC34C4"/>
    <w:rsid w:val="00AC34D2"/>
    <w:rsid w:val="00AC3630"/>
    <w:rsid w:val="00AC4939"/>
    <w:rsid w:val="00AC4A91"/>
    <w:rsid w:val="00AC5378"/>
    <w:rsid w:val="00AC5AA4"/>
    <w:rsid w:val="00AC62AD"/>
    <w:rsid w:val="00AC651C"/>
    <w:rsid w:val="00AC667C"/>
    <w:rsid w:val="00AC6BD0"/>
    <w:rsid w:val="00AC6F5D"/>
    <w:rsid w:val="00AC6FC0"/>
    <w:rsid w:val="00AC7E17"/>
    <w:rsid w:val="00AD04DD"/>
    <w:rsid w:val="00AD0D2D"/>
    <w:rsid w:val="00AD1361"/>
    <w:rsid w:val="00AD2DB9"/>
    <w:rsid w:val="00AD3025"/>
    <w:rsid w:val="00AD32CB"/>
    <w:rsid w:val="00AD34CC"/>
    <w:rsid w:val="00AD3821"/>
    <w:rsid w:val="00AD3F24"/>
    <w:rsid w:val="00AD449E"/>
    <w:rsid w:val="00AD46E5"/>
    <w:rsid w:val="00AD4DDA"/>
    <w:rsid w:val="00AD5B45"/>
    <w:rsid w:val="00AD74A5"/>
    <w:rsid w:val="00AD776F"/>
    <w:rsid w:val="00AE001B"/>
    <w:rsid w:val="00AE023C"/>
    <w:rsid w:val="00AE1045"/>
    <w:rsid w:val="00AE1078"/>
    <w:rsid w:val="00AE12A0"/>
    <w:rsid w:val="00AE2327"/>
    <w:rsid w:val="00AE2364"/>
    <w:rsid w:val="00AE268C"/>
    <w:rsid w:val="00AE2FF6"/>
    <w:rsid w:val="00AE3565"/>
    <w:rsid w:val="00AE5844"/>
    <w:rsid w:val="00AE6394"/>
    <w:rsid w:val="00AE7680"/>
    <w:rsid w:val="00AE7940"/>
    <w:rsid w:val="00AF0D00"/>
    <w:rsid w:val="00AF0E06"/>
    <w:rsid w:val="00AF10A1"/>
    <w:rsid w:val="00AF111F"/>
    <w:rsid w:val="00AF1937"/>
    <w:rsid w:val="00AF259D"/>
    <w:rsid w:val="00AF25B1"/>
    <w:rsid w:val="00AF28C5"/>
    <w:rsid w:val="00AF2C55"/>
    <w:rsid w:val="00AF36C0"/>
    <w:rsid w:val="00AF376D"/>
    <w:rsid w:val="00AF3E16"/>
    <w:rsid w:val="00AF44D5"/>
    <w:rsid w:val="00AF48F4"/>
    <w:rsid w:val="00AF56E4"/>
    <w:rsid w:val="00AF59C8"/>
    <w:rsid w:val="00AF6412"/>
    <w:rsid w:val="00AF67E4"/>
    <w:rsid w:val="00AF6C74"/>
    <w:rsid w:val="00AF76A2"/>
    <w:rsid w:val="00AF78D8"/>
    <w:rsid w:val="00B0034C"/>
    <w:rsid w:val="00B00822"/>
    <w:rsid w:val="00B00CDC"/>
    <w:rsid w:val="00B01273"/>
    <w:rsid w:val="00B012D5"/>
    <w:rsid w:val="00B01670"/>
    <w:rsid w:val="00B01ED3"/>
    <w:rsid w:val="00B02600"/>
    <w:rsid w:val="00B02B9C"/>
    <w:rsid w:val="00B033EB"/>
    <w:rsid w:val="00B03459"/>
    <w:rsid w:val="00B0367C"/>
    <w:rsid w:val="00B039B0"/>
    <w:rsid w:val="00B0442E"/>
    <w:rsid w:val="00B04F4E"/>
    <w:rsid w:val="00B055BB"/>
    <w:rsid w:val="00B0610D"/>
    <w:rsid w:val="00B0618B"/>
    <w:rsid w:val="00B063AD"/>
    <w:rsid w:val="00B072D6"/>
    <w:rsid w:val="00B1009D"/>
    <w:rsid w:val="00B10576"/>
    <w:rsid w:val="00B1088D"/>
    <w:rsid w:val="00B110DC"/>
    <w:rsid w:val="00B122BE"/>
    <w:rsid w:val="00B1256E"/>
    <w:rsid w:val="00B12812"/>
    <w:rsid w:val="00B12972"/>
    <w:rsid w:val="00B12C3F"/>
    <w:rsid w:val="00B133DD"/>
    <w:rsid w:val="00B135C0"/>
    <w:rsid w:val="00B13BC2"/>
    <w:rsid w:val="00B13EDF"/>
    <w:rsid w:val="00B14578"/>
    <w:rsid w:val="00B148C1"/>
    <w:rsid w:val="00B14AA5"/>
    <w:rsid w:val="00B15611"/>
    <w:rsid w:val="00B15A31"/>
    <w:rsid w:val="00B15BAA"/>
    <w:rsid w:val="00B15DDB"/>
    <w:rsid w:val="00B165DC"/>
    <w:rsid w:val="00B172D4"/>
    <w:rsid w:val="00B17B36"/>
    <w:rsid w:val="00B17C01"/>
    <w:rsid w:val="00B17E1B"/>
    <w:rsid w:val="00B20FD5"/>
    <w:rsid w:val="00B21027"/>
    <w:rsid w:val="00B2155C"/>
    <w:rsid w:val="00B21B45"/>
    <w:rsid w:val="00B2232A"/>
    <w:rsid w:val="00B237B9"/>
    <w:rsid w:val="00B24273"/>
    <w:rsid w:val="00B242F1"/>
    <w:rsid w:val="00B249D6"/>
    <w:rsid w:val="00B24BEE"/>
    <w:rsid w:val="00B24E68"/>
    <w:rsid w:val="00B2623E"/>
    <w:rsid w:val="00B26BE6"/>
    <w:rsid w:val="00B26CC2"/>
    <w:rsid w:val="00B27941"/>
    <w:rsid w:val="00B304DF"/>
    <w:rsid w:val="00B30807"/>
    <w:rsid w:val="00B30E0A"/>
    <w:rsid w:val="00B31851"/>
    <w:rsid w:val="00B31BC1"/>
    <w:rsid w:val="00B31F69"/>
    <w:rsid w:val="00B321AA"/>
    <w:rsid w:val="00B342B2"/>
    <w:rsid w:val="00B34990"/>
    <w:rsid w:val="00B34BAA"/>
    <w:rsid w:val="00B35825"/>
    <w:rsid w:val="00B359A9"/>
    <w:rsid w:val="00B35A02"/>
    <w:rsid w:val="00B361E1"/>
    <w:rsid w:val="00B37689"/>
    <w:rsid w:val="00B37B27"/>
    <w:rsid w:val="00B37CA9"/>
    <w:rsid w:val="00B37FF6"/>
    <w:rsid w:val="00B412EA"/>
    <w:rsid w:val="00B42251"/>
    <w:rsid w:val="00B43663"/>
    <w:rsid w:val="00B43820"/>
    <w:rsid w:val="00B43D73"/>
    <w:rsid w:val="00B43DAA"/>
    <w:rsid w:val="00B43F6F"/>
    <w:rsid w:val="00B44234"/>
    <w:rsid w:val="00B4438F"/>
    <w:rsid w:val="00B447E7"/>
    <w:rsid w:val="00B44E00"/>
    <w:rsid w:val="00B46E71"/>
    <w:rsid w:val="00B46EE7"/>
    <w:rsid w:val="00B47E1B"/>
    <w:rsid w:val="00B512F1"/>
    <w:rsid w:val="00B51943"/>
    <w:rsid w:val="00B51F8D"/>
    <w:rsid w:val="00B5384E"/>
    <w:rsid w:val="00B538CE"/>
    <w:rsid w:val="00B53F6F"/>
    <w:rsid w:val="00B543A2"/>
    <w:rsid w:val="00B54C2F"/>
    <w:rsid w:val="00B55094"/>
    <w:rsid w:val="00B55A80"/>
    <w:rsid w:val="00B55D11"/>
    <w:rsid w:val="00B56786"/>
    <w:rsid w:val="00B56FA9"/>
    <w:rsid w:val="00B56FDF"/>
    <w:rsid w:val="00B57792"/>
    <w:rsid w:val="00B579A4"/>
    <w:rsid w:val="00B57A00"/>
    <w:rsid w:val="00B60C12"/>
    <w:rsid w:val="00B60E43"/>
    <w:rsid w:val="00B610BC"/>
    <w:rsid w:val="00B61391"/>
    <w:rsid w:val="00B614A7"/>
    <w:rsid w:val="00B616FE"/>
    <w:rsid w:val="00B61A2C"/>
    <w:rsid w:val="00B61B7B"/>
    <w:rsid w:val="00B62648"/>
    <w:rsid w:val="00B629E6"/>
    <w:rsid w:val="00B62F0D"/>
    <w:rsid w:val="00B62FAD"/>
    <w:rsid w:val="00B63B65"/>
    <w:rsid w:val="00B63BEF"/>
    <w:rsid w:val="00B63F1D"/>
    <w:rsid w:val="00B63FAC"/>
    <w:rsid w:val="00B64AA2"/>
    <w:rsid w:val="00B64DBB"/>
    <w:rsid w:val="00B65954"/>
    <w:rsid w:val="00B65A42"/>
    <w:rsid w:val="00B65F8C"/>
    <w:rsid w:val="00B6610C"/>
    <w:rsid w:val="00B66168"/>
    <w:rsid w:val="00B66D7B"/>
    <w:rsid w:val="00B67AC1"/>
    <w:rsid w:val="00B67D2C"/>
    <w:rsid w:val="00B70AF3"/>
    <w:rsid w:val="00B7103F"/>
    <w:rsid w:val="00B715DE"/>
    <w:rsid w:val="00B71A5B"/>
    <w:rsid w:val="00B7254D"/>
    <w:rsid w:val="00B73867"/>
    <w:rsid w:val="00B73A67"/>
    <w:rsid w:val="00B73D70"/>
    <w:rsid w:val="00B7488D"/>
    <w:rsid w:val="00B75589"/>
    <w:rsid w:val="00B75802"/>
    <w:rsid w:val="00B75947"/>
    <w:rsid w:val="00B75EDD"/>
    <w:rsid w:val="00B76B68"/>
    <w:rsid w:val="00B7728E"/>
    <w:rsid w:val="00B777A5"/>
    <w:rsid w:val="00B807C9"/>
    <w:rsid w:val="00B80BAE"/>
    <w:rsid w:val="00B8162B"/>
    <w:rsid w:val="00B81D9D"/>
    <w:rsid w:val="00B8290A"/>
    <w:rsid w:val="00B82E51"/>
    <w:rsid w:val="00B83437"/>
    <w:rsid w:val="00B83586"/>
    <w:rsid w:val="00B83C50"/>
    <w:rsid w:val="00B843CE"/>
    <w:rsid w:val="00B848E4"/>
    <w:rsid w:val="00B84A31"/>
    <w:rsid w:val="00B84C69"/>
    <w:rsid w:val="00B84E04"/>
    <w:rsid w:val="00B852CB"/>
    <w:rsid w:val="00B8597D"/>
    <w:rsid w:val="00B85A73"/>
    <w:rsid w:val="00B85EAD"/>
    <w:rsid w:val="00B8609D"/>
    <w:rsid w:val="00B874B0"/>
    <w:rsid w:val="00B874B3"/>
    <w:rsid w:val="00B9377A"/>
    <w:rsid w:val="00B94245"/>
    <w:rsid w:val="00B9464A"/>
    <w:rsid w:val="00B94E60"/>
    <w:rsid w:val="00B94ECB"/>
    <w:rsid w:val="00B971BE"/>
    <w:rsid w:val="00B97962"/>
    <w:rsid w:val="00B97BDE"/>
    <w:rsid w:val="00BA0763"/>
    <w:rsid w:val="00BA135C"/>
    <w:rsid w:val="00BA17BB"/>
    <w:rsid w:val="00BA1B97"/>
    <w:rsid w:val="00BA1EC5"/>
    <w:rsid w:val="00BA204B"/>
    <w:rsid w:val="00BA2314"/>
    <w:rsid w:val="00BA2FE4"/>
    <w:rsid w:val="00BA3068"/>
    <w:rsid w:val="00BA36FA"/>
    <w:rsid w:val="00BA3CC7"/>
    <w:rsid w:val="00BA4DFF"/>
    <w:rsid w:val="00BA4EDF"/>
    <w:rsid w:val="00BA58E2"/>
    <w:rsid w:val="00BA5C25"/>
    <w:rsid w:val="00BA5DDE"/>
    <w:rsid w:val="00BA5E4D"/>
    <w:rsid w:val="00BA6E1A"/>
    <w:rsid w:val="00BA6E78"/>
    <w:rsid w:val="00BB0006"/>
    <w:rsid w:val="00BB0133"/>
    <w:rsid w:val="00BB12E3"/>
    <w:rsid w:val="00BB1744"/>
    <w:rsid w:val="00BB1AEA"/>
    <w:rsid w:val="00BB1C64"/>
    <w:rsid w:val="00BB2E64"/>
    <w:rsid w:val="00BB36B3"/>
    <w:rsid w:val="00BB449E"/>
    <w:rsid w:val="00BB4759"/>
    <w:rsid w:val="00BB4E80"/>
    <w:rsid w:val="00BB650F"/>
    <w:rsid w:val="00BB6B0E"/>
    <w:rsid w:val="00BB6D6B"/>
    <w:rsid w:val="00BC072A"/>
    <w:rsid w:val="00BC0A06"/>
    <w:rsid w:val="00BC1ECC"/>
    <w:rsid w:val="00BC200F"/>
    <w:rsid w:val="00BC2192"/>
    <w:rsid w:val="00BC3CC2"/>
    <w:rsid w:val="00BC4D19"/>
    <w:rsid w:val="00BC51EF"/>
    <w:rsid w:val="00BC5867"/>
    <w:rsid w:val="00BC5D97"/>
    <w:rsid w:val="00BC5DB6"/>
    <w:rsid w:val="00BC64EB"/>
    <w:rsid w:val="00BC66E9"/>
    <w:rsid w:val="00BC6AE0"/>
    <w:rsid w:val="00BC6D3F"/>
    <w:rsid w:val="00BC70A1"/>
    <w:rsid w:val="00BD0136"/>
    <w:rsid w:val="00BD0708"/>
    <w:rsid w:val="00BD0AE8"/>
    <w:rsid w:val="00BD1F30"/>
    <w:rsid w:val="00BD2699"/>
    <w:rsid w:val="00BD33EB"/>
    <w:rsid w:val="00BD3558"/>
    <w:rsid w:val="00BD5404"/>
    <w:rsid w:val="00BD59CE"/>
    <w:rsid w:val="00BD5EBF"/>
    <w:rsid w:val="00BD632B"/>
    <w:rsid w:val="00BD66C8"/>
    <w:rsid w:val="00BD6F0B"/>
    <w:rsid w:val="00BD74E2"/>
    <w:rsid w:val="00BD7588"/>
    <w:rsid w:val="00BE012E"/>
    <w:rsid w:val="00BE03CB"/>
    <w:rsid w:val="00BE0799"/>
    <w:rsid w:val="00BE0942"/>
    <w:rsid w:val="00BE11B9"/>
    <w:rsid w:val="00BE12FB"/>
    <w:rsid w:val="00BE1B9E"/>
    <w:rsid w:val="00BE206D"/>
    <w:rsid w:val="00BE21E4"/>
    <w:rsid w:val="00BE24EB"/>
    <w:rsid w:val="00BE2996"/>
    <w:rsid w:val="00BE2F0F"/>
    <w:rsid w:val="00BE34DA"/>
    <w:rsid w:val="00BE4193"/>
    <w:rsid w:val="00BE4254"/>
    <w:rsid w:val="00BE4BD9"/>
    <w:rsid w:val="00BE50E7"/>
    <w:rsid w:val="00BE539E"/>
    <w:rsid w:val="00BE59F1"/>
    <w:rsid w:val="00BE5D54"/>
    <w:rsid w:val="00BE6653"/>
    <w:rsid w:val="00BE68B2"/>
    <w:rsid w:val="00BE71A9"/>
    <w:rsid w:val="00BE7A61"/>
    <w:rsid w:val="00BF1080"/>
    <w:rsid w:val="00BF1782"/>
    <w:rsid w:val="00BF18E2"/>
    <w:rsid w:val="00BF1A5D"/>
    <w:rsid w:val="00BF1AB0"/>
    <w:rsid w:val="00BF1C03"/>
    <w:rsid w:val="00BF1F3F"/>
    <w:rsid w:val="00BF1FB1"/>
    <w:rsid w:val="00BF36A3"/>
    <w:rsid w:val="00BF3D82"/>
    <w:rsid w:val="00BF3E99"/>
    <w:rsid w:val="00BF4B93"/>
    <w:rsid w:val="00BF4C73"/>
    <w:rsid w:val="00BF4D6C"/>
    <w:rsid w:val="00BF51FC"/>
    <w:rsid w:val="00BF55DF"/>
    <w:rsid w:val="00BF5630"/>
    <w:rsid w:val="00BF5F7C"/>
    <w:rsid w:val="00BF67CA"/>
    <w:rsid w:val="00BF69D5"/>
    <w:rsid w:val="00BF741B"/>
    <w:rsid w:val="00BF7CE0"/>
    <w:rsid w:val="00C004A0"/>
    <w:rsid w:val="00C00A48"/>
    <w:rsid w:val="00C01460"/>
    <w:rsid w:val="00C01589"/>
    <w:rsid w:val="00C02692"/>
    <w:rsid w:val="00C02988"/>
    <w:rsid w:val="00C03A30"/>
    <w:rsid w:val="00C044A3"/>
    <w:rsid w:val="00C047D6"/>
    <w:rsid w:val="00C04DEF"/>
    <w:rsid w:val="00C054C7"/>
    <w:rsid w:val="00C0569B"/>
    <w:rsid w:val="00C05CA4"/>
    <w:rsid w:val="00C06E87"/>
    <w:rsid w:val="00C07B1B"/>
    <w:rsid w:val="00C07D77"/>
    <w:rsid w:val="00C100E1"/>
    <w:rsid w:val="00C10212"/>
    <w:rsid w:val="00C10EEC"/>
    <w:rsid w:val="00C11766"/>
    <w:rsid w:val="00C12C4A"/>
    <w:rsid w:val="00C133D6"/>
    <w:rsid w:val="00C134E2"/>
    <w:rsid w:val="00C13590"/>
    <w:rsid w:val="00C139DA"/>
    <w:rsid w:val="00C141B5"/>
    <w:rsid w:val="00C148B0"/>
    <w:rsid w:val="00C15C8C"/>
    <w:rsid w:val="00C15E3C"/>
    <w:rsid w:val="00C1607C"/>
    <w:rsid w:val="00C169ED"/>
    <w:rsid w:val="00C16AD9"/>
    <w:rsid w:val="00C16CA3"/>
    <w:rsid w:val="00C177CF"/>
    <w:rsid w:val="00C17E65"/>
    <w:rsid w:val="00C200D9"/>
    <w:rsid w:val="00C20377"/>
    <w:rsid w:val="00C20485"/>
    <w:rsid w:val="00C20E03"/>
    <w:rsid w:val="00C20E7E"/>
    <w:rsid w:val="00C2115F"/>
    <w:rsid w:val="00C21B45"/>
    <w:rsid w:val="00C21F75"/>
    <w:rsid w:val="00C232F1"/>
    <w:rsid w:val="00C24A71"/>
    <w:rsid w:val="00C252E6"/>
    <w:rsid w:val="00C25E9E"/>
    <w:rsid w:val="00C2648C"/>
    <w:rsid w:val="00C27495"/>
    <w:rsid w:val="00C274CE"/>
    <w:rsid w:val="00C27A24"/>
    <w:rsid w:val="00C27D79"/>
    <w:rsid w:val="00C27F7A"/>
    <w:rsid w:val="00C327B0"/>
    <w:rsid w:val="00C32888"/>
    <w:rsid w:val="00C32F91"/>
    <w:rsid w:val="00C33813"/>
    <w:rsid w:val="00C342B1"/>
    <w:rsid w:val="00C3480B"/>
    <w:rsid w:val="00C34BAE"/>
    <w:rsid w:val="00C35259"/>
    <w:rsid w:val="00C3529A"/>
    <w:rsid w:val="00C3532C"/>
    <w:rsid w:val="00C361C7"/>
    <w:rsid w:val="00C36A54"/>
    <w:rsid w:val="00C36BFF"/>
    <w:rsid w:val="00C3742E"/>
    <w:rsid w:val="00C3798E"/>
    <w:rsid w:val="00C37DFE"/>
    <w:rsid w:val="00C40723"/>
    <w:rsid w:val="00C40733"/>
    <w:rsid w:val="00C409A3"/>
    <w:rsid w:val="00C415BB"/>
    <w:rsid w:val="00C41777"/>
    <w:rsid w:val="00C41E7F"/>
    <w:rsid w:val="00C41F44"/>
    <w:rsid w:val="00C42168"/>
    <w:rsid w:val="00C42700"/>
    <w:rsid w:val="00C437A7"/>
    <w:rsid w:val="00C43995"/>
    <w:rsid w:val="00C43B66"/>
    <w:rsid w:val="00C43F78"/>
    <w:rsid w:val="00C44E89"/>
    <w:rsid w:val="00C4694B"/>
    <w:rsid w:val="00C46DE0"/>
    <w:rsid w:val="00C47E5C"/>
    <w:rsid w:val="00C531B7"/>
    <w:rsid w:val="00C5456B"/>
    <w:rsid w:val="00C546EF"/>
    <w:rsid w:val="00C54BBF"/>
    <w:rsid w:val="00C54FF0"/>
    <w:rsid w:val="00C55305"/>
    <w:rsid w:val="00C5629D"/>
    <w:rsid w:val="00C5738D"/>
    <w:rsid w:val="00C57987"/>
    <w:rsid w:val="00C57EE5"/>
    <w:rsid w:val="00C60A91"/>
    <w:rsid w:val="00C611AA"/>
    <w:rsid w:val="00C6131E"/>
    <w:rsid w:val="00C6146E"/>
    <w:rsid w:val="00C617F5"/>
    <w:rsid w:val="00C620B6"/>
    <w:rsid w:val="00C622FE"/>
    <w:rsid w:val="00C62330"/>
    <w:rsid w:val="00C625E6"/>
    <w:rsid w:val="00C6267F"/>
    <w:rsid w:val="00C62AFA"/>
    <w:rsid w:val="00C62ED0"/>
    <w:rsid w:val="00C6412C"/>
    <w:rsid w:val="00C65119"/>
    <w:rsid w:val="00C65C2B"/>
    <w:rsid w:val="00C65C3F"/>
    <w:rsid w:val="00C67624"/>
    <w:rsid w:val="00C67B22"/>
    <w:rsid w:val="00C70467"/>
    <w:rsid w:val="00C70529"/>
    <w:rsid w:val="00C70718"/>
    <w:rsid w:val="00C709F9"/>
    <w:rsid w:val="00C71FF6"/>
    <w:rsid w:val="00C72DB4"/>
    <w:rsid w:val="00C73834"/>
    <w:rsid w:val="00C73BDD"/>
    <w:rsid w:val="00C7507F"/>
    <w:rsid w:val="00C75D0A"/>
    <w:rsid w:val="00C760FF"/>
    <w:rsid w:val="00C76212"/>
    <w:rsid w:val="00C762AF"/>
    <w:rsid w:val="00C76744"/>
    <w:rsid w:val="00C77465"/>
    <w:rsid w:val="00C776E5"/>
    <w:rsid w:val="00C8194C"/>
    <w:rsid w:val="00C82E30"/>
    <w:rsid w:val="00C82EC7"/>
    <w:rsid w:val="00C832E8"/>
    <w:rsid w:val="00C83F26"/>
    <w:rsid w:val="00C84084"/>
    <w:rsid w:val="00C8449E"/>
    <w:rsid w:val="00C8478A"/>
    <w:rsid w:val="00C84830"/>
    <w:rsid w:val="00C86526"/>
    <w:rsid w:val="00C86B07"/>
    <w:rsid w:val="00C87625"/>
    <w:rsid w:val="00C905FC"/>
    <w:rsid w:val="00C910B0"/>
    <w:rsid w:val="00C91139"/>
    <w:rsid w:val="00C91847"/>
    <w:rsid w:val="00C926FC"/>
    <w:rsid w:val="00C92964"/>
    <w:rsid w:val="00C92C6B"/>
    <w:rsid w:val="00C92DAC"/>
    <w:rsid w:val="00C932F9"/>
    <w:rsid w:val="00C94EBC"/>
    <w:rsid w:val="00C952C7"/>
    <w:rsid w:val="00C95458"/>
    <w:rsid w:val="00C954E7"/>
    <w:rsid w:val="00C95E09"/>
    <w:rsid w:val="00C960C8"/>
    <w:rsid w:val="00C968D4"/>
    <w:rsid w:val="00C96C59"/>
    <w:rsid w:val="00C96E3B"/>
    <w:rsid w:val="00C96EE6"/>
    <w:rsid w:val="00C96FE2"/>
    <w:rsid w:val="00C973E1"/>
    <w:rsid w:val="00C97518"/>
    <w:rsid w:val="00C977C8"/>
    <w:rsid w:val="00CA0045"/>
    <w:rsid w:val="00CA03FF"/>
    <w:rsid w:val="00CA0526"/>
    <w:rsid w:val="00CA067A"/>
    <w:rsid w:val="00CA1290"/>
    <w:rsid w:val="00CA15A8"/>
    <w:rsid w:val="00CA2518"/>
    <w:rsid w:val="00CA276C"/>
    <w:rsid w:val="00CA519C"/>
    <w:rsid w:val="00CA5E4F"/>
    <w:rsid w:val="00CA63AE"/>
    <w:rsid w:val="00CA661D"/>
    <w:rsid w:val="00CA6E0F"/>
    <w:rsid w:val="00CA7499"/>
    <w:rsid w:val="00CA7E11"/>
    <w:rsid w:val="00CB0025"/>
    <w:rsid w:val="00CB1A5E"/>
    <w:rsid w:val="00CB1EC4"/>
    <w:rsid w:val="00CB1F63"/>
    <w:rsid w:val="00CB2BC3"/>
    <w:rsid w:val="00CB2DA9"/>
    <w:rsid w:val="00CB3B84"/>
    <w:rsid w:val="00CB407C"/>
    <w:rsid w:val="00CB412B"/>
    <w:rsid w:val="00CB50A3"/>
    <w:rsid w:val="00CB54BA"/>
    <w:rsid w:val="00CB5B06"/>
    <w:rsid w:val="00CB63DC"/>
    <w:rsid w:val="00CB6ACA"/>
    <w:rsid w:val="00CB7A37"/>
    <w:rsid w:val="00CC00A0"/>
    <w:rsid w:val="00CC0482"/>
    <w:rsid w:val="00CC0694"/>
    <w:rsid w:val="00CC06F3"/>
    <w:rsid w:val="00CC11FD"/>
    <w:rsid w:val="00CC15D9"/>
    <w:rsid w:val="00CC209E"/>
    <w:rsid w:val="00CC36BC"/>
    <w:rsid w:val="00CC50AC"/>
    <w:rsid w:val="00CC5DCB"/>
    <w:rsid w:val="00CC657E"/>
    <w:rsid w:val="00CC79DD"/>
    <w:rsid w:val="00CC7B75"/>
    <w:rsid w:val="00CD022E"/>
    <w:rsid w:val="00CD0930"/>
    <w:rsid w:val="00CD0F02"/>
    <w:rsid w:val="00CD0F83"/>
    <w:rsid w:val="00CD18F5"/>
    <w:rsid w:val="00CD1E61"/>
    <w:rsid w:val="00CD1F4C"/>
    <w:rsid w:val="00CD22BA"/>
    <w:rsid w:val="00CD263A"/>
    <w:rsid w:val="00CD2B05"/>
    <w:rsid w:val="00CD346E"/>
    <w:rsid w:val="00CD3553"/>
    <w:rsid w:val="00CD4107"/>
    <w:rsid w:val="00CD45D9"/>
    <w:rsid w:val="00CD4A42"/>
    <w:rsid w:val="00CD4DB2"/>
    <w:rsid w:val="00CD64DC"/>
    <w:rsid w:val="00CD6BDA"/>
    <w:rsid w:val="00CD72E5"/>
    <w:rsid w:val="00CD76D7"/>
    <w:rsid w:val="00CD7741"/>
    <w:rsid w:val="00CE02CF"/>
    <w:rsid w:val="00CE0923"/>
    <w:rsid w:val="00CE1494"/>
    <w:rsid w:val="00CE1591"/>
    <w:rsid w:val="00CE3834"/>
    <w:rsid w:val="00CE498E"/>
    <w:rsid w:val="00CE5976"/>
    <w:rsid w:val="00CE5D09"/>
    <w:rsid w:val="00CE5DE1"/>
    <w:rsid w:val="00CE6194"/>
    <w:rsid w:val="00CE7763"/>
    <w:rsid w:val="00CE7C3F"/>
    <w:rsid w:val="00CE7EAF"/>
    <w:rsid w:val="00CF0086"/>
    <w:rsid w:val="00CF0982"/>
    <w:rsid w:val="00CF0EDE"/>
    <w:rsid w:val="00CF0FA2"/>
    <w:rsid w:val="00CF2E86"/>
    <w:rsid w:val="00CF3690"/>
    <w:rsid w:val="00CF3CDF"/>
    <w:rsid w:val="00CF460F"/>
    <w:rsid w:val="00CF48AE"/>
    <w:rsid w:val="00CF49D1"/>
    <w:rsid w:val="00CF5EDF"/>
    <w:rsid w:val="00CF6F45"/>
    <w:rsid w:val="00CF77C7"/>
    <w:rsid w:val="00CF7C31"/>
    <w:rsid w:val="00D0007F"/>
    <w:rsid w:val="00D004D3"/>
    <w:rsid w:val="00D00A84"/>
    <w:rsid w:val="00D00C7F"/>
    <w:rsid w:val="00D01141"/>
    <w:rsid w:val="00D01199"/>
    <w:rsid w:val="00D01417"/>
    <w:rsid w:val="00D01D8F"/>
    <w:rsid w:val="00D020C1"/>
    <w:rsid w:val="00D028C1"/>
    <w:rsid w:val="00D03E19"/>
    <w:rsid w:val="00D045C9"/>
    <w:rsid w:val="00D047A4"/>
    <w:rsid w:val="00D04A42"/>
    <w:rsid w:val="00D05467"/>
    <w:rsid w:val="00D05DE5"/>
    <w:rsid w:val="00D06789"/>
    <w:rsid w:val="00D06A6A"/>
    <w:rsid w:val="00D07B7B"/>
    <w:rsid w:val="00D07CAE"/>
    <w:rsid w:val="00D101D6"/>
    <w:rsid w:val="00D107C8"/>
    <w:rsid w:val="00D10901"/>
    <w:rsid w:val="00D1278D"/>
    <w:rsid w:val="00D1281D"/>
    <w:rsid w:val="00D13626"/>
    <w:rsid w:val="00D1487C"/>
    <w:rsid w:val="00D15E98"/>
    <w:rsid w:val="00D16AF6"/>
    <w:rsid w:val="00D1718B"/>
    <w:rsid w:val="00D172C8"/>
    <w:rsid w:val="00D1739B"/>
    <w:rsid w:val="00D178C5"/>
    <w:rsid w:val="00D17CC6"/>
    <w:rsid w:val="00D2009A"/>
    <w:rsid w:val="00D20203"/>
    <w:rsid w:val="00D208F7"/>
    <w:rsid w:val="00D20E7F"/>
    <w:rsid w:val="00D214A1"/>
    <w:rsid w:val="00D21A59"/>
    <w:rsid w:val="00D21E77"/>
    <w:rsid w:val="00D2220C"/>
    <w:rsid w:val="00D22650"/>
    <w:rsid w:val="00D237F6"/>
    <w:rsid w:val="00D24143"/>
    <w:rsid w:val="00D243A1"/>
    <w:rsid w:val="00D262A6"/>
    <w:rsid w:val="00D269F7"/>
    <w:rsid w:val="00D273F4"/>
    <w:rsid w:val="00D27617"/>
    <w:rsid w:val="00D277D5"/>
    <w:rsid w:val="00D27B4C"/>
    <w:rsid w:val="00D31409"/>
    <w:rsid w:val="00D32975"/>
    <w:rsid w:val="00D33FDF"/>
    <w:rsid w:val="00D3520B"/>
    <w:rsid w:val="00D353E7"/>
    <w:rsid w:val="00D35649"/>
    <w:rsid w:val="00D35A56"/>
    <w:rsid w:val="00D35BA2"/>
    <w:rsid w:val="00D3649D"/>
    <w:rsid w:val="00D368D5"/>
    <w:rsid w:val="00D36944"/>
    <w:rsid w:val="00D369C5"/>
    <w:rsid w:val="00D408D2"/>
    <w:rsid w:val="00D40D3C"/>
    <w:rsid w:val="00D41E8B"/>
    <w:rsid w:val="00D425D2"/>
    <w:rsid w:val="00D431BB"/>
    <w:rsid w:val="00D4370F"/>
    <w:rsid w:val="00D44496"/>
    <w:rsid w:val="00D44C8C"/>
    <w:rsid w:val="00D44E14"/>
    <w:rsid w:val="00D45287"/>
    <w:rsid w:val="00D45982"/>
    <w:rsid w:val="00D45AC8"/>
    <w:rsid w:val="00D45C13"/>
    <w:rsid w:val="00D45EC6"/>
    <w:rsid w:val="00D462ED"/>
    <w:rsid w:val="00D46E51"/>
    <w:rsid w:val="00D478A9"/>
    <w:rsid w:val="00D501B3"/>
    <w:rsid w:val="00D51239"/>
    <w:rsid w:val="00D51556"/>
    <w:rsid w:val="00D516BF"/>
    <w:rsid w:val="00D517CA"/>
    <w:rsid w:val="00D52B1D"/>
    <w:rsid w:val="00D53817"/>
    <w:rsid w:val="00D53A8A"/>
    <w:rsid w:val="00D53CED"/>
    <w:rsid w:val="00D53E5E"/>
    <w:rsid w:val="00D54D2B"/>
    <w:rsid w:val="00D55249"/>
    <w:rsid w:val="00D554BD"/>
    <w:rsid w:val="00D5576F"/>
    <w:rsid w:val="00D55799"/>
    <w:rsid w:val="00D55DA1"/>
    <w:rsid w:val="00D56CF2"/>
    <w:rsid w:val="00D56D7F"/>
    <w:rsid w:val="00D573ED"/>
    <w:rsid w:val="00D575C8"/>
    <w:rsid w:val="00D57660"/>
    <w:rsid w:val="00D57FF2"/>
    <w:rsid w:val="00D62946"/>
    <w:rsid w:val="00D63FD2"/>
    <w:rsid w:val="00D6408C"/>
    <w:rsid w:val="00D64444"/>
    <w:rsid w:val="00D646E7"/>
    <w:rsid w:val="00D65736"/>
    <w:rsid w:val="00D661D8"/>
    <w:rsid w:val="00D6699E"/>
    <w:rsid w:val="00D67406"/>
    <w:rsid w:val="00D674AC"/>
    <w:rsid w:val="00D6796C"/>
    <w:rsid w:val="00D67E45"/>
    <w:rsid w:val="00D70268"/>
    <w:rsid w:val="00D70B4B"/>
    <w:rsid w:val="00D70E22"/>
    <w:rsid w:val="00D713FC"/>
    <w:rsid w:val="00D72708"/>
    <w:rsid w:val="00D72D60"/>
    <w:rsid w:val="00D733F8"/>
    <w:rsid w:val="00D736D3"/>
    <w:rsid w:val="00D73805"/>
    <w:rsid w:val="00D73889"/>
    <w:rsid w:val="00D73F37"/>
    <w:rsid w:val="00D73FC9"/>
    <w:rsid w:val="00D7473B"/>
    <w:rsid w:val="00D7509F"/>
    <w:rsid w:val="00D753CB"/>
    <w:rsid w:val="00D75B76"/>
    <w:rsid w:val="00D7695E"/>
    <w:rsid w:val="00D76ACA"/>
    <w:rsid w:val="00D770BB"/>
    <w:rsid w:val="00D7780D"/>
    <w:rsid w:val="00D77929"/>
    <w:rsid w:val="00D77EC7"/>
    <w:rsid w:val="00D80016"/>
    <w:rsid w:val="00D815C6"/>
    <w:rsid w:val="00D8181D"/>
    <w:rsid w:val="00D83662"/>
    <w:rsid w:val="00D83EE8"/>
    <w:rsid w:val="00D841FA"/>
    <w:rsid w:val="00D87DF0"/>
    <w:rsid w:val="00D87DF7"/>
    <w:rsid w:val="00D90990"/>
    <w:rsid w:val="00D91E8C"/>
    <w:rsid w:val="00D924D1"/>
    <w:rsid w:val="00D926A9"/>
    <w:rsid w:val="00D927C6"/>
    <w:rsid w:val="00D92FE5"/>
    <w:rsid w:val="00D93732"/>
    <w:rsid w:val="00D937C1"/>
    <w:rsid w:val="00D94029"/>
    <w:rsid w:val="00D94282"/>
    <w:rsid w:val="00D9470F"/>
    <w:rsid w:val="00D94782"/>
    <w:rsid w:val="00D94CFF"/>
    <w:rsid w:val="00D94F20"/>
    <w:rsid w:val="00D9544E"/>
    <w:rsid w:val="00D95817"/>
    <w:rsid w:val="00D95C5B"/>
    <w:rsid w:val="00D9617B"/>
    <w:rsid w:val="00D96394"/>
    <w:rsid w:val="00D9726C"/>
    <w:rsid w:val="00DA1BDF"/>
    <w:rsid w:val="00DA1CA7"/>
    <w:rsid w:val="00DA296E"/>
    <w:rsid w:val="00DA3127"/>
    <w:rsid w:val="00DA4375"/>
    <w:rsid w:val="00DA4447"/>
    <w:rsid w:val="00DA4C42"/>
    <w:rsid w:val="00DA5E08"/>
    <w:rsid w:val="00DA5E85"/>
    <w:rsid w:val="00DA6E4B"/>
    <w:rsid w:val="00DA6ED4"/>
    <w:rsid w:val="00DB0205"/>
    <w:rsid w:val="00DB028A"/>
    <w:rsid w:val="00DB040F"/>
    <w:rsid w:val="00DB0952"/>
    <w:rsid w:val="00DB0C17"/>
    <w:rsid w:val="00DB0FE4"/>
    <w:rsid w:val="00DB14B8"/>
    <w:rsid w:val="00DB1B27"/>
    <w:rsid w:val="00DB1FA4"/>
    <w:rsid w:val="00DB20BE"/>
    <w:rsid w:val="00DB22E9"/>
    <w:rsid w:val="00DB2FD2"/>
    <w:rsid w:val="00DB4125"/>
    <w:rsid w:val="00DB43A1"/>
    <w:rsid w:val="00DB4450"/>
    <w:rsid w:val="00DB5204"/>
    <w:rsid w:val="00DB5304"/>
    <w:rsid w:val="00DB5BAB"/>
    <w:rsid w:val="00DB6944"/>
    <w:rsid w:val="00DB6DA3"/>
    <w:rsid w:val="00DB6E0C"/>
    <w:rsid w:val="00DB7034"/>
    <w:rsid w:val="00DB779C"/>
    <w:rsid w:val="00DB7AE1"/>
    <w:rsid w:val="00DB7FAC"/>
    <w:rsid w:val="00DC02D2"/>
    <w:rsid w:val="00DC0489"/>
    <w:rsid w:val="00DC1131"/>
    <w:rsid w:val="00DC1649"/>
    <w:rsid w:val="00DC1707"/>
    <w:rsid w:val="00DC255E"/>
    <w:rsid w:val="00DC25A5"/>
    <w:rsid w:val="00DC2DA0"/>
    <w:rsid w:val="00DC309D"/>
    <w:rsid w:val="00DC370F"/>
    <w:rsid w:val="00DC3825"/>
    <w:rsid w:val="00DC3D93"/>
    <w:rsid w:val="00DC47FB"/>
    <w:rsid w:val="00DC530F"/>
    <w:rsid w:val="00DC5611"/>
    <w:rsid w:val="00DC5688"/>
    <w:rsid w:val="00DC5731"/>
    <w:rsid w:val="00DC5DB0"/>
    <w:rsid w:val="00DC5E43"/>
    <w:rsid w:val="00DC69DD"/>
    <w:rsid w:val="00DC6C0C"/>
    <w:rsid w:val="00DC7875"/>
    <w:rsid w:val="00DC7883"/>
    <w:rsid w:val="00DC792C"/>
    <w:rsid w:val="00DD095F"/>
    <w:rsid w:val="00DD0DCE"/>
    <w:rsid w:val="00DD1DE7"/>
    <w:rsid w:val="00DD2255"/>
    <w:rsid w:val="00DD2FB3"/>
    <w:rsid w:val="00DD3E1B"/>
    <w:rsid w:val="00DD3E50"/>
    <w:rsid w:val="00DD3FA6"/>
    <w:rsid w:val="00DD46B2"/>
    <w:rsid w:val="00DD490E"/>
    <w:rsid w:val="00DD578D"/>
    <w:rsid w:val="00DD5ED6"/>
    <w:rsid w:val="00DD7108"/>
    <w:rsid w:val="00DD7308"/>
    <w:rsid w:val="00DD778D"/>
    <w:rsid w:val="00DE020F"/>
    <w:rsid w:val="00DE03D2"/>
    <w:rsid w:val="00DE055B"/>
    <w:rsid w:val="00DE056E"/>
    <w:rsid w:val="00DE104E"/>
    <w:rsid w:val="00DE1762"/>
    <w:rsid w:val="00DE1E14"/>
    <w:rsid w:val="00DE23A8"/>
    <w:rsid w:val="00DE2DE1"/>
    <w:rsid w:val="00DE3437"/>
    <w:rsid w:val="00DE4246"/>
    <w:rsid w:val="00DE6380"/>
    <w:rsid w:val="00DE710A"/>
    <w:rsid w:val="00DE72FD"/>
    <w:rsid w:val="00DE75C7"/>
    <w:rsid w:val="00DF0004"/>
    <w:rsid w:val="00DF0AED"/>
    <w:rsid w:val="00DF17D5"/>
    <w:rsid w:val="00DF18EE"/>
    <w:rsid w:val="00DF28F8"/>
    <w:rsid w:val="00DF2BA9"/>
    <w:rsid w:val="00DF3D0A"/>
    <w:rsid w:val="00DF4743"/>
    <w:rsid w:val="00DF4CBD"/>
    <w:rsid w:val="00DF5CFB"/>
    <w:rsid w:val="00DF65B6"/>
    <w:rsid w:val="00DF72FA"/>
    <w:rsid w:val="00DF74A6"/>
    <w:rsid w:val="00DF7904"/>
    <w:rsid w:val="00DF7EBF"/>
    <w:rsid w:val="00E008D3"/>
    <w:rsid w:val="00E00B94"/>
    <w:rsid w:val="00E0128B"/>
    <w:rsid w:val="00E0188C"/>
    <w:rsid w:val="00E01B16"/>
    <w:rsid w:val="00E02AF0"/>
    <w:rsid w:val="00E02CC0"/>
    <w:rsid w:val="00E032ED"/>
    <w:rsid w:val="00E03EFC"/>
    <w:rsid w:val="00E04389"/>
    <w:rsid w:val="00E0454A"/>
    <w:rsid w:val="00E04B09"/>
    <w:rsid w:val="00E04BC8"/>
    <w:rsid w:val="00E04C82"/>
    <w:rsid w:val="00E0549F"/>
    <w:rsid w:val="00E055CE"/>
    <w:rsid w:val="00E05B07"/>
    <w:rsid w:val="00E06093"/>
    <w:rsid w:val="00E06AD7"/>
    <w:rsid w:val="00E10AE1"/>
    <w:rsid w:val="00E10FA8"/>
    <w:rsid w:val="00E117B1"/>
    <w:rsid w:val="00E126DF"/>
    <w:rsid w:val="00E13B4A"/>
    <w:rsid w:val="00E14096"/>
    <w:rsid w:val="00E15B63"/>
    <w:rsid w:val="00E15D6E"/>
    <w:rsid w:val="00E163E4"/>
    <w:rsid w:val="00E1667A"/>
    <w:rsid w:val="00E1682E"/>
    <w:rsid w:val="00E17451"/>
    <w:rsid w:val="00E178E8"/>
    <w:rsid w:val="00E17990"/>
    <w:rsid w:val="00E17D00"/>
    <w:rsid w:val="00E2013F"/>
    <w:rsid w:val="00E20ED8"/>
    <w:rsid w:val="00E21726"/>
    <w:rsid w:val="00E22606"/>
    <w:rsid w:val="00E22A95"/>
    <w:rsid w:val="00E22DC5"/>
    <w:rsid w:val="00E23D11"/>
    <w:rsid w:val="00E24268"/>
    <w:rsid w:val="00E246B0"/>
    <w:rsid w:val="00E24994"/>
    <w:rsid w:val="00E249AC"/>
    <w:rsid w:val="00E24C6C"/>
    <w:rsid w:val="00E26C1D"/>
    <w:rsid w:val="00E2709D"/>
    <w:rsid w:val="00E271C0"/>
    <w:rsid w:val="00E2762A"/>
    <w:rsid w:val="00E27CBF"/>
    <w:rsid w:val="00E313A7"/>
    <w:rsid w:val="00E319F2"/>
    <w:rsid w:val="00E3237C"/>
    <w:rsid w:val="00E3342C"/>
    <w:rsid w:val="00E344C6"/>
    <w:rsid w:val="00E34811"/>
    <w:rsid w:val="00E34E3B"/>
    <w:rsid w:val="00E34E45"/>
    <w:rsid w:val="00E35F72"/>
    <w:rsid w:val="00E36313"/>
    <w:rsid w:val="00E36496"/>
    <w:rsid w:val="00E365FF"/>
    <w:rsid w:val="00E37CA0"/>
    <w:rsid w:val="00E37DD1"/>
    <w:rsid w:val="00E4039D"/>
    <w:rsid w:val="00E40952"/>
    <w:rsid w:val="00E416AE"/>
    <w:rsid w:val="00E41773"/>
    <w:rsid w:val="00E41908"/>
    <w:rsid w:val="00E4224D"/>
    <w:rsid w:val="00E42390"/>
    <w:rsid w:val="00E42535"/>
    <w:rsid w:val="00E432AD"/>
    <w:rsid w:val="00E43EB1"/>
    <w:rsid w:val="00E449E3"/>
    <w:rsid w:val="00E462C9"/>
    <w:rsid w:val="00E46326"/>
    <w:rsid w:val="00E4639C"/>
    <w:rsid w:val="00E464CD"/>
    <w:rsid w:val="00E46E0E"/>
    <w:rsid w:val="00E476C8"/>
    <w:rsid w:val="00E47CA1"/>
    <w:rsid w:val="00E5027E"/>
    <w:rsid w:val="00E511B1"/>
    <w:rsid w:val="00E515C1"/>
    <w:rsid w:val="00E517BE"/>
    <w:rsid w:val="00E51EB8"/>
    <w:rsid w:val="00E51F13"/>
    <w:rsid w:val="00E52F4B"/>
    <w:rsid w:val="00E5355C"/>
    <w:rsid w:val="00E538CE"/>
    <w:rsid w:val="00E53E39"/>
    <w:rsid w:val="00E5439D"/>
    <w:rsid w:val="00E54C0F"/>
    <w:rsid w:val="00E54D4A"/>
    <w:rsid w:val="00E54D86"/>
    <w:rsid w:val="00E54EC0"/>
    <w:rsid w:val="00E54F69"/>
    <w:rsid w:val="00E550BA"/>
    <w:rsid w:val="00E5519B"/>
    <w:rsid w:val="00E56CDD"/>
    <w:rsid w:val="00E60291"/>
    <w:rsid w:val="00E6035A"/>
    <w:rsid w:val="00E6040F"/>
    <w:rsid w:val="00E60A8F"/>
    <w:rsid w:val="00E61433"/>
    <w:rsid w:val="00E61779"/>
    <w:rsid w:val="00E6210C"/>
    <w:rsid w:val="00E6258E"/>
    <w:rsid w:val="00E63B6E"/>
    <w:rsid w:val="00E65EC7"/>
    <w:rsid w:val="00E6657B"/>
    <w:rsid w:val="00E66937"/>
    <w:rsid w:val="00E66B98"/>
    <w:rsid w:val="00E671AE"/>
    <w:rsid w:val="00E672D5"/>
    <w:rsid w:val="00E721C6"/>
    <w:rsid w:val="00E723DE"/>
    <w:rsid w:val="00E72605"/>
    <w:rsid w:val="00E72CFE"/>
    <w:rsid w:val="00E73D38"/>
    <w:rsid w:val="00E73D9F"/>
    <w:rsid w:val="00E74181"/>
    <w:rsid w:val="00E743C7"/>
    <w:rsid w:val="00E74B72"/>
    <w:rsid w:val="00E75227"/>
    <w:rsid w:val="00E75652"/>
    <w:rsid w:val="00E7623C"/>
    <w:rsid w:val="00E77032"/>
    <w:rsid w:val="00E77186"/>
    <w:rsid w:val="00E80546"/>
    <w:rsid w:val="00E809F1"/>
    <w:rsid w:val="00E80CCF"/>
    <w:rsid w:val="00E818BC"/>
    <w:rsid w:val="00E81B82"/>
    <w:rsid w:val="00E81DF8"/>
    <w:rsid w:val="00E81FBE"/>
    <w:rsid w:val="00E824CE"/>
    <w:rsid w:val="00E826AC"/>
    <w:rsid w:val="00E838AB"/>
    <w:rsid w:val="00E83A10"/>
    <w:rsid w:val="00E83CF9"/>
    <w:rsid w:val="00E83D92"/>
    <w:rsid w:val="00E842E9"/>
    <w:rsid w:val="00E84575"/>
    <w:rsid w:val="00E8483E"/>
    <w:rsid w:val="00E84878"/>
    <w:rsid w:val="00E84907"/>
    <w:rsid w:val="00E84C2C"/>
    <w:rsid w:val="00E84C65"/>
    <w:rsid w:val="00E85309"/>
    <w:rsid w:val="00E8549A"/>
    <w:rsid w:val="00E857B3"/>
    <w:rsid w:val="00E85A9F"/>
    <w:rsid w:val="00E85CDF"/>
    <w:rsid w:val="00E85E2E"/>
    <w:rsid w:val="00E867FA"/>
    <w:rsid w:val="00E86B97"/>
    <w:rsid w:val="00E8733D"/>
    <w:rsid w:val="00E90398"/>
    <w:rsid w:val="00E91422"/>
    <w:rsid w:val="00E915D9"/>
    <w:rsid w:val="00E91CC8"/>
    <w:rsid w:val="00E920B6"/>
    <w:rsid w:val="00E9225E"/>
    <w:rsid w:val="00E92DBD"/>
    <w:rsid w:val="00E93222"/>
    <w:rsid w:val="00E93C42"/>
    <w:rsid w:val="00E94A55"/>
    <w:rsid w:val="00E94ABA"/>
    <w:rsid w:val="00E94B20"/>
    <w:rsid w:val="00E94F52"/>
    <w:rsid w:val="00E953BC"/>
    <w:rsid w:val="00E95504"/>
    <w:rsid w:val="00E95EFF"/>
    <w:rsid w:val="00E964D7"/>
    <w:rsid w:val="00E96F1C"/>
    <w:rsid w:val="00E972A7"/>
    <w:rsid w:val="00E978FB"/>
    <w:rsid w:val="00E97BE0"/>
    <w:rsid w:val="00EA05B2"/>
    <w:rsid w:val="00EA09C8"/>
    <w:rsid w:val="00EA0EC6"/>
    <w:rsid w:val="00EA11FB"/>
    <w:rsid w:val="00EA1226"/>
    <w:rsid w:val="00EA18B6"/>
    <w:rsid w:val="00EA19D1"/>
    <w:rsid w:val="00EA2459"/>
    <w:rsid w:val="00EA2FDC"/>
    <w:rsid w:val="00EA307A"/>
    <w:rsid w:val="00EA34CE"/>
    <w:rsid w:val="00EA399D"/>
    <w:rsid w:val="00EA3B28"/>
    <w:rsid w:val="00EA3BFC"/>
    <w:rsid w:val="00EA3D8C"/>
    <w:rsid w:val="00EA4A5A"/>
    <w:rsid w:val="00EA522E"/>
    <w:rsid w:val="00EA63BC"/>
    <w:rsid w:val="00EB05B9"/>
    <w:rsid w:val="00EB0859"/>
    <w:rsid w:val="00EB1CC7"/>
    <w:rsid w:val="00EB1EBC"/>
    <w:rsid w:val="00EB395A"/>
    <w:rsid w:val="00EB4995"/>
    <w:rsid w:val="00EB5521"/>
    <w:rsid w:val="00EB5A18"/>
    <w:rsid w:val="00EB5D68"/>
    <w:rsid w:val="00EB5EE1"/>
    <w:rsid w:val="00EB663C"/>
    <w:rsid w:val="00EB6C06"/>
    <w:rsid w:val="00EB6F52"/>
    <w:rsid w:val="00EB7023"/>
    <w:rsid w:val="00EB722C"/>
    <w:rsid w:val="00EB768D"/>
    <w:rsid w:val="00EB7D06"/>
    <w:rsid w:val="00EB7F3E"/>
    <w:rsid w:val="00EB7FE3"/>
    <w:rsid w:val="00EC03E7"/>
    <w:rsid w:val="00EC03EE"/>
    <w:rsid w:val="00EC057C"/>
    <w:rsid w:val="00EC0A6B"/>
    <w:rsid w:val="00EC0EDB"/>
    <w:rsid w:val="00EC11E6"/>
    <w:rsid w:val="00EC317A"/>
    <w:rsid w:val="00EC32E9"/>
    <w:rsid w:val="00EC3C6B"/>
    <w:rsid w:val="00EC3FC8"/>
    <w:rsid w:val="00EC4686"/>
    <w:rsid w:val="00EC4BA0"/>
    <w:rsid w:val="00EC54C5"/>
    <w:rsid w:val="00EC551A"/>
    <w:rsid w:val="00EC5D5F"/>
    <w:rsid w:val="00EC65F4"/>
    <w:rsid w:val="00EC65F6"/>
    <w:rsid w:val="00EC71F4"/>
    <w:rsid w:val="00EC72E1"/>
    <w:rsid w:val="00EC7640"/>
    <w:rsid w:val="00EC7843"/>
    <w:rsid w:val="00ED00CD"/>
    <w:rsid w:val="00ED0C7C"/>
    <w:rsid w:val="00ED1163"/>
    <w:rsid w:val="00ED1194"/>
    <w:rsid w:val="00ED122D"/>
    <w:rsid w:val="00ED129B"/>
    <w:rsid w:val="00ED149A"/>
    <w:rsid w:val="00ED1B48"/>
    <w:rsid w:val="00ED1B87"/>
    <w:rsid w:val="00ED2C1C"/>
    <w:rsid w:val="00ED2C74"/>
    <w:rsid w:val="00ED323B"/>
    <w:rsid w:val="00ED3314"/>
    <w:rsid w:val="00ED3AA9"/>
    <w:rsid w:val="00ED4397"/>
    <w:rsid w:val="00ED4DBB"/>
    <w:rsid w:val="00ED6986"/>
    <w:rsid w:val="00ED69DE"/>
    <w:rsid w:val="00ED6ABB"/>
    <w:rsid w:val="00ED6B63"/>
    <w:rsid w:val="00ED73A3"/>
    <w:rsid w:val="00ED7DC2"/>
    <w:rsid w:val="00EE025A"/>
    <w:rsid w:val="00EE0C02"/>
    <w:rsid w:val="00EE0F4A"/>
    <w:rsid w:val="00EE2383"/>
    <w:rsid w:val="00EE352C"/>
    <w:rsid w:val="00EE3B3C"/>
    <w:rsid w:val="00EE3D55"/>
    <w:rsid w:val="00EE479D"/>
    <w:rsid w:val="00EE47D8"/>
    <w:rsid w:val="00EE4970"/>
    <w:rsid w:val="00EE518F"/>
    <w:rsid w:val="00EE6638"/>
    <w:rsid w:val="00EE66EE"/>
    <w:rsid w:val="00EE7619"/>
    <w:rsid w:val="00EE7945"/>
    <w:rsid w:val="00EF0C37"/>
    <w:rsid w:val="00EF1A00"/>
    <w:rsid w:val="00EF1F5E"/>
    <w:rsid w:val="00EF270F"/>
    <w:rsid w:val="00EF2E54"/>
    <w:rsid w:val="00EF3893"/>
    <w:rsid w:val="00EF42AB"/>
    <w:rsid w:val="00EF4633"/>
    <w:rsid w:val="00EF49B8"/>
    <w:rsid w:val="00EF500A"/>
    <w:rsid w:val="00EF5680"/>
    <w:rsid w:val="00EF5DA7"/>
    <w:rsid w:val="00EF5EFE"/>
    <w:rsid w:val="00EF6236"/>
    <w:rsid w:val="00EF64CB"/>
    <w:rsid w:val="00EF67B0"/>
    <w:rsid w:val="00EF6C11"/>
    <w:rsid w:val="00EF74CE"/>
    <w:rsid w:val="00EF7D4A"/>
    <w:rsid w:val="00F00D6D"/>
    <w:rsid w:val="00F0221E"/>
    <w:rsid w:val="00F023E8"/>
    <w:rsid w:val="00F02CC9"/>
    <w:rsid w:val="00F02E7F"/>
    <w:rsid w:val="00F030CD"/>
    <w:rsid w:val="00F03150"/>
    <w:rsid w:val="00F04C39"/>
    <w:rsid w:val="00F06C21"/>
    <w:rsid w:val="00F06E48"/>
    <w:rsid w:val="00F07319"/>
    <w:rsid w:val="00F0735F"/>
    <w:rsid w:val="00F07B62"/>
    <w:rsid w:val="00F07BCB"/>
    <w:rsid w:val="00F1011E"/>
    <w:rsid w:val="00F11011"/>
    <w:rsid w:val="00F11581"/>
    <w:rsid w:val="00F116AD"/>
    <w:rsid w:val="00F116F0"/>
    <w:rsid w:val="00F11716"/>
    <w:rsid w:val="00F11888"/>
    <w:rsid w:val="00F11C0D"/>
    <w:rsid w:val="00F11C10"/>
    <w:rsid w:val="00F12760"/>
    <w:rsid w:val="00F12CAE"/>
    <w:rsid w:val="00F1366A"/>
    <w:rsid w:val="00F13DA6"/>
    <w:rsid w:val="00F13DCF"/>
    <w:rsid w:val="00F14C6C"/>
    <w:rsid w:val="00F151E1"/>
    <w:rsid w:val="00F15737"/>
    <w:rsid w:val="00F1575B"/>
    <w:rsid w:val="00F15DD3"/>
    <w:rsid w:val="00F15DF3"/>
    <w:rsid w:val="00F166E0"/>
    <w:rsid w:val="00F16871"/>
    <w:rsid w:val="00F17147"/>
    <w:rsid w:val="00F1752A"/>
    <w:rsid w:val="00F176F8"/>
    <w:rsid w:val="00F17FFD"/>
    <w:rsid w:val="00F20E9C"/>
    <w:rsid w:val="00F21F4D"/>
    <w:rsid w:val="00F2320B"/>
    <w:rsid w:val="00F25344"/>
    <w:rsid w:val="00F254D0"/>
    <w:rsid w:val="00F2583B"/>
    <w:rsid w:val="00F25EC2"/>
    <w:rsid w:val="00F26085"/>
    <w:rsid w:val="00F271BB"/>
    <w:rsid w:val="00F2748E"/>
    <w:rsid w:val="00F27E89"/>
    <w:rsid w:val="00F27ECB"/>
    <w:rsid w:val="00F302F3"/>
    <w:rsid w:val="00F30D40"/>
    <w:rsid w:val="00F30D62"/>
    <w:rsid w:val="00F30F20"/>
    <w:rsid w:val="00F31A88"/>
    <w:rsid w:val="00F31D10"/>
    <w:rsid w:val="00F32EA7"/>
    <w:rsid w:val="00F33055"/>
    <w:rsid w:val="00F3344D"/>
    <w:rsid w:val="00F33960"/>
    <w:rsid w:val="00F33B34"/>
    <w:rsid w:val="00F34544"/>
    <w:rsid w:val="00F34A62"/>
    <w:rsid w:val="00F34DC3"/>
    <w:rsid w:val="00F3532C"/>
    <w:rsid w:val="00F35C5C"/>
    <w:rsid w:val="00F35C98"/>
    <w:rsid w:val="00F400DD"/>
    <w:rsid w:val="00F40C7E"/>
    <w:rsid w:val="00F40E6A"/>
    <w:rsid w:val="00F410AC"/>
    <w:rsid w:val="00F41AE5"/>
    <w:rsid w:val="00F41FBB"/>
    <w:rsid w:val="00F427F5"/>
    <w:rsid w:val="00F42AB8"/>
    <w:rsid w:val="00F42BC5"/>
    <w:rsid w:val="00F439E3"/>
    <w:rsid w:val="00F44BDF"/>
    <w:rsid w:val="00F452D1"/>
    <w:rsid w:val="00F45362"/>
    <w:rsid w:val="00F453E3"/>
    <w:rsid w:val="00F45455"/>
    <w:rsid w:val="00F4687C"/>
    <w:rsid w:val="00F46973"/>
    <w:rsid w:val="00F475CE"/>
    <w:rsid w:val="00F5002C"/>
    <w:rsid w:val="00F50700"/>
    <w:rsid w:val="00F510D1"/>
    <w:rsid w:val="00F51E8E"/>
    <w:rsid w:val="00F524D0"/>
    <w:rsid w:val="00F52F63"/>
    <w:rsid w:val="00F5434D"/>
    <w:rsid w:val="00F54437"/>
    <w:rsid w:val="00F54B79"/>
    <w:rsid w:val="00F54BD3"/>
    <w:rsid w:val="00F54C4D"/>
    <w:rsid w:val="00F5551F"/>
    <w:rsid w:val="00F55F1B"/>
    <w:rsid w:val="00F561F1"/>
    <w:rsid w:val="00F564D0"/>
    <w:rsid w:val="00F56BC5"/>
    <w:rsid w:val="00F56D15"/>
    <w:rsid w:val="00F574B2"/>
    <w:rsid w:val="00F5793A"/>
    <w:rsid w:val="00F606DC"/>
    <w:rsid w:val="00F61DBB"/>
    <w:rsid w:val="00F61DD2"/>
    <w:rsid w:val="00F633FA"/>
    <w:rsid w:val="00F635D3"/>
    <w:rsid w:val="00F643D5"/>
    <w:rsid w:val="00F6531A"/>
    <w:rsid w:val="00F6584A"/>
    <w:rsid w:val="00F65C09"/>
    <w:rsid w:val="00F670D0"/>
    <w:rsid w:val="00F6739C"/>
    <w:rsid w:val="00F67672"/>
    <w:rsid w:val="00F679C8"/>
    <w:rsid w:val="00F67B7A"/>
    <w:rsid w:val="00F71A06"/>
    <w:rsid w:val="00F71C99"/>
    <w:rsid w:val="00F7218F"/>
    <w:rsid w:val="00F72A4D"/>
    <w:rsid w:val="00F72D7B"/>
    <w:rsid w:val="00F7350C"/>
    <w:rsid w:val="00F73712"/>
    <w:rsid w:val="00F73B26"/>
    <w:rsid w:val="00F74A4D"/>
    <w:rsid w:val="00F7566D"/>
    <w:rsid w:val="00F75CDA"/>
    <w:rsid w:val="00F764B6"/>
    <w:rsid w:val="00F76991"/>
    <w:rsid w:val="00F76CD8"/>
    <w:rsid w:val="00F77A12"/>
    <w:rsid w:val="00F80927"/>
    <w:rsid w:val="00F8153C"/>
    <w:rsid w:val="00F82B4D"/>
    <w:rsid w:val="00F83803"/>
    <w:rsid w:val="00F83C9D"/>
    <w:rsid w:val="00F83F47"/>
    <w:rsid w:val="00F8470D"/>
    <w:rsid w:val="00F84F24"/>
    <w:rsid w:val="00F850DF"/>
    <w:rsid w:val="00F85C96"/>
    <w:rsid w:val="00F85F13"/>
    <w:rsid w:val="00F86C37"/>
    <w:rsid w:val="00F8769D"/>
    <w:rsid w:val="00F91167"/>
    <w:rsid w:val="00F913E1"/>
    <w:rsid w:val="00F916D9"/>
    <w:rsid w:val="00F91EA5"/>
    <w:rsid w:val="00F9212C"/>
    <w:rsid w:val="00F941A3"/>
    <w:rsid w:val="00F95332"/>
    <w:rsid w:val="00F95BCD"/>
    <w:rsid w:val="00F962A7"/>
    <w:rsid w:val="00F964FA"/>
    <w:rsid w:val="00F96C6F"/>
    <w:rsid w:val="00F96DCF"/>
    <w:rsid w:val="00F97E97"/>
    <w:rsid w:val="00F97E98"/>
    <w:rsid w:val="00FA0067"/>
    <w:rsid w:val="00FA01B6"/>
    <w:rsid w:val="00FA06D4"/>
    <w:rsid w:val="00FA0AA6"/>
    <w:rsid w:val="00FA104B"/>
    <w:rsid w:val="00FA1320"/>
    <w:rsid w:val="00FA1906"/>
    <w:rsid w:val="00FA1BA0"/>
    <w:rsid w:val="00FA1D00"/>
    <w:rsid w:val="00FA1FF7"/>
    <w:rsid w:val="00FA317D"/>
    <w:rsid w:val="00FA37A7"/>
    <w:rsid w:val="00FA43BF"/>
    <w:rsid w:val="00FA520E"/>
    <w:rsid w:val="00FA558E"/>
    <w:rsid w:val="00FA5F7B"/>
    <w:rsid w:val="00FA6EE6"/>
    <w:rsid w:val="00FB1025"/>
    <w:rsid w:val="00FB199E"/>
    <w:rsid w:val="00FB1C68"/>
    <w:rsid w:val="00FB2088"/>
    <w:rsid w:val="00FB2B3E"/>
    <w:rsid w:val="00FB2B9F"/>
    <w:rsid w:val="00FB3479"/>
    <w:rsid w:val="00FB36DF"/>
    <w:rsid w:val="00FB4051"/>
    <w:rsid w:val="00FB527C"/>
    <w:rsid w:val="00FB54E3"/>
    <w:rsid w:val="00FB5BC6"/>
    <w:rsid w:val="00FB628B"/>
    <w:rsid w:val="00FB757D"/>
    <w:rsid w:val="00FB7819"/>
    <w:rsid w:val="00FB799E"/>
    <w:rsid w:val="00FC046A"/>
    <w:rsid w:val="00FC0615"/>
    <w:rsid w:val="00FC0959"/>
    <w:rsid w:val="00FC100A"/>
    <w:rsid w:val="00FC1104"/>
    <w:rsid w:val="00FC1488"/>
    <w:rsid w:val="00FC2E9B"/>
    <w:rsid w:val="00FC2FAF"/>
    <w:rsid w:val="00FC3245"/>
    <w:rsid w:val="00FC3273"/>
    <w:rsid w:val="00FC42EA"/>
    <w:rsid w:val="00FC4739"/>
    <w:rsid w:val="00FC4988"/>
    <w:rsid w:val="00FC5A00"/>
    <w:rsid w:val="00FC5D37"/>
    <w:rsid w:val="00FC606E"/>
    <w:rsid w:val="00FC6A42"/>
    <w:rsid w:val="00FC743D"/>
    <w:rsid w:val="00FC7619"/>
    <w:rsid w:val="00FC7FF0"/>
    <w:rsid w:val="00FD01E1"/>
    <w:rsid w:val="00FD044D"/>
    <w:rsid w:val="00FD3534"/>
    <w:rsid w:val="00FD3CB5"/>
    <w:rsid w:val="00FD3F1F"/>
    <w:rsid w:val="00FD44CE"/>
    <w:rsid w:val="00FD4577"/>
    <w:rsid w:val="00FD45F3"/>
    <w:rsid w:val="00FD5616"/>
    <w:rsid w:val="00FD5CD8"/>
    <w:rsid w:val="00FD66BD"/>
    <w:rsid w:val="00FD6F0E"/>
    <w:rsid w:val="00FD7CCC"/>
    <w:rsid w:val="00FE02B0"/>
    <w:rsid w:val="00FE02F0"/>
    <w:rsid w:val="00FE0CB8"/>
    <w:rsid w:val="00FE1846"/>
    <w:rsid w:val="00FE1A86"/>
    <w:rsid w:val="00FE2C37"/>
    <w:rsid w:val="00FE3C5D"/>
    <w:rsid w:val="00FE51B8"/>
    <w:rsid w:val="00FE5ED4"/>
    <w:rsid w:val="00FE628B"/>
    <w:rsid w:val="00FE642C"/>
    <w:rsid w:val="00FE6887"/>
    <w:rsid w:val="00FE6DDC"/>
    <w:rsid w:val="00FE79DD"/>
    <w:rsid w:val="00FF0780"/>
    <w:rsid w:val="00FF0A9F"/>
    <w:rsid w:val="00FF0B12"/>
    <w:rsid w:val="00FF129C"/>
    <w:rsid w:val="00FF1C52"/>
    <w:rsid w:val="00FF1EBC"/>
    <w:rsid w:val="00FF2523"/>
    <w:rsid w:val="00FF2BDD"/>
    <w:rsid w:val="00FF2C9C"/>
    <w:rsid w:val="00FF33B2"/>
    <w:rsid w:val="00FF34D5"/>
    <w:rsid w:val="00FF39EA"/>
    <w:rsid w:val="00FF3EBF"/>
    <w:rsid w:val="00FF425C"/>
    <w:rsid w:val="00FF4290"/>
    <w:rsid w:val="00FF4436"/>
    <w:rsid w:val="00FF4D12"/>
    <w:rsid w:val="00FF536B"/>
    <w:rsid w:val="00FF5575"/>
    <w:rsid w:val="00FF596C"/>
    <w:rsid w:val="00FF612C"/>
    <w:rsid w:val="00FF63D3"/>
    <w:rsid w:val="00FF66CC"/>
    <w:rsid w:val="00FF699C"/>
    <w:rsid w:val="00FF72C7"/>
    <w:rsid w:val="00FF740E"/>
    <w:rsid w:val="01292A5F"/>
    <w:rsid w:val="016310BE"/>
    <w:rsid w:val="0289235D"/>
    <w:rsid w:val="046D7A0F"/>
    <w:rsid w:val="04F1130C"/>
    <w:rsid w:val="0548410A"/>
    <w:rsid w:val="093A2452"/>
    <w:rsid w:val="0A7F422B"/>
    <w:rsid w:val="0AAB37B4"/>
    <w:rsid w:val="0B2F5154"/>
    <w:rsid w:val="0BA1547C"/>
    <w:rsid w:val="0D587928"/>
    <w:rsid w:val="0D7F6A16"/>
    <w:rsid w:val="0D8436E6"/>
    <w:rsid w:val="0E622CD7"/>
    <w:rsid w:val="0FF027A2"/>
    <w:rsid w:val="105370EA"/>
    <w:rsid w:val="10900F09"/>
    <w:rsid w:val="11336D63"/>
    <w:rsid w:val="11952BB6"/>
    <w:rsid w:val="11B5732A"/>
    <w:rsid w:val="135A79B0"/>
    <w:rsid w:val="136F048D"/>
    <w:rsid w:val="151F21F8"/>
    <w:rsid w:val="16E93DFD"/>
    <w:rsid w:val="16F93B8E"/>
    <w:rsid w:val="18473EB6"/>
    <w:rsid w:val="198C47AB"/>
    <w:rsid w:val="1A1262FF"/>
    <w:rsid w:val="1A5E153E"/>
    <w:rsid w:val="1AFC21E7"/>
    <w:rsid w:val="1FCE7A79"/>
    <w:rsid w:val="20073875"/>
    <w:rsid w:val="20DC3F4C"/>
    <w:rsid w:val="215600A1"/>
    <w:rsid w:val="21D5640D"/>
    <w:rsid w:val="21FE5F0A"/>
    <w:rsid w:val="23400D22"/>
    <w:rsid w:val="24547298"/>
    <w:rsid w:val="2565067E"/>
    <w:rsid w:val="26087698"/>
    <w:rsid w:val="26B15EF7"/>
    <w:rsid w:val="26BB3959"/>
    <w:rsid w:val="284E629F"/>
    <w:rsid w:val="28B26E20"/>
    <w:rsid w:val="2938168D"/>
    <w:rsid w:val="298752B7"/>
    <w:rsid w:val="2A5D5C32"/>
    <w:rsid w:val="2B295DE1"/>
    <w:rsid w:val="2C621A90"/>
    <w:rsid w:val="2CAC767E"/>
    <w:rsid w:val="2EB87A73"/>
    <w:rsid w:val="2EEC034D"/>
    <w:rsid w:val="2F395745"/>
    <w:rsid w:val="2FEF07B5"/>
    <w:rsid w:val="311D3789"/>
    <w:rsid w:val="31A37CB8"/>
    <w:rsid w:val="325A0BF8"/>
    <w:rsid w:val="32BC6C89"/>
    <w:rsid w:val="34265D6D"/>
    <w:rsid w:val="3598369F"/>
    <w:rsid w:val="363D24A1"/>
    <w:rsid w:val="36616D4C"/>
    <w:rsid w:val="3798694B"/>
    <w:rsid w:val="38774CD7"/>
    <w:rsid w:val="3A03179B"/>
    <w:rsid w:val="3C6155A6"/>
    <w:rsid w:val="3CC50089"/>
    <w:rsid w:val="3D22589E"/>
    <w:rsid w:val="3D4D1F38"/>
    <w:rsid w:val="3D5F0FCB"/>
    <w:rsid w:val="3EC1677E"/>
    <w:rsid w:val="405321DA"/>
    <w:rsid w:val="41F364E1"/>
    <w:rsid w:val="421957FD"/>
    <w:rsid w:val="42853DB6"/>
    <w:rsid w:val="4536074F"/>
    <w:rsid w:val="46425F4D"/>
    <w:rsid w:val="486B37E8"/>
    <w:rsid w:val="492E372C"/>
    <w:rsid w:val="4B073444"/>
    <w:rsid w:val="4B46639A"/>
    <w:rsid w:val="4B7D489A"/>
    <w:rsid w:val="4C4A725E"/>
    <w:rsid w:val="4D422F9B"/>
    <w:rsid w:val="4EAA717A"/>
    <w:rsid w:val="4F5F2860"/>
    <w:rsid w:val="50BE01D3"/>
    <w:rsid w:val="50D74C8A"/>
    <w:rsid w:val="51ED4D60"/>
    <w:rsid w:val="52575CDD"/>
    <w:rsid w:val="53D77724"/>
    <w:rsid w:val="53F020CC"/>
    <w:rsid w:val="57134B84"/>
    <w:rsid w:val="57D40879"/>
    <w:rsid w:val="57EF0816"/>
    <w:rsid w:val="585D0AA3"/>
    <w:rsid w:val="58EE25F5"/>
    <w:rsid w:val="59672E96"/>
    <w:rsid w:val="5ADF0321"/>
    <w:rsid w:val="5B7F05D6"/>
    <w:rsid w:val="5BB10DE7"/>
    <w:rsid w:val="5C7E34BC"/>
    <w:rsid w:val="5CFA0565"/>
    <w:rsid w:val="5F3170C5"/>
    <w:rsid w:val="61BF2F56"/>
    <w:rsid w:val="61E922C1"/>
    <w:rsid w:val="62306A59"/>
    <w:rsid w:val="63651D1E"/>
    <w:rsid w:val="639C3F43"/>
    <w:rsid w:val="643000CF"/>
    <w:rsid w:val="65C924E3"/>
    <w:rsid w:val="688F3F0B"/>
    <w:rsid w:val="68C4311F"/>
    <w:rsid w:val="69F02354"/>
    <w:rsid w:val="6A494E9E"/>
    <w:rsid w:val="6ADE1BE0"/>
    <w:rsid w:val="6B406A54"/>
    <w:rsid w:val="6C8B1D3E"/>
    <w:rsid w:val="6D542E1D"/>
    <w:rsid w:val="6D846D2C"/>
    <w:rsid w:val="6D932F38"/>
    <w:rsid w:val="6E0F2BCF"/>
    <w:rsid w:val="6EBB049B"/>
    <w:rsid w:val="6F1D0080"/>
    <w:rsid w:val="71100435"/>
    <w:rsid w:val="7165425A"/>
    <w:rsid w:val="718047D7"/>
    <w:rsid w:val="72253B29"/>
    <w:rsid w:val="747C0E51"/>
    <w:rsid w:val="74A16D11"/>
    <w:rsid w:val="75DD12D8"/>
    <w:rsid w:val="75F43FDD"/>
    <w:rsid w:val="76634D94"/>
    <w:rsid w:val="77912837"/>
    <w:rsid w:val="78727021"/>
    <w:rsid w:val="79956F87"/>
    <w:rsid w:val="79A715B0"/>
    <w:rsid w:val="7A1A7322"/>
    <w:rsid w:val="7B56072C"/>
    <w:rsid w:val="7B6F01C2"/>
    <w:rsid w:val="7BE87CAB"/>
    <w:rsid w:val="7D485D40"/>
    <w:rsid w:val="7D8D7AF8"/>
    <w:rsid w:val="7E243F17"/>
    <w:rsid w:val="7EA16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59397E0"/>
  <w15:docId w15:val="{B1091B41-4975-4E50-99B0-D4D596F5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caption" w:semiHidden="1" w:unhideWhenUsed="1" w:qFormat="1"/>
    <w:lsdException w:name="page number" w:qFormat="1"/>
    <w:lsdException w:name="Title" w:uiPriority="99" w:qFormat="1"/>
    <w:lsdException w:name="Default Paragraph Font" w:semiHidden="1" w:uiPriority="1" w:unhideWhenUsed="1" w:qFormat="1"/>
    <w:lsdException w:name="Body Text" w:qFormat="1"/>
    <w:lsdException w:name="Body Text Indent" w:qFormat="1"/>
    <w:lsdException w:name="Subtitle" w:qFormat="1"/>
    <w:lsdException w:name="Date" w:qFormat="1"/>
    <w:lsdException w:name="Body Text 2" w:qFormat="1"/>
    <w:lsdException w:name="Body Text Indent 2" w:qFormat="1"/>
    <w:lsdException w:name="Body Text Indent 3" w:qFormat="1"/>
    <w:lsdException w:name="Hyperlink" w:uiPriority="99" w:qFormat="1"/>
    <w:lsdException w:name="FollowedHyperlink"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562"/>
      <w:jc w:val="both"/>
    </w:pPr>
    <w:rPr>
      <w:kern w:val="2"/>
      <w:sz w:val="24"/>
    </w:rPr>
  </w:style>
  <w:style w:type="paragraph" w:styleId="1">
    <w:name w:val="heading 1"/>
    <w:basedOn w:val="a"/>
    <w:next w:val="a"/>
    <w:link w:val="10"/>
    <w:qFormat/>
    <w:pPr>
      <w:keepNext/>
      <w:keepLines/>
      <w:spacing w:before="340" w:after="330" w:line="579" w:lineRule="auto"/>
      <w:ind w:firstLineChars="0" w:firstLine="0"/>
      <w:outlineLvl w:val="0"/>
    </w:pPr>
    <w:rPr>
      <w:b/>
      <w:bCs/>
      <w:kern w:val="44"/>
      <w:sz w:val="44"/>
      <w:szCs w:val="44"/>
    </w:rPr>
  </w:style>
  <w:style w:type="paragraph" w:styleId="2">
    <w:name w:val="heading 2"/>
    <w:basedOn w:val="a"/>
    <w:next w:val="a"/>
    <w:link w:val="20"/>
    <w:qFormat/>
    <w:pPr>
      <w:keepNext/>
      <w:keepLines/>
      <w:spacing w:before="260" w:after="260" w:line="416" w:lineRule="auto"/>
      <w:ind w:firstLineChars="0" w:firstLine="0"/>
      <w:outlineLvl w:val="1"/>
    </w:pPr>
    <w:rPr>
      <w:rFonts w:ascii="Arial" w:eastAsia="黑体" w:hAnsi="Arial" w:cs="Arial"/>
      <w:b/>
      <w:bCs/>
      <w:sz w:val="36"/>
      <w:szCs w:val="32"/>
    </w:rPr>
  </w:style>
  <w:style w:type="paragraph" w:styleId="3">
    <w:name w:val="heading 3"/>
    <w:basedOn w:val="a"/>
    <w:next w:val="a"/>
    <w:qFormat/>
    <w:pPr>
      <w:keepNext/>
      <w:keepLines/>
      <w:spacing w:before="50" w:after="50" w:line="720" w:lineRule="auto"/>
      <w:ind w:firstLineChars="0" w:firstLine="0"/>
      <w:jc w:val="center"/>
      <w:outlineLvl w:val="2"/>
    </w:pPr>
    <w:rPr>
      <w:rFonts w:ascii="Arial" w:eastAsia="黑体" w:hAnsi="Arial"/>
      <w:b/>
      <w:sz w:val="28"/>
      <w:szCs w:val="24"/>
    </w:rPr>
  </w:style>
  <w:style w:type="paragraph" w:styleId="4">
    <w:name w:val="heading 4"/>
    <w:basedOn w:val="a"/>
    <w:next w:val="a"/>
    <w:link w:val="40"/>
    <w:qFormat/>
    <w:pPr>
      <w:keepNext/>
      <w:keepLines/>
      <w:spacing w:before="280" w:after="290" w:line="377" w:lineRule="auto"/>
      <w:ind w:firstLineChars="0" w:firstLine="0"/>
      <w:outlineLvl w:val="3"/>
    </w:pPr>
    <w:rPr>
      <w:rFonts w:ascii="Cambria" w:hAnsi="Cambria"/>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2520"/>
    </w:pPr>
    <w:rPr>
      <w:szCs w:val="24"/>
    </w:rPr>
  </w:style>
  <w:style w:type="paragraph" w:styleId="a3">
    <w:name w:val="Normal Indent"/>
    <w:basedOn w:val="a"/>
    <w:qFormat/>
    <w:pPr>
      <w:ind w:firstLine="420"/>
    </w:pPr>
  </w:style>
  <w:style w:type="paragraph" w:styleId="a4">
    <w:name w:val="Document Map"/>
    <w:basedOn w:val="a"/>
    <w:semiHidden/>
    <w:qFormat/>
    <w:pPr>
      <w:shd w:val="clear" w:color="auto" w:fill="000080"/>
    </w:pPr>
    <w:rPr>
      <w:szCs w:val="24"/>
    </w:rPr>
  </w:style>
  <w:style w:type="paragraph" w:styleId="a5">
    <w:name w:val="Body Text"/>
    <w:basedOn w:val="a"/>
    <w:qFormat/>
    <w:pPr>
      <w:spacing w:after="120"/>
    </w:pPr>
    <w:rPr>
      <w:szCs w:val="24"/>
    </w:rPr>
  </w:style>
  <w:style w:type="paragraph" w:styleId="a6">
    <w:name w:val="Body Text Indent"/>
    <w:basedOn w:val="a"/>
    <w:qFormat/>
    <w:pPr>
      <w:ind w:firstLineChars="207" w:firstLine="435"/>
    </w:pPr>
    <w:rPr>
      <w:szCs w:val="24"/>
    </w:rPr>
  </w:style>
  <w:style w:type="paragraph" w:styleId="TOC5">
    <w:name w:val="toc 5"/>
    <w:basedOn w:val="a"/>
    <w:next w:val="a"/>
    <w:uiPriority w:val="39"/>
    <w:qFormat/>
    <w:pPr>
      <w:ind w:left="1680"/>
    </w:pPr>
    <w:rPr>
      <w:szCs w:val="24"/>
    </w:rPr>
  </w:style>
  <w:style w:type="paragraph" w:styleId="TOC3">
    <w:name w:val="toc 3"/>
    <w:basedOn w:val="a"/>
    <w:next w:val="a"/>
    <w:uiPriority w:val="39"/>
    <w:qFormat/>
    <w:pPr>
      <w:tabs>
        <w:tab w:val="right" w:leader="dot" w:pos="8258"/>
      </w:tabs>
      <w:ind w:left="833" w:firstLineChars="0" w:firstLine="0"/>
      <w:jc w:val="center"/>
    </w:pPr>
    <w:rPr>
      <w:rFonts w:ascii="宋体" w:hAnsi="宋体"/>
      <w:szCs w:val="24"/>
    </w:rPr>
  </w:style>
  <w:style w:type="paragraph" w:styleId="a7">
    <w:name w:val="Plain Text"/>
    <w:basedOn w:val="a"/>
    <w:qFormat/>
    <w:rPr>
      <w:rFonts w:ascii="宋体" w:hAnsi="Courier New"/>
      <w:szCs w:val="24"/>
    </w:rPr>
  </w:style>
  <w:style w:type="paragraph" w:styleId="TOC8">
    <w:name w:val="toc 8"/>
    <w:basedOn w:val="a"/>
    <w:next w:val="a"/>
    <w:uiPriority w:val="39"/>
    <w:qFormat/>
    <w:pPr>
      <w:ind w:left="2940"/>
    </w:pPr>
    <w:rPr>
      <w:szCs w:val="24"/>
    </w:rPr>
  </w:style>
  <w:style w:type="paragraph" w:styleId="a8">
    <w:name w:val="Date"/>
    <w:basedOn w:val="a"/>
    <w:next w:val="a"/>
    <w:qFormat/>
    <w:rPr>
      <w:rFonts w:ascii="Arial" w:eastAsia="黑体" w:hAnsi="Arial"/>
      <w:b/>
      <w:sz w:val="28"/>
      <w:szCs w:val="24"/>
    </w:rPr>
  </w:style>
  <w:style w:type="paragraph" w:styleId="21">
    <w:name w:val="Body Text Indent 2"/>
    <w:basedOn w:val="a"/>
    <w:qFormat/>
    <w:pPr>
      <w:ind w:firstLine="471"/>
    </w:pPr>
    <w:rPr>
      <w:b/>
      <w:bCs/>
    </w:rPr>
  </w:style>
  <w:style w:type="paragraph" w:styleId="a9">
    <w:name w:val="Balloon Text"/>
    <w:basedOn w:val="a"/>
    <w:semiHidden/>
    <w:qFormat/>
    <w:rPr>
      <w:sz w:val="18"/>
      <w:szCs w:val="18"/>
    </w:rPr>
  </w:style>
  <w:style w:type="paragraph" w:styleId="aa">
    <w:name w:val="footer"/>
    <w:basedOn w:val="a"/>
    <w:qFormat/>
    <w:pPr>
      <w:tabs>
        <w:tab w:val="center" w:pos="4153"/>
        <w:tab w:val="right" w:pos="8306"/>
      </w:tabs>
      <w:snapToGrid w:val="0"/>
      <w:jc w:val="left"/>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258"/>
      </w:tabs>
      <w:ind w:firstLineChars="0" w:firstLine="0"/>
    </w:pPr>
    <w:rPr>
      <w:rFonts w:ascii="Arial" w:eastAsia="黑体" w:hAnsi="Arial" w:cs="Arial"/>
      <w:b/>
      <w:bCs/>
      <w:szCs w:val="24"/>
    </w:rPr>
  </w:style>
  <w:style w:type="paragraph" w:styleId="TOC4">
    <w:name w:val="toc 4"/>
    <w:basedOn w:val="a"/>
    <w:next w:val="a"/>
    <w:uiPriority w:val="39"/>
    <w:qFormat/>
    <w:pPr>
      <w:ind w:left="1260"/>
    </w:pPr>
    <w:rPr>
      <w:szCs w:val="24"/>
    </w:rPr>
  </w:style>
  <w:style w:type="paragraph" w:styleId="TOC6">
    <w:name w:val="toc 6"/>
    <w:basedOn w:val="a"/>
    <w:next w:val="a"/>
    <w:uiPriority w:val="39"/>
    <w:qFormat/>
    <w:pPr>
      <w:ind w:left="2100"/>
    </w:pPr>
    <w:rPr>
      <w:szCs w:val="24"/>
    </w:rPr>
  </w:style>
  <w:style w:type="paragraph" w:styleId="30">
    <w:name w:val="Body Text Indent 3"/>
    <w:basedOn w:val="a"/>
    <w:qFormat/>
    <w:pPr>
      <w:ind w:firstLine="480"/>
    </w:pPr>
    <w:rPr>
      <w:rFonts w:ascii="Arial" w:hAnsi="Arial"/>
    </w:rPr>
  </w:style>
  <w:style w:type="paragraph" w:styleId="TOC2">
    <w:name w:val="toc 2"/>
    <w:basedOn w:val="a"/>
    <w:next w:val="a"/>
    <w:uiPriority w:val="39"/>
    <w:qFormat/>
    <w:pPr>
      <w:tabs>
        <w:tab w:val="right" w:leader="dot" w:pos="8258"/>
      </w:tabs>
      <w:ind w:left="238" w:firstLineChars="0" w:firstLine="0"/>
    </w:pPr>
    <w:rPr>
      <w:rFonts w:ascii="Arial" w:hAnsi="Arial"/>
      <w:b/>
      <w:smallCaps/>
      <w:szCs w:val="24"/>
    </w:rPr>
  </w:style>
  <w:style w:type="paragraph" w:styleId="TOC9">
    <w:name w:val="toc 9"/>
    <w:basedOn w:val="a"/>
    <w:next w:val="a"/>
    <w:uiPriority w:val="39"/>
    <w:qFormat/>
    <w:pPr>
      <w:ind w:left="3360"/>
    </w:pPr>
    <w:rPr>
      <w:szCs w:val="24"/>
    </w:rPr>
  </w:style>
  <w:style w:type="paragraph" w:styleId="22">
    <w:name w:val="Body Text 2"/>
    <w:basedOn w:val="a"/>
    <w:qFormat/>
    <w:pPr>
      <w:jc w:val="right"/>
    </w:pPr>
    <w:rPr>
      <w:rFonts w:ascii="Arial" w:hAnsi="Arial"/>
      <w:szCs w:val="24"/>
    </w:rPr>
  </w:style>
  <w:style w:type="paragraph" w:styleId="ac">
    <w:name w:val="Normal (Web)"/>
    <w:basedOn w:val="a"/>
    <w:uiPriority w:val="99"/>
    <w:qFormat/>
    <w:pPr>
      <w:widowControl/>
      <w:spacing w:before="100" w:beforeAutospacing="1" w:after="100" w:afterAutospacing="1"/>
      <w:jc w:val="left"/>
    </w:pPr>
    <w:rPr>
      <w:rFonts w:ascii="宋体" w:hAnsi="宋体"/>
      <w:kern w:val="0"/>
      <w:szCs w:val="24"/>
    </w:rPr>
  </w:style>
  <w:style w:type="paragraph" w:styleId="ad">
    <w:name w:val="Title"/>
    <w:basedOn w:val="a"/>
    <w:next w:val="a"/>
    <w:link w:val="ae"/>
    <w:uiPriority w:val="99"/>
    <w:qFormat/>
    <w:pPr>
      <w:spacing w:before="240" w:after="60"/>
      <w:jc w:val="center"/>
      <w:outlineLvl w:val="0"/>
    </w:pPr>
    <w:rPr>
      <w:rFonts w:ascii="Cambria" w:hAnsi="Cambria"/>
      <w:b/>
      <w:bCs/>
      <w:sz w:val="32"/>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Hyperlink"/>
    <w:uiPriority w:val="99"/>
    <w:qFormat/>
    <w:rPr>
      <w:color w:val="0000FF"/>
      <w:u w:val="single"/>
    </w:rPr>
  </w:style>
  <w:style w:type="character" w:customStyle="1" w:styleId="10">
    <w:name w:val="标题 1 字符"/>
    <w:link w:val="1"/>
    <w:qFormat/>
    <w:rPr>
      <w:rFonts w:eastAsia="宋体"/>
      <w:b/>
      <w:bCs/>
      <w:kern w:val="44"/>
      <w:sz w:val="44"/>
      <w:szCs w:val="44"/>
    </w:rPr>
  </w:style>
  <w:style w:type="character" w:customStyle="1" w:styleId="40">
    <w:name w:val="标题 4 字符"/>
    <w:link w:val="4"/>
    <w:qFormat/>
    <w:rPr>
      <w:rFonts w:ascii="Cambria" w:eastAsia="宋体" w:hAnsi="Cambria" w:cs="Times New Roman"/>
      <w:b/>
      <w:bCs/>
      <w:kern w:val="2"/>
      <w:sz w:val="28"/>
      <w:szCs w:val="28"/>
    </w:rPr>
  </w:style>
  <w:style w:type="character" w:customStyle="1" w:styleId="20">
    <w:name w:val="标题 2 字符"/>
    <w:link w:val="2"/>
    <w:qFormat/>
    <w:rPr>
      <w:rFonts w:ascii="Arial" w:eastAsia="黑体" w:hAnsi="Arial" w:cs="Arial"/>
      <w:b/>
      <w:bCs/>
      <w:sz w:val="36"/>
      <w:szCs w:val="32"/>
    </w:rPr>
  </w:style>
  <w:style w:type="character" w:customStyle="1" w:styleId="ae">
    <w:name w:val="标题 字符"/>
    <w:link w:val="ad"/>
    <w:uiPriority w:val="99"/>
    <w:qFormat/>
    <w:rPr>
      <w:rFonts w:ascii="Cambria" w:hAnsi="Cambria"/>
      <w:b/>
      <w:bCs/>
      <w:kern w:val="2"/>
      <w:sz w:val="32"/>
      <w:szCs w:val="32"/>
    </w:rPr>
  </w:style>
  <w:style w:type="character" w:customStyle="1" w:styleId="title1">
    <w:name w:val="title1"/>
    <w:qFormat/>
    <w:rPr>
      <w:rFonts w:ascii="Arial" w:hAnsi="Arial" w:cs="Arial" w:hint="default"/>
      <w:b/>
      <w:bCs/>
      <w:color w:val="FF0000"/>
      <w:sz w:val="36"/>
      <w:szCs w:val="36"/>
    </w:rPr>
  </w:style>
  <w:style w:type="character" w:customStyle="1" w:styleId="fontunderline1">
    <w:name w:val="font_underline1"/>
    <w:qFormat/>
    <w:rPr>
      <w:u w:val="single"/>
    </w:rPr>
  </w:style>
  <w:style w:type="paragraph" w:customStyle="1" w:styleId="a10">
    <w:name w:val="a10"/>
    <w:basedOn w:val="a"/>
    <w:qFormat/>
    <w:pPr>
      <w:widowControl/>
      <w:spacing w:before="100" w:beforeAutospacing="1" w:after="100" w:afterAutospacing="1" w:line="312" w:lineRule="auto"/>
      <w:jc w:val="left"/>
    </w:pPr>
    <w:rPr>
      <w:rFonts w:ascii="宋体" w:hAnsi="宋体"/>
      <w:kern w:val="0"/>
      <w:szCs w:val="21"/>
    </w:rPr>
  </w:style>
  <w:style w:type="paragraph" w:customStyle="1" w:styleId="xl26">
    <w:name w:val="xl2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_GB2312" w:eastAsia="仿宋_GB2312" w:hAnsi="Arial Unicode MS" w:hint="eastAsia"/>
      <w:kern w:val="0"/>
      <w:sz w:val="20"/>
    </w:rPr>
  </w:style>
  <w:style w:type="paragraph" w:customStyle="1" w:styleId="provenance">
    <w:name w:val="provenance"/>
    <w:basedOn w:val="a"/>
    <w:qFormat/>
    <w:pPr>
      <w:widowControl/>
      <w:spacing w:before="100" w:beforeAutospacing="1" w:after="100" w:afterAutospacing="1"/>
      <w:jc w:val="left"/>
    </w:pPr>
    <w:rPr>
      <w:rFonts w:ascii="宋体" w:hAnsi="宋体"/>
      <w:color w:val="663300"/>
      <w:kern w:val="0"/>
      <w:szCs w:val="24"/>
    </w:rPr>
  </w:style>
  <w:style w:type="paragraph" w:customStyle="1" w:styleId="a16">
    <w:name w:val="a16"/>
    <w:basedOn w:val="a"/>
    <w:qFormat/>
    <w:pPr>
      <w:widowControl/>
      <w:spacing w:before="100" w:beforeAutospacing="1" w:after="100" w:afterAutospacing="1"/>
      <w:jc w:val="left"/>
    </w:pPr>
    <w:rPr>
      <w:rFonts w:ascii="楷体_GB2312" w:eastAsia="楷体_GB2312" w:hAnsi="宋体" w:hint="eastAsia"/>
      <w:color w:val="FF0000"/>
      <w:kern w:val="0"/>
      <w:sz w:val="30"/>
      <w:szCs w:val="30"/>
    </w:rPr>
  </w:style>
  <w:style w:type="paragraph" w:customStyle="1" w:styleId="a90">
    <w:name w:val="a9"/>
    <w:basedOn w:val="a"/>
    <w:qFormat/>
    <w:pPr>
      <w:widowControl/>
      <w:spacing w:before="100" w:beforeAutospacing="1" w:after="100" w:afterAutospacing="1"/>
      <w:jc w:val="left"/>
    </w:pPr>
    <w:rPr>
      <w:rFonts w:ascii="宋体" w:hAnsi="宋体"/>
      <w:kern w:val="0"/>
      <w:sz w:val="18"/>
      <w:szCs w:val="18"/>
    </w:rPr>
  </w:style>
  <w:style w:type="paragraph" w:customStyle="1" w:styleId="font6">
    <w:name w:val="font6"/>
    <w:basedOn w:val="a"/>
    <w:qFormat/>
    <w:pPr>
      <w:widowControl/>
      <w:spacing w:before="100" w:beforeAutospacing="1" w:after="100" w:afterAutospacing="1"/>
      <w:jc w:val="left"/>
    </w:pPr>
    <w:rPr>
      <w:rFonts w:ascii="仿宋_GB2312" w:eastAsia="仿宋_GB2312" w:hAnsi="Arial Unicode MS" w:hint="eastAsia"/>
      <w:kern w:val="0"/>
      <w:sz w:val="20"/>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b/>
      <w:bCs/>
      <w:kern w:val="0"/>
      <w:szCs w:val="24"/>
    </w:rPr>
  </w:style>
  <w:style w:type="paragraph" w:customStyle="1" w:styleId="xl28">
    <w:name w:val="xl28"/>
    <w:basedOn w:val="a"/>
    <w:qFormat/>
    <w:pPr>
      <w:widowControl/>
      <w:spacing w:before="100" w:beforeAutospacing="1" w:after="100" w:afterAutospacing="1"/>
      <w:jc w:val="center"/>
      <w:textAlignment w:val="center"/>
    </w:pPr>
    <w:rPr>
      <w:rFonts w:ascii="Arial Unicode MS" w:eastAsia="Arial Unicode MS" w:hAnsi="Arial Unicode MS"/>
      <w:b/>
      <w:bCs/>
      <w:kern w:val="0"/>
      <w:sz w:val="36"/>
      <w:szCs w:val="36"/>
    </w:rPr>
  </w:style>
  <w:style w:type="paragraph" w:customStyle="1" w:styleId="Style48">
    <w:name w:val="_Style 48"/>
    <w:basedOn w:val="a"/>
    <w:next w:val="af3"/>
    <w:uiPriority w:val="34"/>
    <w:qFormat/>
    <w:pPr>
      <w:ind w:firstLine="420"/>
    </w:pPr>
    <w:rPr>
      <w:sz w:val="21"/>
      <w:szCs w:val="24"/>
    </w:rPr>
  </w:style>
  <w:style w:type="paragraph" w:styleId="af3">
    <w:name w:val="List Paragraph"/>
    <w:basedOn w:val="a"/>
    <w:uiPriority w:val="34"/>
    <w:qFormat/>
    <w:pPr>
      <w:widowControl/>
      <w:ind w:firstLine="420"/>
    </w:pPr>
    <w:rPr>
      <w:rFonts w:ascii="Calibri" w:hAnsi="Calibri" w:cs="Calibri"/>
      <w:kern w:val="0"/>
      <w:sz w:val="21"/>
      <w:szCs w:val="21"/>
    </w:rPr>
  </w:style>
  <w:style w:type="paragraph" w:customStyle="1" w:styleId="font5">
    <w:name w:val="font5"/>
    <w:basedOn w:val="a"/>
    <w:qFormat/>
    <w:pPr>
      <w:widowControl/>
      <w:spacing w:before="100" w:beforeAutospacing="1" w:after="100" w:afterAutospacing="1"/>
      <w:jc w:val="left"/>
    </w:pPr>
    <w:rPr>
      <w:rFonts w:ascii="宋体" w:hAnsi="宋体" w:hint="eastAsia"/>
      <w:kern w:val="0"/>
      <w:sz w:val="18"/>
      <w:szCs w:val="18"/>
    </w:rPr>
  </w:style>
  <w:style w:type="paragraph" w:customStyle="1" w:styleId="content">
    <w:name w:val="content"/>
    <w:basedOn w:val="a"/>
    <w:qFormat/>
    <w:pPr>
      <w:widowControl/>
      <w:spacing w:before="100" w:beforeAutospacing="1" w:after="100" w:afterAutospacing="1" w:line="270" w:lineRule="atLeast"/>
      <w:jc w:val="left"/>
    </w:pPr>
    <w:rPr>
      <w:rFonts w:ascii="Arial Unicode MS" w:eastAsia="Arial Unicode MS" w:hAnsi="Arial Unicode MS"/>
      <w:kern w:val="0"/>
      <w:sz w:val="18"/>
      <w:szCs w:val="18"/>
    </w:rPr>
  </w:style>
  <w:style w:type="paragraph" w:customStyle="1" w:styleId="pt10">
    <w:name w:val="pt10"/>
    <w:basedOn w:val="a"/>
    <w:qFormat/>
    <w:pPr>
      <w:widowControl/>
      <w:spacing w:before="100" w:beforeAutospacing="1" w:after="100" w:afterAutospacing="1"/>
      <w:jc w:val="left"/>
    </w:pPr>
    <w:rPr>
      <w:rFonts w:ascii="宋体" w:hAnsi="宋体" w:hint="eastAsia"/>
      <w:color w:val="000000"/>
      <w:kern w:val="0"/>
      <w:szCs w:val="21"/>
    </w:rPr>
  </w:style>
  <w:style w:type="paragraph" w:customStyle="1" w:styleId="a18">
    <w:name w:val="a18"/>
    <w:basedOn w:val="a"/>
    <w:qFormat/>
    <w:pPr>
      <w:widowControl/>
      <w:spacing w:before="100" w:beforeAutospacing="1" w:after="100" w:afterAutospacing="1"/>
      <w:jc w:val="left"/>
    </w:pPr>
    <w:rPr>
      <w:rFonts w:ascii="楷体_GB2312" w:eastAsia="楷体_GB2312" w:hAnsi="宋体" w:hint="eastAsia"/>
      <w:color w:val="FF0000"/>
      <w:kern w:val="0"/>
      <w:sz w:val="33"/>
      <w:szCs w:val="33"/>
    </w:rPr>
  </w:style>
  <w:style w:type="paragraph" w:customStyle="1" w:styleId="a12">
    <w:name w:val="a12"/>
    <w:basedOn w:val="a"/>
    <w:qFormat/>
    <w:pPr>
      <w:widowControl/>
      <w:spacing w:before="100" w:beforeAutospacing="1" w:after="100" w:afterAutospacing="1" w:line="320" w:lineRule="atLeast"/>
      <w:jc w:val="left"/>
    </w:pPr>
    <w:rPr>
      <w:rFonts w:ascii="宋体" w:hAnsi="宋体"/>
      <w:kern w:val="0"/>
      <w:szCs w:val="24"/>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_GB2312" w:eastAsia="仿宋_GB2312" w:hAnsi="Arial Unicode MS" w:hint="eastAsia"/>
      <w:kern w:val="0"/>
      <w:sz w:val="20"/>
    </w:rPr>
  </w:style>
  <w:style w:type="paragraph" w:customStyle="1" w:styleId="14p">
    <w:name w:val="14p"/>
    <w:basedOn w:val="a"/>
    <w:qFormat/>
    <w:pPr>
      <w:widowControl/>
      <w:spacing w:before="100" w:beforeAutospacing="1" w:after="100" w:afterAutospacing="1" w:line="330" w:lineRule="atLeast"/>
      <w:jc w:val="left"/>
    </w:pPr>
    <w:rPr>
      <w:rFonts w:ascii="宋体" w:hAnsi="宋体"/>
      <w:kern w:val="0"/>
      <w:szCs w:val="21"/>
    </w:rPr>
  </w:style>
  <w:style w:type="paragraph" w:customStyle="1" w:styleId="font1">
    <w:name w:val="font1"/>
    <w:basedOn w:val="a"/>
    <w:qFormat/>
    <w:pPr>
      <w:widowControl/>
      <w:spacing w:before="100" w:beforeAutospacing="1" w:after="100" w:afterAutospacing="1"/>
      <w:jc w:val="left"/>
    </w:pPr>
    <w:rPr>
      <w:rFonts w:ascii="宋体" w:hAnsi="宋体" w:hint="eastAsia"/>
      <w:kern w:val="0"/>
      <w:szCs w:val="24"/>
    </w:rPr>
  </w:style>
  <w:style w:type="paragraph" w:customStyle="1" w:styleId="font7">
    <w:name w:val="font7"/>
    <w:basedOn w:val="a"/>
    <w:qFormat/>
    <w:pPr>
      <w:widowControl/>
      <w:spacing w:before="100" w:beforeAutospacing="1" w:after="100" w:afterAutospacing="1"/>
      <w:jc w:val="left"/>
    </w:pPr>
    <w:rPr>
      <w:rFonts w:eastAsia="Arial Unicode MS"/>
      <w:kern w:val="0"/>
      <w:sz w:val="20"/>
    </w:rPr>
  </w:style>
  <w:style w:type="paragraph" w:customStyle="1" w:styleId="xl24">
    <w:name w:val="xl2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Arial Unicode MS" w:hint="eastAsia"/>
      <w:kern w:val="0"/>
      <w:sz w:val="20"/>
    </w:rPr>
  </w:style>
  <w:style w:type="paragraph" w:customStyle="1" w:styleId="nr">
    <w:name w:val="nr"/>
    <w:basedOn w:val="a"/>
    <w:qFormat/>
    <w:pPr>
      <w:widowControl/>
      <w:spacing w:before="100" w:beforeAutospacing="1" w:after="100" w:afterAutospacing="1"/>
      <w:jc w:val="left"/>
    </w:pPr>
    <w:rPr>
      <w:rFonts w:ascii="楷体_GB2312" w:eastAsia="楷体_GB2312" w:hAnsi="宋体" w:hint="eastAsia"/>
      <w:color w:val="000000"/>
      <w:kern w:val="0"/>
      <w:szCs w:val="24"/>
    </w:rPr>
  </w:style>
  <w:style w:type="paragraph" w:customStyle="1" w:styleId="11">
    <w:name w:val="列表段落1"/>
    <w:basedOn w:val="a"/>
    <w:qFormat/>
    <w:pPr>
      <w:widowControl/>
      <w:ind w:firstLine="420"/>
    </w:pPr>
    <w:rPr>
      <w:rFonts w:ascii="Calibri" w:hAnsi="Calibri" w:cs="Calibri"/>
      <w:kern w:val="0"/>
      <w:szCs w:val="21"/>
    </w:rPr>
  </w:style>
  <w:style w:type="character" w:styleId="af4">
    <w:name w:val="Unresolved Mention"/>
    <w:basedOn w:val="a0"/>
    <w:uiPriority w:val="99"/>
    <w:semiHidden/>
    <w:unhideWhenUsed/>
    <w:rsid w:val="00481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1972</Words>
  <Characters>2071</Characters>
  <Application>Microsoft Office Word</Application>
  <DocSecurity>0</DocSecurity>
  <Lines>79</Lines>
  <Paragraphs>54</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guqi</dc:creator>
  <cp:lastModifiedBy>星豪 马</cp:lastModifiedBy>
  <cp:revision>15</cp:revision>
  <dcterms:created xsi:type="dcterms:W3CDTF">2018-11-27T04:42:00Z</dcterms:created>
  <dcterms:modified xsi:type="dcterms:W3CDTF">2025-09-15T08:05:00Z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EDEF30A907D448E1813C05C0710E6402_13</vt:lpwstr>
  </property>
  <property fmtid="{D5CDD505-2E9C-101B-9397-08002B2CF9AE}" pid="4" name="KSOTemplateDocerSaveRecord">
    <vt:lpwstr>eyJoZGlkIjoiNzlhM2I2MTQ4NmU4MWM4ZTU1NTU1NTI1NGZmMTVlZmMiLCJ1c2VySWQiOiIzODE2OTczMjUifQ==</vt:lpwstr>
  </property>
</Properties>
</file>