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52A5" w14:textId="77777777" w:rsidR="009E5996" w:rsidRDefault="00000000">
      <w:pPr>
        <w:pStyle w:val="Title"/>
      </w:pPr>
      <w:r>
        <w:t>Part 1: Classification Backbone Report</w:t>
      </w:r>
    </w:p>
    <w:p w14:paraId="5818735C" w14:textId="77777777" w:rsidR="009E5996" w:rsidRDefault="00000000">
      <w:pPr>
        <w:pStyle w:val="Title"/>
      </w:pPr>
      <w:r>
        <w:t>MobileNetV3-Small Architecture Analysis (Condensed)</w:t>
      </w:r>
    </w:p>
    <w:p w14:paraId="3D0E6E28" w14:textId="77777777" w:rsidR="009E5996" w:rsidRDefault="009E5996"/>
    <w:p w14:paraId="6DA4D749" w14:textId="77777777" w:rsidR="009E5996" w:rsidRDefault="00000000">
      <w:r>
        <w:t>Student Name: [Your Name]</w:t>
      </w:r>
    </w:p>
    <w:p w14:paraId="67E3F4CB" w14:textId="77777777" w:rsidR="009E5996" w:rsidRDefault="00000000">
      <w:r>
        <w:t>Project: Object Detection with Deep Learning</w:t>
      </w:r>
    </w:p>
    <w:p w14:paraId="2F32F187" w14:textId="77777777" w:rsidR="009E5996" w:rsidRDefault="00000000">
      <w:r>
        <w:t>Backbone: MobileNetV3-Small (ID Digit Sum: 9)</w:t>
      </w:r>
    </w:p>
    <w:p w14:paraId="5068A374" w14:textId="77777777" w:rsidR="009E5996" w:rsidRDefault="009E5996"/>
    <w:p w14:paraId="59538A0E" w14:textId="77777777" w:rsidR="009E5996" w:rsidRDefault="00000000">
      <w:pPr>
        <w:pStyle w:val="Heading1"/>
      </w:pPr>
      <w:r>
        <w:t>1. ARCHITECTURE OVERVIEW</w:t>
      </w:r>
    </w:p>
    <w:p w14:paraId="74E43105" w14:textId="77777777" w:rsidR="009E5996" w:rsidRDefault="00000000">
      <w:pPr>
        <w:pStyle w:val="Title"/>
      </w:pPr>
      <w:r>
        <w:t>MobileNetV3-Small is a lightweight convolutional neural network optimized for low-latency mobile inference. It evolves the architecture of its predecessor (MobileNetV2) by incorporating automated neural architecture search (NAS) to define its structure.</w:t>
      </w:r>
    </w:p>
    <w:p w14:paraId="71398945" w14:textId="77777777" w:rsidR="009E5996" w:rsidRDefault="00000000">
      <w:pPr>
        <w:pStyle w:val="ListBullet"/>
      </w:pPr>
      <w:r>
        <w:rPr>
          <w:b/>
        </w:rPr>
        <w:t>Model Size</w:t>
      </w:r>
      <w:r>
        <w:t>: ~2.5 Million parameters (~10 MB).</w:t>
      </w:r>
    </w:p>
    <w:p w14:paraId="47541108" w14:textId="77777777" w:rsidR="009E5996" w:rsidRDefault="00000000">
      <w:pPr>
        <w:pStyle w:val="ListBullet"/>
      </w:pPr>
      <w:r>
        <w:rPr>
          <w:b/>
        </w:rPr>
        <w:t>Goal</w:t>
      </w:r>
      <w:r>
        <w:t>: Optimized specifically for latency and power efficiency, not just theoretical FLOPs.</w:t>
      </w:r>
    </w:p>
    <w:p w14:paraId="7F1E2835" w14:textId="77777777" w:rsidR="009E5996" w:rsidRDefault="00000000">
      <w:pPr>
        <w:pStyle w:val="ListBullet"/>
      </w:pPr>
      <w:r>
        <w:rPr>
          <w:b/>
        </w:rPr>
        <w:t>Structure</w:t>
      </w:r>
      <w:r>
        <w:t>: It utilizes a sequence of "Inverted Residual" blocks with varying kernel sizes (3x3 and 5x5) and "Squeeze-and-Excitation" modules, ending with an efficient pooling and classification head.</w:t>
      </w:r>
    </w:p>
    <w:p w14:paraId="42F98452" w14:textId="77777777" w:rsidR="009E5996" w:rsidRDefault="009E5996"/>
    <w:p w14:paraId="79561C6C" w14:textId="77777777" w:rsidR="009E5996" w:rsidRDefault="00000000">
      <w:pPr>
        <w:pStyle w:val="Heading1"/>
      </w:pPr>
      <w:r>
        <w:lastRenderedPageBreak/>
        <w:t>2. KEY BUILDING BLOCKS &amp; INNOVATIONS</w:t>
      </w:r>
    </w:p>
    <w:p w14:paraId="778D44E1" w14:textId="77777777" w:rsidR="009E5996" w:rsidRDefault="009E5996"/>
    <w:p w14:paraId="01987071" w14:textId="77777777" w:rsidR="009E5996" w:rsidRDefault="00000000">
      <w:r>
        <w:t>2.1. Network Architecture Search (NAS)</w:t>
      </w:r>
    </w:p>
    <w:p w14:paraId="501E468A" w14:textId="77777777" w:rsidR="009E5996" w:rsidRDefault="00000000">
      <w:r>
        <w:t>Instead of manual design, MobileNetV3 used "NetAdapt" and a platform-aware ML algorithm to search for the optimal network configuration.</w:t>
      </w:r>
    </w:p>
    <w:p w14:paraId="3484EB69" w14:textId="77777777" w:rsidR="009E5996" w:rsidRDefault="00000000">
      <w:pPr>
        <w:pStyle w:val="ListBullet"/>
      </w:pPr>
      <w:r>
        <w:rPr>
          <w:b/>
        </w:rPr>
        <w:t>Innovation</w:t>
      </w:r>
      <w:r>
        <w:t xml:space="preserve">: The search reward function explicitly included </w:t>
      </w:r>
      <w:r>
        <w:rPr>
          <w:i/>
        </w:rPr>
        <w:t>latency on a mobile CPU</w:t>
      </w:r>
      <w:r>
        <w:t>, leading to a non-uniform structure where layer shapes and kernel sizes vary irregularly to maximize speed.</w:t>
      </w:r>
    </w:p>
    <w:p w14:paraId="6A47E0D3" w14:textId="77777777" w:rsidR="009E5996" w:rsidRDefault="009E5996"/>
    <w:p w14:paraId="6288FC01" w14:textId="77777777" w:rsidR="009E5996" w:rsidRDefault="00000000">
      <w:r>
        <w:t>2.2. Squeeze-and-Excitation (SE) Modules</w:t>
      </w:r>
    </w:p>
    <w:p w14:paraId="3C38AE25" w14:textId="77777777" w:rsidR="009E5996" w:rsidRDefault="00000000">
      <w:r>
        <w:t>Integrated directly into the bottleneck blocks, SE modules provide "channel attention."</w:t>
      </w:r>
    </w:p>
    <w:p w14:paraId="657D9DFA" w14:textId="77777777" w:rsidR="009E5996" w:rsidRDefault="00000000">
      <w:pPr>
        <w:pStyle w:val="ListBullet"/>
      </w:pPr>
      <w:r>
        <w:rPr>
          <w:b/>
        </w:rPr>
        <w:t>Function</w:t>
      </w:r>
      <w:r>
        <w:t>: They weigh the importance of feature channels dynamically by condensing global spatial information into a channel descriptor.</w:t>
      </w:r>
    </w:p>
    <w:p w14:paraId="1F22662D" w14:textId="77777777" w:rsidR="009E5996" w:rsidRDefault="00000000">
      <w:pPr>
        <w:pStyle w:val="ListBullet"/>
      </w:pPr>
      <w:r>
        <w:rPr>
          <w:b/>
        </w:rPr>
        <w:t>Optimization</w:t>
      </w:r>
      <w:r>
        <w:t>: For efficiency, the SE blocks in MobileNetV3 use a reduced dimensionality (1/4 of channels) to keep computational cost minimal while boosting accuracy.</w:t>
      </w:r>
    </w:p>
    <w:p w14:paraId="05B68479" w14:textId="77777777" w:rsidR="009E5996" w:rsidRDefault="009E5996"/>
    <w:p w14:paraId="4604CB4E" w14:textId="77777777" w:rsidR="009E5996" w:rsidRDefault="00000000">
      <w:r>
        <w:t>2.3. Hard-Swish Activation</w:t>
      </w:r>
    </w:p>
    <w:p w14:paraId="40F855C3" w14:textId="77777777" w:rsidR="009E5996" w:rsidRDefault="00000000">
      <w:r>
        <w:t>The standard Swish activation (x * sigma(x)) improves accuracy but uses the expensive Sigmoid function.</w:t>
      </w:r>
    </w:p>
    <w:p w14:paraId="11FEFF4C" w14:textId="77777777" w:rsidR="009E5996" w:rsidRDefault="00000000">
      <w:pPr>
        <w:pStyle w:val="ListBullet"/>
      </w:pPr>
      <w:r>
        <w:rPr>
          <w:b/>
        </w:rPr>
        <w:t>Solution</w:t>
      </w:r>
      <w:r>
        <w:t>: MobileNetV3 introduces "Hard-Swish": h-swish(x) = x * ReLU6(x+3) / 6</w:t>
      </w:r>
    </w:p>
    <w:p w14:paraId="7E94B7D5" w14:textId="77777777" w:rsidR="009E5996" w:rsidRDefault="00000000">
      <w:pPr>
        <w:pStyle w:val="ListBullet"/>
      </w:pPr>
      <w:r>
        <w:rPr>
          <w:b/>
        </w:rPr>
        <w:t>Benefit</w:t>
      </w:r>
      <w:r>
        <w:t>: It mimics Swish using only standard arithmetic and ReLU6, making it extremely fast and quantization-friendly on hardware.</w:t>
      </w:r>
    </w:p>
    <w:p w14:paraId="2A5D738C" w14:textId="77777777" w:rsidR="009E5996" w:rsidRDefault="009E5996"/>
    <w:p w14:paraId="5E267D6D" w14:textId="77777777" w:rsidR="009E5996" w:rsidRDefault="00000000">
      <w:r>
        <w:t>2.4. 5x5 Depthwise Convolutions</w:t>
      </w:r>
    </w:p>
    <w:p w14:paraId="05A6A7F3" w14:textId="77777777" w:rsidR="009E5996" w:rsidRDefault="00000000">
      <w:r>
        <w:t>While previous MobileNets relied almost exclusively on 3x3 kernels, MobileNetV3 re-introduces 5x5 convolutions in deeper layers.</w:t>
      </w:r>
    </w:p>
    <w:p w14:paraId="6585D796" w14:textId="77777777" w:rsidR="009E5996" w:rsidRDefault="00000000">
      <w:pPr>
        <w:pStyle w:val="ListBullet"/>
      </w:pPr>
      <w:r>
        <w:rPr>
          <w:b/>
        </w:rPr>
        <w:t>Motivation</w:t>
      </w:r>
      <w:r>
        <w:t>: The NAS discovered that larger receptive fields were beneficial for capturing high-level semantic features in later stages. Since depthwise convolutions are computationally cheap, moving to 5x5 added minimal latency cost while significantly improving accuracy.</w:t>
      </w:r>
    </w:p>
    <w:p w14:paraId="5AAC8C2D" w14:textId="77777777" w:rsidR="009E5996" w:rsidRDefault="009E5996"/>
    <w:p w14:paraId="288A8FC3" w14:textId="77777777" w:rsidR="009E5996" w:rsidRDefault="00000000">
      <w:r>
        <w:lastRenderedPageBreak/>
        <w:t>2.5. Efficient Last Stage</w:t>
      </w:r>
    </w:p>
    <w:p w14:paraId="66B9F784" w14:textId="77777777" w:rsidR="009E5996" w:rsidRDefault="00000000">
      <w:r>
        <w:t xml:space="preserve">The final layers were redesigned to reduce latency. The expensive 1x1 expansion layer was moved </w:t>
      </w:r>
      <w:r>
        <w:rPr>
          <w:i/>
        </w:rPr>
        <w:t>after</w:t>
      </w:r>
      <w:r>
        <w:t xml:space="preserve"> the global average pooling. This allows the expansion to happen on a 1x1 feature map instead of a 7x7 map, reducing computation by nearly 50x for that stage without dropping accuracy.</w:t>
      </w:r>
    </w:p>
    <w:p w14:paraId="07596E54" w14:textId="77777777" w:rsidR="009E5996" w:rsidRDefault="009E5996"/>
    <w:p w14:paraId="0CEA4B29" w14:textId="77777777" w:rsidR="009E5996" w:rsidRDefault="00000000">
      <w:pPr>
        <w:pStyle w:val="Heading1"/>
      </w:pPr>
      <w:r>
        <w:t>3. INFERENCE ANALYSIS AND CONCLUSION</w:t>
      </w:r>
    </w:p>
    <w:p w14:paraId="135211AE" w14:textId="77777777" w:rsidR="009E5996" w:rsidRDefault="009E5996"/>
    <w:p w14:paraId="4E7CF303" w14:textId="77777777" w:rsidR="009E5996" w:rsidRDefault="00000000">
      <w:r>
        <w:t>3.1. Strengths</w:t>
      </w:r>
    </w:p>
    <w:p w14:paraId="2A8399C6" w14:textId="77777777" w:rsidR="009E5996" w:rsidRDefault="00000000">
      <w:pPr>
        <w:pStyle w:val="ListBullet"/>
      </w:pPr>
      <w:r>
        <w:rPr>
          <w:b/>
        </w:rPr>
        <w:t>Speed</w:t>
      </w:r>
      <w:r>
        <w:t>: The primary strength is raw inference speed (&lt;50ms on CPU), validating its "Small" designation. It is clearly optimized for real-time video processing.</w:t>
      </w:r>
    </w:p>
    <w:p w14:paraId="15AF190C" w14:textId="77777777" w:rsidR="009E5996" w:rsidRDefault="00000000">
      <w:pPr>
        <w:pStyle w:val="ListBullet"/>
      </w:pPr>
      <w:r>
        <w:rPr>
          <w:b/>
        </w:rPr>
        <w:t>Efficiency</w:t>
      </w:r>
      <w:r>
        <w:t>: Achieving &gt;67% Top-1 ImageNet accuracy with only 2.5M parameters highlights the effectiveness of the NAS and SE components.</w:t>
      </w:r>
    </w:p>
    <w:p w14:paraId="7960AC36" w14:textId="77777777" w:rsidR="009E5996" w:rsidRDefault="00000000">
      <w:pPr>
        <w:pStyle w:val="ListBullet"/>
      </w:pPr>
      <w:r>
        <w:rPr>
          <w:b/>
        </w:rPr>
        <w:t>Robustness</w:t>
      </w:r>
      <w:r>
        <w:t>: In our inference tests, the model confidently identified clear subjects (e.g., "Golden Retriever") with high probability (&gt;90%), showing strong feature extraction capabilities for canonical inputs.</w:t>
      </w:r>
    </w:p>
    <w:p w14:paraId="0CBB7F11" w14:textId="77777777" w:rsidR="009E5996" w:rsidRDefault="009E5996"/>
    <w:p w14:paraId="100674F0" w14:textId="77777777" w:rsidR="009E5996" w:rsidRDefault="00000000">
      <w:r>
        <w:t>3.2. Limitations</w:t>
      </w:r>
    </w:p>
    <w:p w14:paraId="62C0D2C8" w14:textId="77777777" w:rsidR="009E5996" w:rsidRDefault="00000000">
      <w:pPr>
        <w:pStyle w:val="ListBullet"/>
      </w:pPr>
      <w:r>
        <w:rPr>
          <w:b/>
        </w:rPr>
        <w:t>Fine Detail</w:t>
      </w:r>
      <w:r>
        <w:t>: The reduced channel capacity (limited to 576 features) means it struggles with fine-grained classification. For example, similar dog breeds might be confused compared to deeper ResNet models which have 4x the channel width.</w:t>
      </w:r>
    </w:p>
    <w:p w14:paraId="1A633A52" w14:textId="77777777" w:rsidR="009E5996" w:rsidRDefault="00000000">
      <w:pPr>
        <w:pStyle w:val="ListBullet"/>
      </w:pPr>
      <w:r>
        <w:rPr>
          <w:b/>
        </w:rPr>
        <w:t>Complexity</w:t>
      </w:r>
      <w:r>
        <w:t>: While efficient, the heterogeneous mix of kernel sizes and activation functions makes manual implementation more complex than uniform architectures.</w:t>
      </w:r>
    </w:p>
    <w:p w14:paraId="6BC11256" w14:textId="77777777" w:rsidR="009E5996" w:rsidRDefault="009E5996"/>
    <w:p w14:paraId="68E95012" w14:textId="77777777" w:rsidR="009E5996" w:rsidRDefault="00000000">
      <w:r>
        <w:t>3.3. Inference Demonstration</w:t>
      </w:r>
    </w:p>
    <w:p w14:paraId="59B1B2DB" w14:textId="77777777" w:rsidR="009E5996" w:rsidRDefault="00000000">
      <w:r>
        <w:t>Below is the inference test we ran using our script on several random validation images, showcasing the output classifications and top predictions.</w:t>
      </w:r>
    </w:p>
    <w:p w14:paraId="1127601E" w14:textId="77777777" w:rsidR="009E5996" w:rsidRDefault="009E5996"/>
    <w:p w14:paraId="26320E54" w14:textId="0D3CE2E2" w:rsidR="009E5996" w:rsidRDefault="009E1745">
      <w:r w:rsidRPr="009E1745">
        <w:rPr>
          <w:b/>
          <w:color w:val="FF0000"/>
        </w:rPr>
        <w:lastRenderedPageBreak/>
        <w:drawing>
          <wp:inline distT="0" distB="0" distL="0" distR="0" wp14:anchorId="73D89D57" wp14:editId="497B6D41">
            <wp:extent cx="6452146" cy="5815893"/>
            <wp:effectExtent l="0" t="0" r="6350" b="0"/>
            <wp:docPr id="54695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59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3964" cy="583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</w:rPr>
        <w:t>Figure 1: Inference classification results on random test images.</w:t>
      </w:r>
    </w:p>
    <w:p w14:paraId="695C6396" w14:textId="77777777" w:rsidR="009E5996" w:rsidRDefault="009E5996"/>
    <w:p w14:paraId="18655EBE" w14:textId="77777777" w:rsidR="009E5996" w:rsidRDefault="00000000">
      <w:r>
        <w:rPr>
          <w:b/>
        </w:rPr>
        <w:t>Conclusion</w:t>
      </w:r>
      <w:r>
        <w:t>: MobileNetV3-Small is a prime example of machine-optimized design. By trading slight theoretical complexity (irregular blocks) for practical speed (h-swish, efficient head), it provides an ideal, lightweight backbone for our object detection task.</w:t>
      </w:r>
    </w:p>
    <w:p w14:paraId="03F04C0F" w14:textId="77777777" w:rsidR="009E5996" w:rsidRDefault="009E5996"/>
    <w:p w14:paraId="34A2954B" w14:textId="77777777" w:rsidR="009E5996" w:rsidRDefault="00000000">
      <w:r>
        <w:t>REFERENCES</w:t>
      </w:r>
    </w:p>
    <w:p w14:paraId="5C4640C7" w14:textId="77777777" w:rsidR="009E5996" w:rsidRDefault="00000000">
      <w:r>
        <w:t>[1] Howard, A., et al. (2019). "Searching for MobileNetV3". arXiv:1905.02244.</w:t>
      </w:r>
    </w:p>
    <w:p w14:paraId="0E2FE6AA" w14:textId="77777777" w:rsidR="009E5996" w:rsidRDefault="00000000">
      <w:pPr>
        <w:rPr>
          <w:rtl/>
          <w:lang w:bidi="he-IL"/>
        </w:rPr>
      </w:pPr>
      <w:r>
        <w:lastRenderedPageBreak/>
        <w:t>[2] Hu, J., et al. (2018). "Squeeze-and-Excitation Networks".</w:t>
      </w:r>
    </w:p>
    <w:p w14:paraId="7E273552" w14:textId="77777777" w:rsidR="00DC5164" w:rsidRDefault="00DC5164">
      <w:pPr>
        <w:rPr>
          <w:rtl/>
          <w:lang w:bidi="he-IL"/>
        </w:rPr>
      </w:pPr>
    </w:p>
    <w:p w14:paraId="40134D92" w14:textId="77777777" w:rsidR="00DC5164" w:rsidRDefault="00DC5164">
      <w:pPr>
        <w:rPr>
          <w:rtl/>
          <w:lang w:bidi="he-IL"/>
        </w:rPr>
      </w:pPr>
    </w:p>
    <w:p w14:paraId="22BB95A4" w14:textId="77777777" w:rsidR="00DC5164" w:rsidRDefault="00DC5164">
      <w:pPr>
        <w:rPr>
          <w:rtl/>
          <w:lang w:bidi="he-IL"/>
        </w:rPr>
      </w:pPr>
    </w:p>
    <w:p w14:paraId="71BF60F7" w14:textId="77777777" w:rsidR="00DC5164" w:rsidRDefault="00DC5164">
      <w:pPr>
        <w:rPr>
          <w:rtl/>
          <w:lang w:bidi="he-IL"/>
        </w:rPr>
      </w:pPr>
    </w:p>
    <w:p w14:paraId="1FD0D217" w14:textId="77777777" w:rsidR="00DC5164" w:rsidRDefault="00DC5164">
      <w:pPr>
        <w:rPr>
          <w:rtl/>
          <w:lang w:bidi="he-IL"/>
        </w:rPr>
      </w:pPr>
    </w:p>
    <w:p w14:paraId="2D4A04BA" w14:textId="77777777" w:rsidR="00DC5164" w:rsidRDefault="00DC5164">
      <w:pPr>
        <w:rPr>
          <w:rtl/>
          <w:lang w:bidi="he-IL"/>
        </w:rPr>
      </w:pPr>
    </w:p>
    <w:p w14:paraId="3471C6B0" w14:textId="77777777" w:rsidR="00DC5164" w:rsidRDefault="00DC5164">
      <w:pPr>
        <w:rPr>
          <w:rtl/>
          <w:lang w:bidi="he-IL"/>
        </w:rPr>
      </w:pPr>
    </w:p>
    <w:p w14:paraId="30B376DB" w14:textId="77777777" w:rsidR="00DC5164" w:rsidRDefault="00DC5164">
      <w:pPr>
        <w:rPr>
          <w:rtl/>
          <w:lang w:bidi="he-IL"/>
        </w:rPr>
      </w:pPr>
    </w:p>
    <w:p w14:paraId="04775E1F" w14:textId="77777777" w:rsidR="00DC5164" w:rsidRDefault="00DC5164">
      <w:pPr>
        <w:rPr>
          <w:rtl/>
          <w:lang w:bidi="he-IL"/>
        </w:rPr>
      </w:pPr>
    </w:p>
    <w:p w14:paraId="48FDDAD0" w14:textId="77777777" w:rsidR="00DC5164" w:rsidRDefault="00DC5164">
      <w:pPr>
        <w:rPr>
          <w:rtl/>
          <w:lang w:bidi="he-IL"/>
        </w:rPr>
      </w:pPr>
    </w:p>
    <w:p w14:paraId="62AFB55D" w14:textId="77777777" w:rsidR="00DC5164" w:rsidRDefault="00DC5164">
      <w:pPr>
        <w:rPr>
          <w:rtl/>
          <w:lang w:bidi="he-IL"/>
        </w:rPr>
      </w:pPr>
    </w:p>
    <w:p w14:paraId="2F9C1328" w14:textId="77777777" w:rsidR="00DC5164" w:rsidRDefault="00DC5164">
      <w:pPr>
        <w:rPr>
          <w:rtl/>
          <w:lang w:bidi="he-IL"/>
        </w:rPr>
      </w:pPr>
    </w:p>
    <w:p w14:paraId="04C67A80" w14:textId="77777777" w:rsidR="00DC5164" w:rsidRDefault="00DC5164">
      <w:pPr>
        <w:rPr>
          <w:rtl/>
          <w:lang w:bidi="he-IL"/>
        </w:rPr>
      </w:pPr>
    </w:p>
    <w:p w14:paraId="7D7CA1DA" w14:textId="77777777" w:rsidR="00DC5164" w:rsidRDefault="00DC5164">
      <w:pPr>
        <w:rPr>
          <w:rtl/>
          <w:lang w:bidi="he-IL"/>
        </w:rPr>
      </w:pPr>
    </w:p>
    <w:p w14:paraId="6C3112C3" w14:textId="77777777" w:rsidR="00DC5164" w:rsidRDefault="00DC5164">
      <w:pPr>
        <w:rPr>
          <w:rtl/>
          <w:lang w:bidi="he-IL"/>
        </w:rPr>
      </w:pPr>
    </w:p>
    <w:p w14:paraId="57CEF8C6" w14:textId="77777777" w:rsidR="00DC5164" w:rsidRDefault="00DC5164">
      <w:pPr>
        <w:rPr>
          <w:rtl/>
          <w:lang w:bidi="he-IL"/>
        </w:rPr>
      </w:pPr>
    </w:p>
    <w:p w14:paraId="138856FD" w14:textId="77777777" w:rsidR="00DC5164" w:rsidRDefault="00DC5164">
      <w:pPr>
        <w:rPr>
          <w:rtl/>
          <w:lang w:bidi="he-IL"/>
        </w:rPr>
      </w:pPr>
    </w:p>
    <w:p w14:paraId="25BB2922" w14:textId="77777777" w:rsidR="00DC5164" w:rsidRDefault="00DC5164">
      <w:pPr>
        <w:rPr>
          <w:rtl/>
          <w:lang w:bidi="he-IL"/>
        </w:rPr>
      </w:pPr>
    </w:p>
    <w:p w14:paraId="7B02EF68" w14:textId="77777777" w:rsidR="00DC5164" w:rsidRDefault="00DC5164">
      <w:pPr>
        <w:rPr>
          <w:rtl/>
          <w:lang w:bidi="he-IL"/>
        </w:rPr>
      </w:pPr>
    </w:p>
    <w:p w14:paraId="4173B450" w14:textId="77777777" w:rsidR="00DC5164" w:rsidRDefault="00DC5164">
      <w:pPr>
        <w:rPr>
          <w:rtl/>
          <w:lang w:bidi="he-IL"/>
        </w:rPr>
      </w:pPr>
    </w:p>
    <w:p w14:paraId="4061CE52" w14:textId="77777777" w:rsidR="00DC5164" w:rsidRDefault="00DC5164">
      <w:pPr>
        <w:rPr>
          <w:rtl/>
          <w:lang w:bidi="he-IL"/>
        </w:rPr>
      </w:pPr>
    </w:p>
    <w:p w14:paraId="223F8854" w14:textId="77777777" w:rsidR="00DC5164" w:rsidRDefault="00DC5164">
      <w:pPr>
        <w:rPr>
          <w:rtl/>
          <w:lang w:bidi="he-IL"/>
        </w:rPr>
      </w:pPr>
    </w:p>
    <w:p w14:paraId="774028EB" w14:textId="77777777" w:rsidR="00DC5164" w:rsidRDefault="00DC5164">
      <w:pPr>
        <w:rPr>
          <w:rtl/>
          <w:lang w:bidi="he-IL"/>
        </w:rPr>
      </w:pPr>
    </w:p>
    <w:p w14:paraId="7C05AD25" w14:textId="77777777" w:rsidR="00DC5164" w:rsidRDefault="00DC5164">
      <w:pPr>
        <w:rPr>
          <w:rtl/>
          <w:lang w:bidi="he-IL"/>
        </w:rPr>
      </w:pPr>
    </w:p>
    <w:p w14:paraId="057644A5" w14:textId="77777777" w:rsidR="00DC5164" w:rsidRDefault="00DC5164">
      <w:pPr>
        <w:rPr>
          <w:rtl/>
          <w:lang w:bidi="he-IL"/>
        </w:rPr>
      </w:pPr>
    </w:p>
    <w:p w14:paraId="3584BD3C" w14:textId="77777777" w:rsidR="00DC5164" w:rsidRDefault="00DC5164" w:rsidP="00DC5164">
      <w:pPr>
        <w:pStyle w:val="Heading1"/>
      </w:pPr>
      <w:r>
        <w:lastRenderedPageBreak/>
        <w:t>Part 2: Single Object Detection Engineering Report</w:t>
      </w:r>
    </w:p>
    <w:p w14:paraId="405C68E2" w14:textId="77777777" w:rsidR="00DC5164" w:rsidRDefault="00DC5164" w:rsidP="00DC5164">
      <w:pPr>
        <w:pStyle w:val="Heading2"/>
      </w:pPr>
      <w:r>
        <w:t>1. Core Architecture &amp; Problem Formulation</w:t>
      </w:r>
    </w:p>
    <w:p w14:paraId="343087E2" w14:textId="77777777" w:rsidR="00DC5164" w:rsidRDefault="00DC5164" w:rsidP="00DC5164">
      <w:r>
        <w:t xml:space="preserve">For the single object (Tiger) detection task, we engineered a fast, edge-capable object detector leveraging </w:t>
      </w:r>
      <w:r>
        <w:rPr>
          <w:b/>
        </w:rPr>
        <w:t>Transfer Learning</w:t>
      </w:r>
      <w:r>
        <w:t xml:space="preserve"> on a lightweight backbone.</w:t>
      </w:r>
    </w:p>
    <w:p w14:paraId="44D9C484" w14:textId="77777777" w:rsidR="00DC5164" w:rsidRDefault="00DC5164" w:rsidP="00DC5164">
      <w:pPr>
        <w:pStyle w:val="Heading3"/>
      </w:pPr>
      <w:r>
        <w:t>1.1 Architectural Decisions</w:t>
      </w:r>
    </w:p>
    <w:p w14:paraId="7154C681" w14:textId="77777777" w:rsidR="00DC5164" w:rsidRDefault="00DC5164" w:rsidP="00DC5164">
      <w:pPr>
        <w:pStyle w:val="ListBullet"/>
      </w:pPr>
      <w:r>
        <w:t xml:space="preserve">  </w:t>
      </w:r>
      <w:r>
        <w:rPr>
          <w:b/>
        </w:rPr>
        <w:t>Backbone:</w:t>
      </w:r>
      <w:r>
        <w:t xml:space="preserve"> `MobileNetV3-Small` (ImageNet pre-trained). Chosen for high mobile FPS and low computational overhead while retaining competitive hierarchical feature extraction.</w:t>
      </w:r>
    </w:p>
    <w:p w14:paraId="5C5038CD" w14:textId="77777777" w:rsidR="00DC5164" w:rsidRDefault="00DC5164" w:rsidP="00DC5164">
      <w:pPr>
        <w:pStyle w:val="ListBullet"/>
      </w:pPr>
      <w:r>
        <w:t xml:space="preserve">  </w:t>
      </w:r>
      <w:r>
        <w:rPr>
          <w:b/>
        </w:rPr>
        <w:t>Dimensionality Reduction:</w:t>
      </w:r>
      <w:r>
        <w:t xml:space="preserve"> Instead of aggressive bottlenecking, we utilized `AdaptiveAvgPool2d(4)` on the backbone's 576-channel output. This generates a dense 9216-dimensional flattened feature vector, preserving essential spatial geometry (top-left vs. bottom-right quadrant distinction) lost in 1x1 global average pooling.</w:t>
      </w:r>
    </w:p>
    <w:p w14:paraId="0C9FE6B8" w14:textId="77777777" w:rsidR="00DC5164" w:rsidRDefault="00DC5164" w:rsidP="00DC5164">
      <w:pPr>
        <w:pStyle w:val="ListBullet"/>
      </w:pPr>
      <w:r>
        <w:t xml:space="preserve">  </w:t>
      </w:r>
      <w:r>
        <w:rPr>
          <w:b/>
        </w:rPr>
        <w:t>Regression Head:</w:t>
      </w:r>
      <w:r>
        <w:t xml:space="preserve"> A custom MLP (512 -&gt; 256 -&gt; 128 -&gt; 4) utilizing Xavier initialization, Batch Normalization, and Dropout (0.3/0.2) to prevent overfitting. The final layer uses a Sigmoid activation to strictly bound the (cx, cy, w, h) coordinate predictions to a normalized [0, 1] space.</w:t>
      </w:r>
    </w:p>
    <w:p w14:paraId="6D62D6F1" w14:textId="77777777" w:rsidR="00DC5164" w:rsidRDefault="00DC5164" w:rsidP="00DC5164">
      <w:pPr>
        <w:pStyle w:val="ListBullet"/>
      </w:pPr>
      <w:r>
        <w:t xml:space="preserve">  </w:t>
      </w:r>
      <w:r>
        <w:rPr>
          <w:b/>
        </w:rPr>
        <w:t>Optimization Strategy:</w:t>
      </w:r>
      <w:r>
        <w:t xml:space="preserve"> `AdamW` optimizer (weight decay 1e-4) combined with a `ReduceLROnPlateau` scheduler.</w:t>
      </w:r>
    </w:p>
    <w:p w14:paraId="03DCBAF0" w14:textId="77777777" w:rsidR="00DC5164" w:rsidRDefault="00DC5164" w:rsidP="00DC5164">
      <w:pPr>
        <w:pStyle w:val="Heading3"/>
      </w:pPr>
      <w:r>
        <w:t>1.2 Loss Function (EIoU)</w:t>
      </w:r>
    </w:p>
    <w:p w14:paraId="45FC4581" w14:textId="77777777" w:rsidR="00DC5164" w:rsidRDefault="00DC5164" w:rsidP="00DC5164">
      <w:r>
        <w:t xml:space="preserve">Standard L1/L2 coordinate loss fails to penalize scale variance correctly (a 10px error on a small box is much worse than on a large box). We optimized directly for the evaluation metric using </w:t>
      </w:r>
      <w:r>
        <w:rPr>
          <w:b/>
        </w:rPr>
        <w:t>Efficient Intersection over Union (EIoU) Loss</w:t>
      </w:r>
      <w:r>
        <w:t>. EIoU explicitly penalizes:</w:t>
      </w:r>
    </w:p>
    <w:p w14:paraId="7A03482A" w14:textId="77777777" w:rsidR="00DC5164" w:rsidRDefault="00DC5164" w:rsidP="00DC5164">
      <w:pPr>
        <w:pStyle w:val="ListNumber"/>
      </w:pPr>
      <w:r>
        <w:t xml:space="preserve"> Bounding box overlap (IoU).</w:t>
      </w:r>
    </w:p>
    <w:p w14:paraId="6AF47F72" w14:textId="77777777" w:rsidR="00DC5164" w:rsidRDefault="00DC5164" w:rsidP="00DC5164">
      <w:pPr>
        <w:pStyle w:val="ListNumber"/>
      </w:pPr>
      <w:r>
        <w:t xml:space="preserve"> Center-point distance (localization).</w:t>
      </w:r>
    </w:p>
    <w:p w14:paraId="40CA32EC" w14:textId="77777777" w:rsidR="00DC5164" w:rsidRDefault="00DC5164" w:rsidP="00DC5164">
      <w:r>
        <w:t>3.  Aspect ratio / width-height disparity.</w:t>
      </w:r>
    </w:p>
    <w:p w14:paraId="281060FA" w14:textId="77777777" w:rsidR="00DC5164" w:rsidRDefault="00DC5164" w:rsidP="00DC5164"/>
    <w:p w14:paraId="1765171D" w14:textId="77777777" w:rsidR="00DC5164" w:rsidRDefault="00DC5164" w:rsidP="00DC5164">
      <w:pPr>
        <w:pStyle w:val="Heading2"/>
      </w:pPr>
      <w:r>
        <w:t>2. Data Strategy &amp; Filtering</w:t>
      </w:r>
    </w:p>
    <w:p w14:paraId="1C34612B" w14:textId="77777777" w:rsidR="00DC5164" w:rsidRDefault="00DC5164" w:rsidP="00DC5164">
      <w:pPr>
        <w:pStyle w:val="Heading3"/>
      </w:pPr>
      <w:r>
        <w:t>2.1 The "Multi-Object" Conflict</w:t>
      </w:r>
    </w:p>
    <w:p w14:paraId="208079DA" w14:textId="77777777" w:rsidR="00DC5164" w:rsidRDefault="00DC5164" w:rsidP="00DC5164">
      <w:r>
        <w:t>The dataset originally contained images with multiple objects. Training a single-object regression head on multi-object images creates destructive, ambiguous gradients (the model mathematical regresses to the "empty space" average between two tigers).</w:t>
      </w:r>
    </w:p>
    <w:p w14:paraId="7BCF61C1" w14:textId="77777777" w:rsidR="00DC5164" w:rsidRDefault="00DC5164" w:rsidP="00DC5164">
      <w:pPr>
        <w:pStyle w:val="ListBullet"/>
      </w:pPr>
      <w:r>
        <w:t xml:space="preserve">  </w:t>
      </w:r>
      <w:r>
        <w:rPr>
          <w:b/>
        </w:rPr>
        <w:t>Solution:</w:t>
      </w:r>
      <w:r>
        <w:t xml:space="preserve"> We developed a semantic filtering script (`filter_single_object.py`) to strictly isolate images where `len(annotations) == 1`.</w:t>
      </w:r>
    </w:p>
    <w:p w14:paraId="5DE626D7" w14:textId="77777777" w:rsidR="00DC5164" w:rsidRDefault="00DC5164" w:rsidP="00DC5164">
      <w:pPr>
        <w:pStyle w:val="Heading3"/>
      </w:pPr>
      <w:r>
        <w:lastRenderedPageBreak/>
        <w:t>2.2 Validation Split Re-Engineering</w:t>
      </w:r>
    </w:p>
    <w:p w14:paraId="616CFE83" w14:textId="77777777" w:rsidR="00DC5164" w:rsidRDefault="00DC5164" w:rsidP="00DC5164">
      <w:r>
        <w:t>The default partition yielded a validation set of only 374 images (~6 batches). Validating on such a small sample introduces severe metric noise, causing premature early stopping and unreliable "best model" saving.</w:t>
      </w:r>
    </w:p>
    <w:p w14:paraId="2D6CE3D3" w14:textId="77777777" w:rsidR="00DC5164" w:rsidRDefault="00DC5164" w:rsidP="00DC5164">
      <w:pPr>
        <w:pStyle w:val="ListBullet"/>
      </w:pPr>
      <w:r>
        <w:t xml:space="preserve">  </w:t>
      </w:r>
      <w:r>
        <w:rPr>
          <w:b/>
        </w:rPr>
        <w:t>Solution:</w:t>
      </w:r>
      <w:r>
        <w:t xml:space="preserve"> Recognizing that our true out-of-distribution evaluation lay in external zero-shot videos, the unused 378-image test set was conceptually redundant. We computationally merged the test annotations and images into the validation split (handling ID remapping and duplicate collision mapping).</w:t>
      </w:r>
    </w:p>
    <w:p w14:paraId="456CCF46" w14:textId="77777777" w:rsidR="00DC5164" w:rsidRDefault="00DC5164" w:rsidP="00DC5164">
      <w:pPr>
        <w:pStyle w:val="ListBullet"/>
      </w:pPr>
      <w:r>
        <w:t xml:space="preserve">  </w:t>
      </w:r>
      <w:r>
        <w:rPr>
          <w:b/>
        </w:rPr>
        <w:t>Result:</w:t>
      </w:r>
      <w:r>
        <w:t xml:space="preserve"> A statistically significant validation set of </w:t>
      </w:r>
      <w:r>
        <w:rPr>
          <w:b/>
        </w:rPr>
        <w:t>752 images</w:t>
      </w:r>
      <w:r>
        <w:t>, generating a highly robust 7.7:1 Train-to-Validation ratio (5765 train samples).</w:t>
      </w:r>
    </w:p>
    <w:p w14:paraId="7A587E0D" w14:textId="77777777" w:rsidR="00DC5164" w:rsidRDefault="00DC5164" w:rsidP="00DC5164"/>
    <w:p w14:paraId="2FE8BFD2" w14:textId="77777777" w:rsidR="00DC5164" w:rsidRDefault="00DC5164" w:rsidP="00DC5164">
      <w:pPr>
        <w:pStyle w:val="Heading2"/>
      </w:pPr>
      <w:r>
        <w:t>3. Training &amp; Loss Analysis</w:t>
      </w:r>
    </w:p>
    <w:p w14:paraId="0F13A1F3" w14:textId="77777777" w:rsidR="00DC5164" w:rsidRDefault="00DC5164" w:rsidP="00DC5164">
      <w:r>
        <w:t>The network was trained for 140 epochs using a discriminative "Silent Initialization" warmup: the pre-trained backbone was frozen for the first 5 epochs (LR=0.0) while the randomly initialized head absorbed high initial error gradients, preventing catastrophic forgetting in the backbone.</w:t>
      </w:r>
    </w:p>
    <w:p w14:paraId="7F38A5C4" w14:textId="77777777" w:rsidR="00DC5164" w:rsidRDefault="00DC5164" w:rsidP="00DC5164">
      <w:r>
        <w:rPr>
          <w:noProof/>
        </w:rPr>
        <w:drawing>
          <wp:inline distT="0" distB="0" distL="0" distR="0" wp14:anchorId="48E57F69" wp14:editId="2755BEC1">
            <wp:extent cx="5486400" cy="3328670"/>
            <wp:effectExtent l="0" t="0" r="0" b="5080"/>
            <wp:docPr id="125149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91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Figure 1: TensorBoard Loss Curves.</w:t>
      </w:r>
    </w:p>
    <w:p w14:paraId="3B3C3CC6" w14:textId="77777777" w:rsidR="00DC5164" w:rsidRDefault="00DC5164" w:rsidP="00DC5164">
      <w:pPr>
        <w:pStyle w:val="Heading3"/>
      </w:pPr>
      <w:r>
        <w:t>3.1 Curve Analytics</w:t>
      </w:r>
    </w:p>
    <w:p w14:paraId="10F4596A" w14:textId="77777777" w:rsidR="00DC5164" w:rsidRDefault="00DC5164" w:rsidP="00DC5164">
      <w:r>
        <w:t>Based on the TensorBoard telemetrics:</w:t>
      </w:r>
    </w:p>
    <w:p w14:paraId="0916F70D" w14:textId="77777777" w:rsidR="00DC5164" w:rsidRDefault="00DC5164" w:rsidP="00DC5164">
      <w:pPr>
        <w:pStyle w:val="ListBullet"/>
      </w:pPr>
      <w:r>
        <w:t xml:space="preserve">  </w:t>
      </w:r>
      <w:r>
        <w:rPr>
          <w:b/>
        </w:rPr>
        <w:t>Generalization (Zero Overfitting):</w:t>
      </w:r>
      <w:r>
        <w:t xml:space="preserve"> The primary achievement is the trajectory of `Loss/val`. It mirrors the `Loss/train` curve with near-perfect correlation until epoch </w:t>
      </w:r>
      <w:r>
        <w:lastRenderedPageBreak/>
        <w:t>140. There is zero upward divergence, proving the dropout and weight-decay successfully aggressively mitigated overfitting despite 5,700 samples.</w:t>
      </w:r>
    </w:p>
    <w:p w14:paraId="51106266" w14:textId="77777777" w:rsidR="00DC5164" w:rsidRDefault="00DC5164" w:rsidP="00DC5164">
      <w:pPr>
        <w:pStyle w:val="ListBullet"/>
      </w:pPr>
      <w:r>
        <w:t xml:space="preserve">  </w:t>
      </w:r>
      <w:r>
        <w:rPr>
          <w:b/>
        </w:rPr>
        <w:t>Coordinate vs. Scale Convergence:</w:t>
      </w:r>
    </w:p>
    <w:p w14:paraId="7C9BB120" w14:textId="77777777" w:rsidR="00DC5164" w:rsidRDefault="00DC5164" w:rsidP="00DC5164">
      <w:pPr>
        <w:pStyle w:val="ListBullet"/>
      </w:pPr>
      <w:r>
        <w:t xml:space="preserve">  The `Loss/val_coord` (center-point distance) collapses to ~0.0004 almost instantly. The MobileNet backbone immediately understands </w:t>
      </w:r>
      <w:r>
        <w:rPr>
          <w:i/>
        </w:rPr>
        <w:t>where</w:t>
      </w:r>
      <w:r>
        <w:t xml:space="preserve"> the object is.</w:t>
      </w:r>
    </w:p>
    <w:p w14:paraId="7BE7232A" w14:textId="77777777" w:rsidR="00DC5164" w:rsidRDefault="00DC5164" w:rsidP="00DC5164">
      <w:pPr>
        <w:pStyle w:val="ListBullet"/>
      </w:pPr>
      <w:r>
        <w:t xml:space="preserve">  Conversely, the `Loss/val_iou` decays slowly over 140 epochs. The primary optimization constraint is not localization, but geometric scaling—teaching the model exactly how to estimate the width and height of the tiger's varying poses.</w:t>
      </w:r>
    </w:p>
    <w:p w14:paraId="6D3CFCEA" w14:textId="77777777" w:rsidR="00DC5164" w:rsidRDefault="00DC5164" w:rsidP="00DC5164"/>
    <w:p w14:paraId="57BF842F" w14:textId="77777777" w:rsidR="00DC5164" w:rsidRDefault="00DC5164" w:rsidP="00DC5164">
      <w:pPr>
        <w:pStyle w:val="Heading2"/>
      </w:pPr>
      <w:r>
        <w:t>4. Zero-Shot Video Tracking &amp; Inference</w:t>
      </w:r>
    </w:p>
    <w:p w14:paraId="693EDD8E" w14:textId="77777777" w:rsidR="00DC5164" w:rsidRDefault="00DC5164" w:rsidP="00DC5164">
      <w:pPr>
        <w:pStyle w:val="Heading3"/>
      </w:pPr>
      <w:r>
        <w:t>4.1 Static Evaluation (Train/Validation dataset)</w:t>
      </w:r>
    </w:p>
    <w:p w14:paraId="2BC692AA" w14:textId="77777777" w:rsidR="00DC5164" w:rsidRDefault="00DC5164" w:rsidP="00DC5164">
      <w:r>
        <w:t>The model was evaluated on both training samples and validation set images to confirm tight bounding box inferences.</w:t>
      </w:r>
    </w:p>
    <w:p w14:paraId="7BF543D1" w14:textId="77777777" w:rsidR="00DC5164" w:rsidRDefault="00DC5164" w:rsidP="00DC5164">
      <w:pPr>
        <w:rPr>
          <w:i/>
        </w:rPr>
      </w:pPr>
      <w:r w:rsidRPr="00AE3502">
        <w:rPr>
          <w:i/>
          <w:noProof/>
        </w:rPr>
        <w:drawing>
          <wp:inline distT="0" distB="0" distL="0" distR="0" wp14:anchorId="1F83C343" wp14:editId="1CE6B051">
            <wp:extent cx="2662222" cy="2573655"/>
            <wp:effectExtent l="0" t="0" r="5080" b="0"/>
            <wp:docPr id="17661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2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728" cy="258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502">
        <w:rPr>
          <w:i/>
          <w:noProof/>
        </w:rPr>
        <w:drawing>
          <wp:inline distT="0" distB="0" distL="0" distR="0" wp14:anchorId="5906D822" wp14:editId="769E7FD8">
            <wp:extent cx="2592980" cy="2582266"/>
            <wp:effectExtent l="0" t="0" r="0" b="8890"/>
            <wp:docPr id="185787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76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6464" cy="258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B4BF" w14:textId="77777777" w:rsidR="00DC5164" w:rsidRDefault="00DC5164" w:rsidP="00DC5164">
      <w:r>
        <w:rPr>
          <w:i/>
        </w:rPr>
        <w:t>Figure 2: Static image inference demonstrating accurate bounding box geometry.</w:t>
      </w:r>
    </w:p>
    <w:p w14:paraId="731DB4C3" w14:textId="77777777" w:rsidR="00DC5164" w:rsidRDefault="00DC5164" w:rsidP="00DC5164">
      <w:pPr>
        <w:pStyle w:val="Heading3"/>
      </w:pPr>
      <w:r>
        <w:t>4.2 Engineering the Video Pipeline</w:t>
      </w:r>
    </w:p>
    <w:p w14:paraId="55AC9194" w14:textId="77777777" w:rsidR="00DC5164" w:rsidRDefault="00DC5164" w:rsidP="00DC5164">
      <w:r>
        <w:t>Applying a static-image object detector to video frames natively results in high-frequency bounding box jitter, as the model lacks temporal awareness between frames. To adapt our Part 2 model for the provided `Big Cats` video, we engineered a "Tracking-by-Detection" pipeline:</w:t>
      </w:r>
    </w:p>
    <w:p w14:paraId="5859B49A" w14:textId="77777777" w:rsidR="00DC5164" w:rsidRDefault="00DC5164" w:rsidP="00DC5164">
      <w:pPr>
        <w:pStyle w:val="ListNumber"/>
      </w:pPr>
      <w:r>
        <w:t xml:space="preserve"> </w:t>
      </w:r>
      <w:r>
        <w:rPr>
          <w:b/>
        </w:rPr>
        <w:t>Exponential Moving Average (EMA) Temporal Smoothing:</w:t>
      </w:r>
    </w:p>
    <w:p w14:paraId="04726FFC" w14:textId="77777777" w:rsidR="00DC5164" w:rsidRDefault="00DC5164" w:rsidP="00DC5164">
      <w:r>
        <w:t>We applied a mathematical momentum (Alpha alpha = 0.35) to the coordinate predictions.</w:t>
      </w:r>
    </w:p>
    <w:p w14:paraId="353EC993" w14:textId="77777777" w:rsidR="00DC5164" w:rsidRDefault="00DC5164" w:rsidP="00DC5164">
      <w:r>
        <w:t>Box_current = (alpha * Box_predicted) + ((1 - alpha) * Box_history)</w:t>
      </w:r>
    </w:p>
    <w:p w14:paraId="44C7DAA1" w14:textId="77777777" w:rsidR="00DC5164" w:rsidRDefault="00DC5164" w:rsidP="00DC5164">
      <w:r>
        <w:lastRenderedPageBreak/>
        <w:t>This heavily dampens 60% of frame-to-frame coordinate noise, creating a cinematic, trackable bounding box.</w:t>
      </w:r>
    </w:p>
    <w:p w14:paraId="421B1E3E" w14:textId="77777777" w:rsidR="00DC5164" w:rsidRDefault="00DC5164" w:rsidP="00DC5164">
      <w:pPr>
        <w:pStyle w:val="ListNumber"/>
      </w:pPr>
      <w:r>
        <w:t xml:space="preserve"> </w:t>
      </w:r>
      <w:r>
        <w:rPr>
          <w:b/>
        </w:rPr>
        <w:t>Physics &amp; Plausibility Gating:</w:t>
      </w:r>
    </w:p>
    <w:p w14:paraId="2563FC81" w14:textId="77777777" w:rsidR="00DC5164" w:rsidRDefault="00DC5164" w:rsidP="00DC5164">
      <w:r>
        <w:t>We implemented hard physics constraints to reject model hallucinations during motion blur or camera cuts. If a prediction violated the maximum frame-to-frame jump (Center delta &gt; 50%) or impossible scalar changes (Shape delta &gt; 80%), the prediction was rejected as a false positive, and the EMA tracker carried the momentum until the model regained structural confidence.</w:t>
      </w:r>
    </w:p>
    <w:p w14:paraId="07DA9B63" w14:textId="77777777" w:rsidR="00DC5164" w:rsidRDefault="00DC5164" w:rsidP="00DC5164">
      <w:r w:rsidRPr="00AE3502">
        <w:rPr>
          <w:b/>
          <w:noProof/>
          <w:color w:val="FF0000"/>
        </w:rPr>
        <w:drawing>
          <wp:inline distT="0" distB="0" distL="0" distR="0" wp14:anchorId="399B6619" wp14:editId="19A8A4D3">
            <wp:extent cx="5486400" cy="3088005"/>
            <wp:effectExtent l="0" t="0" r="0" b="0"/>
            <wp:docPr id="51190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09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Figure 3: Zero-shot video inference demonstrating temporal EMA tracking.</w:t>
      </w:r>
    </w:p>
    <w:p w14:paraId="6887D31E" w14:textId="77777777" w:rsidR="00DC5164" w:rsidRDefault="00DC5164" w:rsidP="00DC5164"/>
    <w:p w14:paraId="3DBB21E8" w14:textId="77777777" w:rsidR="00DC5164" w:rsidRDefault="00DC5164" w:rsidP="00DC5164">
      <w:pPr>
        <w:pStyle w:val="Heading2"/>
      </w:pPr>
      <w:r>
        <w:t>5. Conclusion</w:t>
      </w:r>
    </w:p>
    <w:p w14:paraId="4F108C5C" w14:textId="77777777" w:rsidR="00DC5164" w:rsidRDefault="00DC5164" w:rsidP="00DC5164">
      <w:r>
        <w:t>The MobileNetV3-Small architecture, combined with EIoU loss and a strict single-object data filtering strategy, proved highly capable. The mathematical split of the TensorBoard graphs proves that spatial localization is trivial for this architecture, while scalar geometry (width/height) dominates the learning phase. Finally, wrapping the stateless model in an EMA Plausibility filter successfully bridged the gap between static detection and continuous video tracking.</w:t>
      </w:r>
    </w:p>
    <w:p w14:paraId="5CBC0E7D" w14:textId="77777777" w:rsidR="00DC5164" w:rsidRPr="00DC5164" w:rsidRDefault="00DC5164">
      <w:pPr>
        <w:rPr>
          <w:rFonts w:hint="cs"/>
          <w:rtl/>
          <w:lang w:val="en-AU" w:bidi="he-IL"/>
        </w:rPr>
      </w:pPr>
    </w:p>
    <w:sectPr w:rsidR="00DC5164" w:rsidRPr="00DC51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468515">
    <w:abstractNumId w:val="8"/>
  </w:num>
  <w:num w:numId="2" w16cid:durableId="49967571">
    <w:abstractNumId w:val="6"/>
  </w:num>
  <w:num w:numId="3" w16cid:durableId="681932302">
    <w:abstractNumId w:val="5"/>
  </w:num>
  <w:num w:numId="4" w16cid:durableId="205677948">
    <w:abstractNumId w:val="4"/>
  </w:num>
  <w:num w:numId="5" w16cid:durableId="1870339093">
    <w:abstractNumId w:val="7"/>
  </w:num>
  <w:num w:numId="6" w16cid:durableId="500661379">
    <w:abstractNumId w:val="3"/>
  </w:num>
  <w:num w:numId="7" w16cid:durableId="371273240">
    <w:abstractNumId w:val="2"/>
  </w:num>
  <w:num w:numId="8" w16cid:durableId="708261145">
    <w:abstractNumId w:val="1"/>
  </w:num>
  <w:num w:numId="9" w16cid:durableId="30516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09CC"/>
    <w:rsid w:val="009E1745"/>
    <w:rsid w:val="009E5996"/>
    <w:rsid w:val="00AA1D8D"/>
    <w:rsid w:val="00B47730"/>
    <w:rsid w:val="00CB0664"/>
    <w:rsid w:val="00DC51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D85A84"/>
  <w14:defaultImageDpi w14:val="300"/>
  <w15:docId w15:val="{FBD2CE48-A3B2-46DA-BCF7-E99DFFC3A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1359</Words>
  <Characters>8824</Characters>
  <Application>Microsoft Office Word</Application>
  <DocSecurity>0</DocSecurity>
  <Lines>215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Yehonatan Gurevich</cp:lastModifiedBy>
  <cp:revision>3</cp:revision>
  <dcterms:created xsi:type="dcterms:W3CDTF">2013-12-23T23:15:00Z</dcterms:created>
  <dcterms:modified xsi:type="dcterms:W3CDTF">2026-03-12T18:26:00Z</dcterms:modified>
  <cp:category/>
</cp:coreProperties>
</file>