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tblInd w:w="108" w:type="dxa"/>
        <w:tblLook w:val="0000"/>
      </w:tblPr>
      <w:tblGrid>
        <w:gridCol w:w="9639"/>
      </w:tblGrid>
      <w:tr w:rsidR="00246B3C" w:rsidRPr="003F6813" w:rsidTr="00246B3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246B3C" w:rsidRPr="003F6813" w:rsidRDefault="00246B3C" w:rsidP="004A374F">
            <w:pPr>
              <w:pStyle w:val="a3"/>
              <w:spacing w:before="960"/>
            </w:pPr>
            <w:r w:rsidRPr="003F6813">
              <w:t>ОТЧЕТ О ЛАБОРАТОРНОЙ РАБОТЕ</w:t>
            </w:r>
          </w:p>
        </w:tc>
      </w:tr>
      <w:tr w:rsidR="00246B3C" w:rsidRPr="003F6813" w:rsidTr="00246B3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246B3C" w:rsidRPr="003F6813" w:rsidRDefault="00C8243C" w:rsidP="00AC3D76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3F6813">
              <w:rPr>
                <w:b w:val="0"/>
              </w:rPr>
              <w:t>СЛУЧАЙНЫЕ СОБЫТИЯ. РЕШЕНИЕ ТИПОВЫХ ЗАДАЧ НА НАХОЖДЕНИЕ ВЕРОЯТНОСТИ СЛУЧАЙНЫХ СОБЫТИЙ АНАЛИТИЧЕСКИМИ МЕТОДАМИ И МЕТОДОМ ИМИТАЦИОННОГО МОДЕЛИРОВАНИЯ НА ЭВМ.</w:t>
            </w:r>
          </w:p>
        </w:tc>
      </w:tr>
      <w:tr w:rsidR="00246B3C" w:rsidRPr="003F6813" w:rsidTr="00246B3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246B3C" w:rsidRPr="003F6813" w:rsidRDefault="00246B3C" w:rsidP="00D9129A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3F6813">
              <w:rPr>
                <w:sz w:val="24"/>
                <w:szCs w:val="24"/>
                <w:lang w:val="ru-RU"/>
              </w:rPr>
              <w:t xml:space="preserve">по курсу: </w:t>
            </w:r>
            <w:r w:rsidR="00D9129A" w:rsidRPr="003F6813">
              <w:rPr>
                <w:sz w:val="28"/>
                <w:szCs w:val="28"/>
                <w:lang w:val="ru-RU"/>
              </w:rPr>
              <w:t>РАСПОЗНАВАНИЕ ОБРАЗОВ</w:t>
            </w:r>
          </w:p>
        </w:tc>
      </w:tr>
      <w:tr w:rsidR="00246B3C" w:rsidRPr="003F6813" w:rsidTr="00246B3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246B3C" w:rsidRPr="003F6813" w:rsidRDefault="00246B3C" w:rsidP="00AC3D76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246B3C" w:rsidRPr="003F6813" w:rsidTr="00246B3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246B3C" w:rsidRPr="003F6813" w:rsidRDefault="00246B3C" w:rsidP="00AC3D7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A374F" w:rsidRPr="003F6813" w:rsidRDefault="004A374F" w:rsidP="00246B3C">
      <w:pPr>
        <w:widowControl w:val="0"/>
        <w:autoSpaceDE w:val="0"/>
        <w:autoSpaceDN w:val="0"/>
        <w:adjustRightInd w:val="0"/>
        <w:spacing w:before="1680" w:line="360" w:lineRule="auto"/>
      </w:pPr>
    </w:p>
    <w:p w:rsidR="00246B3C" w:rsidRPr="003F6813" w:rsidRDefault="00246B3C" w:rsidP="00246B3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 w:rsidRPr="003F6813"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246B3C" w:rsidRPr="003F6813" w:rsidTr="00AC3D7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6B3C" w:rsidRPr="003F6813" w:rsidRDefault="00246B3C" w:rsidP="00AC3D76">
            <w:pPr>
              <w:widowControl w:val="0"/>
              <w:autoSpaceDE w:val="0"/>
              <w:autoSpaceDN w:val="0"/>
              <w:adjustRightInd w:val="0"/>
              <w:ind w:left="-108"/>
            </w:pPr>
            <w:r w:rsidRPr="003F6813">
              <w:t>СТУДЕНТ</w:t>
            </w:r>
            <w:r w:rsidR="00D9129A" w:rsidRPr="003F6813">
              <w:t>КА</w:t>
            </w:r>
            <w:r w:rsidRPr="003F6813">
              <w:t xml:space="preserve"> </w:t>
            </w:r>
            <w:r w:rsidRPr="003F6813">
              <w:rPr>
                <w:sz w:val="22"/>
                <w:szCs w:val="22"/>
              </w:rPr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B3C" w:rsidRPr="003F6813" w:rsidRDefault="00D9129A" w:rsidP="00AC3D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F6813">
              <w:t>Б</w:t>
            </w:r>
            <w:r w:rsidR="00334AC0" w:rsidRPr="003F6813">
              <w:t>8403а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B3C" w:rsidRPr="003F6813" w:rsidRDefault="00246B3C" w:rsidP="00AC3D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6B3C" w:rsidRPr="003F6813" w:rsidRDefault="00D311BA" w:rsidP="00AC3D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F6813"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B3C" w:rsidRPr="003F6813" w:rsidRDefault="00246B3C" w:rsidP="00AC3D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6B3C" w:rsidRPr="003F6813" w:rsidRDefault="00D311BA" w:rsidP="00AC3D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 w:rsidRPr="003F6813">
              <w:t>Гура</w:t>
            </w:r>
            <w:proofErr w:type="spellEnd"/>
            <w:r w:rsidRPr="003F6813">
              <w:t xml:space="preserve"> Я.С.</w:t>
            </w:r>
          </w:p>
        </w:tc>
      </w:tr>
      <w:tr w:rsidR="00246B3C" w:rsidRPr="003F6813" w:rsidTr="00AC3D7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B3C" w:rsidRPr="003F6813" w:rsidRDefault="00246B3C" w:rsidP="00AC3D7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6B3C" w:rsidRPr="003F6813" w:rsidRDefault="00246B3C" w:rsidP="00AC3D7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B3C" w:rsidRPr="003F6813" w:rsidRDefault="00246B3C" w:rsidP="00AC3D7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6B3C" w:rsidRPr="003F6813" w:rsidRDefault="00D311BA" w:rsidP="00AC3D7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</w:rPr>
            </w:pPr>
            <w:r w:rsidRPr="003F6813">
              <w:rPr>
                <w:sz w:val="20"/>
              </w:rPr>
              <w:t>номер студента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B3C" w:rsidRPr="003F6813" w:rsidRDefault="00246B3C" w:rsidP="00AC3D7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B3C" w:rsidRPr="003F6813" w:rsidRDefault="00D311BA" w:rsidP="00AC3D7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</w:rPr>
            </w:pPr>
            <w:r w:rsidRPr="003F6813">
              <w:rPr>
                <w:sz w:val="20"/>
              </w:rPr>
              <w:t>ф</w:t>
            </w:r>
            <w:r w:rsidR="00246B3C" w:rsidRPr="003F6813">
              <w:rPr>
                <w:sz w:val="20"/>
              </w:rPr>
              <w:t>амилия</w:t>
            </w:r>
            <w:r w:rsidRPr="003F6813">
              <w:rPr>
                <w:sz w:val="20"/>
              </w:rPr>
              <w:t>, инициалы</w:t>
            </w:r>
          </w:p>
        </w:tc>
      </w:tr>
    </w:tbl>
    <w:p w:rsidR="00246B3C" w:rsidRPr="003F6813" w:rsidRDefault="00246B3C" w:rsidP="00246B3C">
      <w:pPr>
        <w:widowControl w:val="0"/>
        <w:autoSpaceDE w:val="0"/>
        <w:autoSpaceDN w:val="0"/>
        <w:adjustRightInd w:val="0"/>
        <w:rPr>
          <w:sz w:val="20"/>
        </w:rPr>
      </w:pPr>
    </w:p>
    <w:p w:rsidR="00D311BA" w:rsidRPr="003F6813" w:rsidRDefault="00D311BA" w:rsidP="00D311BA">
      <w:pPr>
        <w:widowControl w:val="0"/>
        <w:autoSpaceDE w:val="0"/>
        <w:autoSpaceDN w:val="0"/>
        <w:adjustRightInd w:val="0"/>
        <w:spacing w:before="1800"/>
        <w:jc w:val="center"/>
      </w:pPr>
    </w:p>
    <w:p w:rsidR="007C5B37" w:rsidRPr="003F6813" w:rsidRDefault="00D311BA" w:rsidP="00D311BA">
      <w:pPr>
        <w:widowControl w:val="0"/>
        <w:autoSpaceDE w:val="0"/>
        <w:autoSpaceDN w:val="0"/>
        <w:adjustRightInd w:val="0"/>
        <w:spacing w:before="1800"/>
        <w:jc w:val="center"/>
      </w:pPr>
      <w:r w:rsidRPr="003F6813">
        <w:t>Владивосток</w:t>
      </w:r>
      <w:r w:rsidR="00246B3C" w:rsidRPr="003F6813">
        <w:t xml:space="preserve"> 2014</w:t>
      </w:r>
    </w:p>
    <w:p w:rsidR="004A374F" w:rsidRPr="003F6813" w:rsidRDefault="004A374F" w:rsidP="00087448">
      <w:pPr>
        <w:rPr>
          <w:i/>
        </w:rPr>
      </w:pPr>
      <w:r w:rsidRPr="003F6813">
        <w:lastRenderedPageBreak/>
        <w:t>“</w:t>
      </w:r>
      <w:r w:rsidRPr="003F6813">
        <w:rPr>
          <w:i/>
        </w:rPr>
        <w:t xml:space="preserve">Классические  вероятности. Решение аналитическими методами и </w:t>
      </w:r>
    </w:p>
    <w:p w:rsidR="004A374F" w:rsidRPr="003F6813" w:rsidRDefault="004A374F" w:rsidP="00087448">
      <w:r w:rsidRPr="003F6813">
        <w:rPr>
          <w:i/>
        </w:rPr>
        <w:t>методами имитационного моделирования на ЭВМ</w:t>
      </w:r>
      <w:r w:rsidRPr="003F6813">
        <w:t>”</w:t>
      </w:r>
    </w:p>
    <w:p w:rsidR="00087448" w:rsidRPr="003F6813" w:rsidRDefault="00087448" w:rsidP="00087448"/>
    <w:p w:rsidR="0062301B" w:rsidRPr="003F6813" w:rsidRDefault="0062301B" w:rsidP="00A413BF">
      <w:pPr>
        <w:pStyle w:val="ab"/>
      </w:pPr>
      <w:r w:rsidRPr="003F6813">
        <w:rPr>
          <w:b/>
        </w:rPr>
        <w:t xml:space="preserve">Задача </w:t>
      </w:r>
      <w:r w:rsidRPr="003F6813">
        <w:rPr>
          <w:b/>
          <w:lang w:val="en-US"/>
        </w:rPr>
        <w:t>I</w:t>
      </w:r>
      <w:r w:rsidRPr="003F6813">
        <w:t xml:space="preserve"> </w:t>
      </w:r>
    </w:p>
    <w:p w:rsidR="00A21B76" w:rsidRPr="003F6813" w:rsidRDefault="00087448" w:rsidP="00A413BF">
      <w:pPr>
        <w:pStyle w:val="ab"/>
      </w:pPr>
      <w:r w:rsidRPr="003F6813">
        <w:t>Имеются пять билетов стоимостью по 1 рублю, три билета по 3 рубля и два билета по 5 рублей. Наугад берутся три билета. Определить вероятность того, что:</w:t>
      </w:r>
    </w:p>
    <w:p w:rsidR="00A21B76" w:rsidRPr="003F6813" w:rsidRDefault="00A21B76" w:rsidP="00A413BF">
      <w:pPr>
        <w:pStyle w:val="ab"/>
      </w:pPr>
    </w:p>
    <w:p w:rsidR="00A21B76" w:rsidRPr="003F6813" w:rsidRDefault="00087448" w:rsidP="00A413BF">
      <w:pPr>
        <w:pStyle w:val="ab"/>
      </w:pPr>
      <w:r w:rsidRPr="003F6813">
        <w:t>а) хотя бы два из этих билетов имеют одинаковую стоимость</w:t>
      </w:r>
      <w:r w:rsidR="00A21B76" w:rsidRPr="003F6813">
        <w:t>;</w:t>
      </w:r>
    </w:p>
    <w:p w:rsidR="00A21B76" w:rsidRPr="003F6813" w:rsidRDefault="00A21B76" w:rsidP="00A413BF">
      <w:pPr>
        <w:pStyle w:val="ab"/>
      </w:pPr>
    </w:p>
    <w:p w:rsidR="00D311BA" w:rsidRPr="003F6813" w:rsidRDefault="00087448" w:rsidP="00A413BF">
      <w:pPr>
        <w:pStyle w:val="ab"/>
      </w:pPr>
      <w:r w:rsidRPr="003F6813">
        <w:t>б) все три билета в сумме стоят 7 рублей.</w:t>
      </w:r>
    </w:p>
    <w:p w:rsidR="00A21B76" w:rsidRPr="003F6813" w:rsidRDefault="00A21B76" w:rsidP="00A413BF">
      <w:pPr>
        <w:pStyle w:val="ab"/>
      </w:pPr>
    </w:p>
    <w:p w:rsidR="00A21B76" w:rsidRPr="003F6813" w:rsidRDefault="00A21B76" w:rsidP="00A413BF">
      <w:pPr>
        <w:pStyle w:val="ab"/>
      </w:pPr>
      <w:r w:rsidRPr="003F6813">
        <w:rPr>
          <w:b/>
        </w:rPr>
        <w:t>Решение</w:t>
      </w:r>
      <w:r w:rsidRPr="003F6813">
        <w:t>:</w:t>
      </w:r>
    </w:p>
    <w:p w:rsidR="00655FF8" w:rsidRPr="003F6813" w:rsidRDefault="00655FF8" w:rsidP="00655FF8">
      <w:r w:rsidRPr="003F6813">
        <w:t xml:space="preserve">Согласно классическому определению, вероятность события A </w:t>
      </w:r>
      <w:r w:rsidR="0062301B" w:rsidRPr="003F6813">
        <w:t>равна отно</w:t>
      </w:r>
      <w:r w:rsidRPr="003F6813">
        <w:t xml:space="preserve">шению числа исходов, благоприятствующих событию A к общему числу исходов: </w:t>
      </w:r>
    </w:p>
    <w:p w:rsidR="00655FF8" w:rsidRPr="003F6813" w:rsidRDefault="00EA6515" w:rsidP="0062301B">
      <w:pPr>
        <w:jc w:val="center"/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655FF8" w:rsidRPr="003F6813">
        <w:t>,</w:t>
      </w:r>
    </w:p>
    <w:p w:rsidR="00655FF8" w:rsidRPr="003F6813" w:rsidRDefault="00655FF8" w:rsidP="00655FF8">
      <w:r w:rsidRPr="003F6813">
        <w:t xml:space="preserve">где — число исходов, благоприятствующих событию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3F6813">
        <w:t xml:space="preserve">; </w:t>
      </w:r>
    </w:p>
    <w:p w:rsidR="00655FF8" w:rsidRPr="003F6813" w:rsidRDefault="00655FF8" w:rsidP="00655FF8">
      <w:r w:rsidRPr="003F6813">
        <w:rPr>
          <w:i/>
        </w:rPr>
        <w:t>n</w:t>
      </w:r>
      <w:r w:rsidRPr="003F6813">
        <w:t xml:space="preserve"> — общее число исходов.</w:t>
      </w:r>
    </w:p>
    <w:p w:rsidR="00CC5183" w:rsidRPr="003F6813" w:rsidRDefault="00CC5183" w:rsidP="00655FF8"/>
    <w:p w:rsidR="00655FF8" w:rsidRPr="003F6813" w:rsidRDefault="005E4D4D" w:rsidP="00CC5183">
      <w:pPr>
        <w:pStyle w:val="ab"/>
      </w:pPr>
      <w:r w:rsidRPr="003F6813">
        <w:t xml:space="preserve">а) </w:t>
      </w:r>
      <w:r w:rsidR="003C3CF3" w:rsidRPr="003F6813">
        <w:t xml:space="preserve"> </w:t>
      </w:r>
      <w:r w:rsidR="00CC5183" w:rsidRPr="003F6813">
        <w:t>Найдем общее число исходов:</w:t>
      </w:r>
      <w:r w:rsidR="003C3CF3" w:rsidRPr="003F6813">
        <w:t xml:space="preserve"> </w:t>
      </w:r>
      <w:r w:rsidR="003C3CF3" w:rsidRPr="003F6813">
        <w:rPr>
          <w:i/>
          <w:szCs w:val="24"/>
          <w:lang w:val="en-US"/>
        </w:rPr>
        <w:t>n</w:t>
      </w:r>
      <w:r w:rsidR="003C3CF3" w:rsidRPr="003F6813">
        <w:rPr>
          <w:szCs w:val="24"/>
        </w:rPr>
        <w:t xml:space="preserve"> =</w:t>
      </w:r>
      <w:r w:rsidRPr="003F6813">
        <w:rPr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10</m:t>
            </m:r>
          </m:sub>
          <m:sup>
            <m:r>
              <w:rPr>
                <w:rFonts w:ascii="Cambria Math" w:hAnsi="Cambria Math"/>
                <w:szCs w:val="24"/>
              </w:rPr>
              <m:t>3</m:t>
            </m:r>
          </m:sup>
        </m:sSubSup>
        <m:r>
          <w:rPr>
            <w:rFonts w:ascii="Cambria Math" w:hAnsi="Cambria Math"/>
            <w:szCs w:val="24"/>
          </w:rPr>
          <m:t xml:space="preserve"> </m:t>
        </m:r>
      </m:oMath>
      <w:r w:rsidRPr="003F6813">
        <w:rPr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10!</m:t>
            </m:r>
          </m:num>
          <m:den>
            <m:r>
              <w:rPr>
                <w:rFonts w:ascii="Cambria Math" w:hAnsi="Cambria Math"/>
                <w:szCs w:val="24"/>
              </w:rPr>
              <m:t>3!*7!</m:t>
            </m:r>
          </m:den>
        </m:f>
      </m:oMath>
      <w:r w:rsidR="00490F6B" w:rsidRPr="003F6813">
        <w:rPr>
          <w:szCs w:val="24"/>
        </w:rPr>
        <w:t xml:space="preserve"> </w:t>
      </w:r>
      <w:r w:rsidRPr="003F6813">
        <w:rPr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10*9*8</m:t>
            </m:r>
          </m:num>
          <m:den>
            <m:r>
              <w:rPr>
                <w:rFonts w:ascii="Cambria Math" w:hAnsi="Cambria Math"/>
                <w:szCs w:val="24"/>
              </w:rPr>
              <m:t>6</m:t>
            </m:r>
          </m:den>
        </m:f>
      </m:oMath>
      <w:r w:rsidR="00A413BF" w:rsidRPr="003F6813">
        <w:rPr>
          <w:szCs w:val="24"/>
        </w:rPr>
        <w:t xml:space="preserve"> </w:t>
      </w:r>
      <w:r w:rsidRPr="003F6813">
        <w:rPr>
          <w:szCs w:val="24"/>
        </w:rPr>
        <w:t>= 120.</w:t>
      </w:r>
      <w:r w:rsidRPr="003F6813">
        <w:t xml:space="preserve">  </w:t>
      </w:r>
    </w:p>
    <w:p w:rsidR="00A413BF" w:rsidRPr="003F6813" w:rsidRDefault="00CC5183" w:rsidP="00A413BF">
      <w:pPr>
        <w:pStyle w:val="ab"/>
      </w:pPr>
      <w:r w:rsidRPr="003F6813">
        <w:t xml:space="preserve">Событие </w:t>
      </w:r>
      <w:r w:rsidR="00BE47A8" w:rsidRPr="003F6813">
        <w:rPr>
          <w:lang w:val="en-US"/>
        </w:rPr>
        <w:t>A</w:t>
      </w:r>
      <w:r w:rsidRPr="003F6813">
        <w:t xml:space="preserve"> - </w:t>
      </w:r>
      <w:r w:rsidR="00DD3995" w:rsidRPr="003F6813">
        <w:t xml:space="preserve">два из </w:t>
      </w:r>
      <w:r w:rsidR="00675641" w:rsidRPr="003F6813">
        <w:t>выбранных</w:t>
      </w:r>
      <w:r w:rsidR="00DD3995" w:rsidRPr="003F6813">
        <w:t xml:space="preserve"> билетов имеют одинаковую стоимость.</w:t>
      </w:r>
    </w:p>
    <w:p w:rsidR="00DD3995" w:rsidRPr="003F6813" w:rsidRDefault="00DD3995" w:rsidP="00A413BF">
      <w:pPr>
        <w:pStyle w:val="ab"/>
      </w:pPr>
      <w:r w:rsidRPr="003F6813">
        <w:t xml:space="preserve">Событие </w:t>
      </w:r>
      <w:r w:rsidRPr="003F6813">
        <w:rPr>
          <w:lang w:val="en-US"/>
        </w:rPr>
        <w:t>B</w:t>
      </w:r>
      <w:r w:rsidRPr="003F6813">
        <w:t xml:space="preserve"> </w:t>
      </w:r>
      <w:r w:rsidR="00675641" w:rsidRPr="003F6813">
        <w:t>–</w:t>
      </w:r>
      <w:r w:rsidRPr="003F6813">
        <w:t xml:space="preserve"> </w:t>
      </w:r>
      <w:r w:rsidR="00675641" w:rsidRPr="003F6813">
        <w:t>все вытянутые билеты разные.</w:t>
      </w:r>
    </w:p>
    <w:p w:rsidR="003A439D" w:rsidRPr="003F6813" w:rsidRDefault="003A439D" w:rsidP="00A413BF">
      <w:pPr>
        <w:pStyle w:val="ab"/>
      </w:pPr>
      <w:r w:rsidRPr="003F6813">
        <w:t xml:space="preserve">Найдем число исходов, благоприятных событию </w:t>
      </w:r>
      <w:r w:rsidR="00BE47A8" w:rsidRPr="003F6813">
        <w:rPr>
          <w:lang w:val="en-US"/>
        </w:rPr>
        <w:t>B</w:t>
      </w:r>
      <w:r w:rsidRPr="003F6813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=5*3*2=30.</m:t>
        </m:r>
      </m:oMath>
    </w:p>
    <w:p w:rsidR="00576764" w:rsidRPr="003F6813" w:rsidRDefault="00576764" w:rsidP="00A413BF">
      <w:pPr>
        <w:pStyle w:val="ab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</m:t>
              </m:r>
            </m:num>
            <m:den>
              <m:r>
                <w:rPr>
                  <w:rFonts w:ascii="Cambria Math" w:hAnsi="Cambria Math"/>
                  <w:lang w:val="en-US"/>
                </w:rPr>
                <m:t>120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:rsidR="00EB74EC" w:rsidRPr="003F6813" w:rsidRDefault="00EB74EC" w:rsidP="00A413BF">
      <w:pPr>
        <w:pStyle w:val="ab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1-P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 xml:space="preserve">= 1-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:rsidR="00CC1E02" w:rsidRPr="003F6813" w:rsidRDefault="00CC1E02" w:rsidP="00CC1E02">
      <w:pPr>
        <w:pStyle w:val="ab"/>
        <w:rPr>
          <w:i/>
          <w:sz w:val="32"/>
          <w:szCs w:val="32"/>
        </w:rPr>
      </w:pPr>
      <w:r w:rsidRPr="003F6813">
        <w:t>Ответ:</w:t>
      </w:r>
      <w:r w:rsidRPr="003F6813">
        <w:rPr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</w:p>
    <w:p w:rsidR="000C062D" w:rsidRPr="003F6813" w:rsidRDefault="000C062D" w:rsidP="00CC1E02">
      <w:pPr>
        <w:pStyle w:val="ab"/>
        <w:rPr>
          <w:sz w:val="32"/>
          <w:szCs w:val="32"/>
        </w:rPr>
      </w:pPr>
    </w:p>
    <w:p w:rsidR="000C062D" w:rsidRPr="003F6813" w:rsidRDefault="0003348C" w:rsidP="000C062D">
      <w:pPr>
        <w:pStyle w:val="ab"/>
      </w:pPr>
      <w:r w:rsidRPr="003F6813">
        <w:rPr>
          <w:szCs w:val="24"/>
        </w:rPr>
        <w:t xml:space="preserve">б) </w:t>
      </w:r>
      <w:r w:rsidR="001D08E0" w:rsidRPr="003F6813">
        <w:rPr>
          <w:szCs w:val="24"/>
        </w:rPr>
        <w:t xml:space="preserve"> </w:t>
      </w:r>
      <w:r w:rsidR="001D08E0" w:rsidRPr="003F6813">
        <w:t>Все три билета в сумме стоят 7 рублей в следующих случаях:</w:t>
      </w:r>
    </w:p>
    <w:p w:rsidR="00696561" w:rsidRPr="003F6813" w:rsidRDefault="004A0D29" w:rsidP="00696561">
      <w:pPr>
        <w:pStyle w:val="a6"/>
        <w:numPr>
          <w:ilvl w:val="0"/>
          <w:numId w:val="1"/>
        </w:numPr>
      </w:pPr>
      <w:r w:rsidRPr="003F6813">
        <w:t>7 = 1 + 1 + 5    </w:t>
      </w:r>
    </w:p>
    <w:p w:rsidR="00CD5D73" w:rsidRPr="003F6813" w:rsidRDefault="009E2B91" w:rsidP="00CD5D73">
      <w:pPr>
        <w:pStyle w:val="a6"/>
        <w:ind w:left="720"/>
      </w:pPr>
      <w:r w:rsidRPr="003F6813">
        <w:t xml:space="preserve">Событие </w:t>
      </w:r>
      <w:r w:rsidRPr="003F6813">
        <w:rPr>
          <w:lang w:val="en-US"/>
        </w:rPr>
        <w:t>A</w:t>
      </w:r>
      <w:r w:rsidRPr="003F6813">
        <w:t xml:space="preserve"> </w:t>
      </w:r>
      <w:r w:rsidR="00696561" w:rsidRPr="003F6813">
        <w:t>–</w:t>
      </w:r>
      <w:r w:rsidRPr="003F6813">
        <w:t xml:space="preserve"> </w:t>
      </w:r>
      <w:r w:rsidR="00696561" w:rsidRPr="003F6813">
        <w:t xml:space="preserve">из вытянутых билетов два по 1 рублю и один по </w:t>
      </w:r>
      <w:r w:rsidR="00CD5D73" w:rsidRPr="003F6813">
        <w:t>5 рублей</w:t>
      </w:r>
      <w:r w:rsidRPr="003F6813">
        <w:t>.</w:t>
      </w:r>
    </w:p>
    <w:p w:rsidR="00CD5D73" w:rsidRPr="003F6813" w:rsidRDefault="00CD5D73" w:rsidP="00CD5D73">
      <w:pPr>
        <w:pStyle w:val="a6"/>
        <w:ind w:left="720"/>
      </w:pPr>
      <w:r w:rsidRPr="003F6813">
        <w:t xml:space="preserve">Найдем число исходов, благоприятных событию </w:t>
      </w:r>
      <w:r w:rsidRPr="003F6813">
        <w:rPr>
          <w:lang w:val="en-US"/>
        </w:rPr>
        <w:t>A</w:t>
      </w:r>
      <w:r w:rsidRPr="003F6813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*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5!*2!</m:t>
            </m:r>
          </m:num>
          <m:den>
            <m:r>
              <w:rPr>
                <w:rFonts w:ascii="Cambria Math" w:hAnsi="Cambria Math"/>
              </w:rPr>
              <m:t>2!*3!</m:t>
            </m:r>
          </m:den>
        </m:f>
        <m:r>
          <w:rPr>
            <w:rFonts w:ascii="Cambria Math" w:hAnsi="Cambria Math"/>
          </w:rPr>
          <m:t>=20.</m:t>
        </m:r>
      </m:oMath>
    </w:p>
    <w:p w:rsidR="004A0D29" w:rsidRPr="003F6813" w:rsidRDefault="004A0D29" w:rsidP="004A0D29">
      <w:pPr>
        <w:pStyle w:val="a6"/>
        <w:numPr>
          <w:ilvl w:val="0"/>
          <w:numId w:val="1"/>
        </w:numPr>
        <w:rPr>
          <w:rStyle w:val="a7"/>
          <w:b w:val="0"/>
          <w:bCs w:val="0"/>
        </w:rPr>
      </w:pPr>
      <w:r w:rsidRPr="003F6813">
        <w:t>7 = 3 + 3 + 1</w:t>
      </w:r>
    </w:p>
    <w:p w:rsidR="006E6BCC" w:rsidRPr="003F6813" w:rsidRDefault="006E6BCC" w:rsidP="006E6BCC">
      <w:pPr>
        <w:pStyle w:val="a6"/>
        <w:ind w:left="720"/>
      </w:pPr>
      <w:r w:rsidRPr="003F6813">
        <w:t xml:space="preserve">Событие </w:t>
      </w:r>
      <w:r w:rsidR="00D375D2" w:rsidRPr="003F6813">
        <w:rPr>
          <w:lang w:val="en-US"/>
        </w:rPr>
        <w:t>B</w:t>
      </w:r>
      <w:r w:rsidRPr="003F6813">
        <w:t xml:space="preserve"> – из вытянутых билетов два по </w:t>
      </w:r>
      <w:r w:rsidR="00D375D2" w:rsidRPr="003F6813">
        <w:t>3</w:t>
      </w:r>
      <w:r w:rsidRPr="003F6813">
        <w:t xml:space="preserve"> рублю и один по </w:t>
      </w:r>
      <w:r w:rsidR="00D375D2" w:rsidRPr="003F6813">
        <w:t>1</w:t>
      </w:r>
      <w:r w:rsidRPr="003F6813">
        <w:t xml:space="preserve"> руб</w:t>
      </w:r>
      <w:r w:rsidR="00D375D2" w:rsidRPr="003F6813">
        <w:t>лю</w:t>
      </w:r>
      <w:r w:rsidRPr="003F6813">
        <w:t>.</w:t>
      </w:r>
    </w:p>
    <w:p w:rsidR="000C062D" w:rsidRPr="003F6813" w:rsidRDefault="006E6BCC" w:rsidP="00C539DC">
      <w:pPr>
        <w:pStyle w:val="a6"/>
        <w:ind w:left="720"/>
      </w:pPr>
      <w:r w:rsidRPr="003F6813">
        <w:t xml:space="preserve">Найдем число исходов, благоприятных событию </w:t>
      </w:r>
      <w:r w:rsidR="00D375D2" w:rsidRPr="003F6813">
        <w:rPr>
          <w:lang w:val="en-US"/>
        </w:rPr>
        <w:t>B</w:t>
      </w:r>
      <w:r w:rsidRPr="003F6813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*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3!*5!</m:t>
            </m:r>
          </m:num>
          <m:den>
            <m:r>
              <w:rPr>
                <w:rFonts w:ascii="Cambria Math" w:hAnsi="Cambria Math"/>
              </w:rPr>
              <m:t>2!*4!</m:t>
            </m:r>
          </m:den>
        </m:f>
        <m:r>
          <w:rPr>
            <w:rFonts w:ascii="Cambria Math" w:hAnsi="Cambria Math"/>
          </w:rPr>
          <m:t>=15.</m:t>
        </m:r>
      </m:oMath>
    </w:p>
    <w:p w:rsidR="00A923B3" w:rsidRPr="003F6813" w:rsidRDefault="00A923B3" w:rsidP="00A923B3">
      <w:pPr>
        <w:pStyle w:val="ab"/>
      </w:pPr>
      <w:r w:rsidRPr="003F6813">
        <w:t xml:space="preserve">Найдем общее число исходов: </w:t>
      </w:r>
      <w:r w:rsidRPr="003F6813">
        <w:rPr>
          <w:i/>
          <w:szCs w:val="24"/>
          <w:lang w:val="en-US"/>
        </w:rPr>
        <w:t>n</w:t>
      </w:r>
      <w:r w:rsidRPr="003F6813">
        <w:rPr>
          <w:szCs w:val="24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10</m:t>
            </m:r>
          </m:sub>
          <m:sup>
            <m:r>
              <w:rPr>
                <w:rFonts w:ascii="Cambria Math" w:hAnsi="Cambria Math"/>
                <w:szCs w:val="24"/>
              </w:rPr>
              <m:t>3</m:t>
            </m:r>
          </m:sup>
        </m:sSubSup>
        <m:r>
          <w:rPr>
            <w:rFonts w:ascii="Cambria Math" w:hAnsi="Cambria Math"/>
            <w:szCs w:val="24"/>
          </w:rPr>
          <m:t xml:space="preserve"> </m:t>
        </m:r>
      </m:oMath>
      <w:r w:rsidRPr="003F6813">
        <w:rPr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10!</m:t>
            </m:r>
          </m:num>
          <m:den>
            <m:r>
              <w:rPr>
                <w:rFonts w:ascii="Cambria Math" w:hAnsi="Cambria Math"/>
                <w:szCs w:val="24"/>
              </w:rPr>
              <m:t>3!*7!</m:t>
            </m:r>
          </m:den>
        </m:f>
      </m:oMath>
      <w:r w:rsidRPr="003F6813">
        <w:rPr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10*9*8</m:t>
            </m:r>
          </m:num>
          <m:den>
            <m:r>
              <w:rPr>
                <w:rFonts w:ascii="Cambria Math" w:hAnsi="Cambria Math"/>
                <w:szCs w:val="24"/>
              </w:rPr>
              <m:t>6</m:t>
            </m:r>
          </m:den>
        </m:f>
      </m:oMath>
      <w:r w:rsidRPr="003F6813">
        <w:rPr>
          <w:szCs w:val="24"/>
        </w:rPr>
        <w:t xml:space="preserve"> = 120.</w:t>
      </w:r>
      <w:r w:rsidRPr="003F6813">
        <w:t xml:space="preserve">  </w:t>
      </w:r>
    </w:p>
    <w:p w:rsidR="000C062D" w:rsidRPr="003F6813" w:rsidRDefault="000C062D" w:rsidP="00C539DC">
      <w:pPr>
        <w:pStyle w:val="ab"/>
      </w:pPr>
      <w:r w:rsidRPr="003F6813">
        <w:t xml:space="preserve">Событие </w:t>
      </w:r>
      <w:r w:rsidR="00C539DC" w:rsidRPr="003F6813">
        <w:rPr>
          <w:lang w:val="en-US"/>
        </w:rPr>
        <w:t>C</w:t>
      </w:r>
      <w:r w:rsidR="00C539DC" w:rsidRPr="003F6813">
        <w:t xml:space="preserve"> - три билета в сумме стоят 7 рублей.</w:t>
      </w:r>
      <w:r w:rsidR="00393896" w:rsidRPr="003F6813">
        <w:t xml:space="preserve"> Тогда получим:</w:t>
      </w:r>
    </w:p>
    <w:p w:rsidR="00C539DC" w:rsidRPr="003F6813" w:rsidRDefault="00C539DC" w:rsidP="00C539DC">
      <w:pPr>
        <w:pStyle w:val="ab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20+15</m:t>
              </m:r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</m:oMath>
      </m:oMathPara>
    </w:p>
    <w:p w:rsidR="000A311C" w:rsidRPr="003F6813" w:rsidRDefault="000A311C" w:rsidP="00C539DC">
      <w:pPr>
        <w:pStyle w:val="ab"/>
      </w:pPr>
      <w:r w:rsidRPr="003F6813">
        <w:t xml:space="preserve">Ответ: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24</m:t>
            </m:r>
          </m:den>
        </m:f>
      </m:oMath>
    </w:p>
    <w:p w:rsidR="00CC1E02" w:rsidRPr="003F6813" w:rsidRDefault="00CC1E02" w:rsidP="00CC1E02">
      <w:pPr>
        <w:pStyle w:val="ab"/>
        <w:rPr>
          <w:szCs w:val="24"/>
        </w:rPr>
      </w:pPr>
    </w:p>
    <w:p w:rsidR="00491E51" w:rsidRPr="003F6813" w:rsidRDefault="00491E51" w:rsidP="00491E51">
      <w:pPr>
        <w:rPr>
          <w:i/>
        </w:rPr>
      </w:pPr>
      <w:r w:rsidRPr="003F6813">
        <w:rPr>
          <w:i/>
        </w:rPr>
        <w:lastRenderedPageBreak/>
        <w:t xml:space="preserve">“Геометрические вероятности. Решение аналитическими методами и </w:t>
      </w:r>
    </w:p>
    <w:p w:rsidR="00491E51" w:rsidRPr="003F6813" w:rsidRDefault="00491E51" w:rsidP="00491E51">
      <w:pPr>
        <w:rPr>
          <w:i/>
        </w:rPr>
      </w:pPr>
      <w:r w:rsidRPr="003F6813">
        <w:rPr>
          <w:i/>
        </w:rPr>
        <w:t>методами имитационного моделирования на ЭВМ”</w:t>
      </w:r>
    </w:p>
    <w:p w:rsidR="00491E51" w:rsidRPr="003F6813" w:rsidRDefault="00491E51" w:rsidP="00CC1E02">
      <w:pPr>
        <w:pStyle w:val="ab"/>
        <w:rPr>
          <w:b/>
          <w:szCs w:val="24"/>
        </w:rPr>
      </w:pPr>
    </w:p>
    <w:p w:rsidR="00CC1E02" w:rsidRPr="003F6813" w:rsidRDefault="0003348C" w:rsidP="00CC1E02">
      <w:pPr>
        <w:pStyle w:val="ab"/>
        <w:rPr>
          <w:b/>
          <w:szCs w:val="24"/>
        </w:rPr>
      </w:pPr>
      <w:r w:rsidRPr="003F6813">
        <w:rPr>
          <w:b/>
          <w:szCs w:val="24"/>
        </w:rPr>
        <w:t xml:space="preserve">Задача  </w:t>
      </w:r>
      <w:r w:rsidRPr="003F6813">
        <w:rPr>
          <w:b/>
          <w:szCs w:val="24"/>
          <w:lang w:val="en-US"/>
        </w:rPr>
        <w:t>II</w:t>
      </w:r>
    </w:p>
    <w:p w:rsidR="00A21647" w:rsidRPr="003F6813" w:rsidRDefault="00491E51" w:rsidP="00CC1E02">
      <w:pPr>
        <w:pStyle w:val="ab"/>
      </w:pPr>
      <w:r w:rsidRPr="003F6813">
        <w:t xml:space="preserve">Прямоугольная решетка состоит из цилиндрических прутьев радиуса </w:t>
      </w:r>
      <w:r w:rsidRPr="003F6813">
        <w:rPr>
          <w:position w:val="-4"/>
        </w:rPr>
        <w:object w:dxaOrig="173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pt" o:ole="">
            <v:imagedata r:id="rId5" o:title=""/>
          </v:shape>
          <o:OLEObject Type="Embed" ProgID="Equation.2" ShapeID="_x0000_i1025" DrawAspect="Content" ObjectID="_1479065248" r:id="rId6"/>
        </w:object>
      </w:r>
      <w:r w:rsidRPr="003F6813">
        <w:t xml:space="preserve">. Расстояния между осями прутьев равны соответственно </w:t>
      </w:r>
      <w:r w:rsidRPr="003F6813">
        <w:rPr>
          <w:position w:val="-4"/>
        </w:rPr>
        <w:object w:dxaOrig="180" w:dyaOrig="180">
          <v:shape id="_x0000_i1026" type="#_x0000_t75" style="width:9pt;height:9pt" o:ole="">
            <v:imagedata r:id="rId7" o:title=""/>
          </v:shape>
          <o:OLEObject Type="Embed" ProgID="Equation.2" ShapeID="_x0000_i1026" DrawAspect="Content" ObjectID="_1479065249" r:id="rId8"/>
        </w:object>
      </w:r>
      <w:r w:rsidRPr="003F6813">
        <w:t xml:space="preserve"> и  </w:t>
      </w:r>
      <w:r w:rsidRPr="003F6813">
        <w:rPr>
          <w:position w:val="-4"/>
          <w:lang w:val="en-US"/>
        </w:rPr>
        <w:object w:dxaOrig="180" w:dyaOrig="220">
          <v:shape id="_x0000_i1027" type="#_x0000_t75" style="width:9pt;height:11.25pt" o:ole="">
            <v:imagedata r:id="rId9" o:title=""/>
          </v:shape>
          <o:OLEObject Type="Embed" ProgID="Equation.2" ShapeID="_x0000_i1027" DrawAspect="Content" ObjectID="_1479065250" r:id="rId10"/>
        </w:object>
      </w:r>
      <w:r w:rsidRPr="003F6813">
        <w:t xml:space="preserve">. Определить вероятность попадания шариком диаметра </w:t>
      </w:r>
      <w:r w:rsidRPr="003F6813">
        <w:rPr>
          <w:position w:val="-4"/>
        </w:rPr>
        <w:object w:dxaOrig="200" w:dyaOrig="220">
          <v:shape id="_x0000_i1028" type="#_x0000_t75" style="width:9.75pt;height:11.25pt" o:ole="">
            <v:imagedata r:id="rId11" o:title=""/>
          </v:shape>
          <o:OLEObject Type="Embed" ProgID="Equation.2" ShapeID="_x0000_i1028" DrawAspect="Content" ObjectID="_1479065251" r:id="rId12"/>
        </w:object>
      </w:r>
      <w:r w:rsidRPr="003F6813">
        <w:t xml:space="preserve"> в решетку при одном бросании без прицеливания, если траектория шарика перпендикулярна плоскости решетки. Вычислить при </w:t>
      </w:r>
      <w:r w:rsidRPr="003F6813">
        <w:rPr>
          <w:position w:val="-12"/>
        </w:rPr>
        <w:object w:dxaOrig="2480" w:dyaOrig="340">
          <v:shape id="_x0000_i1029" type="#_x0000_t75" style="width:123.75pt;height:17.25pt" o:ole="">
            <v:imagedata r:id="rId13" o:title=""/>
          </v:shape>
          <o:OLEObject Type="Embed" ProgID="Equation.2" ShapeID="_x0000_i1029" DrawAspect="Content" ObjectID="_1479065252" r:id="rId14"/>
        </w:object>
      </w:r>
      <w:r w:rsidRPr="003F6813">
        <w:t>.</w:t>
      </w:r>
    </w:p>
    <w:p w:rsidR="00495959" w:rsidRPr="003F6813" w:rsidRDefault="00495959" w:rsidP="00CC1E02">
      <w:pPr>
        <w:pStyle w:val="ab"/>
      </w:pPr>
    </w:p>
    <w:p w:rsidR="00495959" w:rsidRPr="003F6813" w:rsidRDefault="00495959" w:rsidP="00CC1E02">
      <w:pPr>
        <w:pStyle w:val="ab"/>
        <w:rPr>
          <w:b/>
        </w:rPr>
      </w:pPr>
      <w:r w:rsidRPr="003F6813">
        <w:rPr>
          <w:b/>
        </w:rPr>
        <w:t>Решение</w:t>
      </w:r>
    </w:p>
    <w:p w:rsidR="004D33E8" w:rsidRPr="003F6813" w:rsidRDefault="00EB0154" w:rsidP="00CC1E02">
      <w:pPr>
        <w:pStyle w:val="ab"/>
      </w:pPr>
      <w:r w:rsidRPr="003F6813">
        <w:t xml:space="preserve">Для простоты рассмотрим одну ячейку решетки. </w:t>
      </w:r>
      <w:r w:rsidR="00123CCB" w:rsidRPr="00123CCB">
        <w:rPr>
          <w:b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15.45pt;margin-top:81.35pt;width:24pt;height:20.25pt;z-index:251669504;mso-position-horizontal-relative:text;mso-position-vertical-relative:text" strokecolor="white [3212]">
            <v:textbox>
              <w:txbxContent>
                <w:p w:rsidR="003748FA" w:rsidRPr="003748FA" w:rsidRDefault="003748FA">
                  <w:pPr>
                    <w:rPr>
                      <w:i/>
                      <w:lang w:val="en-US"/>
                    </w:rPr>
                  </w:pPr>
                  <w:proofErr w:type="gramStart"/>
                  <w:r w:rsidRPr="003748FA">
                    <w:rPr>
                      <w:i/>
                      <w:lang w:val="en-US"/>
                    </w:rPr>
                    <w:t>r</w:t>
                  </w:r>
                  <w:proofErr w:type="gramEnd"/>
                </w:p>
              </w:txbxContent>
            </v:textbox>
          </v:shape>
        </w:pict>
      </w:r>
      <w:r w:rsidR="00123CCB" w:rsidRPr="00123CCB">
        <w:rPr>
          <w:b/>
          <w:noProof/>
          <w:szCs w:val="24"/>
        </w:rPr>
        <w:pict>
          <v:shape id="_x0000_s1036" type="#_x0000_t202" style="position:absolute;margin-left:315.45pt;margin-top:45.35pt;width:29.25pt;height:21pt;z-index:251668480;mso-position-horizontal-relative:text;mso-position-vertical-relative:text" strokecolor="white [3212]">
            <v:textbox>
              <w:txbxContent>
                <w:p w:rsidR="00D4325A" w:rsidRPr="00D4325A" w:rsidRDefault="00D4325A">
                  <w:pPr>
                    <w:rPr>
                      <w:i/>
                      <w:lang w:val="en-US"/>
                    </w:rPr>
                  </w:pPr>
                  <w:proofErr w:type="gramStart"/>
                  <w:r w:rsidRPr="00D4325A">
                    <w:rPr>
                      <w:i/>
                      <w:lang w:val="en-US"/>
                    </w:rPr>
                    <w:t>b</w:t>
                  </w:r>
                  <w:proofErr w:type="gramEnd"/>
                </w:p>
              </w:txbxContent>
            </v:textbox>
          </v:shape>
        </w:pict>
      </w:r>
      <w:r w:rsidR="00123CCB" w:rsidRPr="00123CCB">
        <w:rPr>
          <w:b/>
          <w:noProof/>
          <w:szCs w:val="24"/>
        </w:rPr>
        <w:pict>
          <v:shape id="_x0000_s1035" type="#_x0000_t202" style="position:absolute;margin-left:315.45pt;margin-top:7.1pt;width:21pt;height:24.75pt;z-index:251667456;mso-position-horizontal-relative:text;mso-position-vertical-relative:text" fillcolor="white [3201]" strokecolor="white [3212]" strokeweight="2.5pt">
            <v:shadow color="#868686"/>
            <v:textbox>
              <w:txbxContent>
                <w:p w:rsidR="00974A02" w:rsidRPr="00974A02" w:rsidRDefault="00974A02">
                  <w:pPr>
                    <w:rPr>
                      <w:i/>
                      <w:lang w:val="en-US"/>
                    </w:rPr>
                  </w:pPr>
                  <w:proofErr w:type="gramStart"/>
                  <w:r w:rsidRPr="00974A02">
                    <w:rPr>
                      <w:i/>
                      <w:lang w:val="en-US"/>
                    </w:rPr>
                    <w:t>a</w:t>
                  </w:r>
                  <w:proofErr w:type="gramEnd"/>
                </w:p>
              </w:txbxContent>
            </v:textbox>
          </v:shape>
        </w:pict>
      </w:r>
      <w:r w:rsidR="00123CCB" w:rsidRPr="00123CCB">
        <w:rPr>
          <w:b/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95.95pt;margin-top:105.35pt;width:67.5pt;height:0;z-index:251666432;mso-position-horizontal-relative:text;mso-position-vertical-relative:text" o:connectortype="straight" strokecolor="#f79646 [3209]" strokeweight="2.5pt">
            <v:shadow color="#868686"/>
          </v:shape>
        </w:pict>
      </w:r>
      <w:r w:rsidR="00123CCB" w:rsidRPr="00123CCB">
        <w:rPr>
          <w:b/>
          <w:noProof/>
          <w:szCs w:val="24"/>
        </w:rPr>
        <w:pict>
          <v:shape id="_x0000_s1033" type="#_x0000_t32" style="position:absolute;margin-left:295.95pt;margin-top:70.1pt;width:67.5pt;height:.05pt;z-index:251665408;mso-position-horizontal-relative:text;mso-position-vertical-relative:text" o:connectortype="straight" strokecolor="#4f81bd [3204]" strokeweight="2.5pt">
            <v:shadow color="#868686"/>
          </v:shape>
        </w:pict>
      </w:r>
      <w:r w:rsidR="00123CCB" w:rsidRPr="00123CCB">
        <w:rPr>
          <w:b/>
          <w:noProof/>
          <w:szCs w:val="24"/>
        </w:rPr>
        <w:pict>
          <v:shape id="_x0000_s1032" type="#_x0000_t32" style="position:absolute;margin-left:295.95pt;margin-top:35.6pt;width:67.5pt;height:0;z-index:251664384;mso-position-horizontal-relative:text;mso-position-vertical-relative:text" o:connectortype="straight" strokecolor="#c0504d [3205]" strokeweight="2.5pt">
            <v:shadow color="#868686"/>
          </v:shape>
        </w:pict>
      </w:r>
      <w:r w:rsidR="00123CCB" w:rsidRPr="00123CCB">
        <w:rPr>
          <w:b/>
          <w:noProof/>
          <w:szCs w:val="24"/>
        </w:rPr>
        <w:pict>
          <v:shape id="_x0000_s1031" type="#_x0000_t32" style="position:absolute;margin-left:33.45pt;margin-top:101.6pt;width:15pt;height:0;z-index:251663360;mso-position-horizontal-relative:text;mso-position-vertical-relative:text" o:connectortype="straight" strokecolor="#f79646 [3209]" strokeweight="2.5pt">
            <v:shadow color="#868686"/>
          </v:shape>
        </w:pict>
      </w:r>
      <w:r w:rsidR="00123CCB" w:rsidRPr="00123CCB">
        <w:rPr>
          <w:b/>
          <w:noProof/>
          <w:szCs w:val="24"/>
        </w:rPr>
        <w:pict>
          <v:shape id="_x0000_s1030" type="#_x0000_t32" style="position:absolute;margin-left:108.45pt;margin-top:50.6pt;width:0;height:93pt;z-index:251662336;mso-position-horizontal-relative:text;mso-position-vertical-relative:text" o:connectortype="straight" strokecolor="#4f81bd [3204]" strokeweight="2.5pt">
            <v:shadow color="#868686"/>
          </v:shape>
        </w:pict>
      </w:r>
      <w:r w:rsidR="00123CCB" w:rsidRPr="00123CCB">
        <w:rPr>
          <w:b/>
          <w:noProof/>
          <w:szCs w:val="24"/>
        </w:rPr>
        <w:pict>
          <v:shape id="_x0000_s1029" type="#_x0000_t32" style="position:absolute;margin-left:33.45pt;margin-top:93.35pt;width:150pt;height:0;z-index:251661312;mso-position-horizontal-relative:text;mso-position-vertical-relative:text" o:connectortype="straight" strokecolor="#c0504d [3205]" strokeweight="2.5pt">
            <v:shadow color="#868686"/>
          </v:shape>
        </w:pict>
      </w:r>
      <w:r w:rsidR="00123CCB" w:rsidRPr="00123CCB">
        <w:rPr>
          <w:b/>
          <w:noProof/>
          <w:szCs w:val="24"/>
        </w:rPr>
        <w:pict>
          <v:rect id="_x0000_s1028" style="position:absolute;margin-left:48.45pt;margin-top:61.85pt;width:123.75pt;height:67.5pt;z-index:251660288;mso-position-horizontal-relative:text;mso-position-vertical-relative:text"/>
        </w:pict>
      </w:r>
      <w:r w:rsidR="00123CCB" w:rsidRPr="00123CCB">
        <w:rPr>
          <w:b/>
          <w:noProof/>
          <w:szCs w:val="24"/>
        </w:rPr>
        <w:pict>
          <v:rect id="_x0000_s1027" style="position:absolute;margin-left:33.45pt;margin-top:50.6pt;width:150pt;height:93pt;z-index:251659264;mso-position-horizontal-relative:text;mso-position-vertical-relative:text"/>
        </w:pict>
      </w:r>
      <w:r w:rsidR="00123CCB" w:rsidRPr="00123CCB">
        <w:rPr>
          <w:b/>
          <w:noProof/>
          <w:szCs w:val="24"/>
        </w:rPr>
        <w:pict>
          <v:rect id="_x0000_s1026" style="position:absolute;margin-left:19.95pt;margin-top:35.6pt;width:177.75pt;height:123.75pt;z-index:251658240;mso-position-horizontal-relative:text;mso-position-vertical-relative:text"/>
        </w:pict>
      </w:r>
    </w:p>
    <w:p w:rsidR="004D33E8" w:rsidRPr="003F6813" w:rsidRDefault="004D33E8" w:rsidP="004D33E8"/>
    <w:p w:rsidR="004D33E8" w:rsidRPr="003F6813" w:rsidRDefault="004D33E8" w:rsidP="004D33E8"/>
    <w:p w:rsidR="004D33E8" w:rsidRPr="003F6813" w:rsidRDefault="004D33E8" w:rsidP="004D33E8"/>
    <w:p w:rsidR="004D33E8" w:rsidRPr="003F6813" w:rsidRDefault="004D33E8" w:rsidP="004D33E8"/>
    <w:p w:rsidR="004D33E8" w:rsidRPr="003F6813" w:rsidRDefault="004D33E8" w:rsidP="004D33E8"/>
    <w:p w:rsidR="004D33E8" w:rsidRPr="003F6813" w:rsidRDefault="004D33E8" w:rsidP="004D33E8"/>
    <w:p w:rsidR="004D33E8" w:rsidRPr="003F6813" w:rsidRDefault="004D33E8" w:rsidP="004D33E8"/>
    <w:p w:rsidR="004D33E8" w:rsidRPr="003F6813" w:rsidRDefault="004D33E8" w:rsidP="004D33E8"/>
    <w:p w:rsidR="004D33E8" w:rsidRPr="003F6813" w:rsidRDefault="004D33E8" w:rsidP="004D33E8"/>
    <w:p w:rsidR="004D33E8" w:rsidRPr="003F6813" w:rsidRDefault="004D33E8" w:rsidP="004D33E8"/>
    <w:p w:rsidR="004D33E8" w:rsidRPr="003F6813" w:rsidRDefault="004D33E8" w:rsidP="004D33E8"/>
    <w:p w:rsidR="004D33E8" w:rsidRPr="003F6813" w:rsidRDefault="004D33E8" w:rsidP="004D33E8"/>
    <w:p w:rsidR="009D5F36" w:rsidRPr="003F6813" w:rsidRDefault="004D33E8" w:rsidP="004D33E8">
      <w:r w:rsidRPr="003F6813">
        <w:t xml:space="preserve">Найдем площадь решетки: </w:t>
      </w:r>
      <m:oMath>
        <m:r>
          <w:rPr>
            <w:rFonts w:ascii="Cambria Math" w:hAnsi="Cambria Math"/>
          </w:rPr>
          <m:t>S=a*b.</m:t>
        </m:r>
      </m:oMath>
    </w:p>
    <w:p w:rsidR="009D5F36" w:rsidRPr="003F6813" w:rsidRDefault="009D5F36" w:rsidP="004D33E8">
      <w:r w:rsidRPr="003F6813">
        <w:t xml:space="preserve">Площадь </w:t>
      </w:r>
      <w:r w:rsidRPr="003F6813">
        <w:rPr>
          <w:lang w:val="en-US"/>
        </w:rPr>
        <w:t>S</w:t>
      </w:r>
      <w:r w:rsidRPr="003F6813">
        <w:t xml:space="preserve"> есть геометрическая мера всей области.</w:t>
      </w:r>
    </w:p>
    <w:p w:rsidR="00F23A49" w:rsidRPr="003F6813" w:rsidRDefault="00F23A49" w:rsidP="004D33E8">
      <w:r w:rsidRPr="003F6813">
        <w:t xml:space="preserve">Пусть событие </w:t>
      </w:r>
      <w:r w:rsidRPr="003F6813">
        <w:rPr>
          <w:lang w:val="en-US"/>
        </w:rPr>
        <w:t>A</w:t>
      </w:r>
      <w:r w:rsidRPr="003F6813">
        <w:t xml:space="preserve"> </w:t>
      </w:r>
      <w:r w:rsidR="004C7805" w:rsidRPr="003F6813">
        <w:t>–</w:t>
      </w:r>
      <w:r w:rsidRPr="003F6813">
        <w:t xml:space="preserve"> </w:t>
      </w:r>
      <w:r w:rsidR="004C7805" w:rsidRPr="003F6813">
        <w:t xml:space="preserve">попадание </w:t>
      </w:r>
      <w:r w:rsidR="00B864D2" w:rsidRPr="003F6813">
        <w:t>шарика в ячейку.</w:t>
      </w:r>
    </w:p>
    <w:p w:rsidR="005825CC" w:rsidRPr="003F6813" w:rsidRDefault="00796B81" w:rsidP="004D33E8">
      <w:r w:rsidRPr="003F6813">
        <w:t>Площ</w:t>
      </w:r>
      <w:r w:rsidR="00275A3A" w:rsidRPr="003F6813">
        <w:t xml:space="preserve">адь, </w:t>
      </w:r>
      <w:r w:rsidR="000561E3" w:rsidRPr="003F6813">
        <w:t xml:space="preserve">в которую </w:t>
      </w:r>
      <w:r w:rsidR="00586BD4" w:rsidRPr="003F6813">
        <w:t>должен угодить центр шарика для успешного прохождения сквозь ячейку</w:t>
      </w:r>
      <w:r w:rsidR="00275A3A" w:rsidRPr="003F6813">
        <w:t>, будет вычисляться по формуле</w:t>
      </w:r>
      <w:r w:rsidR="005B35A5" w:rsidRPr="003F6813">
        <w:t>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a-2*r-d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b-2*r-d</m:t>
            </m:r>
          </m:e>
        </m:d>
        <m:r>
          <w:rPr>
            <w:rFonts w:ascii="Cambria Math" w:hAnsi="Cambria Math"/>
          </w:rPr>
          <m:t>.</m:t>
        </m:r>
      </m:oMath>
    </w:p>
    <w:p w:rsidR="00B64A8D" w:rsidRPr="003F6813" w:rsidRDefault="00707D29" w:rsidP="00506241">
      <m:oMath>
        <m:r>
          <w:rPr>
            <w:rFonts w:ascii="Cambria Math" w:hAnsi="Cambria Math"/>
          </w:rPr>
          <m:t xml:space="preserve">Площадь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233E5" w:rsidRPr="003F6813">
        <w:t xml:space="preserve"> - геометрическая мера части области, попадание в которую </w:t>
      </w:r>
      <w:r w:rsidR="00320010" w:rsidRPr="003F6813">
        <w:t>благоприятствует</w:t>
      </w:r>
      <w:r w:rsidR="000233E5" w:rsidRPr="003F6813">
        <w:t xml:space="preserve"> событию </w:t>
      </w:r>
      <w:r w:rsidR="000233E5" w:rsidRPr="003F6813">
        <w:rPr>
          <w:lang w:val="en-US"/>
        </w:rPr>
        <w:t>A.</w:t>
      </w:r>
    </w:p>
    <w:p w:rsidR="000233E5" w:rsidRPr="003F6813" w:rsidRDefault="000233E5" w:rsidP="00506241">
      <w:r w:rsidRPr="003F6813">
        <w:t xml:space="preserve">Таким образом, вероятность события </w:t>
      </w:r>
      <w:r w:rsidRPr="003F6813">
        <w:rPr>
          <w:lang w:val="en-US"/>
        </w:rPr>
        <w:t>A</w:t>
      </w:r>
      <w:r w:rsidRPr="003F6813">
        <w:t xml:space="preserve"> равна:</w:t>
      </w:r>
    </w:p>
    <w:p w:rsidR="000233E5" w:rsidRPr="003F6813" w:rsidRDefault="003D57E9" w:rsidP="00506241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a*b-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a-2*r-d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b-2*r-d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a*b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a-2*r-d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b-2*r-d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a*b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2*r+d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2*r+d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20010" w:rsidRPr="003F6813" w:rsidRDefault="00320010" w:rsidP="00506241">
      <w:pPr>
        <w:rPr>
          <w:i/>
          <w:lang w:val="en-US"/>
        </w:rPr>
      </w:pPr>
    </w:p>
    <w:p w:rsidR="00320010" w:rsidRPr="003F6813" w:rsidRDefault="00320010" w:rsidP="00506241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2*r+d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2*r+d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D7DD9" w:rsidRPr="003F6813" w:rsidRDefault="000D7DD9" w:rsidP="00506241">
      <w:pPr>
        <w:rPr>
          <w:position w:val="-12"/>
        </w:rPr>
      </w:pPr>
    </w:p>
    <w:p w:rsidR="000D7DD9" w:rsidRPr="003F6813" w:rsidRDefault="007A6C81" w:rsidP="00506241">
      <w:pPr>
        <w:rPr>
          <w:position w:val="-12"/>
        </w:rPr>
      </w:pPr>
      <w:r w:rsidRPr="003F6813">
        <w:rPr>
          <w:position w:val="-12"/>
        </w:rPr>
        <w:t>При</w:t>
      </w:r>
      <w:r w:rsidR="000D7DD9" w:rsidRPr="003F6813">
        <w:rPr>
          <w:position w:val="-12"/>
        </w:rPr>
        <w:t xml:space="preserve"> </w:t>
      </w:r>
      <w:r w:rsidR="00327444" w:rsidRPr="003F6813">
        <w:rPr>
          <w:position w:val="-12"/>
          <w:lang w:val="en-US"/>
        </w:rPr>
        <w:t>r</w:t>
      </w:r>
      <w:r w:rsidR="0042482D" w:rsidRPr="003F6813">
        <w:rPr>
          <w:position w:val="-12"/>
        </w:rPr>
        <w:t xml:space="preserve"> </w:t>
      </w:r>
      <w:r w:rsidR="00327444" w:rsidRPr="003F6813">
        <w:rPr>
          <w:position w:val="-12"/>
        </w:rPr>
        <w:t xml:space="preserve"> =</w:t>
      </w:r>
      <w:r w:rsidR="00D07476" w:rsidRPr="003F6813">
        <w:rPr>
          <w:position w:val="-12"/>
        </w:rPr>
        <w:t xml:space="preserve"> </w:t>
      </w:r>
      <w:r w:rsidR="00327444" w:rsidRPr="003F6813">
        <w:rPr>
          <w:position w:val="-12"/>
        </w:rPr>
        <w:t xml:space="preserve">1, </w:t>
      </w:r>
      <w:r w:rsidR="00327444" w:rsidRPr="003F6813">
        <w:rPr>
          <w:position w:val="-12"/>
          <w:lang w:val="en-US"/>
        </w:rPr>
        <w:t>a</w:t>
      </w:r>
      <w:r w:rsidR="00327444" w:rsidRPr="003F6813">
        <w:rPr>
          <w:position w:val="-12"/>
        </w:rPr>
        <w:t xml:space="preserve"> = 5, </w:t>
      </w:r>
      <w:r w:rsidR="00327444" w:rsidRPr="003F6813">
        <w:rPr>
          <w:position w:val="-12"/>
          <w:lang w:val="en-US"/>
        </w:rPr>
        <w:t>b</w:t>
      </w:r>
      <w:r w:rsidR="00327444" w:rsidRPr="003F6813">
        <w:rPr>
          <w:position w:val="-12"/>
        </w:rPr>
        <w:t xml:space="preserve"> = 6, </w:t>
      </w:r>
      <w:r w:rsidR="00327444" w:rsidRPr="003F6813">
        <w:rPr>
          <w:position w:val="-12"/>
          <w:lang w:val="en-US"/>
        </w:rPr>
        <w:t>d</w:t>
      </w:r>
      <w:r w:rsidR="00327444" w:rsidRPr="003F6813">
        <w:rPr>
          <w:position w:val="-12"/>
        </w:rPr>
        <w:t xml:space="preserve"> = 2 получим:</w:t>
      </w:r>
    </w:p>
    <w:p w:rsidR="00327444" w:rsidRPr="003F6813" w:rsidRDefault="00327444" w:rsidP="00506241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2+2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2+2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5-2-2</m:t>
                  </m:r>
                </m:e>
              </m:d>
              <m:r>
                <w:rPr>
                  <w:rFonts w:ascii="Cambria Math" w:hAnsi="Cambria Math"/>
                </w:rPr>
                <m:t>*(6-2-2)</m:t>
              </m:r>
            </m:num>
            <m:den>
              <m:r>
                <w:rPr>
                  <w:rFonts w:ascii="Cambria Math" w:hAnsi="Cambria Math"/>
                </w:rPr>
                <m:t>5*6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F6813" w:rsidRPr="003F6813" w:rsidRDefault="003F6813" w:rsidP="00506241"/>
    <w:p w:rsidR="003F6813" w:rsidRPr="003F6813" w:rsidRDefault="003F6813" w:rsidP="00506241"/>
    <w:p w:rsidR="003F6813" w:rsidRPr="003F6813" w:rsidRDefault="003F6813" w:rsidP="00506241"/>
    <w:p w:rsidR="003F6813" w:rsidRPr="00327444" w:rsidRDefault="003F6813" w:rsidP="00506241"/>
    <w:sectPr w:rsidR="003F6813" w:rsidRPr="00327444" w:rsidSect="00246B3C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C1EEF"/>
    <w:multiLevelType w:val="hybridMultilevel"/>
    <w:tmpl w:val="41D63ABE"/>
    <w:lvl w:ilvl="0" w:tplc="05607B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902B5"/>
    <w:multiLevelType w:val="hybridMultilevel"/>
    <w:tmpl w:val="1A164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1029"/>
    <w:rsid w:val="00021DAC"/>
    <w:rsid w:val="000233E5"/>
    <w:rsid w:val="0003348C"/>
    <w:rsid w:val="000561E3"/>
    <w:rsid w:val="000611ED"/>
    <w:rsid w:val="000704C4"/>
    <w:rsid w:val="00087448"/>
    <w:rsid w:val="000A311C"/>
    <w:rsid w:val="000C062D"/>
    <w:rsid w:val="000D519A"/>
    <w:rsid w:val="000D7DD9"/>
    <w:rsid w:val="000F50D3"/>
    <w:rsid w:val="00123CCB"/>
    <w:rsid w:val="00145642"/>
    <w:rsid w:val="00153D5D"/>
    <w:rsid w:val="001C1B5D"/>
    <w:rsid w:val="001C3EE7"/>
    <w:rsid w:val="001D08E0"/>
    <w:rsid w:val="00246B3C"/>
    <w:rsid w:val="00275A3A"/>
    <w:rsid w:val="002A2D30"/>
    <w:rsid w:val="002B43F6"/>
    <w:rsid w:val="0030028A"/>
    <w:rsid w:val="00320010"/>
    <w:rsid w:val="0032208F"/>
    <w:rsid w:val="00327444"/>
    <w:rsid w:val="00334AC0"/>
    <w:rsid w:val="003748FA"/>
    <w:rsid w:val="00393896"/>
    <w:rsid w:val="003A439D"/>
    <w:rsid w:val="003A5443"/>
    <w:rsid w:val="003C3CF3"/>
    <w:rsid w:val="003D57E9"/>
    <w:rsid w:val="003F6813"/>
    <w:rsid w:val="0042482D"/>
    <w:rsid w:val="00490C4E"/>
    <w:rsid w:val="00490F6B"/>
    <w:rsid w:val="00491E51"/>
    <w:rsid w:val="00495959"/>
    <w:rsid w:val="004A0D29"/>
    <w:rsid w:val="004A374F"/>
    <w:rsid w:val="004B65FE"/>
    <w:rsid w:val="004C7805"/>
    <w:rsid w:val="004D33E8"/>
    <w:rsid w:val="00506241"/>
    <w:rsid w:val="00510784"/>
    <w:rsid w:val="00576764"/>
    <w:rsid w:val="005820CD"/>
    <w:rsid w:val="005825CC"/>
    <w:rsid w:val="00586BD4"/>
    <w:rsid w:val="005B35A5"/>
    <w:rsid w:val="005E4D4D"/>
    <w:rsid w:val="006049A9"/>
    <w:rsid w:val="0062301B"/>
    <w:rsid w:val="00655FF8"/>
    <w:rsid w:val="00675641"/>
    <w:rsid w:val="00696561"/>
    <w:rsid w:val="006A4AEC"/>
    <w:rsid w:val="006D1751"/>
    <w:rsid w:val="006E6BCC"/>
    <w:rsid w:val="00707D29"/>
    <w:rsid w:val="007173F2"/>
    <w:rsid w:val="00733843"/>
    <w:rsid w:val="0074391D"/>
    <w:rsid w:val="007445D0"/>
    <w:rsid w:val="00796B81"/>
    <w:rsid w:val="007A6037"/>
    <w:rsid w:val="007A6C81"/>
    <w:rsid w:val="007C5B37"/>
    <w:rsid w:val="007D19D9"/>
    <w:rsid w:val="008609B8"/>
    <w:rsid w:val="00885846"/>
    <w:rsid w:val="0089560D"/>
    <w:rsid w:val="008F4F25"/>
    <w:rsid w:val="00974A02"/>
    <w:rsid w:val="009A2C9B"/>
    <w:rsid w:val="009A6340"/>
    <w:rsid w:val="009D5F36"/>
    <w:rsid w:val="009E2B91"/>
    <w:rsid w:val="00A21647"/>
    <w:rsid w:val="00A21B76"/>
    <w:rsid w:val="00A413BF"/>
    <w:rsid w:val="00A923B3"/>
    <w:rsid w:val="00AB2194"/>
    <w:rsid w:val="00AF333F"/>
    <w:rsid w:val="00B64A8D"/>
    <w:rsid w:val="00B71DBB"/>
    <w:rsid w:val="00B73235"/>
    <w:rsid w:val="00B864D2"/>
    <w:rsid w:val="00BD4D82"/>
    <w:rsid w:val="00BE47A8"/>
    <w:rsid w:val="00C539DC"/>
    <w:rsid w:val="00C8243C"/>
    <w:rsid w:val="00CB3CA1"/>
    <w:rsid w:val="00CC1029"/>
    <w:rsid w:val="00CC1E02"/>
    <w:rsid w:val="00CC2A9C"/>
    <w:rsid w:val="00CC5183"/>
    <w:rsid w:val="00CD5D73"/>
    <w:rsid w:val="00D07476"/>
    <w:rsid w:val="00D25EA7"/>
    <w:rsid w:val="00D311BA"/>
    <w:rsid w:val="00D375D2"/>
    <w:rsid w:val="00D4325A"/>
    <w:rsid w:val="00D9129A"/>
    <w:rsid w:val="00DD3995"/>
    <w:rsid w:val="00E22C51"/>
    <w:rsid w:val="00E2758D"/>
    <w:rsid w:val="00E32C95"/>
    <w:rsid w:val="00E3688B"/>
    <w:rsid w:val="00E6592B"/>
    <w:rsid w:val="00E717F7"/>
    <w:rsid w:val="00EA6515"/>
    <w:rsid w:val="00EB0154"/>
    <w:rsid w:val="00EB74EC"/>
    <w:rsid w:val="00F23A49"/>
    <w:rsid w:val="00F44BFE"/>
    <w:rsid w:val="00F618A1"/>
    <w:rsid w:val="00FF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  <o:rules v:ext="edit">
        <o:r id="V:Rule7" type="connector" idref="#_x0000_s1029"/>
        <o:r id="V:Rule8" type="connector" idref="#_x0000_s1032"/>
        <o:r id="V:Rule9" type="connector" idref="#_x0000_s1031"/>
        <o:r id="V:Rule10" type="connector" idref="#_x0000_s1030"/>
        <o:r id="V:Rule11" type="connector" idref="#_x0000_s1033"/>
        <o:r id="V:Rule1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029"/>
    <w:pPr>
      <w:spacing w:after="0" w:line="240" w:lineRule="auto"/>
    </w:pPr>
    <w:rPr>
      <w:rFonts w:eastAsia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46B3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46B3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46B3C"/>
    <w:rPr>
      <w:rFonts w:eastAsia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46B3C"/>
    <w:rPr>
      <w:rFonts w:eastAsia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246B3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246B3C"/>
    <w:rPr>
      <w:rFonts w:eastAsia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A21B7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E4D4D"/>
    <w:pPr>
      <w:spacing w:before="100" w:beforeAutospacing="1" w:after="100" w:afterAutospacing="1"/>
    </w:pPr>
    <w:rPr>
      <w:szCs w:val="24"/>
    </w:rPr>
  </w:style>
  <w:style w:type="character" w:styleId="a7">
    <w:name w:val="Strong"/>
    <w:basedOn w:val="a0"/>
    <w:uiPriority w:val="22"/>
    <w:qFormat/>
    <w:rsid w:val="005E4D4D"/>
    <w:rPr>
      <w:b/>
      <w:bCs/>
    </w:rPr>
  </w:style>
  <w:style w:type="character" w:styleId="a8">
    <w:name w:val="Placeholder Text"/>
    <w:basedOn w:val="a0"/>
    <w:uiPriority w:val="99"/>
    <w:semiHidden/>
    <w:rsid w:val="00733843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73384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33843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A413BF"/>
    <w:pPr>
      <w:spacing w:after="0" w:line="240" w:lineRule="auto"/>
    </w:pPr>
    <w:rPr>
      <w:rFonts w:eastAsia="Times New Roman"/>
      <w:szCs w:val="20"/>
      <w:lang w:eastAsia="ru-RU"/>
    </w:rPr>
  </w:style>
  <w:style w:type="paragraph" w:customStyle="1" w:styleId="Default">
    <w:name w:val="Default"/>
    <w:rsid w:val="00655FF8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6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Yaroslava</dc:creator>
  <cp:lastModifiedBy>Yaroslava</cp:lastModifiedBy>
  <cp:revision>8</cp:revision>
  <dcterms:created xsi:type="dcterms:W3CDTF">2014-10-14T10:00:00Z</dcterms:created>
  <dcterms:modified xsi:type="dcterms:W3CDTF">2014-12-02T12:41:00Z</dcterms:modified>
</cp:coreProperties>
</file>