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84" w:rsidRPr="00EC3284" w:rsidRDefault="00527A74" w:rsidP="00EC3284">
      <w:pPr>
        <w:spacing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2.2pt;margin-top:17.8pt;width:528.75pt;height:.05pt;z-index:251658240" o:connectortype="straight"/>
        </w:pict>
      </w:r>
      <w:r w:rsidR="00EC3284" w:rsidRPr="00EC3284">
        <w:rPr>
          <w:b/>
          <w:sz w:val="28"/>
          <w:szCs w:val="28"/>
        </w:rPr>
        <w:t>MDT</w:t>
      </w:r>
      <w:r>
        <w:rPr>
          <w:b/>
          <w:sz w:val="28"/>
          <w:szCs w:val="28"/>
        </w:rPr>
        <w:t>1</w:t>
      </w:r>
      <w:bookmarkStart w:id="0" w:name="_GoBack"/>
      <w:bookmarkEnd w:id="0"/>
    </w:p>
    <w:p w:rsidR="00B860A6" w:rsidRDefault="00EC3284" w:rsidP="00EC3284">
      <w:pPr>
        <w:spacing w:after="0"/>
        <w:jc w:val="both"/>
      </w:pPr>
      <w:r w:rsidRPr="00EC3284">
        <w:rPr>
          <w:b/>
          <w:sz w:val="28"/>
          <w:szCs w:val="28"/>
        </w:rPr>
        <w:t>1.</w:t>
      </w:r>
      <w:r>
        <w:rPr>
          <w:szCs w:val="20"/>
        </w:rPr>
        <w:t xml:space="preserve"> </w:t>
      </w:r>
      <w:r w:rsidR="00B860A6">
        <w:rPr>
          <w:szCs w:val="20"/>
        </w:rPr>
        <w:t xml:space="preserve">Programmare una Macchina di </w:t>
      </w:r>
      <w:proofErr w:type="spellStart"/>
      <w:r w:rsidR="00B860A6">
        <w:rPr>
          <w:szCs w:val="20"/>
        </w:rPr>
        <w:t>Turing</w:t>
      </w:r>
      <w:proofErr w:type="spellEnd"/>
      <w:r w:rsidR="00B860A6">
        <w:rPr>
          <w:szCs w:val="20"/>
        </w:rPr>
        <w:t xml:space="preserve"> che, dato un nastro iniziale contenente una sequenza di sole </w:t>
      </w:r>
      <w:r w:rsidR="00B860A6">
        <w:rPr>
          <w:rFonts w:ascii="Courier New" w:hAnsi="Courier New" w:cs="Courier New"/>
          <w:szCs w:val="20"/>
        </w:rPr>
        <w:t>A</w:t>
      </w:r>
      <w:r w:rsidR="00B860A6">
        <w:rPr>
          <w:szCs w:val="20"/>
        </w:rPr>
        <w:t xml:space="preserve">, termina la sua esecuzione lasciando sul nastro una sequenza di </w:t>
      </w:r>
      <w:r w:rsidR="00B860A6">
        <w:rPr>
          <w:rFonts w:ascii="Courier New" w:hAnsi="Courier New" w:cs="Courier New"/>
          <w:szCs w:val="20"/>
        </w:rPr>
        <w:t>A</w:t>
      </w:r>
      <w:r w:rsidR="00B860A6">
        <w:rPr>
          <w:szCs w:val="20"/>
        </w:rPr>
        <w:t xml:space="preserve"> e </w:t>
      </w:r>
      <w:r w:rsidR="00B860A6">
        <w:rPr>
          <w:rFonts w:ascii="Courier New" w:hAnsi="Courier New" w:cs="Courier New"/>
          <w:szCs w:val="20"/>
        </w:rPr>
        <w:t>B</w:t>
      </w:r>
      <w:r w:rsidR="00B860A6">
        <w:rPr>
          <w:szCs w:val="20"/>
        </w:rPr>
        <w:t xml:space="preserve"> intercalate, di lunghezza doppia rispetto alla sequenza iniziale.</w:t>
      </w:r>
      <w:r w:rsidR="00B860A6">
        <w:t xml:space="preserve"> </w:t>
      </w:r>
    </w:p>
    <w:tbl>
      <w:tblPr>
        <w:tblW w:w="0" w:type="auto"/>
        <w:jc w:val="center"/>
        <w:tblCellSpacing w:w="15" w:type="dxa"/>
        <w:tblInd w:w="-435" w:type="dxa"/>
        <w:tblBorders>
          <w:top w:val="outset" w:sz="6" w:space="0" w:color="008000"/>
          <w:left w:val="outset" w:sz="6" w:space="0" w:color="008000"/>
          <w:bottom w:val="outset" w:sz="6" w:space="0" w:color="008000"/>
          <w:right w:val="outset" w:sz="6" w:space="0" w:color="008000"/>
        </w:tblBorders>
        <w:tblCellMar>
          <w:top w:w="57" w:type="dxa"/>
          <w:left w:w="135" w:type="dxa"/>
          <w:bottom w:w="57" w:type="dxa"/>
          <w:right w:w="135" w:type="dxa"/>
        </w:tblCellMar>
        <w:tblLook w:val="0000" w:firstRow="0" w:lastRow="0" w:firstColumn="0" w:lastColumn="0" w:noHBand="0" w:noVBand="0"/>
      </w:tblPr>
      <w:tblGrid>
        <w:gridCol w:w="1908"/>
        <w:gridCol w:w="1560"/>
      </w:tblGrid>
      <w:tr w:rsidR="00B860A6" w:rsidTr="00B860A6">
        <w:trPr>
          <w:trHeight w:val="20"/>
          <w:tblCellSpacing w:w="15" w:type="dxa"/>
          <w:jc w:val="center"/>
        </w:trPr>
        <w:tc>
          <w:tcPr>
            <w:tcW w:w="1863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nastro iniziale</w:t>
            </w:r>
          </w:p>
        </w:tc>
        <w:tc>
          <w:tcPr>
            <w:tcW w:w="1515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nastro finale</w:t>
            </w:r>
          </w:p>
        </w:tc>
      </w:tr>
      <w:tr w:rsidR="00B860A6" w:rsidTr="00B860A6">
        <w:trPr>
          <w:trHeight w:val="20"/>
          <w:tblCellSpacing w:w="15" w:type="dxa"/>
          <w:jc w:val="center"/>
        </w:trPr>
        <w:tc>
          <w:tcPr>
            <w:tcW w:w="1863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 w:line="240" w:lineRule="auto"/>
              <w:jc w:val="center"/>
              <w:rPr>
                <w:lang w:val="de-D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de-DE"/>
              </w:rPr>
              <w:t>AA</w:t>
            </w:r>
          </w:p>
        </w:tc>
        <w:tc>
          <w:tcPr>
            <w:tcW w:w="1515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 w:line="240" w:lineRule="auto"/>
              <w:jc w:val="center"/>
              <w:rPr>
                <w:lang w:val="de-D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de-DE"/>
              </w:rPr>
              <w:t>ABAB</w:t>
            </w:r>
          </w:p>
        </w:tc>
      </w:tr>
      <w:tr w:rsidR="00B860A6" w:rsidTr="00B860A6">
        <w:trPr>
          <w:trHeight w:val="20"/>
          <w:tblCellSpacing w:w="15" w:type="dxa"/>
          <w:jc w:val="center"/>
        </w:trPr>
        <w:tc>
          <w:tcPr>
            <w:tcW w:w="1863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 w:line="240" w:lineRule="auto"/>
              <w:jc w:val="center"/>
              <w:rPr>
                <w:lang w:val="de-D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de-DE"/>
              </w:rPr>
              <w:t>AAA</w:t>
            </w:r>
          </w:p>
        </w:tc>
        <w:tc>
          <w:tcPr>
            <w:tcW w:w="1515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ABABAB</w:t>
            </w:r>
          </w:p>
        </w:tc>
      </w:tr>
      <w:tr w:rsidR="00B860A6" w:rsidTr="00B860A6">
        <w:trPr>
          <w:trHeight w:val="20"/>
          <w:tblCellSpacing w:w="15" w:type="dxa"/>
          <w:jc w:val="center"/>
        </w:trPr>
        <w:tc>
          <w:tcPr>
            <w:tcW w:w="1863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1515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AB</w:t>
            </w:r>
          </w:p>
        </w:tc>
      </w:tr>
    </w:tbl>
    <w:p w:rsidR="00B860A6" w:rsidRPr="00B860A6" w:rsidRDefault="00527A74" w:rsidP="00B860A6">
      <w:pPr>
        <w:spacing w:after="0"/>
        <w:jc w:val="center"/>
        <w:rPr>
          <w:b/>
        </w:rPr>
      </w:pPr>
      <w:r>
        <w:rPr>
          <w:noProof/>
          <w:lang w:eastAsia="it-IT"/>
        </w:rPr>
        <w:pict>
          <v:shape id="_x0000_s1027" type="#_x0000_t32" style="position:absolute;left:0;text-align:left;margin-left:-15.45pt;margin-top:7.2pt;width:528.75pt;height:.05pt;z-index:251659264;mso-position-horizontal-relative:text;mso-position-vertical-relative:text" o:connectortype="straight"/>
        </w:pict>
      </w:r>
    </w:p>
    <w:p w:rsidR="00B860A6" w:rsidRPr="005631F2" w:rsidRDefault="00EC3284" w:rsidP="00F85418">
      <w:pPr>
        <w:spacing w:after="0"/>
        <w:jc w:val="both"/>
      </w:pPr>
      <w:r w:rsidRPr="00EC3284">
        <w:rPr>
          <w:b/>
          <w:sz w:val="28"/>
          <w:szCs w:val="28"/>
        </w:rPr>
        <w:t>2.</w:t>
      </w:r>
      <w:r>
        <w:t xml:space="preserve"> </w:t>
      </w:r>
      <w:r w:rsidR="00B860A6" w:rsidRPr="005631F2">
        <w:t xml:space="preserve">Programmare una Macchina di </w:t>
      </w:r>
      <w:proofErr w:type="spellStart"/>
      <w:r w:rsidR="00B860A6" w:rsidRPr="005631F2">
        <w:t>Turing</w:t>
      </w:r>
      <w:proofErr w:type="spellEnd"/>
      <w:r w:rsidR="00B860A6" w:rsidRPr="005631F2">
        <w:t xml:space="preserve"> che, dato un nastro iniziale contenente la rappresentazione decimale di un numero intero positivo k, termina la sua esecuzione lasciando sul nastro la sola sequenza SI se k è un numero pari, la sola sequenza NO altrimenti. </w:t>
      </w:r>
    </w:p>
    <w:tbl>
      <w:tblPr>
        <w:tblW w:w="0" w:type="auto"/>
        <w:jc w:val="center"/>
        <w:tblCellSpacing w:w="15" w:type="dxa"/>
        <w:tblInd w:w="1440" w:type="dxa"/>
        <w:tblBorders>
          <w:top w:val="outset" w:sz="6" w:space="0" w:color="008000"/>
          <w:left w:val="outset" w:sz="6" w:space="0" w:color="008000"/>
          <w:bottom w:val="outset" w:sz="6" w:space="0" w:color="008000"/>
          <w:right w:val="outset" w:sz="6" w:space="0" w:color="008000"/>
        </w:tblBorders>
        <w:tblCellMar>
          <w:top w:w="57" w:type="dxa"/>
          <w:left w:w="135" w:type="dxa"/>
          <w:bottom w:w="57" w:type="dxa"/>
          <w:right w:w="135" w:type="dxa"/>
        </w:tblCellMar>
        <w:tblLook w:val="0000" w:firstRow="0" w:lastRow="0" w:firstColumn="0" w:lastColumn="0" w:noHBand="0" w:noVBand="0"/>
      </w:tblPr>
      <w:tblGrid>
        <w:gridCol w:w="1473"/>
        <w:gridCol w:w="1340"/>
      </w:tblGrid>
      <w:tr w:rsidR="00B860A6" w:rsidTr="00B860A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sz w:val="20"/>
                <w:szCs w:val="20"/>
              </w:rPr>
              <w:t>nastro iniziale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sz w:val="20"/>
                <w:szCs w:val="20"/>
              </w:rPr>
              <w:t>nastro finale</w:t>
            </w:r>
          </w:p>
        </w:tc>
      </w:tr>
      <w:tr w:rsidR="00B860A6" w:rsidTr="00B860A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148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SI</w:t>
            </w:r>
          </w:p>
        </w:tc>
      </w:tr>
      <w:tr w:rsidR="00B860A6" w:rsidTr="00B860A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2763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</w:tr>
    </w:tbl>
    <w:p w:rsidR="00B860A6" w:rsidRDefault="00527A74" w:rsidP="00B860A6">
      <w:pPr>
        <w:spacing w:after="0"/>
      </w:pPr>
      <w:r>
        <w:rPr>
          <w:noProof/>
          <w:lang w:eastAsia="it-IT"/>
        </w:rPr>
        <w:pict>
          <v:shape id="_x0000_s1030" type="#_x0000_t32" style="position:absolute;margin-left:-15.45pt;margin-top:4.35pt;width:528.75pt;height:.05pt;z-index:251662336;mso-position-horizontal-relative:text;mso-position-vertical-relative:text" o:connectortype="straight"/>
        </w:pict>
      </w:r>
    </w:p>
    <w:p w:rsidR="00B860A6" w:rsidRPr="00092C6F" w:rsidRDefault="00EC3284" w:rsidP="00F85418">
      <w:pPr>
        <w:spacing w:after="0"/>
        <w:jc w:val="both"/>
      </w:pPr>
      <w:r w:rsidRPr="00EC3284">
        <w:rPr>
          <w:b/>
          <w:sz w:val="28"/>
          <w:szCs w:val="28"/>
        </w:rPr>
        <w:t>3.</w:t>
      </w:r>
      <w:r>
        <w:t xml:space="preserve"> </w:t>
      </w:r>
      <w:r w:rsidR="00B860A6" w:rsidRPr="00092C6F">
        <w:t xml:space="preserve">Programmare una Macchina di </w:t>
      </w:r>
      <w:proofErr w:type="spellStart"/>
      <w:r w:rsidR="00B860A6" w:rsidRPr="00092C6F">
        <w:t>Turing</w:t>
      </w:r>
      <w:proofErr w:type="spellEnd"/>
      <w:r w:rsidR="00B860A6" w:rsidRPr="00092C6F">
        <w:t xml:space="preserve"> che, dato un nastro iniziale contenente una sequenza di A e B, termina la sua esecuzione lasciando sul nastro la sola sequenza SI se la sequenza iniziale contiene la sottosequenza ABA, la sola sequenza NO altrimenti. </w:t>
      </w:r>
    </w:p>
    <w:tbl>
      <w:tblPr>
        <w:tblW w:w="4860" w:type="dxa"/>
        <w:jc w:val="center"/>
        <w:tblCellSpacing w:w="15" w:type="dxa"/>
        <w:tblInd w:w="720" w:type="dxa"/>
        <w:tblBorders>
          <w:top w:val="outset" w:sz="6" w:space="0" w:color="008000"/>
          <w:left w:val="outset" w:sz="6" w:space="0" w:color="008000"/>
          <w:bottom w:val="outset" w:sz="6" w:space="0" w:color="008000"/>
          <w:right w:val="outset" w:sz="6" w:space="0" w:color="008000"/>
        </w:tblBorders>
        <w:tblCellMar>
          <w:top w:w="57" w:type="dxa"/>
          <w:left w:w="135" w:type="dxa"/>
          <w:bottom w:w="57" w:type="dxa"/>
          <w:right w:w="135" w:type="dxa"/>
        </w:tblCellMar>
        <w:tblLook w:val="0000" w:firstRow="0" w:lastRow="0" w:firstColumn="0" w:lastColumn="0" w:noHBand="0" w:noVBand="0"/>
      </w:tblPr>
      <w:tblGrid>
        <w:gridCol w:w="2523"/>
        <w:gridCol w:w="2337"/>
      </w:tblGrid>
      <w:tr w:rsidR="00B860A6" w:rsidTr="00B860A6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sz w:val="20"/>
                <w:szCs w:val="20"/>
              </w:rPr>
              <w:t>nastro iniziale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sz w:val="20"/>
                <w:szCs w:val="20"/>
              </w:rPr>
              <w:t>nastro finale</w:t>
            </w:r>
          </w:p>
        </w:tc>
      </w:tr>
      <w:tr w:rsidR="00B860A6" w:rsidTr="00B860A6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AABAB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SI</w:t>
            </w:r>
          </w:p>
        </w:tc>
      </w:tr>
      <w:tr w:rsidR="00B860A6" w:rsidTr="00B860A6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ABBA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</w:tr>
      <w:tr w:rsidR="00B860A6" w:rsidTr="00B860A6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BA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B860A6" w:rsidRDefault="00B860A6" w:rsidP="00B860A6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</w:tr>
    </w:tbl>
    <w:p w:rsidR="00B860A6" w:rsidRDefault="00527A74" w:rsidP="00B860A6">
      <w:pPr>
        <w:spacing w:after="0"/>
        <w:jc w:val="center"/>
      </w:pPr>
      <w:r>
        <w:rPr>
          <w:noProof/>
          <w:lang w:eastAsia="it-IT"/>
        </w:rPr>
        <w:pict>
          <v:shape id="_x0000_s1029" type="#_x0000_t32" style="position:absolute;left:0;text-align:left;margin-left:-22.2pt;margin-top:9.75pt;width:528.75pt;height:.05pt;z-index:251661312;mso-position-horizontal-relative:text;mso-position-vertical-relative:text" o:connectortype="straight"/>
        </w:pict>
      </w:r>
    </w:p>
    <w:p w:rsidR="00F85418" w:rsidRDefault="00EC3284" w:rsidP="00F85418">
      <w:pPr>
        <w:spacing w:after="0"/>
      </w:pPr>
      <w:r w:rsidRPr="00EC3284">
        <w:rPr>
          <w:b/>
          <w:sz w:val="28"/>
          <w:szCs w:val="28"/>
        </w:rPr>
        <w:t>4.</w:t>
      </w:r>
      <w:r>
        <w:t xml:space="preserve"> </w:t>
      </w:r>
      <w:r w:rsidR="00F85418" w:rsidRPr="00092C6F">
        <w:t xml:space="preserve">Programmare una Macchina di </w:t>
      </w:r>
      <w:proofErr w:type="spellStart"/>
      <w:r w:rsidR="00F85418" w:rsidRPr="00092C6F">
        <w:t>Turing</w:t>
      </w:r>
      <w:proofErr w:type="spellEnd"/>
      <w:r w:rsidR="00F85418" w:rsidRPr="00092C6F">
        <w:t xml:space="preserve"> che, dato un nastro iniziale contenente una sequenza di </w:t>
      </w:r>
      <w:proofErr w:type="spellStart"/>
      <w:r w:rsidR="00F85418" w:rsidRPr="00EC3284">
        <w:rPr>
          <w:b/>
        </w:rPr>
        <w:t>nAnB</w:t>
      </w:r>
      <w:proofErr w:type="spellEnd"/>
      <w:r w:rsidR="00F85418" w:rsidRPr="00F85418">
        <w:t xml:space="preserve"> scrive si se ci sono lo stesso numero di A e B</w:t>
      </w:r>
    </w:p>
    <w:tbl>
      <w:tblPr>
        <w:tblW w:w="4860" w:type="dxa"/>
        <w:jc w:val="center"/>
        <w:tblCellSpacing w:w="15" w:type="dxa"/>
        <w:tblInd w:w="720" w:type="dxa"/>
        <w:tblBorders>
          <w:top w:val="outset" w:sz="6" w:space="0" w:color="008000"/>
          <w:left w:val="outset" w:sz="6" w:space="0" w:color="008000"/>
          <w:bottom w:val="outset" w:sz="6" w:space="0" w:color="008000"/>
          <w:right w:val="outset" w:sz="6" w:space="0" w:color="008000"/>
        </w:tblBorders>
        <w:tblCellMar>
          <w:top w:w="57" w:type="dxa"/>
          <w:left w:w="135" w:type="dxa"/>
          <w:bottom w:w="57" w:type="dxa"/>
          <w:right w:w="135" w:type="dxa"/>
        </w:tblCellMar>
        <w:tblLook w:val="0000" w:firstRow="0" w:lastRow="0" w:firstColumn="0" w:lastColumn="0" w:noHBand="0" w:noVBand="0"/>
      </w:tblPr>
      <w:tblGrid>
        <w:gridCol w:w="2523"/>
        <w:gridCol w:w="2337"/>
      </w:tblGrid>
      <w:tr w:rsidR="00F85418" w:rsidTr="00F11C4D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F85418" w:rsidRDefault="00F85418" w:rsidP="00F11C4D">
            <w:pPr>
              <w:spacing w:after="0"/>
              <w:jc w:val="center"/>
            </w:pPr>
            <w:r>
              <w:rPr>
                <w:sz w:val="20"/>
                <w:szCs w:val="20"/>
              </w:rPr>
              <w:t>nastro iniziale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F85418" w:rsidRDefault="00F85418" w:rsidP="00F11C4D">
            <w:pPr>
              <w:spacing w:after="0"/>
              <w:jc w:val="center"/>
            </w:pPr>
            <w:r>
              <w:rPr>
                <w:sz w:val="20"/>
                <w:szCs w:val="20"/>
              </w:rPr>
              <w:t>nastro finale</w:t>
            </w:r>
          </w:p>
        </w:tc>
      </w:tr>
      <w:tr w:rsidR="00F85418" w:rsidTr="00F11C4D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F85418" w:rsidRDefault="00F85418" w:rsidP="00F85418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AABB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F85418" w:rsidRDefault="00F85418" w:rsidP="00F11C4D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SI</w:t>
            </w:r>
          </w:p>
        </w:tc>
      </w:tr>
      <w:tr w:rsidR="00F85418" w:rsidTr="00F11C4D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F85418" w:rsidRDefault="00F85418" w:rsidP="00F85418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AB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F85418" w:rsidRDefault="00F85418" w:rsidP="00F11C4D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SI</w:t>
            </w:r>
          </w:p>
        </w:tc>
      </w:tr>
      <w:tr w:rsidR="00F85418" w:rsidTr="00F11C4D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F85418" w:rsidRDefault="00F85418" w:rsidP="00F11C4D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AAB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F85418" w:rsidRDefault="00F85418" w:rsidP="00F11C4D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</w:tr>
    </w:tbl>
    <w:p w:rsidR="00F85418" w:rsidRDefault="00527A74" w:rsidP="00F85418">
      <w:pPr>
        <w:spacing w:after="0"/>
        <w:jc w:val="center"/>
      </w:pPr>
      <w:r>
        <w:rPr>
          <w:noProof/>
          <w:lang w:eastAsia="it-IT"/>
        </w:rPr>
        <w:pict>
          <v:shape id="_x0000_s1028" type="#_x0000_t32" style="position:absolute;left:0;text-align:left;margin-left:-15.45pt;margin-top:9.3pt;width:528.75pt;height:.05pt;z-index:251660288;mso-position-horizontal-relative:text;mso-position-vertical-relative:text" o:connectortype="straight"/>
        </w:pict>
      </w:r>
    </w:p>
    <w:p w:rsidR="00F85418" w:rsidRDefault="00EC3284" w:rsidP="00EC3284">
      <w:pPr>
        <w:spacing w:after="0" w:line="240" w:lineRule="auto"/>
        <w:jc w:val="both"/>
      </w:pPr>
      <w:r w:rsidRPr="00EC3284">
        <w:rPr>
          <w:b/>
          <w:sz w:val="28"/>
          <w:szCs w:val="28"/>
        </w:rPr>
        <w:t>5.</w:t>
      </w:r>
      <w:r>
        <w:t xml:space="preserve"> </w:t>
      </w:r>
      <w:r w:rsidR="00F85418">
        <w:t xml:space="preserve">Programmare una Macchina di </w:t>
      </w:r>
      <w:proofErr w:type="spellStart"/>
      <w:r w:rsidR="00F85418">
        <w:t>Turing</w:t>
      </w:r>
      <w:proofErr w:type="spellEnd"/>
      <w:r w:rsidR="00F85418">
        <w:t xml:space="preserve"> che, dato un nastro iniziale contenente una sequenza di </w:t>
      </w:r>
      <w:r w:rsidR="00F85418" w:rsidRPr="00EC3284">
        <w:rPr>
          <w:b/>
          <w:noProof/>
        </w:rPr>
        <w:t>A</w:t>
      </w:r>
      <w:r w:rsidR="00F85418">
        <w:t xml:space="preserve"> e </w:t>
      </w:r>
      <w:r w:rsidR="00F85418" w:rsidRPr="00EC3284">
        <w:rPr>
          <w:b/>
          <w:noProof/>
        </w:rPr>
        <w:t>B</w:t>
      </w:r>
      <w:r w:rsidR="00F85418">
        <w:t>, termina la sua esecuzione lasciando sul nastro la sola sequenza </w:t>
      </w:r>
      <w:r>
        <w:rPr>
          <w:noProof/>
        </w:rPr>
        <w:t>SI</w:t>
      </w:r>
      <w:r w:rsidR="00F85418">
        <w:t xml:space="preserve"> se la sequenza iniziale è </w:t>
      </w:r>
      <w:r w:rsidR="00F85418">
        <w:rPr>
          <w:i/>
          <w:iCs/>
        </w:rPr>
        <w:t>palindroma</w:t>
      </w:r>
      <w:r w:rsidR="00F85418">
        <w:t>, la sola sequenza </w:t>
      </w:r>
      <w:r>
        <w:rPr>
          <w:noProof/>
        </w:rPr>
        <w:t>NO</w:t>
      </w:r>
      <w:r w:rsidR="00F85418">
        <w:t xml:space="preserve"> altrimenti. </w:t>
      </w:r>
    </w:p>
    <w:tbl>
      <w:tblPr>
        <w:tblW w:w="4860" w:type="dxa"/>
        <w:jc w:val="center"/>
        <w:tblCellSpacing w:w="15" w:type="dxa"/>
        <w:tblInd w:w="720" w:type="dxa"/>
        <w:tblBorders>
          <w:top w:val="outset" w:sz="6" w:space="0" w:color="008000"/>
          <w:left w:val="outset" w:sz="6" w:space="0" w:color="008000"/>
          <w:bottom w:val="outset" w:sz="6" w:space="0" w:color="008000"/>
          <w:right w:val="outset" w:sz="6" w:space="0" w:color="008000"/>
        </w:tblBorders>
        <w:tblCellMar>
          <w:top w:w="57" w:type="dxa"/>
          <w:left w:w="135" w:type="dxa"/>
          <w:bottom w:w="57" w:type="dxa"/>
          <w:right w:w="135" w:type="dxa"/>
        </w:tblCellMar>
        <w:tblLook w:val="0000" w:firstRow="0" w:lastRow="0" w:firstColumn="0" w:lastColumn="0" w:noHBand="0" w:noVBand="0"/>
      </w:tblPr>
      <w:tblGrid>
        <w:gridCol w:w="2523"/>
        <w:gridCol w:w="2337"/>
      </w:tblGrid>
      <w:tr w:rsidR="00EC3284" w:rsidTr="00F11C4D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EC3284" w:rsidRDefault="00EC3284" w:rsidP="00EC3284">
            <w:pPr>
              <w:spacing w:after="0"/>
              <w:jc w:val="center"/>
            </w:pPr>
            <w:r>
              <w:rPr>
                <w:sz w:val="20"/>
                <w:szCs w:val="20"/>
              </w:rPr>
              <w:t>nastro iniziale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EC3284" w:rsidRDefault="00EC3284" w:rsidP="00EC3284">
            <w:pPr>
              <w:spacing w:after="0"/>
              <w:jc w:val="center"/>
            </w:pPr>
            <w:r>
              <w:rPr>
                <w:sz w:val="20"/>
                <w:szCs w:val="20"/>
              </w:rPr>
              <w:t>nastro finale</w:t>
            </w:r>
          </w:p>
        </w:tc>
      </w:tr>
      <w:tr w:rsidR="00EC3284" w:rsidTr="00F11C4D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EC3284" w:rsidRDefault="00EC3284" w:rsidP="00EC3284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ABBA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EC3284" w:rsidRDefault="00EC3284" w:rsidP="00EC3284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SI</w:t>
            </w:r>
          </w:p>
        </w:tc>
      </w:tr>
      <w:tr w:rsidR="00EC3284" w:rsidTr="00F11C4D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EC3284" w:rsidRDefault="00EC3284" w:rsidP="00EC3284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BABBBAB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EC3284" w:rsidRDefault="00EC3284" w:rsidP="00EC3284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SI</w:t>
            </w:r>
          </w:p>
        </w:tc>
      </w:tr>
      <w:tr w:rsidR="00EC3284" w:rsidTr="00F11C4D">
        <w:trPr>
          <w:tblCellSpacing w:w="15" w:type="dxa"/>
          <w:jc w:val="center"/>
        </w:trPr>
        <w:tc>
          <w:tcPr>
            <w:tcW w:w="255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EC3284" w:rsidRDefault="00EC3284" w:rsidP="00EC3284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AAB</w:t>
            </w:r>
          </w:p>
        </w:tc>
        <w:tc>
          <w:tcPr>
            <w:tcW w:w="2357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</w:tcPr>
          <w:p w:rsidR="00EC3284" w:rsidRDefault="00EC3284" w:rsidP="00EC3284">
            <w:pPr>
              <w:spacing w:after="0"/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</w:tr>
    </w:tbl>
    <w:p w:rsidR="00F85418" w:rsidRDefault="00527A74" w:rsidP="00EC3284">
      <w:pPr>
        <w:spacing w:after="0"/>
        <w:jc w:val="center"/>
      </w:pPr>
      <w:r>
        <w:rPr>
          <w:noProof/>
          <w:lang w:eastAsia="it-IT"/>
        </w:rPr>
        <w:pict>
          <v:shape id="_x0000_s1031" type="#_x0000_t32" style="position:absolute;left:0;text-align:left;margin-left:-22.2pt;margin-top:12.7pt;width:528.75pt;height:.05pt;z-index:251663360;mso-position-horizontal-relative:text;mso-position-vertical-relative:text" o:connectortype="straight"/>
        </w:pict>
      </w:r>
    </w:p>
    <w:sectPr w:rsidR="00F85418" w:rsidSect="00EC3284">
      <w:pgSz w:w="11906" w:h="16838"/>
      <w:pgMar w:top="993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637A5"/>
    <w:multiLevelType w:val="hybridMultilevel"/>
    <w:tmpl w:val="E334D4E4"/>
    <w:lvl w:ilvl="0" w:tplc="DC8C7B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A4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DE2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B48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18E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B84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304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CE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B259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B860A6"/>
    <w:rsid w:val="00527A74"/>
    <w:rsid w:val="00826656"/>
    <w:rsid w:val="00B125C6"/>
    <w:rsid w:val="00B860A6"/>
    <w:rsid w:val="00EC3284"/>
    <w:rsid w:val="00F8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  <o:r id="V:Rule4" type="connector" idref="#_x0000_s1030"/>
        <o:r id="V:Rule5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144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25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rsid w:val="00B860A6"/>
    <w:pPr>
      <w:spacing w:before="100" w:beforeAutospacing="1" w:after="100" w:afterAutospacing="1" w:line="240" w:lineRule="auto"/>
    </w:pPr>
    <w:rPr>
      <w:rFonts w:eastAsia="Times New Roman"/>
      <w:kern w:val="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Prof. PierPaolo Geroli</cp:lastModifiedBy>
  <cp:revision>2</cp:revision>
  <dcterms:created xsi:type="dcterms:W3CDTF">2018-11-12T19:12:00Z</dcterms:created>
  <dcterms:modified xsi:type="dcterms:W3CDTF">2019-10-22T07:44:00Z</dcterms:modified>
</cp:coreProperties>
</file>