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23969" w14:textId="02384D91" w:rsidR="00FF622E" w:rsidRDefault="00FF622E" w:rsidP="002F78B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F78BC">
        <w:rPr>
          <w:rFonts w:ascii="Times New Roman" w:hAnsi="Times New Roman" w:cs="Times New Roman"/>
          <w:b/>
          <w:bCs/>
          <w:sz w:val="44"/>
          <w:szCs w:val="44"/>
          <w:lang w:val="en-US"/>
        </w:rPr>
        <w:t>SOFTWARE TESTING LIFE CYCLE</w:t>
      </w:r>
    </w:p>
    <w:p w14:paraId="45045DB6" w14:textId="77777777" w:rsidR="002F78BC" w:rsidRPr="002F78BC" w:rsidRDefault="002F78BC" w:rsidP="002F78B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74E8E6D" w14:textId="50B6A154" w:rsidR="00FF622E" w:rsidRPr="002F78BC" w:rsidRDefault="00FF622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F78BC">
        <w:rPr>
          <w:rFonts w:ascii="Times New Roman" w:hAnsi="Times New Roman" w:cs="Times New Roman"/>
          <w:b/>
          <w:bCs/>
          <w:sz w:val="32"/>
          <w:szCs w:val="32"/>
          <w:lang w:val="en-US"/>
        </w:rPr>
        <w:t>STL</w:t>
      </w:r>
      <w:r w:rsidR="00A6318F" w:rsidRPr="002F78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C: </w:t>
      </w:r>
    </w:p>
    <w:p w14:paraId="34373A6C" w14:textId="01F2708C" w:rsidR="00FF622E" w:rsidRPr="002F78BC" w:rsidRDefault="00FF622E" w:rsidP="00FF6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78BC">
        <w:rPr>
          <w:rFonts w:ascii="Times New Roman" w:hAnsi="Times New Roman" w:cs="Times New Roman"/>
          <w:sz w:val="24"/>
          <w:szCs w:val="24"/>
          <w:lang w:val="en-US"/>
        </w:rPr>
        <w:t xml:space="preserve">Software Testing </w:t>
      </w:r>
      <w:r w:rsidR="00A6318F" w:rsidRPr="002F78BC">
        <w:rPr>
          <w:rFonts w:ascii="Times New Roman" w:hAnsi="Times New Roman" w:cs="Times New Roman"/>
          <w:sz w:val="24"/>
          <w:szCs w:val="24"/>
          <w:lang w:val="en-US"/>
        </w:rPr>
        <w:t>Life Cycle is the part of SDLC.</w:t>
      </w:r>
    </w:p>
    <w:p w14:paraId="0B6EF1D3" w14:textId="42F11DCE" w:rsidR="00FF622E" w:rsidRPr="002F78BC" w:rsidRDefault="00FF622E" w:rsidP="00FF6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78BC">
        <w:rPr>
          <w:rFonts w:ascii="Times New Roman" w:hAnsi="Times New Roman" w:cs="Times New Roman"/>
          <w:sz w:val="24"/>
          <w:szCs w:val="24"/>
          <w:lang w:val="en-US"/>
        </w:rPr>
        <w:t>STLC is defined as a sequence of activities conducted to perform software testing.</w:t>
      </w:r>
    </w:p>
    <w:p w14:paraId="37114319" w14:textId="7AE68F56" w:rsidR="00FF622E" w:rsidRPr="002F78BC" w:rsidRDefault="00FF622E" w:rsidP="00FF6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78BC">
        <w:rPr>
          <w:rFonts w:ascii="Times New Roman" w:hAnsi="Times New Roman" w:cs="Times New Roman"/>
          <w:sz w:val="24"/>
          <w:szCs w:val="24"/>
          <w:lang w:val="en-US"/>
        </w:rPr>
        <w:t>Each stage will have entry criteria</w:t>
      </w:r>
      <w:r w:rsidR="00A6318F" w:rsidRPr="002F78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F7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318F" w:rsidRPr="002F78BC">
        <w:rPr>
          <w:rFonts w:ascii="Times New Roman" w:hAnsi="Times New Roman" w:cs="Times New Roman"/>
          <w:sz w:val="24"/>
          <w:szCs w:val="24"/>
          <w:lang w:val="en-US"/>
        </w:rPr>
        <w:t>activities and</w:t>
      </w:r>
      <w:r w:rsidRPr="002F78BC">
        <w:rPr>
          <w:rFonts w:ascii="Times New Roman" w:hAnsi="Times New Roman" w:cs="Times New Roman"/>
          <w:sz w:val="24"/>
          <w:szCs w:val="24"/>
          <w:lang w:val="en-US"/>
        </w:rPr>
        <w:t xml:space="preserve"> exit criteria.</w:t>
      </w:r>
    </w:p>
    <w:p w14:paraId="7A15D59E" w14:textId="77777777" w:rsidR="002F78BC" w:rsidRPr="002F78BC" w:rsidRDefault="002F78BC" w:rsidP="002F78BC">
      <w:pPr>
        <w:pStyle w:val="ListParagraph"/>
        <w:ind w:left="64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6FB27F" w14:textId="77777777" w:rsidR="002F78BC" w:rsidRDefault="002F78BC" w:rsidP="00FF622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95C699" w14:textId="24A1C783" w:rsidR="00FF622E" w:rsidRPr="002F78BC" w:rsidRDefault="00FF622E" w:rsidP="00FF622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F78BC">
        <w:rPr>
          <w:rFonts w:ascii="Times New Roman" w:hAnsi="Times New Roman" w:cs="Times New Roman"/>
          <w:b/>
          <w:bCs/>
          <w:sz w:val="32"/>
          <w:szCs w:val="32"/>
          <w:lang w:val="en-US"/>
        </w:rPr>
        <w:t>STLC LIFE CYCLE:</w:t>
      </w:r>
    </w:p>
    <w:p w14:paraId="481AB6E0" w14:textId="0F09EFBE" w:rsidR="00FF622E" w:rsidRPr="002F78BC" w:rsidRDefault="00FF622E" w:rsidP="00FF622E">
      <w:pPr>
        <w:pStyle w:val="ListParagraph"/>
        <w:ind w:left="643"/>
        <w:rPr>
          <w:rFonts w:ascii="Times New Roman" w:hAnsi="Times New Roman" w:cs="Times New Roman"/>
          <w:b/>
          <w:bCs/>
          <w:lang w:val="en-US"/>
        </w:rPr>
      </w:pPr>
      <w:r w:rsidRPr="002F78BC">
        <w:rPr>
          <w:rFonts w:ascii="Times New Roman" w:hAnsi="Times New Roman" w:cs="Times New Roman"/>
          <w:b/>
          <w:bCs/>
          <w:lang w:val="en-US"/>
        </w:rPr>
        <w:t xml:space="preserve">                                     </w:t>
      </w:r>
      <w:r w:rsidR="00A71E98" w:rsidRPr="002F78BC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B536CAD" wp14:editId="60BBC11F">
            <wp:extent cx="5486400" cy="26289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53DE5B7" w14:textId="77777777" w:rsidR="00087804" w:rsidRPr="002F78BC" w:rsidRDefault="00087804" w:rsidP="0008780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5389A9" w14:textId="77777777" w:rsidR="002F78BC" w:rsidRDefault="002F78BC" w:rsidP="0008780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E5061D" w14:textId="32B10682" w:rsidR="00087804" w:rsidRPr="002F78BC" w:rsidRDefault="00087804" w:rsidP="0008780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F78BC">
        <w:rPr>
          <w:rFonts w:ascii="Times New Roman" w:hAnsi="Times New Roman" w:cs="Times New Roman"/>
          <w:b/>
          <w:bCs/>
          <w:sz w:val="32"/>
          <w:szCs w:val="32"/>
          <w:lang w:val="en-US"/>
        </w:rPr>
        <w:t>REQUIREMENT GATHERING&amp;ANALYSIS:</w:t>
      </w:r>
    </w:p>
    <w:p w14:paraId="7E2CF1EE" w14:textId="08BA5DCC" w:rsidR="00087804" w:rsidRPr="002F78BC" w:rsidRDefault="00087804" w:rsidP="000878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78BC">
        <w:rPr>
          <w:rFonts w:ascii="Times New Roman" w:hAnsi="Times New Roman" w:cs="Times New Roman"/>
          <w:b/>
          <w:bCs/>
          <w:lang w:val="en-US"/>
        </w:rPr>
        <w:t xml:space="preserve">   </w:t>
      </w:r>
      <w:r w:rsidRPr="002F78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Entry: Contract</w:t>
      </w:r>
    </w:p>
    <w:p w14:paraId="3412D9A8" w14:textId="72157F44" w:rsidR="00087804" w:rsidRPr="002F78BC" w:rsidRDefault="00087804" w:rsidP="000878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78BC">
        <w:rPr>
          <w:rFonts w:ascii="Times New Roman" w:hAnsi="Times New Roman" w:cs="Times New Roman"/>
          <w:sz w:val="24"/>
          <w:szCs w:val="24"/>
          <w:lang w:val="en-US"/>
        </w:rPr>
        <w:t>Understanding the BRD (Business required Document).</w:t>
      </w:r>
    </w:p>
    <w:p w14:paraId="08A30C24" w14:textId="458C9426" w:rsidR="00087804" w:rsidRPr="002F78BC" w:rsidRDefault="00087804" w:rsidP="000878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78BC">
        <w:rPr>
          <w:rFonts w:ascii="Times New Roman" w:hAnsi="Times New Roman" w:cs="Times New Roman"/>
          <w:sz w:val="24"/>
          <w:szCs w:val="24"/>
          <w:lang w:val="en-US"/>
        </w:rPr>
        <w:t>Preparing the query log.</w:t>
      </w:r>
    </w:p>
    <w:p w14:paraId="3D1C453B" w14:textId="11A3EA0B" w:rsidR="00087804" w:rsidRPr="002F78BC" w:rsidRDefault="00087804" w:rsidP="000878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78BC">
        <w:rPr>
          <w:rFonts w:ascii="Times New Roman" w:hAnsi="Times New Roman" w:cs="Times New Roman"/>
          <w:sz w:val="24"/>
          <w:szCs w:val="24"/>
          <w:lang w:val="en-US"/>
        </w:rPr>
        <w:t>Walkthrough with BA (Business Analyst).</w:t>
      </w:r>
    </w:p>
    <w:p w14:paraId="58565062" w14:textId="14EBB100" w:rsidR="00087804" w:rsidRPr="002F78BC" w:rsidRDefault="00087804" w:rsidP="000878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78BC">
        <w:rPr>
          <w:rFonts w:ascii="Times New Roman" w:hAnsi="Times New Roman" w:cs="Times New Roman"/>
          <w:sz w:val="24"/>
          <w:szCs w:val="24"/>
          <w:lang w:val="en-US"/>
        </w:rPr>
        <w:t>Request Application Access.</w:t>
      </w:r>
    </w:p>
    <w:p w14:paraId="30F20738" w14:textId="20A5206F" w:rsidR="00087804" w:rsidRPr="002F78BC" w:rsidRDefault="00087804" w:rsidP="000878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78BC">
        <w:rPr>
          <w:rFonts w:ascii="Times New Roman" w:hAnsi="Times New Roman" w:cs="Times New Roman"/>
          <w:b/>
          <w:bCs/>
          <w:lang w:val="en-US"/>
        </w:rPr>
        <w:t xml:space="preserve">    </w:t>
      </w:r>
      <w:r w:rsidRPr="002F78BC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Exit: Finalized scope &amp; Access to Application</w:t>
      </w:r>
    </w:p>
    <w:p w14:paraId="720D6899" w14:textId="77777777" w:rsidR="002F78BC" w:rsidRDefault="002F78BC" w:rsidP="0008780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282F0C" w14:textId="77777777" w:rsidR="002F78BC" w:rsidRDefault="002F78BC" w:rsidP="0008780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DA071C" w14:textId="0772A4C8" w:rsidR="00087804" w:rsidRPr="002F78BC" w:rsidRDefault="00087804" w:rsidP="0008780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F78BC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 PLANNING:</w:t>
      </w:r>
    </w:p>
    <w:p w14:paraId="2CB4C460" w14:textId="49B521E8" w:rsidR="00087804" w:rsidRPr="002F78BC" w:rsidRDefault="00087804" w:rsidP="000878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78BC">
        <w:rPr>
          <w:rFonts w:ascii="Times New Roman" w:hAnsi="Times New Roman" w:cs="Times New Roman"/>
          <w:b/>
          <w:bCs/>
          <w:lang w:val="en-US"/>
        </w:rPr>
        <w:t xml:space="preserve">     </w:t>
      </w:r>
      <w:r w:rsidRPr="002F78BC">
        <w:rPr>
          <w:rFonts w:ascii="Times New Roman" w:hAnsi="Times New Roman" w:cs="Times New Roman"/>
          <w:b/>
          <w:bCs/>
          <w:sz w:val="28"/>
          <w:szCs w:val="28"/>
          <w:lang w:val="en-US"/>
        </w:rPr>
        <w:t>Entry: Scope &amp; Application Access</w:t>
      </w:r>
    </w:p>
    <w:p w14:paraId="44E2943A" w14:textId="63E16FCF" w:rsidR="00087804" w:rsidRPr="002F78BC" w:rsidRDefault="00087804" w:rsidP="000878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F78BC">
        <w:rPr>
          <w:rFonts w:ascii="Times New Roman" w:hAnsi="Times New Roman" w:cs="Times New Roman"/>
          <w:lang w:val="en-US"/>
        </w:rPr>
        <w:t xml:space="preserve">Estimation </w:t>
      </w:r>
    </w:p>
    <w:p w14:paraId="5A8B5075" w14:textId="7F9C59AE" w:rsidR="00087804" w:rsidRPr="002F78BC" w:rsidRDefault="00087804" w:rsidP="000878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F78BC">
        <w:rPr>
          <w:rFonts w:ascii="Times New Roman" w:hAnsi="Times New Roman" w:cs="Times New Roman"/>
          <w:lang w:val="en-US"/>
        </w:rPr>
        <w:t>Resources</w:t>
      </w:r>
    </w:p>
    <w:p w14:paraId="2C296964" w14:textId="1BA6AA39" w:rsidR="00087804" w:rsidRPr="002F78BC" w:rsidRDefault="00FE1B0D" w:rsidP="000878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F78BC">
        <w:rPr>
          <w:rFonts w:ascii="Times New Roman" w:hAnsi="Times New Roman" w:cs="Times New Roman"/>
          <w:lang w:val="en-US"/>
        </w:rPr>
        <w:t>Schedule</w:t>
      </w:r>
    </w:p>
    <w:p w14:paraId="6AA489CB" w14:textId="5CF9CA93" w:rsidR="00087804" w:rsidRPr="002F78BC" w:rsidRDefault="00087804" w:rsidP="000878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F78BC">
        <w:rPr>
          <w:rFonts w:ascii="Times New Roman" w:hAnsi="Times New Roman" w:cs="Times New Roman"/>
          <w:lang w:val="en-US"/>
        </w:rPr>
        <w:t>Strategy</w:t>
      </w:r>
    </w:p>
    <w:p w14:paraId="75DD5AC4" w14:textId="66E848AE" w:rsidR="00DB3502" w:rsidRPr="002F78BC" w:rsidRDefault="00DB3502" w:rsidP="00DB35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78BC">
        <w:rPr>
          <w:rFonts w:ascii="Times New Roman" w:hAnsi="Times New Roman" w:cs="Times New Roman"/>
          <w:lang w:val="en-US"/>
        </w:rPr>
        <w:t xml:space="preserve">  </w:t>
      </w:r>
      <w:r w:rsidRPr="002F78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2F78BC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Exit:  Strategy &amp;Schedule</w:t>
      </w:r>
    </w:p>
    <w:p w14:paraId="78392C20" w14:textId="445EBD90" w:rsidR="00DB3502" w:rsidRPr="002F78BC" w:rsidRDefault="00DB3502" w:rsidP="00DB35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9B138F" w14:textId="764B233C" w:rsidR="00DB3502" w:rsidRPr="002F78BC" w:rsidRDefault="00DB3502" w:rsidP="00DB350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F78BC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 DESIGN:</w:t>
      </w:r>
    </w:p>
    <w:p w14:paraId="3B93AB69" w14:textId="2E85C12B" w:rsidR="00DB3502" w:rsidRPr="002F78BC" w:rsidRDefault="00DB3502" w:rsidP="00DB35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78BC">
        <w:rPr>
          <w:rFonts w:ascii="Times New Roman" w:hAnsi="Times New Roman" w:cs="Times New Roman"/>
          <w:b/>
          <w:bCs/>
          <w:lang w:val="en-US"/>
        </w:rPr>
        <w:t xml:space="preserve">    </w:t>
      </w:r>
      <w:r w:rsidRPr="002F78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Entry:  Strategy &amp;Schedule</w:t>
      </w:r>
    </w:p>
    <w:p w14:paraId="5C504FA8" w14:textId="15A35253" w:rsidR="00DB3502" w:rsidRPr="002F78BC" w:rsidRDefault="00DB3502" w:rsidP="00DB35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78BC">
        <w:rPr>
          <w:rFonts w:ascii="Times New Roman" w:hAnsi="Times New Roman" w:cs="Times New Roman"/>
          <w:sz w:val="24"/>
          <w:szCs w:val="24"/>
          <w:lang w:val="en-US"/>
        </w:rPr>
        <w:t>Prepare Test Scenario</w:t>
      </w:r>
    </w:p>
    <w:p w14:paraId="3599F2F3" w14:textId="5C1FB409" w:rsidR="00DB3502" w:rsidRPr="002F78BC" w:rsidRDefault="00DB3502" w:rsidP="00DB35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78BC">
        <w:rPr>
          <w:rFonts w:ascii="Times New Roman" w:hAnsi="Times New Roman" w:cs="Times New Roman"/>
          <w:sz w:val="24"/>
          <w:szCs w:val="24"/>
          <w:lang w:val="en-US"/>
        </w:rPr>
        <w:t>Prepare Test Cases</w:t>
      </w:r>
    </w:p>
    <w:p w14:paraId="17E78ED8" w14:textId="77777777" w:rsidR="00DB3502" w:rsidRPr="002F78BC" w:rsidRDefault="00DB3502" w:rsidP="00DB35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78BC">
        <w:rPr>
          <w:rFonts w:ascii="Times New Roman" w:hAnsi="Times New Roman" w:cs="Times New Roman"/>
          <w:sz w:val="24"/>
          <w:szCs w:val="24"/>
          <w:lang w:val="en-US"/>
        </w:rPr>
        <w:t>Prepare RTM (Requirement Traceability Matrix)</w:t>
      </w:r>
    </w:p>
    <w:p w14:paraId="474AAE56" w14:textId="71DBE6B4" w:rsidR="00DB3502" w:rsidRPr="002F78BC" w:rsidRDefault="00DB3502" w:rsidP="00DB35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78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F78BC">
        <w:rPr>
          <w:rFonts w:ascii="Times New Roman" w:hAnsi="Times New Roman" w:cs="Times New Roman"/>
          <w:lang w:val="en-US"/>
        </w:rPr>
        <w:t xml:space="preserve"> </w:t>
      </w:r>
      <w:r w:rsidRPr="002F78BC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Exit: Test Scenario, Test Case and RTM</w:t>
      </w:r>
    </w:p>
    <w:p w14:paraId="64FE8853" w14:textId="77777777" w:rsidR="002F78BC" w:rsidRDefault="002F78BC" w:rsidP="00DB350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82A97F" w14:textId="16DE7A57" w:rsidR="002F78BC" w:rsidRDefault="00DB3502" w:rsidP="00DB350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F78BC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 EXECUTION</w:t>
      </w:r>
      <w:r w:rsidR="002F78B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bookmarkStart w:id="0" w:name="_GoBack"/>
      <w:bookmarkEnd w:id="0"/>
    </w:p>
    <w:p w14:paraId="28E75B4E" w14:textId="77777777" w:rsidR="002F78BC" w:rsidRDefault="00DB3502" w:rsidP="00DB35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78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Entry: Test Scenario, Test Case, RTM, Scenario, Test Data &amp; Stable</w:t>
      </w:r>
    </w:p>
    <w:p w14:paraId="5FC4CA4A" w14:textId="1780A823" w:rsidR="00DB3502" w:rsidRPr="002F78BC" w:rsidRDefault="002F78BC" w:rsidP="00DB350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</w:t>
      </w:r>
      <w:r w:rsidRPr="002F78BC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Environment</w:t>
      </w:r>
      <w:r w:rsidR="00DB3502" w:rsidRPr="002F78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</w:t>
      </w:r>
    </w:p>
    <w:p w14:paraId="2F783D95" w14:textId="41E48FBE" w:rsidR="00DB3502" w:rsidRPr="002F78BC" w:rsidRDefault="00DB3502" w:rsidP="00DB35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78BC">
        <w:rPr>
          <w:rFonts w:ascii="Times New Roman" w:hAnsi="Times New Roman" w:cs="Times New Roman"/>
          <w:sz w:val="24"/>
          <w:szCs w:val="24"/>
          <w:lang w:val="en-US"/>
        </w:rPr>
        <w:t>Execute the test cases.</w:t>
      </w:r>
    </w:p>
    <w:p w14:paraId="29658FD5" w14:textId="7A2A1F27" w:rsidR="00DB3502" w:rsidRPr="002F78BC" w:rsidRDefault="00DB3502" w:rsidP="00DB35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78BC">
        <w:rPr>
          <w:rFonts w:ascii="Times New Roman" w:hAnsi="Times New Roman" w:cs="Times New Roman"/>
          <w:sz w:val="24"/>
          <w:szCs w:val="24"/>
          <w:lang w:val="en-US"/>
        </w:rPr>
        <w:t>In case of Issues, Raising the Defects.</w:t>
      </w:r>
    </w:p>
    <w:p w14:paraId="3CFA1C92" w14:textId="786B4BB4" w:rsidR="00DB3502" w:rsidRPr="002F78BC" w:rsidRDefault="00DB3502" w:rsidP="00DB35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78BC">
        <w:rPr>
          <w:rFonts w:ascii="Times New Roman" w:hAnsi="Times New Roman" w:cs="Times New Roman"/>
          <w:sz w:val="24"/>
          <w:szCs w:val="24"/>
          <w:lang w:val="en-US"/>
        </w:rPr>
        <w:t>Preparing the summary document.</w:t>
      </w:r>
    </w:p>
    <w:p w14:paraId="474436DF" w14:textId="72BEFF46" w:rsidR="00DB3502" w:rsidRPr="002F78BC" w:rsidRDefault="00254857" w:rsidP="00DB35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78BC">
        <w:rPr>
          <w:rFonts w:ascii="Times New Roman" w:hAnsi="Times New Roman" w:cs="Times New Roman"/>
          <w:sz w:val="24"/>
          <w:szCs w:val="24"/>
          <w:lang w:val="en-US"/>
        </w:rPr>
        <w:t>Regression testing</w:t>
      </w:r>
      <w:r w:rsidR="003C21C6" w:rsidRPr="002F78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D1DEBF" w14:textId="03D16317" w:rsidR="00254857" w:rsidRPr="002F78BC" w:rsidRDefault="00254857" w:rsidP="002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78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F78BC">
        <w:rPr>
          <w:rFonts w:ascii="Times New Roman" w:hAnsi="Times New Roman" w:cs="Times New Roman"/>
          <w:lang w:val="en-US"/>
        </w:rPr>
        <w:t xml:space="preserve"> </w:t>
      </w:r>
      <w:r w:rsidRPr="002F78BC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Exit: Test Result, Summary Document, Defect Log</w:t>
      </w:r>
    </w:p>
    <w:p w14:paraId="630EA838" w14:textId="77777777" w:rsidR="002F78BC" w:rsidRDefault="002F78BC" w:rsidP="002548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B1F537" w14:textId="13C0B5E4" w:rsidR="00254857" w:rsidRPr="002F78BC" w:rsidRDefault="00254857" w:rsidP="002548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F78BC">
        <w:rPr>
          <w:rFonts w:ascii="Times New Roman" w:hAnsi="Times New Roman" w:cs="Times New Roman"/>
          <w:b/>
          <w:bCs/>
          <w:sz w:val="32"/>
          <w:szCs w:val="32"/>
          <w:lang w:val="en-US"/>
        </w:rPr>
        <w:t>SIGN-OFF:</w:t>
      </w:r>
    </w:p>
    <w:p w14:paraId="0C0C7040" w14:textId="082B9DDD" w:rsidR="00254857" w:rsidRPr="002F78BC" w:rsidRDefault="00254857" w:rsidP="002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78BC">
        <w:rPr>
          <w:rFonts w:ascii="Times New Roman" w:hAnsi="Times New Roman" w:cs="Times New Roman"/>
          <w:b/>
          <w:bCs/>
          <w:lang w:val="en-US"/>
        </w:rPr>
        <w:t xml:space="preserve">    </w:t>
      </w:r>
      <w:r w:rsidRPr="002F78BC">
        <w:rPr>
          <w:rFonts w:ascii="Times New Roman" w:hAnsi="Times New Roman" w:cs="Times New Roman"/>
          <w:b/>
          <w:bCs/>
          <w:sz w:val="28"/>
          <w:szCs w:val="28"/>
          <w:lang w:val="en-US"/>
        </w:rPr>
        <w:t>Entry: Test Result, Summary Document, Defect Log</w:t>
      </w:r>
    </w:p>
    <w:p w14:paraId="0C53DC6A" w14:textId="32A37153" w:rsidR="00254857" w:rsidRPr="002F78BC" w:rsidRDefault="00254857" w:rsidP="002548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78BC">
        <w:rPr>
          <w:rFonts w:ascii="Times New Roman" w:hAnsi="Times New Roman" w:cs="Times New Roman"/>
          <w:sz w:val="24"/>
          <w:szCs w:val="24"/>
          <w:lang w:val="en-US"/>
        </w:rPr>
        <w:t>Prepare the Closure Report</w:t>
      </w:r>
    </w:p>
    <w:p w14:paraId="433F40D0" w14:textId="362168FD" w:rsidR="00254857" w:rsidRPr="002F78BC" w:rsidRDefault="00254857" w:rsidP="002548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78BC">
        <w:rPr>
          <w:rFonts w:ascii="Times New Roman" w:hAnsi="Times New Roman" w:cs="Times New Roman"/>
          <w:sz w:val="24"/>
          <w:szCs w:val="24"/>
          <w:lang w:val="en-US"/>
        </w:rPr>
        <w:t>Training the real time users</w:t>
      </w:r>
    </w:p>
    <w:p w14:paraId="3AC58981" w14:textId="25FEDDB6" w:rsidR="00254857" w:rsidRPr="002F78BC" w:rsidRDefault="00254857" w:rsidP="002548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78BC">
        <w:rPr>
          <w:rFonts w:ascii="Times New Roman" w:hAnsi="Times New Roman" w:cs="Times New Roman"/>
          <w:sz w:val="24"/>
          <w:szCs w:val="24"/>
          <w:lang w:val="en-US"/>
        </w:rPr>
        <w:t>Handover the project to customers</w:t>
      </w:r>
    </w:p>
    <w:p w14:paraId="35027572" w14:textId="37F3966C" w:rsidR="00FF622E" w:rsidRPr="002F78BC" w:rsidRDefault="00254857" w:rsidP="002F78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78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2F78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Exit: A closure Repor</w:t>
      </w:r>
      <w:r w:rsidR="002F78BC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</w:p>
    <w:p w14:paraId="1D836489" w14:textId="77777777" w:rsidR="00FF622E" w:rsidRPr="002F78BC" w:rsidRDefault="00FF622E" w:rsidP="00FF622E">
      <w:pPr>
        <w:pStyle w:val="ListParagraph"/>
        <w:ind w:left="644"/>
        <w:rPr>
          <w:rFonts w:ascii="Times New Roman" w:hAnsi="Times New Roman" w:cs="Times New Roman"/>
          <w:b/>
          <w:bCs/>
          <w:lang w:val="en-US"/>
        </w:rPr>
      </w:pPr>
    </w:p>
    <w:sectPr w:rsidR="00FF622E" w:rsidRPr="002F7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25AA"/>
    <w:multiLevelType w:val="hybridMultilevel"/>
    <w:tmpl w:val="29C83D1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0B63D3E"/>
    <w:multiLevelType w:val="hybridMultilevel"/>
    <w:tmpl w:val="73F612BC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1A527A4B"/>
    <w:multiLevelType w:val="hybridMultilevel"/>
    <w:tmpl w:val="DA28C49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5318763D"/>
    <w:multiLevelType w:val="hybridMultilevel"/>
    <w:tmpl w:val="ACE686C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BFB631D"/>
    <w:multiLevelType w:val="hybridMultilevel"/>
    <w:tmpl w:val="13C81EA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C154D12"/>
    <w:multiLevelType w:val="hybridMultilevel"/>
    <w:tmpl w:val="61F68DA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643B6EF4"/>
    <w:multiLevelType w:val="hybridMultilevel"/>
    <w:tmpl w:val="86527E1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8A64249"/>
    <w:multiLevelType w:val="hybridMultilevel"/>
    <w:tmpl w:val="693A76B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2E"/>
    <w:rsid w:val="00033ED7"/>
    <w:rsid w:val="00087804"/>
    <w:rsid w:val="00254857"/>
    <w:rsid w:val="002F78BC"/>
    <w:rsid w:val="003C21C6"/>
    <w:rsid w:val="006B4A96"/>
    <w:rsid w:val="00700F8C"/>
    <w:rsid w:val="009D37D5"/>
    <w:rsid w:val="00A6318F"/>
    <w:rsid w:val="00A71E98"/>
    <w:rsid w:val="00BE0162"/>
    <w:rsid w:val="00DB3502"/>
    <w:rsid w:val="00FE1B0D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AA03"/>
  <w15:docId w15:val="{CCF59DDB-4D88-44CB-A1FD-88EDF1A6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73C43C-37D1-43DD-9BEE-6BDDEFAA4C2E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9C01239-8B79-4850-97EE-FB06141613E4}">
      <dgm:prSet phldrT="[Text]"/>
      <dgm:spPr/>
      <dgm:t>
        <a:bodyPr/>
        <a:lstStyle/>
        <a:p>
          <a:r>
            <a:rPr lang="en-IN"/>
            <a:t>Requirement &amp; analysis</a:t>
          </a:r>
        </a:p>
      </dgm:t>
    </dgm:pt>
    <dgm:pt modelId="{CAB21E8C-C074-40F2-87F8-F16F2FD87F18}" type="parTrans" cxnId="{2D3695E2-16EB-443D-9261-1BE83351FAC9}">
      <dgm:prSet/>
      <dgm:spPr/>
      <dgm:t>
        <a:bodyPr/>
        <a:lstStyle/>
        <a:p>
          <a:endParaRPr lang="en-IN"/>
        </a:p>
      </dgm:t>
    </dgm:pt>
    <dgm:pt modelId="{7E96EF82-D087-446B-9529-6E17E4428CEA}" type="sibTrans" cxnId="{2D3695E2-16EB-443D-9261-1BE83351FAC9}">
      <dgm:prSet/>
      <dgm:spPr/>
      <dgm:t>
        <a:bodyPr/>
        <a:lstStyle/>
        <a:p>
          <a:endParaRPr lang="en-IN"/>
        </a:p>
      </dgm:t>
    </dgm:pt>
    <dgm:pt modelId="{00539C4C-F804-40A0-88FE-23E9AB47A901}">
      <dgm:prSet phldrT="[Text]"/>
      <dgm:spPr/>
      <dgm:t>
        <a:bodyPr/>
        <a:lstStyle/>
        <a:p>
          <a:r>
            <a:rPr lang="en-IN"/>
            <a:t>Test Design</a:t>
          </a:r>
        </a:p>
      </dgm:t>
    </dgm:pt>
    <dgm:pt modelId="{4BD8008F-9030-4497-B5E1-D65E211A5E6A}" type="parTrans" cxnId="{4CFB2622-6F99-43CD-943E-78ED821D55D9}">
      <dgm:prSet/>
      <dgm:spPr/>
      <dgm:t>
        <a:bodyPr/>
        <a:lstStyle/>
        <a:p>
          <a:endParaRPr lang="en-IN"/>
        </a:p>
      </dgm:t>
    </dgm:pt>
    <dgm:pt modelId="{5AE20636-B370-42BF-B542-4D24E9D357A6}" type="sibTrans" cxnId="{4CFB2622-6F99-43CD-943E-78ED821D55D9}">
      <dgm:prSet/>
      <dgm:spPr/>
      <dgm:t>
        <a:bodyPr/>
        <a:lstStyle/>
        <a:p>
          <a:endParaRPr lang="en-IN"/>
        </a:p>
      </dgm:t>
    </dgm:pt>
    <dgm:pt modelId="{A0052315-1FD2-4987-AAC2-51C75CACAF9A}">
      <dgm:prSet phldrT="[Text]"/>
      <dgm:spPr/>
      <dgm:t>
        <a:bodyPr/>
        <a:lstStyle/>
        <a:p>
          <a:r>
            <a:rPr lang="en-IN"/>
            <a:t>Test Execution</a:t>
          </a:r>
        </a:p>
      </dgm:t>
    </dgm:pt>
    <dgm:pt modelId="{53138A56-740D-471D-AD26-37A5F9B6687A}" type="parTrans" cxnId="{25F3987A-63A2-4BBC-B696-1D4845547AEF}">
      <dgm:prSet/>
      <dgm:spPr/>
      <dgm:t>
        <a:bodyPr/>
        <a:lstStyle/>
        <a:p>
          <a:endParaRPr lang="en-IN"/>
        </a:p>
      </dgm:t>
    </dgm:pt>
    <dgm:pt modelId="{53D5B7C9-3648-4B31-9868-214A3FA79A13}" type="sibTrans" cxnId="{25F3987A-63A2-4BBC-B696-1D4845547AEF}">
      <dgm:prSet/>
      <dgm:spPr/>
      <dgm:t>
        <a:bodyPr/>
        <a:lstStyle/>
        <a:p>
          <a:endParaRPr lang="en-IN"/>
        </a:p>
      </dgm:t>
    </dgm:pt>
    <dgm:pt modelId="{1781A733-0802-4960-BC62-4A35232F68F3}">
      <dgm:prSet phldrT="[Text]"/>
      <dgm:spPr/>
      <dgm:t>
        <a:bodyPr/>
        <a:lstStyle/>
        <a:p>
          <a:r>
            <a:rPr lang="en-IN"/>
            <a:t>Sign-Off</a:t>
          </a:r>
        </a:p>
      </dgm:t>
    </dgm:pt>
    <dgm:pt modelId="{6463226F-9A9D-46D5-AFC2-DC126370CFB0}" type="parTrans" cxnId="{4646DFC4-B611-4C7D-BD15-86A78B47C697}">
      <dgm:prSet/>
      <dgm:spPr/>
      <dgm:t>
        <a:bodyPr/>
        <a:lstStyle/>
        <a:p>
          <a:endParaRPr lang="en-IN"/>
        </a:p>
      </dgm:t>
    </dgm:pt>
    <dgm:pt modelId="{267C9D47-764E-45A0-9B4F-2BA7E31CD999}" type="sibTrans" cxnId="{4646DFC4-B611-4C7D-BD15-86A78B47C697}">
      <dgm:prSet/>
      <dgm:spPr/>
      <dgm:t>
        <a:bodyPr/>
        <a:lstStyle/>
        <a:p>
          <a:endParaRPr lang="en-IN"/>
        </a:p>
      </dgm:t>
    </dgm:pt>
    <dgm:pt modelId="{39FEC638-35C5-4ADA-A028-A3C297C89759}">
      <dgm:prSet phldrT="[Text]"/>
      <dgm:spPr/>
      <dgm:t>
        <a:bodyPr/>
        <a:lstStyle/>
        <a:p>
          <a:r>
            <a:rPr lang="en-IN"/>
            <a:t>Test Planning</a:t>
          </a:r>
        </a:p>
      </dgm:t>
    </dgm:pt>
    <dgm:pt modelId="{2CBC1496-0994-43B5-A38A-E8D0563C911C}" type="sibTrans" cxnId="{A8283AE5-B692-4785-BEBD-EA3D8E43CAE4}">
      <dgm:prSet/>
      <dgm:spPr/>
      <dgm:t>
        <a:bodyPr/>
        <a:lstStyle/>
        <a:p>
          <a:endParaRPr lang="en-IN"/>
        </a:p>
      </dgm:t>
    </dgm:pt>
    <dgm:pt modelId="{27936F36-F198-4E5C-BBD0-E1B3A36570E3}" type="parTrans" cxnId="{A8283AE5-B692-4785-BEBD-EA3D8E43CAE4}">
      <dgm:prSet/>
      <dgm:spPr/>
      <dgm:t>
        <a:bodyPr/>
        <a:lstStyle/>
        <a:p>
          <a:endParaRPr lang="en-IN"/>
        </a:p>
      </dgm:t>
    </dgm:pt>
    <dgm:pt modelId="{5BB88948-AB05-4776-B838-5EE3E285E4C2}" type="pres">
      <dgm:prSet presAssocID="{9973C43C-37D1-43DD-9BEE-6BDDEFAA4C2E}" presName="cycle" presStyleCnt="0">
        <dgm:presLayoutVars>
          <dgm:dir/>
          <dgm:resizeHandles val="exact"/>
        </dgm:presLayoutVars>
      </dgm:prSet>
      <dgm:spPr/>
    </dgm:pt>
    <dgm:pt modelId="{5AAFAE17-B93C-4E55-B1D8-E8ADA4F9991F}" type="pres">
      <dgm:prSet presAssocID="{09C01239-8B79-4850-97EE-FB06141613E4}" presName="node" presStyleLbl="node1" presStyleIdx="0" presStyleCnt="5" custScaleY="72394">
        <dgm:presLayoutVars>
          <dgm:bulletEnabled val="1"/>
        </dgm:presLayoutVars>
      </dgm:prSet>
      <dgm:spPr/>
    </dgm:pt>
    <dgm:pt modelId="{61A95453-C6BF-49C6-AA75-6BA93486CF43}" type="pres">
      <dgm:prSet presAssocID="{09C01239-8B79-4850-97EE-FB06141613E4}" presName="spNode" presStyleCnt="0"/>
      <dgm:spPr/>
    </dgm:pt>
    <dgm:pt modelId="{4C0DDAB9-B139-4DC6-8257-AE501B2B991B}" type="pres">
      <dgm:prSet presAssocID="{7E96EF82-D087-446B-9529-6E17E4428CEA}" presName="sibTrans" presStyleLbl="sibTrans1D1" presStyleIdx="0" presStyleCnt="5"/>
      <dgm:spPr/>
    </dgm:pt>
    <dgm:pt modelId="{0549AE22-9448-427A-BB93-A4C1FE408FAE}" type="pres">
      <dgm:prSet presAssocID="{39FEC638-35C5-4ADA-A028-A3C297C89759}" presName="node" presStyleLbl="node1" presStyleIdx="1" presStyleCnt="5" custScaleY="68223">
        <dgm:presLayoutVars>
          <dgm:bulletEnabled val="1"/>
        </dgm:presLayoutVars>
      </dgm:prSet>
      <dgm:spPr/>
    </dgm:pt>
    <dgm:pt modelId="{884537AE-EEA2-4FA7-95F7-805FFBF8AF14}" type="pres">
      <dgm:prSet presAssocID="{39FEC638-35C5-4ADA-A028-A3C297C89759}" presName="spNode" presStyleCnt="0"/>
      <dgm:spPr/>
    </dgm:pt>
    <dgm:pt modelId="{31E86D46-D106-42EC-9909-24AA7472E108}" type="pres">
      <dgm:prSet presAssocID="{2CBC1496-0994-43B5-A38A-E8D0563C911C}" presName="sibTrans" presStyleLbl="sibTrans1D1" presStyleIdx="1" presStyleCnt="5"/>
      <dgm:spPr/>
    </dgm:pt>
    <dgm:pt modelId="{DF9BEECA-4BF2-476F-BC49-A6EA307B2FB5}" type="pres">
      <dgm:prSet presAssocID="{00539C4C-F804-40A0-88FE-23E9AB47A901}" presName="node" presStyleLbl="node1" presStyleIdx="2" presStyleCnt="5" custScaleY="66030">
        <dgm:presLayoutVars>
          <dgm:bulletEnabled val="1"/>
        </dgm:presLayoutVars>
      </dgm:prSet>
      <dgm:spPr/>
    </dgm:pt>
    <dgm:pt modelId="{11D40129-BCB1-4182-BED8-9E58AFE12454}" type="pres">
      <dgm:prSet presAssocID="{00539C4C-F804-40A0-88FE-23E9AB47A901}" presName="spNode" presStyleCnt="0"/>
      <dgm:spPr/>
    </dgm:pt>
    <dgm:pt modelId="{60F54A62-37BD-4CE1-90ED-357EBD5E802A}" type="pres">
      <dgm:prSet presAssocID="{5AE20636-B370-42BF-B542-4D24E9D357A6}" presName="sibTrans" presStyleLbl="sibTrans1D1" presStyleIdx="2" presStyleCnt="5"/>
      <dgm:spPr/>
    </dgm:pt>
    <dgm:pt modelId="{7DC84639-19AF-40E8-AEBA-A244BCCCADA7}" type="pres">
      <dgm:prSet presAssocID="{A0052315-1FD2-4987-AAC2-51C75CACAF9A}" presName="node" presStyleLbl="node1" presStyleIdx="3" presStyleCnt="5" custScaleY="66030">
        <dgm:presLayoutVars>
          <dgm:bulletEnabled val="1"/>
        </dgm:presLayoutVars>
      </dgm:prSet>
      <dgm:spPr/>
    </dgm:pt>
    <dgm:pt modelId="{A04EA35C-B51B-4F69-9243-B9897189CB3E}" type="pres">
      <dgm:prSet presAssocID="{A0052315-1FD2-4987-AAC2-51C75CACAF9A}" presName="spNode" presStyleCnt="0"/>
      <dgm:spPr/>
    </dgm:pt>
    <dgm:pt modelId="{2FEDFE37-85F2-4AA8-AC8D-B09BA723CE93}" type="pres">
      <dgm:prSet presAssocID="{53D5B7C9-3648-4B31-9868-214A3FA79A13}" presName="sibTrans" presStyleLbl="sibTrans1D1" presStyleIdx="3" presStyleCnt="5"/>
      <dgm:spPr/>
    </dgm:pt>
    <dgm:pt modelId="{CA4115A8-0E30-4C1A-B727-A8F0DEFB1123}" type="pres">
      <dgm:prSet presAssocID="{1781A733-0802-4960-BC62-4A35232F68F3}" presName="node" presStyleLbl="node1" presStyleIdx="4" presStyleCnt="5" custScaleY="67141">
        <dgm:presLayoutVars>
          <dgm:bulletEnabled val="1"/>
        </dgm:presLayoutVars>
      </dgm:prSet>
      <dgm:spPr/>
    </dgm:pt>
    <dgm:pt modelId="{8DC6D5A3-F60E-407F-9632-A0F6FF6EED54}" type="pres">
      <dgm:prSet presAssocID="{1781A733-0802-4960-BC62-4A35232F68F3}" presName="spNode" presStyleCnt="0"/>
      <dgm:spPr/>
    </dgm:pt>
    <dgm:pt modelId="{97AB0CA3-86E0-4BEF-9E63-D4C88C406113}" type="pres">
      <dgm:prSet presAssocID="{267C9D47-764E-45A0-9B4F-2BA7E31CD999}" presName="sibTrans" presStyleLbl="sibTrans1D1" presStyleIdx="4" presStyleCnt="5"/>
      <dgm:spPr/>
    </dgm:pt>
  </dgm:ptLst>
  <dgm:cxnLst>
    <dgm:cxn modelId="{BF1C0110-3A33-454C-9229-EA43CCFBDA23}" type="presOf" srcId="{9973C43C-37D1-43DD-9BEE-6BDDEFAA4C2E}" destId="{5BB88948-AB05-4776-B838-5EE3E285E4C2}" srcOrd="0" destOrd="0" presId="urn:microsoft.com/office/officeart/2005/8/layout/cycle5"/>
    <dgm:cxn modelId="{A3FAD810-0EF1-4468-B664-4019A2926A79}" type="presOf" srcId="{1781A733-0802-4960-BC62-4A35232F68F3}" destId="{CA4115A8-0E30-4C1A-B727-A8F0DEFB1123}" srcOrd="0" destOrd="0" presId="urn:microsoft.com/office/officeart/2005/8/layout/cycle5"/>
    <dgm:cxn modelId="{380D4617-E28A-4987-9F57-51F9B96DAA58}" type="presOf" srcId="{53D5B7C9-3648-4B31-9868-214A3FA79A13}" destId="{2FEDFE37-85F2-4AA8-AC8D-B09BA723CE93}" srcOrd="0" destOrd="0" presId="urn:microsoft.com/office/officeart/2005/8/layout/cycle5"/>
    <dgm:cxn modelId="{4CFB2622-6F99-43CD-943E-78ED821D55D9}" srcId="{9973C43C-37D1-43DD-9BEE-6BDDEFAA4C2E}" destId="{00539C4C-F804-40A0-88FE-23E9AB47A901}" srcOrd="2" destOrd="0" parTransId="{4BD8008F-9030-4497-B5E1-D65E211A5E6A}" sibTransId="{5AE20636-B370-42BF-B542-4D24E9D357A6}"/>
    <dgm:cxn modelId="{E2FB746F-5162-4415-9CA8-03F67E00D418}" type="presOf" srcId="{A0052315-1FD2-4987-AAC2-51C75CACAF9A}" destId="{7DC84639-19AF-40E8-AEBA-A244BCCCADA7}" srcOrd="0" destOrd="0" presId="urn:microsoft.com/office/officeart/2005/8/layout/cycle5"/>
    <dgm:cxn modelId="{CF34BD59-C59D-47B6-BFB5-F7A85539B005}" type="presOf" srcId="{7E96EF82-D087-446B-9529-6E17E4428CEA}" destId="{4C0DDAB9-B139-4DC6-8257-AE501B2B991B}" srcOrd="0" destOrd="0" presId="urn:microsoft.com/office/officeart/2005/8/layout/cycle5"/>
    <dgm:cxn modelId="{25F3987A-63A2-4BBC-B696-1D4845547AEF}" srcId="{9973C43C-37D1-43DD-9BEE-6BDDEFAA4C2E}" destId="{A0052315-1FD2-4987-AAC2-51C75CACAF9A}" srcOrd="3" destOrd="0" parTransId="{53138A56-740D-471D-AD26-37A5F9B6687A}" sibTransId="{53D5B7C9-3648-4B31-9868-214A3FA79A13}"/>
    <dgm:cxn modelId="{3C36697B-F31F-4DC4-A0C1-7D9569EED217}" type="presOf" srcId="{39FEC638-35C5-4ADA-A028-A3C297C89759}" destId="{0549AE22-9448-427A-BB93-A4C1FE408FAE}" srcOrd="0" destOrd="0" presId="urn:microsoft.com/office/officeart/2005/8/layout/cycle5"/>
    <dgm:cxn modelId="{8E677FA3-1EEB-4870-ABC9-45D34DDC74B4}" type="presOf" srcId="{267C9D47-764E-45A0-9B4F-2BA7E31CD999}" destId="{97AB0CA3-86E0-4BEF-9E63-D4C88C406113}" srcOrd="0" destOrd="0" presId="urn:microsoft.com/office/officeart/2005/8/layout/cycle5"/>
    <dgm:cxn modelId="{4646DFC4-B611-4C7D-BD15-86A78B47C697}" srcId="{9973C43C-37D1-43DD-9BEE-6BDDEFAA4C2E}" destId="{1781A733-0802-4960-BC62-4A35232F68F3}" srcOrd="4" destOrd="0" parTransId="{6463226F-9A9D-46D5-AFC2-DC126370CFB0}" sibTransId="{267C9D47-764E-45A0-9B4F-2BA7E31CD999}"/>
    <dgm:cxn modelId="{A68FA1C9-C008-48A0-B3FD-2283FA3D9AB2}" type="presOf" srcId="{09C01239-8B79-4850-97EE-FB06141613E4}" destId="{5AAFAE17-B93C-4E55-B1D8-E8ADA4F9991F}" srcOrd="0" destOrd="0" presId="urn:microsoft.com/office/officeart/2005/8/layout/cycle5"/>
    <dgm:cxn modelId="{099E6ADB-33D7-49FA-8C9F-C733D3257A73}" type="presOf" srcId="{5AE20636-B370-42BF-B542-4D24E9D357A6}" destId="{60F54A62-37BD-4CE1-90ED-357EBD5E802A}" srcOrd="0" destOrd="0" presId="urn:microsoft.com/office/officeart/2005/8/layout/cycle5"/>
    <dgm:cxn modelId="{D1A5F6E1-DCF8-41C9-A770-DFC7DDC9986A}" type="presOf" srcId="{2CBC1496-0994-43B5-A38A-E8D0563C911C}" destId="{31E86D46-D106-42EC-9909-24AA7472E108}" srcOrd="0" destOrd="0" presId="urn:microsoft.com/office/officeart/2005/8/layout/cycle5"/>
    <dgm:cxn modelId="{2D3695E2-16EB-443D-9261-1BE83351FAC9}" srcId="{9973C43C-37D1-43DD-9BEE-6BDDEFAA4C2E}" destId="{09C01239-8B79-4850-97EE-FB06141613E4}" srcOrd="0" destOrd="0" parTransId="{CAB21E8C-C074-40F2-87F8-F16F2FD87F18}" sibTransId="{7E96EF82-D087-446B-9529-6E17E4428CEA}"/>
    <dgm:cxn modelId="{A8283AE5-B692-4785-BEBD-EA3D8E43CAE4}" srcId="{9973C43C-37D1-43DD-9BEE-6BDDEFAA4C2E}" destId="{39FEC638-35C5-4ADA-A028-A3C297C89759}" srcOrd="1" destOrd="0" parTransId="{27936F36-F198-4E5C-BBD0-E1B3A36570E3}" sibTransId="{2CBC1496-0994-43B5-A38A-E8D0563C911C}"/>
    <dgm:cxn modelId="{3317C3FD-D3EF-4CE0-B30B-DEFE055CE91F}" type="presOf" srcId="{00539C4C-F804-40A0-88FE-23E9AB47A901}" destId="{DF9BEECA-4BF2-476F-BC49-A6EA307B2FB5}" srcOrd="0" destOrd="0" presId="urn:microsoft.com/office/officeart/2005/8/layout/cycle5"/>
    <dgm:cxn modelId="{2D72861E-BB02-40DD-A6E1-E5091BAE930E}" type="presParOf" srcId="{5BB88948-AB05-4776-B838-5EE3E285E4C2}" destId="{5AAFAE17-B93C-4E55-B1D8-E8ADA4F9991F}" srcOrd="0" destOrd="0" presId="urn:microsoft.com/office/officeart/2005/8/layout/cycle5"/>
    <dgm:cxn modelId="{0533B1C6-2A95-4496-87CA-11155CA6D4F0}" type="presParOf" srcId="{5BB88948-AB05-4776-B838-5EE3E285E4C2}" destId="{61A95453-C6BF-49C6-AA75-6BA93486CF43}" srcOrd="1" destOrd="0" presId="urn:microsoft.com/office/officeart/2005/8/layout/cycle5"/>
    <dgm:cxn modelId="{89159ADA-1982-4E66-B019-7A12957079B5}" type="presParOf" srcId="{5BB88948-AB05-4776-B838-5EE3E285E4C2}" destId="{4C0DDAB9-B139-4DC6-8257-AE501B2B991B}" srcOrd="2" destOrd="0" presId="urn:microsoft.com/office/officeart/2005/8/layout/cycle5"/>
    <dgm:cxn modelId="{FABFA7C8-74B8-4603-BBF5-64285AE8F4D6}" type="presParOf" srcId="{5BB88948-AB05-4776-B838-5EE3E285E4C2}" destId="{0549AE22-9448-427A-BB93-A4C1FE408FAE}" srcOrd="3" destOrd="0" presId="urn:microsoft.com/office/officeart/2005/8/layout/cycle5"/>
    <dgm:cxn modelId="{E45C5EE1-27CD-49CB-81FC-D7C040B82EF8}" type="presParOf" srcId="{5BB88948-AB05-4776-B838-5EE3E285E4C2}" destId="{884537AE-EEA2-4FA7-95F7-805FFBF8AF14}" srcOrd="4" destOrd="0" presId="urn:microsoft.com/office/officeart/2005/8/layout/cycle5"/>
    <dgm:cxn modelId="{9183E989-01B4-47EA-9100-E3CE98C1F22F}" type="presParOf" srcId="{5BB88948-AB05-4776-B838-5EE3E285E4C2}" destId="{31E86D46-D106-42EC-9909-24AA7472E108}" srcOrd="5" destOrd="0" presId="urn:microsoft.com/office/officeart/2005/8/layout/cycle5"/>
    <dgm:cxn modelId="{1096B8BA-8AE5-4407-8240-4CAE15604215}" type="presParOf" srcId="{5BB88948-AB05-4776-B838-5EE3E285E4C2}" destId="{DF9BEECA-4BF2-476F-BC49-A6EA307B2FB5}" srcOrd="6" destOrd="0" presId="urn:microsoft.com/office/officeart/2005/8/layout/cycle5"/>
    <dgm:cxn modelId="{FE080529-945A-40BA-BF59-5014B2B34845}" type="presParOf" srcId="{5BB88948-AB05-4776-B838-5EE3E285E4C2}" destId="{11D40129-BCB1-4182-BED8-9E58AFE12454}" srcOrd="7" destOrd="0" presId="urn:microsoft.com/office/officeart/2005/8/layout/cycle5"/>
    <dgm:cxn modelId="{4DBDAD51-0CB8-494A-A6FB-DD6A0F41F246}" type="presParOf" srcId="{5BB88948-AB05-4776-B838-5EE3E285E4C2}" destId="{60F54A62-37BD-4CE1-90ED-357EBD5E802A}" srcOrd="8" destOrd="0" presId="urn:microsoft.com/office/officeart/2005/8/layout/cycle5"/>
    <dgm:cxn modelId="{0AAF7F79-D477-4F4B-A112-699AE786F720}" type="presParOf" srcId="{5BB88948-AB05-4776-B838-5EE3E285E4C2}" destId="{7DC84639-19AF-40E8-AEBA-A244BCCCADA7}" srcOrd="9" destOrd="0" presId="urn:microsoft.com/office/officeart/2005/8/layout/cycle5"/>
    <dgm:cxn modelId="{AD21131C-A08D-4EFF-911F-9747B3D0E390}" type="presParOf" srcId="{5BB88948-AB05-4776-B838-5EE3E285E4C2}" destId="{A04EA35C-B51B-4F69-9243-B9897189CB3E}" srcOrd="10" destOrd="0" presId="urn:microsoft.com/office/officeart/2005/8/layout/cycle5"/>
    <dgm:cxn modelId="{F0A423F5-4A98-45E2-804D-2B7F3D9AF422}" type="presParOf" srcId="{5BB88948-AB05-4776-B838-5EE3E285E4C2}" destId="{2FEDFE37-85F2-4AA8-AC8D-B09BA723CE93}" srcOrd="11" destOrd="0" presId="urn:microsoft.com/office/officeart/2005/8/layout/cycle5"/>
    <dgm:cxn modelId="{86377CE5-E026-4123-A5BC-A4EBBFBF0E5B}" type="presParOf" srcId="{5BB88948-AB05-4776-B838-5EE3E285E4C2}" destId="{CA4115A8-0E30-4C1A-B727-A8F0DEFB1123}" srcOrd="12" destOrd="0" presId="urn:microsoft.com/office/officeart/2005/8/layout/cycle5"/>
    <dgm:cxn modelId="{B420AC15-A943-446E-876E-7AA509B67B9B}" type="presParOf" srcId="{5BB88948-AB05-4776-B838-5EE3E285E4C2}" destId="{8DC6D5A3-F60E-407F-9632-A0F6FF6EED54}" srcOrd="13" destOrd="0" presId="urn:microsoft.com/office/officeart/2005/8/layout/cycle5"/>
    <dgm:cxn modelId="{291FA1E3-F1AC-46DB-B1DD-23CBBD29E8B5}" type="presParOf" srcId="{5BB88948-AB05-4776-B838-5EE3E285E4C2}" destId="{97AB0CA3-86E0-4BEF-9E63-D4C88C406113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AFAE17-B93C-4E55-B1D8-E8ADA4F9991F}">
      <dsp:nvSpPr>
        <dsp:cNvPr id="0" name=""/>
        <dsp:cNvSpPr/>
      </dsp:nvSpPr>
      <dsp:spPr>
        <a:xfrm>
          <a:off x="2311896" y="39188"/>
          <a:ext cx="862607" cy="40590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Requirement &amp; analysis</a:t>
          </a:r>
        </a:p>
      </dsp:txBody>
      <dsp:txXfrm>
        <a:off x="2331711" y="59003"/>
        <a:ext cx="822977" cy="366279"/>
      </dsp:txXfrm>
    </dsp:sp>
    <dsp:sp modelId="{4C0DDAB9-B139-4DC6-8257-AE501B2B991B}">
      <dsp:nvSpPr>
        <dsp:cNvPr id="0" name=""/>
        <dsp:cNvSpPr/>
      </dsp:nvSpPr>
      <dsp:spPr>
        <a:xfrm>
          <a:off x="1621172" y="242143"/>
          <a:ext cx="2244055" cy="2244055"/>
        </a:xfrm>
        <a:custGeom>
          <a:avLst/>
          <a:gdLst/>
          <a:ahLst/>
          <a:cxnLst/>
          <a:rect l="0" t="0" r="0" b="0"/>
          <a:pathLst>
            <a:path>
              <a:moveTo>
                <a:pt x="1686565" y="152366"/>
              </a:moveTo>
              <a:arcTo wR="1122027" hR="1122027" stAng="18012480" swAng="141234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9AE22-9448-427A-BB93-A4C1FE408FAE}">
      <dsp:nvSpPr>
        <dsp:cNvPr id="0" name=""/>
        <dsp:cNvSpPr/>
      </dsp:nvSpPr>
      <dsp:spPr>
        <a:xfrm>
          <a:off x="3379007" y="826183"/>
          <a:ext cx="862607" cy="38252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Test Planning</a:t>
          </a:r>
        </a:p>
      </dsp:txBody>
      <dsp:txXfrm>
        <a:off x="3397680" y="844856"/>
        <a:ext cx="825261" cy="345177"/>
      </dsp:txXfrm>
    </dsp:sp>
    <dsp:sp modelId="{31E86D46-D106-42EC-9909-24AA7472E108}">
      <dsp:nvSpPr>
        <dsp:cNvPr id="0" name=""/>
        <dsp:cNvSpPr/>
      </dsp:nvSpPr>
      <dsp:spPr>
        <a:xfrm>
          <a:off x="1621172" y="242143"/>
          <a:ext cx="2244055" cy="2244055"/>
        </a:xfrm>
        <a:custGeom>
          <a:avLst/>
          <a:gdLst/>
          <a:ahLst/>
          <a:cxnLst/>
          <a:rect l="0" t="0" r="0" b="0"/>
          <a:pathLst>
            <a:path>
              <a:moveTo>
                <a:pt x="2243735" y="1148813"/>
              </a:moveTo>
              <a:arcTo wR="1122027" hR="1122027" stAng="21682077" swAng="176359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BEECA-4BF2-476F-BC49-A6EA307B2FB5}">
      <dsp:nvSpPr>
        <dsp:cNvPr id="0" name=""/>
        <dsp:cNvSpPr/>
      </dsp:nvSpPr>
      <dsp:spPr>
        <a:xfrm>
          <a:off x="2971407" y="2086796"/>
          <a:ext cx="862607" cy="37022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Test Design</a:t>
          </a:r>
        </a:p>
      </dsp:txBody>
      <dsp:txXfrm>
        <a:off x="2989480" y="2104869"/>
        <a:ext cx="826461" cy="334080"/>
      </dsp:txXfrm>
    </dsp:sp>
    <dsp:sp modelId="{60F54A62-37BD-4CE1-90ED-357EBD5E802A}">
      <dsp:nvSpPr>
        <dsp:cNvPr id="0" name=""/>
        <dsp:cNvSpPr/>
      </dsp:nvSpPr>
      <dsp:spPr>
        <a:xfrm>
          <a:off x="1621172" y="242143"/>
          <a:ext cx="2244055" cy="2244055"/>
        </a:xfrm>
        <a:custGeom>
          <a:avLst/>
          <a:gdLst/>
          <a:ahLst/>
          <a:cxnLst/>
          <a:rect l="0" t="0" r="0" b="0"/>
          <a:pathLst>
            <a:path>
              <a:moveTo>
                <a:pt x="1276285" y="2233401"/>
              </a:moveTo>
              <a:arcTo wR="1122027" hR="1122027" stAng="4925874" swAng="94825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84639-19AF-40E8-AEBA-A244BCCCADA7}">
      <dsp:nvSpPr>
        <dsp:cNvPr id="0" name=""/>
        <dsp:cNvSpPr/>
      </dsp:nvSpPr>
      <dsp:spPr>
        <a:xfrm>
          <a:off x="1652384" y="2086796"/>
          <a:ext cx="862607" cy="37022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Test Execution</a:t>
          </a:r>
        </a:p>
      </dsp:txBody>
      <dsp:txXfrm>
        <a:off x="1670457" y="2104869"/>
        <a:ext cx="826461" cy="334080"/>
      </dsp:txXfrm>
    </dsp:sp>
    <dsp:sp modelId="{2FEDFE37-85F2-4AA8-AC8D-B09BA723CE93}">
      <dsp:nvSpPr>
        <dsp:cNvPr id="0" name=""/>
        <dsp:cNvSpPr/>
      </dsp:nvSpPr>
      <dsp:spPr>
        <a:xfrm>
          <a:off x="1621172" y="242143"/>
          <a:ext cx="2244055" cy="2244055"/>
        </a:xfrm>
        <a:custGeom>
          <a:avLst/>
          <a:gdLst/>
          <a:ahLst/>
          <a:cxnLst/>
          <a:rect l="0" t="0" r="0" b="0"/>
          <a:pathLst>
            <a:path>
              <a:moveTo>
                <a:pt x="157575" y="1695419"/>
              </a:moveTo>
              <a:arcTo wR="1122027" hR="1122027" stAng="8956045" swAng="1769551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115A8-0E30-4C1A-B727-A8F0DEFB1123}">
      <dsp:nvSpPr>
        <dsp:cNvPr id="0" name=""/>
        <dsp:cNvSpPr/>
      </dsp:nvSpPr>
      <dsp:spPr>
        <a:xfrm>
          <a:off x="1244784" y="829217"/>
          <a:ext cx="862607" cy="3764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Sign-Off</a:t>
          </a:r>
        </a:p>
      </dsp:txBody>
      <dsp:txXfrm>
        <a:off x="1263161" y="847594"/>
        <a:ext cx="825853" cy="339702"/>
      </dsp:txXfrm>
    </dsp:sp>
    <dsp:sp modelId="{97AB0CA3-86E0-4BEF-9E63-D4C88C406113}">
      <dsp:nvSpPr>
        <dsp:cNvPr id="0" name=""/>
        <dsp:cNvSpPr/>
      </dsp:nvSpPr>
      <dsp:spPr>
        <a:xfrm>
          <a:off x="1621172" y="242143"/>
          <a:ext cx="2244055" cy="2244055"/>
        </a:xfrm>
        <a:custGeom>
          <a:avLst/>
          <a:gdLst/>
          <a:ahLst/>
          <a:cxnLst/>
          <a:rect l="0" t="0" r="0" b="0"/>
          <a:pathLst>
            <a:path>
              <a:moveTo>
                <a:pt x="215554" y="460776"/>
              </a:moveTo>
              <a:arcTo wR="1122027" hR="1122027" stAng="12966594" swAng="141893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loganathan palani</dc:creator>
  <cp:lastModifiedBy>loganathan palani</cp:lastModifiedBy>
  <cp:revision>2</cp:revision>
  <dcterms:created xsi:type="dcterms:W3CDTF">2019-10-29T16:11:00Z</dcterms:created>
  <dcterms:modified xsi:type="dcterms:W3CDTF">2019-10-29T16:11:00Z</dcterms:modified>
</cp:coreProperties>
</file>