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0A02" w14:textId="59709AD1" w:rsidR="00586E29" w:rsidRDefault="00586E29">
      <w:pPr>
        <w:rPr>
          <w:sz w:val="50"/>
          <w:szCs w:val="50"/>
        </w:rPr>
      </w:pPr>
      <w:r>
        <w:rPr>
          <w:sz w:val="50"/>
          <w:szCs w:val="50"/>
        </w:rPr>
        <w:t xml:space="preserve">                   Introduction</w:t>
      </w:r>
    </w:p>
    <w:p w14:paraId="4FF02243" w14:textId="4A5F321D" w:rsidR="00586E29" w:rsidRDefault="00586E29">
      <w:pPr>
        <w:rPr>
          <w:sz w:val="50"/>
          <w:szCs w:val="50"/>
        </w:rPr>
      </w:pPr>
    </w:p>
    <w:p w14:paraId="41127134" w14:textId="77777777" w:rsidR="00586E29" w:rsidRDefault="00586E29">
      <w:pPr>
        <w:rPr>
          <w:sz w:val="50"/>
          <w:szCs w:val="50"/>
        </w:rPr>
      </w:pPr>
    </w:p>
    <w:p w14:paraId="33798F06" w14:textId="77777777" w:rsidR="00586E29" w:rsidRDefault="00586E29" w:rsidP="00586E29">
      <w:pPr>
        <w:rPr>
          <w:sz w:val="30"/>
          <w:szCs w:val="30"/>
        </w:rPr>
      </w:pPr>
      <w:r w:rsidRPr="00586E29">
        <w:rPr>
          <w:sz w:val="30"/>
          <w:szCs w:val="30"/>
        </w:rPr>
        <w:t xml:space="preserve">All of the COVID-19 vaccine's components are completely safe. Almost all of the constituents of COVID-19 vaccines – fats, sugars, and salts – are also found in numerous meals. A portion of a modified virus that is not the virus that causes COVID-19 is also included in the J&amp;J/Janssen COVID-19 vaccine. The vector virus is </w:t>
      </w:r>
      <w:proofErr w:type="spellStart"/>
      <w:r w:rsidRPr="00586E29">
        <w:rPr>
          <w:sz w:val="30"/>
          <w:szCs w:val="30"/>
        </w:rPr>
        <w:t>th</w:t>
      </w:r>
      <w:proofErr w:type="spellEnd"/>
    </w:p>
    <w:p w14:paraId="4BB7D656" w14:textId="4EB29135" w:rsidR="00586E29" w:rsidRPr="00586E29" w:rsidRDefault="00586E29" w:rsidP="00586E29">
      <w:pPr>
        <w:rPr>
          <w:sz w:val="30"/>
          <w:szCs w:val="30"/>
        </w:rPr>
      </w:pPr>
      <w:r w:rsidRPr="00586E29">
        <w:rPr>
          <w:sz w:val="30"/>
          <w:szCs w:val="30"/>
        </w:rPr>
        <w:t>e name given to this modified virus. Because the vector virus is unable to multiply, it is considered harmless. This vector virus instructs the body's cells to produce an immunological response. This reaction helps you avoid being ill with COVID-19 in the future. After the body has produced an immune response, it discards all vaccination ingredients in the same way that it discards any information that cells no longer need.</w:t>
      </w:r>
    </w:p>
    <w:p w14:paraId="66A66F64" w14:textId="77777777" w:rsidR="00586E29" w:rsidRPr="00586E29" w:rsidRDefault="00586E29" w:rsidP="00586E29">
      <w:pPr>
        <w:rPr>
          <w:sz w:val="30"/>
          <w:szCs w:val="30"/>
        </w:rPr>
      </w:pPr>
    </w:p>
    <w:p w14:paraId="1A0C3A7A" w14:textId="77777777" w:rsidR="00586E29" w:rsidRPr="00586E29" w:rsidRDefault="00586E29" w:rsidP="00586E29">
      <w:pPr>
        <w:rPr>
          <w:sz w:val="30"/>
          <w:szCs w:val="30"/>
        </w:rPr>
      </w:pPr>
      <w:r w:rsidRPr="00586E29">
        <w:rPr>
          <w:sz w:val="30"/>
          <w:szCs w:val="30"/>
        </w:rPr>
        <w:t xml:space="preserve">COVID-19 vaccines are being deployed in countries around the world, giving the worldwide pandemic a new lease on life. WHO, UNICEF, Gavi, and a number of other organisations are collaborating to help nations prepare for the launch of the COVID-19 </w:t>
      </w:r>
      <w:proofErr w:type="gramStart"/>
      <w:r w:rsidRPr="00586E29">
        <w:rPr>
          <w:sz w:val="30"/>
          <w:szCs w:val="30"/>
        </w:rPr>
        <w:t>vaccine.</w:t>
      </w:r>
      <w:proofErr w:type="gramEnd"/>
      <w:r w:rsidRPr="00586E29">
        <w:rPr>
          <w:sz w:val="30"/>
          <w:szCs w:val="30"/>
        </w:rPr>
        <w:t xml:space="preserve"> Countries can guarantee infrastructure is in place and technical support is available to safely deliver COVID-19 vaccines with careful preparation.</w:t>
      </w:r>
    </w:p>
    <w:p w14:paraId="622C2A6B" w14:textId="77777777" w:rsidR="00586E29" w:rsidRPr="00586E29" w:rsidRDefault="00586E29" w:rsidP="00586E29">
      <w:pPr>
        <w:rPr>
          <w:sz w:val="30"/>
          <w:szCs w:val="30"/>
        </w:rPr>
      </w:pPr>
    </w:p>
    <w:p w14:paraId="53642B61" w14:textId="77777777" w:rsidR="00586E29" w:rsidRPr="00586E29" w:rsidRDefault="00586E29" w:rsidP="00586E29">
      <w:pPr>
        <w:rPr>
          <w:sz w:val="30"/>
          <w:szCs w:val="30"/>
        </w:rPr>
      </w:pPr>
      <w:r w:rsidRPr="00586E29">
        <w:rPr>
          <w:sz w:val="30"/>
          <w:szCs w:val="30"/>
        </w:rPr>
        <w:t>The COVID-19 vaccine introduction toolkit provides information, resources, and training to help all countries plan for and administer COVID-19 vaccination. Ministry of Health, health workers, partner organisations, and other stakeholders will benefit from this toolbox.</w:t>
      </w:r>
    </w:p>
    <w:p w14:paraId="44E10047" w14:textId="77777777" w:rsidR="00586E29" w:rsidRPr="00586E29" w:rsidRDefault="00586E29" w:rsidP="00586E29">
      <w:pPr>
        <w:rPr>
          <w:sz w:val="30"/>
          <w:szCs w:val="30"/>
        </w:rPr>
      </w:pPr>
    </w:p>
    <w:p w14:paraId="06D48E0C" w14:textId="77777777" w:rsidR="00586E29" w:rsidRPr="00586E29" w:rsidRDefault="00586E29" w:rsidP="00586E29">
      <w:pPr>
        <w:rPr>
          <w:sz w:val="30"/>
          <w:szCs w:val="30"/>
        </w:rPr>
      </w:pPr>
    </w:p>
    <w:p w14:paraId="235A0534" w14:textId="77777777" w:rsidR="00586E29" w:rsidRPr="00586E29" w:rsidRDefault="00586E29" w:rsidP="00586E29">
      <w:pPr>
        <w:rPr>
          <w:sz w:val="30"/>
          <w:szCs w:val="30"/>
        </w:rPr>
      </w:pPr>
      <w:r w:rsidRPr="00586E29">
        <w:rPr>
          <w:sz w:val="30"/>
          <w:szCs w:val="30"/>
        </w:rPr>
        <w:lastRenderedPageBreak/>
        <w:t>Pfizer</w:t>
      </w:r>
    </w:p>
    <w:p w14:paraId="4F866120" w14:textId="77777777" w:rsidR="00586E29" w:rsidRPr="00586E29" w:rsidRDefault="00586E29" w:rsidP="00586E29">
      <w:pPr>
        <w:rPr>
          <w:sz w:val="30"/>
          <w:szCs w:val="30"/>
        </w:rPr>
      </w:pPr>
    </w:p>
    <w:p w14:paraId="7148DC2B" w14:textId="77777777" w:rsidR="00586E29" w:rsidRPr="00586E29" w:rsidRDefault="00586E29" w:rsidP="00586E29">
      <w:pPr>
        <w:rPr>
          <w:sz w:val="30"/>
          <w:szCs w:val="30"/>
        </w:rPr>
      </w:pPr>
      <w:r w:rsidRPr="00586E29">
        <w:rPr>
          <w:sz w:val="30"/>
          <w:szCs w:val="30"/>
        </w:rPr>
        <w:t>Name of vaccine - Pfizer, Brand - Comirnaty</w:t>
      </w:r>
    </w:p>
    <w:p w14:paraId="13334BC5" w14:textId="77777777" w:rsidR="00586E29" w:rsidRPr="00586E29" w:rsidRDefault="00586E29" w:rsidP="00586E29">
      <w:pPr>
        <w:rPr>
          <w:sz w:val="30"/>
          <w:szCs w:val="30"/>
        </w:rPr>
      </w:pPr>
      <w:r w:rsidRPr="00586E29">
        <w:rPr>
          <w:sz w:val="30"/>
          <w:szCs w:val="30"/>
        </w:rPr>
        <w:t>Type - MRNA</w:t>
      </w:r>
    </w:p>
    <w:p w14:paraId="31EE78A5" w14:textId="77777777" w:rsidR="00586E29" w:rsidRPr="00586E29" w:rsidRDefault="00586E29" w:rsidP="00586E29">
      <w:pPr>
        <w:rPr>
          <w:sz w:val="30"/>
          <w:szCs w:val="30"/>
        </w:rPr>
      </w:pPr>
      <w:r w:rsidRPr="00586E29">
        <w:rPr>
          <w:sz w:val="30"/>
          <w:szCs w:val="30"/>
        </w:rPr>
        <w:t>No. of shots - 2 shots, 2nd dose 28 days after</w:t>
      </w:r>
    </w:p>
    <w:p w14:paraId="24970EA3" w14:textId="77777777" w:rsidR="00586E29" w:rsidRPr="00586E29" w:rsidRDefault="00586E29" w:rsidP="00586E29">
      <w:pPr>
        <w:rPr>
          <w:sz w:val="30"/>
          <w:szCs w:val="30"/>
        </w:rPr>
      </w:pPr>
      <w:r w:rsidRPr="00586E29">
        <w:rPr>
          <w:sz w:val="30"/>
          <w:szCs w:val="30"/>
        </w:rPr>
        <w:t xml:space="preserve">How - shot in muscle of upper arm </w:t>
      </w:r>
    </w:p>
    <w:p w14:paraId="52193BA3" w14:textId="77777777" w:rsidR="00586E29" w:rsidRPr="00586E29" w:rsidRDefault="00586E29" w:rsidP="00586E29">
      <w:pPr>
        <w:rPr>
          <w:sz w:val="30"/>
          <w:szCs w:val="30"/>
        </w:rPr>
      </w:pPr>
    </w:p>
    <w:p w14:paraId="2D11AD70" w14:textId="77777777" w:rsidR="00586E29" w:rsidRPr="00586E29" w:rsidRDefault="00586E29" w:rsidP="00586E29">
      <w:pPr>
        <w:rPr>
          <w:sz w:val="30"/>
          <w:szCs w:val="30"/>
        </w:rPr>
      </w:pPr>
    </w:p>
    <w:p w14:paraId="1A3777A2" w14:textId="77777777" w:rsidR="00586E29" w:rsidRPr="00586E29" w:rsidRDefault="00586E29" w:rsidP="00586E29">
      <w:pPr>
        <w:rPr>
          <w:sz w:val="30"/>
          <w:szCs w:val="30"/>
        </w:rPr>
      </w:pPr>
      <w:r w:rsidRPr="00586E29">
        <w:rPr>
          <w:sz w:val="30"/>
          <w:szCs w:val="30"/>
        </w:rPr>
        <w:t xml:space="preserve">Pfizer - </w:t>
      </w:r>
      <w:proofErr w:type="spellStart"/>
      <w:r w:rsidRPr="00586E29">
        <w:rPr>
          <w:sz w:val="30"/>
          <w:szCs w:val="30"/>
        </w:rPr>
        <w:t>Bcontech</w:t>
      </w:r>
      <w:proofErr w:type="spellEnd"/>
      <w:r w:rsidRPr="00586E29">
        <w:rPr>
          <w:sz w:val="30"/>
          <w:szCs w:val="30"/>
        </w:rPr>
        <w:t xml:space="preserve"> received Food and drug administration (FDA) approval on August 23, 2021, for the age group of 16 or above. Comirnaty is the brand name of the Pfizer vaccine which gives protection against Covid-19</w:t>
      </w:r>
    </w:p>
    <w:p w14:paraId="5CF54270" w14:textId="77777777" w:rsidR="00586E29" w:rsidRPr="00586E29" w:rsidRDefault="00586E29" w:rsidP="00586E29">
      <w:pPr>
        <w:rPr>
          <w:sz w:val="30"/>
          <w:szCs w:val="30"/>
        </w:rPr>
      </w:pPr>
    </w:p>
    <w:p w14:paraId="4802B28E" w14:textId="77777777" w:rsidR="00586E29" w:rsidRPr="00586E29" w:rsidRDefault="00586E29" w:rsidP="00586E29">
      <w:pPr>
        <w:rPr>
          <w:sz w:val="30"/>
          <w:szCs w:val="30"/>
        </w:rPr>
      </w:pPr>
      <w:r w:rsidRPr="00586E29">
        <w:rPr>
          <w:sz w:val="30"/>
          <w:szCs w:val="30"/>
        </w:rPr>
        <w:t xml:space="preserve">Ingredients - MRNA - Messenger </w:t>
      </w:r>
      <w:proofErr w:type="spellStart"/>
      <w:r w:rsidRPr="00586E29">
        <w:rPr>
          <w:sz w:val="30"/>
          <w:szCs w:val="30"/>
        </w:rPr>
        <w:t>Ribonuliec</w:t>
      </w:r>
      <w:proofErr w:type="spellEnd"/>
      <w:r w:rsidRPr="00586E29">
        <w:rPr>
          <w:sz w:val="30"/>
          <w:szCs w:val="30"/>
        </w:rPr>
        <w:t xml:space="preserve"> acid lipids, salt and sugar as potassium chloride</w:t>
      </w:r>
    </w:p>
    <w:p w14:paraId="2A88D2B2" w14:textId="77777777" w:rsidR="00586E29" w:rsidRPr="00586E29" w:rsidRDefault="00586E29" w:rsidP="00586E29">
      <w:pPr>
        <w:rPr>
          <w:sz w:val="30"/>
          <w:szCs w:val="30"/>
        </w:rPr>
      </w:pPr>
    </w:p>
    <w:p w14:paraId="5E07B9B9" w14:textId="77777777" w:rsidR="00586E29" w:rsidRPr="00586E29" w:rsidRDefault="00586E29" w:rsidP="00586E29">
      <w:pPr>
        <w:rPr>
          <w:sz w:val="30"/>
          <w:szCs w:val="30"/>
        </w:rPr>
      </w:pPr>
      <w:r w:rsidRPr="00586E29">
        <w:rPr>
          <w:sz w:val="30"/>
          <w:szCs w:val="30"/>
        </w:rPr>
        <w:t>Possible side effects - Pain, redness, swelling, tiredness, chills, fever</w:t>
      </w:r>
    </w:p>
    <w:p w14:paraId="696CDDD9" w14:textId="77777777" w:rsidR="00586E29" w:rsidRPr="00586E29" w:rsidRDefault="00586E29" w:rsidP="00586E29">
      <w:pPr>
        <w:rPr>
          <w:sz w:val="30"/>
          <w:szCs w:val="30"/>
        </w:rPr>
      </w:pPr>
    </w:p>
    <w:p w14:paraId="1087C067" w14:textId="77777777" w:rsidR="00586E29" w:rsidRPr="00586E29" w:rsidRDefault="00586E29" w:rsidP="00586E29">
      <w:pPr>
        <w:rPr>
          <w:sz w:val="30"/>
          <w:szCs w:val="30"/>
        </w:rPr>
      </w:pPr>
      <w:r w:rsidRPr="00586E29">
        <w:rPr>
          <w:sz w:val="30"/>
          <w:szCs w:val="30"/>
        </w:rPr>
        <w:t>Side effects are common after list 1st Covid dose</w:t>
      </w:r>
    </w:p>
    <w:p w14:paraId="42ECD87B" w14:textId="77777777" w:rsidR="00586E29" w:rsidRPr="00586E29" w:rsidRDefault="00586E29" w:rsidP="00586E29">
      <w:pPr>
        <w:rPr>
          <w:sz w:val="30"/>
          <w:szCs w:val="30"/>
        </w:rPr>
      </w:pPr>
    </w:p>
    <w:p w14:paraId="1339AED8" w14:textId="77777777" w:rsidR="00586E29" w:rsidRPr="00586E29" w:rsidRDefault="00586E29" w:rsidP="00586E29">
      <w:pPr>
        <w:rPr>
          <w:sz w:val="30"/>
          <w:szCs w:val="30"/>
        </w:rPr>
      </w:pPr>
      <w:r w:rsidRPr="00586E29">
        <w:rPr>
          <w:sz w:val="30"/>
          <w:szCs w:val="30"/>
        </w:rPr>
        <w:t>Effective composition - 51% male, 49% female</w:t>
      </w:r>
    </w:p>
    <w:p w14:paraId="26F544E0" w14:textId="77777777" w:rsidR="00586E29" w:rsidRPr="00586E29" w:rsidRDefault="00586E29" w:rsidP="00586E29">
      <w:pPr>
        <w:rPr>
          <w:sz w:val="30"/>
          <w:szCs w:val="30"/>
        </w:rPr>
      </w:pPr>
    </w:p>
    <w:p w14:paraId="2A6005E4" w14:textId="77777777" w:rsidR="00586E29" w:rsidRPr="00586E29" w:rsidRDefault="00586E29" w:rsidP="00586E29">
      <w:pPr>
        <w:rPr>
          <w:sz w:val="30"/>
          <w:szCs w:val="30"/>
        </w:rPr>
      </w:pPr>
      <w:r w:rsidRPr="00586E29">
        <w:rPr>
          <w:sz w:val="30"/>
          <w:szCs w:val="30"/>
        </w:rPr>
        <w:t xml:space="preserve">At Least 3 to 4 days rest is sufficient </w:t>
      </w:r>
    </w:p>
    <w:p w14:paraId="40CEBE5D" w14:textId="77777777" w:rsidR="00586E29" w:rsidRPr="00586E29" w:rsidRDefault="00586E29" w:rsidP="00586E29">
      <w:pPr>
        <w:rPr>
          <w:sz w:val="30"/>
          <w:szCs w:val="30"/>
        </w:rPr>
      </w:pPr>
    </w:p>
    <w:p w14:paraId="5669DB03" w14:textId="77777777" w:rsidR="00586E29" w:rsidRPr="00586E29" w:rsidRDefault="00586E29" w:rsidP="00586E29">
      <w:pPr>
        <w:rPr>
          <w:sz w:val="30"/>
          <w:szCs w:val="30"/>
        </w:rPr>
      </w:pPr>
    </w:p>
    <w:p w14:paraId="3603EB24" w14:textId="77777777" w:rsidR="00586E29" w:rsidRPr="00586E29" w:rsidRDefault="00586E29" w:rsidP="00586E29">
      <w:pPr>
        <w:rPr>
          <w:sz w:val="30"/>
          <w:szCs w:val="30"/>
        </w:rPr>
      </w:pPr>
      <w:r w:rsidRPr="00586E29">
        <w:rPr>
          <w:sz w:val="30"/>
          <w:szCs w:val="30"/>
        </w:rPr>
        <w:t xml:space="preserve">Moderna </w:t>
      </w:r>
    </w:p>
    <w:p w14:paraId="4F6090E1" w14:textId="77777777" w:rsidR="00586E29" w:rsidRPr="00586E29" w:rsidRDefault="00586E29" w:rsidP="00586E29">
      <w:pPr>
        <w:rPr>
          <w:sz w:val="30"/>
          <w:szCs w:val="30"/>
        </w:rPr>
      </w:pPr>
    </w:p>
    <w:p w14:paraId="46A2E88C" w14:textId="77777777" w:rsidR="00586E29" w:rsidRPr="00586E29" w:rsidRDefault="00586E29" w:rsidP="00586E29">
      <w:pPr>
        <w:rPr>
          <w:sz w:val="30"/>
          <w:szCs w:val="30"/>
        </w:rPr>
      </w:pPr>
      <w:r w:rsidRPr="00586E29">
        <w:rPr>
          <w:sz w:val="30"/>
          <w:szCs w:val="30"/>
        </w:rPr>
        <w:lastRenderedPageBreak/>
        <w:t>Name of vaccine - Moderna</w:t>
      </w:r>
    </w:p>
    <w:p w14:paraId="72C01068" w14:textId="77777777" w:rsidR="00586E29" w:rsidRPr="00586E29" w:rsidRDefault="00586E29" w:rsidP="00586E29">
      <w:pPr>
        <w:rPr>
          <w:sz w:val="30"/>
          <w:szCs w:val="30"/>
        </w:rPr>
      </w:pPr>
      <w:proofErr w:type="spellStart"/>
      <w:r w:rsidRPr="00586E29">
        <w:rPr>
          <w:sz w:val="30"/>
          <w:szCs w:val="30"/>
        </w:rPr>
        <w:t>Manifactuer</w:t>
      </w:r>
      <w:proofErr w:type="spellEnd"/>
      <w:r w:rsidRPr="00586E29">
        <w:rPr>
          <w:sz w:val="30"/>
          <w:szCs w:val="30"/>
        </w:rPr>
        <w:t xml:space="preserve"> - </w:t>
      </w:r>
      <w:proofErr w:type="spellStart"/>
      <w:r w:rsidRPr="00586E29">
        <w:rPr>
          <w:sz w:val="30"/>
          <w:szCs w:val="30"/>
        </w:rPr>
        <w:t>ModernaTX</w:t>
      </w:r>
      <w:proofErr w:type="spellEnd"/>
      <w:r w:rsidRPr="00586E29">
        <w:rPr>
          <w:sz w:val="30"/>
          <w:szCs w:val="30"/>
        </w:rPr>
        <w:t xml:space="preserve">, </w:t>
      </w:r>
      <w:proofErr w:type="spellStart"/>
      <w:r w:rsidRPr="00586E29">
        <w:rPr>
          <w:sz w:val="30"/>
          <w:szCs w:val="30"/>
        </w:rPr>
        <w:t>inc</w:t>
      </w:r>
      <w:proofErr w:type="spellEnd"/>
    </w:p>
    <w:p w14:paraId="4D4265E8" w14:textId="77777777" w:rsidR="00586E29" w:rsidRPr="00586E29" w:rsidRDefault="00586E29" w:rsidP="00586E29">
      <w:pPr>
        <w:rPr>
          <w:sz w:val="30"/>
          <w:szCs w:val="30"/>
        </w:rPr>
      </w:pPr>
      <w:r w:rsidRPr="00586E29">
        <w:rPr>
          <w:sz w:val="30"/>
          <w:szCs w:val="30"/>
        </w:rPr>
        <w:t>Type - mRNA</w:t>
      </w:r>
    </w:p>
    <w:p w14:paraId="074C6680" w14:textId="77777777" w:rsidR="00586E29" w:rsidRPr="00586E29" w:rsidRDefault="00586E29" w:rsidP="00586E29">
      <w:pPr>
        <w:rPr>
          <w:sz w:val="30"/>
          <w:szCs w:val="30"/>
        </w:rPr>
      </w:pPr>
      <w:r w:rsidRPr="00586E29">
        <w:rPr>
          <w:sz w:val="30"/>
          <w:szCs w:val="30"/>
        </w:rPr>
        <w:t>Number of shots - 2 shots, 28 days apart</w:t>
      </w:r>
    </w:p>
    <w:p w14:paraId="19050196" w14:textId="77777777" w:rsidR="00586E29" w:rsidRPr="00586E29" w:rsidRDefault="00586E29" w:rsidP="00586E29">
      <w:pPr>
        <w:rPr>
          <w:sz w:val="30"/>
          <w:szCs w:val="30"/>
        </w:rPr>
      </w:pPr>
      <w:r w:rsidRPr="00586E29">
        <w:rPr>
          <w:sz w:val="30"/>
          <w:szCs w:val="30"/>
        </w:rPr>
        <w:t>Given by - shot in the muscle of upper arm</w:t>
      </w:r>
    </w:p>
    <w:p w14:paraId="701A9D19" w14:textId="77777777" w:rsidR="00586E29" w:rsidRPr="00586E29" w:rsidRDefault="00586E29" w:rsidP="00586E29">
      <w:pPr>
        <w:rPr>
          <w:sz w:val="30"/>
          <w:szCs w:val="30"/>
        </w:rPr>
      </w:pPr>
    </w:p>
    <w:p w14:paraId="4809BE78" w14:textId="77777777" w:rsidR="00586E29" w:rsidRPr="00586E29" w:rsidRDefault="00586E29" w:rsidP="00586E29">
      <w:pPr>
        <w:rPr>
          <w:sz w:val="30"/>
          <w:szCs w:val="30"/>
        </w:rPr>
      </w:pPr>
      <w:r w:rsidRPr="00586E29">
        <w:rPr>
          <w:sz w:val="30"/>
          <w:szCs w:val="30"/>
        </w:rPr>
        <w:t xml:space="preserve">Moderna </w:t>
      </w:r>
      <w:proofErr w:type="gramStart"/>
      <w:r w:rsidRPr="00586E29">
        <w:rPr>
          <w:sz w:val="30"/>
          <w:szCs w:val="30"/>
        </w:rPr>
        <w:t>-  The</w:t>
      </w:r>
      <w:proofErr w:type="gramEnd"/>
      <w:r w:rsidRPr="00586E29">
        <w:rPr>
          <w:sz w:val="30"/>
          <w:szCs w:val="30"/>
        </w:rPr>
        <w:t xml:space="preserve"> Moderna Covid-19 vaccine also contains a harmless piece of messenger RNA (mRNA), The Covid-19 mRNA teaches cells in the body how to create an effective immune response to the virus that causes Covid-19, This response helps protect you from getting the virus in the future.</w:t>
      </w:r>
    </w:p>
    <w:p w14:paraId="38DCDB22" w14:textId="77777777" w:rsidR="00586E29" w:rsidRPr="00586E29" w:rsidRDefault="00586E29" w:rsidP="00586E29">
      <w:pPr>
        <w:rPr>
          <w:sz w:val="30"/>
          <w:szCs w:val="30"/>
        </w:rPr>
      </w:pPr>
    </w:p>
    <w:p w14:paraId="0BCF8384" w14:textId="77777777" w:rsidR="00586E29" w:rsidRPr="00586E29" w:rsidRDefault="00586E29" w:rsidP="00586E29">
      <w:pPr>
        <w:rPr>
          <w:sz w:val="30"/>
          <w:szCs w:val="30"/>
        </w:rPr>
      </w:pPr>
      <w:r w:rsidRPr="00586E29">
        <w:rPr>
          <w:sz w:val="30"/>
          <w:szCs w:val="30"/>
        </w:rPr>
        <w:t xml:space="preserve">Ingredients - Messenger ribonucleic acid (mRNA) disputes (fats) </w:t>
      </w:r>
    </w:p>
    <w:p w14:paraId="32F52277" w14:textId="77777777" w:rsidR="00586E29" w:rsidRPr="00586E29" w:rsidRDefault="00586E29" w:rsidP="00586E29">
      <w:pPr>
        <w:rPr>
          <w:sz w:val="30"/>
          <w:szCs w:val="30"/>
        </w:rPr>
      </w:pPr>
      <w:r w:rsidRPr="00586E29">
        <w:rPr>
          <w:sz w:val="30"/>
          <w:szCs w:val="30"/>
        </w:rPr>
        <w:t xml:space="preserve">Salt, sugar, acid stabilizer and acid as acetates and tromethamine hydrochlorides. </w:t>
      </w:r>
    </w:p>
    <w:p w14:paraId="0137FBF6" w14:textId="77777777" w:rsidR="00586E29" w:rsidRPr="00586E29" w:rsidRDefault="00586E29" w:rsidP="00586E29">
      <w:pPr>
        <w:rPr>
          <w:sz w:val="30"/>
          <w:szCs w:val="30"/>
        </w:rPr>
      </w:pPr>
      <w:r w:rsidRPr="00586E29">
        <w:rPr>
          <w:sz w:val="30"/>
          <w:szCs w:val="30"/>
        </w:rPr>
        <w:t xml:space="preserve"> </w:t>
      </w:r>
    </w:p>
    <w:p w14:paraId="5BC9BFD7" w14:textId="77777777" w:rsidR="00586E29" w:rsidRPr="00586E29" w:rsidRDefault="00586E29" w:rsidP="00586E29">
      <w:pPr>
        <w:rPr>
          <w:sz w:val="30"/>
          <w:szCs w:val="30"/>
        </w:rPr>
      </w:pPr>
      <w:r w:rsidRPr="00586E29">
        <w:rPr>
          <w:sz w:val="30"/>
          <w:szCs w:val="30"/>
        </w:rPr>
        <w:t>Possible side effects - Pain, redness, swelling, tiredness, headache, fevers, nausea</w:t>
      </w:r>
    </w:p>
    <w:p w14:paraId="65D19324" w14:textId="77777777" w:rsidR="00586E29" w:rsidRPr="00586E29" w:rsidRDefault="00586E29" w:rsidP="00586E29">
      <w:pPr>
        <w:rPr>
          <w:sz w:val="30"/>
          <w:szCs w:val="30"/>
        </w:rPr>
      </w:pPr>
      <w:r w:rsidRPr="00586E29">
        <w:rPr>
          <w:sz w:val="30"/>
          <w:szCs w:val="30"/>
        </w:rPr>
        <w:t>These side effects are very common. They should be gone within a few days.</w:t>
      </w:r>
    </w:p>
    <w:p w14:paraId="3406B0EF" w14:textId="77777777" w:rsidR="00586E29" w:rsidRPr="00586E29" w:rsidRDefault="00586E29" w:rsidP="00586E29">
      <w:pPr>
        <w:rPr>
          <w:sz w:val="30"/>
          <w:szCs w:val="30"/>
        </w:rPr>
      </w:pPr>
    </w:p>
    <w:p w14:paraId="7FBE8707" w14:textId="77777777" w:rsidR="00586E29" w:rsidRPr="00586E29" w:rsidRDefault="00586E29" w:rsidP="00586E29">
      <w:pPr>
        <w:rPr>
          <w:sz w:val="30"/>
          <w:szCs w:val="30"/>
        </w:rPr>
      </w:pPr>
      <w:r w:rsidRPr="00586E29">
        <w:rPr>
          <w:sz w:val="30"/>
          <w:szCs w:val="30"/>
        </w:rPr>
        <w:t>Effective - 53% male, 47% female Age - 75% of 18 to 64 years, 25% 64 years and older.</w:t>
      </w:r>
    </w:p>
    <w:p w14:paraId="4B4F1F50" w14:textId="77777777" w:rsidR="00586E29" w:rsidRPr="00586E29" w:rsidRDefault="00586E29" w:rsidP="00586E29">
      <w:pPr>
        <w:rPr>
          <w:sz w:val="30"/>
          <w:szCs w:val="30"/>
        </w:rPr>
      </w:pPr>
      <w:r w:rsidRPr="00586E29">
        <w:rPr>
          <w:sz w:val="30"/>
          <w:szCs w:val="30"/>
        </w:rPr>
        <w:t xml:space="preserve">Oxford - AstraZeneca Covid-19 vaccine </w:t>
      </w:r>
    </w:p>
    <w:p w14:paraId="35711EFF" w14:textId="77777777" w:rsidR="00586E29" w:rsidRPr="00586E29" w:rsidRDefault="00586E29" w:rsidP="00586E29">
      <w:pPr>
        <w:rPr>
          <w:sz w:val="30"/>
          <w:szCs w:val="30"/>
        </w:rPr>
      </w:pPr>
    </w:p>
    <w:p w14:paraId="4FBEFBCC" w14:textId="77777777" w:rsidR="00586E29" w:rsidRPr="00586E29" w:rsidRDefault="00586E29" w:rsidP="00586E29">
      <w:pPr>
        <w:rPr>
          <w:sz w:val="30"/>
          <w:szCs w:val="30"/>
        </w:rPr>
      </w:pPr>
      <w:r w:rsidRPr="00586E29">
        <w:rPr>
          <w:sz w:val="30"/>
          <w:szCs w:val="30"/>
        </w:rPr>
        <w:t>Codenamed - AZD1222</w:t>
      </w:r>
    </w:p>
    <w:p w14:paraId="6CCE8ECF" w14:textId="77777777" w:rsidR="00586E29" w:rsidRPr="00586E29" w:rsidRDefault="00586E29" w:rsidP="00586E29">
      <w:pPr>
        <w:rPr>
          <w:sz w:val="30"/>
          <w:szCs w:val="30"/>
        </w:rPr>
      </w:pPr>
      <w:r w:rsidRPr="00586E29">
        <w:rPr>
          <w:sz w:val="30"/>
          <w:szCs w:val="30"/>
        </w:rPr>
        <w:t xml:space="preserve">Brand name - </w:t>
      </w:r>
      <w:proofErr w:type="spellStart"/>
      <w:r w:rsidRPr="00586E29">
        <w:rPr>
          <w:sz w:val="30"/>
          <w:szCs w:val="30"/>
        </w:rPr>
        <w:t>Covidshield</w:t>
      </w:r>
      <w:proofErr w:type="spellEnd"/>
      <w:r w:rsidRPr="00586E29">
        <w:rPr>
          <w:sz w:val="30"/>
          <w:szCs w:val="30"/>
        </w:rPr>
        <w:t xml:space="preserve"> and </w:t>
      </w:r>
      <w:proofErr w:type="spellStart"/>
      <w:r w:rsidRPr="00586E29">
        <w:rPr>
          <w:sz w:val="30"/>
          <w:szCs w:val="30"/>
        </w:rPr>
        <w:t>Vaxzevria</w:t>
      </w:r>
      <w:proofErr w:type="spellEnd"/>
    </w:p>
    <w:p w14:paraId="4B4982E6" w14:textId="77777777" w:rsidR="00586E29" w:rsidRPr="00586E29" w:rsidRDefault="00586E29" w:rsidP="00586E29">
      <w:pPr>
        <w:rPr>
          <w:sz w:val="30"/>
          <w:szCs w:val="30"/>
        </w:rPr>
      </w:pPr>
      <w:r w:rsidRPr="00586E29">
        <w:rPr>
          <w:sz w:val="30"/>
          <w:szCs w:val="30"/>
        </w:rPr>
        <w:lastRenderedPageBreak/>
        <w:t>Effectiveness - overall efficiency -&gt; 63.09% (after second dose)</w:t>
      </w:r>
    </w:p>
    <w:p w14:paraId="5E2F9A61" w14:textId="77777777" w:rsidR="00586E29" w:rsidRPr="00586E29" w:rsidRDefault="00586E29" w:rsidP="00586E29">
      <w:pPr>
        <w:rPr>
          <w:sz w:val="30"/>
          <w:szCs w:val="30"/>
        </w:rPr>
      </w:pPr>
    </w:p>
    <w:p w14:paraId="6342597F" w14:textId="77777777" w:rsidR="00586E29" w:rsidRPr="00586E29" w:rsidRDefault="00586E29" w:rsidP="00586E29">
      <w:pPr>
        <w:rPr>
          <w:sz w:val="30"/>
          <w:szCs w:val="30"/>
        </w:rPr>
      </w:pPr>
      <w:r w:rsidRPr="00586E29">
        <w:rPr>
          <w:sz w:val="30"/>
          <w:szCs w:val="30"/>
        </w:rPr>
        <w:tab/>
      </w:r>
      <w:r w:rsidRPr="00586E29">
        <w:rPr>
          <w:sz w:val="30"/>
          <w:szCs w:val="30"/>
        </w:rPr>
        <w:tab/>
      </w:r>
      <w:r w:rsidRPr="00586E29">
        <w:rPr>
          <w:sz w:val="30"/>
          <w:szCs w:val="30"/>
        </w:rPr>
        <w:tab/>
      </w:r>
      <w:r w:rsidRPr="00586E29">
        <w:rPr>
          <w:sz w:val="30"/>
          <w:szCs w:val="30"/>
        </w:rPr>
        <w:tab/>
      </w:r>
      <w:r w:rsidRPr="00586E29">
        <w:rPr>
          <w:sz w:val="30"/>
          <w:szCs w:val="30"/>
        </w:rPr>
        <w:tab/>
        <w:t>And 76% after the first dose</w:t>
      </w:r>
    </w:p>
    <w:p w14:paraId="03704A50" w14:textId="77777777" w:rsidR="00586E29" w:rsidRPr="00586E29" w:rsidRDefault="00586E29" w:rsidP="00586E29">
      <w:pPr>
        <w:rPr>
          <w:sz w:val="30"/>
          <w:szCs w:val="30"/>
        </w:rPr>
      </w:pPr>
      <w:r w:rsidRPr="00586E29">
        <w:rPr>
          <w:sz w:val="30"/>
          <w:szCs w:val="30"/>
        </w:rPr>
        <w:tab/>
      </w:r>
      <w:r w:rsidRPr="00586E29">
        <w:rPr>
          <w:sz w:val="30"/>
          <w:szCs w:val="30"/>
        </w:rPr>
        <w:tab/>
      </w:r>
      <w:r w:rsidRPr="00586E29">
        <w:rPr>
          <w:sz w:val="30"/>
          <w:szCs w:val="30"/>
        </w:rPr>
        <w:tab/>
      </w:r>
      <w:r w:rsidRPr="00586E29">
        <w:rPr>
          <w:sz w:val="30"/>
          <w:szCs w:val="30"/>
        </w:rPr>
        <w:tab/>
      </w:r>
      <w:r w:rsidRPr="00586E29">
        <w:rPr>
          <w:sz w:val="30"/>
          <w:szCs w:val="30"/>
        </w:rPr>
        <w:tab/>
        <w:t>[ for alpha variant - 81%, for delta variant - 61% effective]</w:t>
      </w:r>
    </w:p>
    <w:p w14:paraId="05DF8521" w14:textId="77777777" w:rsidR="00586E29" w:rsidRPr="00586E29" w:rsidRDefault="00586E29" w:rsidP="00586E29">
      <w:pPr>
        <w:rPr>
          <w:sz w:val="30"/>
          <w:szCs w:val="30"/>
        </w:rPr>
      </w:pPr>
      <w:r w:rsidRPr="00586E29">
        <w:rPr>
          <w:sz w:val="30"/>
          <w:szCs w:val="30"/>
        </w:rPr>
        <w:t>Vaccine type - Viral vector-based</w:t>
      </w:r>
    </w:p>
    <w:p w14:paraId="6B0300F4" w14:textId="77777777" w:rsidR="00586E29" w:rsidRPr="00586E29" w:rsidRDefault="00586E29" w:rsidP="00586E29">
      <w:pPr>
        <w:rPr>
          <w:sz w:val="30"/>
          <w:szCs w:val="30"/>
        </w:rPr>
      </w:pPr>
      <w:r w:rsidRPr="00586E29">
        <w:rPr>
          <w:sz w:val="30"/>
          <w:szCs w:val="30"/>
        </w:rPr>
        <w:t>Common side effects - fever, dizziness, fatigue, soreness, redness at the injection site, muscle pain, headache, sleepiness</w:t>
      </w:r>
    </w:p>
    <w:p w14:paraId="6D4872CB" w14:textId="77777777" w:rsidR="00586E29" w:rsidRPr="00586E29" w:rsidRDefault="00586E29" w:rsidP="00586E29">
      <w:pPr>
        <w:rPr>
          <w:sz w:val="30"/>
          <w:szCs w:val="30"/>
        </w:rPr>
      </w:pPr>
      <w:r w:rsidRPr="00586E29">
        <w:rPr>
          <w:sz w:val="30"/>
          <w:szCs w:val="30"/>
        </w:rPr>
        <w:t>Some rare side effects - increase heart rate, blood clots with a low level of blood platelets, eye issues, abdominal pain</w:t>
      </w:r>
    </w:p>
    <w:p w14:paraId="0F68D427" w14:textId="77777777" w:rsidR="00586E29" w:rsidRPr="00586E29" w:rsidRDefault="00586E29" w:rsidP="00586E29">
      <w:pPr>
        <w:rPr>
          <w:sz w:val="30"/>
          <w:szCs w:val="30"/>
        </w:rPr>
      </w:pPr>
      <w:r w:rsidRPr="00586E29">
        <w:rPr>
          <w:sz w:val="30"/>
          <w:szCs w:val="30"/>
        </w:rPr>
        <w:t>Vaccine ingredients - adenovirus vector vaccine, EDTA, ethanol, L-histidine, L-histidine hydrochloride, monohydrate magnesium chloride hexahydrate, polysorbate 80, sodium chloride, sucrose</w:t>
      </w:r>
    </w:p>
    <w:p w14:paraId="439FA021" w14:textId="77777777" w:rsidR="00586E29" w:rsidRPr="00586E29" w:rsidRDefault="00586E29" w:rsidP="00586E29">
      <w:pPr>
        <w:rPr>
          <w:sz w:val="30"/>
          <w:szCs w:val="30"/>
        </w:rPr>
      </w:pPr>
      <w:r w:rsidRPr="00586E29">
        <w:rPr>
          <w:sz w:val="30"/>
          <w:szCs w:val="30"/>
        </w:rPr>
        <w:t>Manufacturer - AstraZeneca-</w:t>
      </w:r>
      <w:proofErr w:type="spellStart"/>
      <w:r w:rsidRPr="00586E29">
        <w:rPr>
          <w:sz w:val="30"/>
          <w:szCs w:val="30"/>
        </w:rPr>
        <w:t>SKbio</w:t>
      </w:r>
      <w:proofErr w:type="spellEnd"/>
    </w:p>
    <w:p w14:paraId="5DCEE229" w14:textId="77777777" w:rsidR="00586E29" w:rsidRPr="00586E29" w:rsidRDefault="00586E29" w:rsidP="00586E29">
      <w:pPr>
        <w:rPr>
          <w:sz w:val="30"/>
          <w:szCs w:val="30"/>
        </w:rPr>
      </w:pPr>
      <w:r w:rsidRPr="00586E29">
        <w:rPr>
          <w:sz w:val="30"/>
          <w:szCs w:val="30"/>
        </w:rPr>
        <w:t xml:space="preserve">The oxford AstraZeneca Covid-19 vaccine is approved on 10 </w:t>
      </w:r>
      <w:proofErr w:type="spellStart"/>
      <w:r w:rsidRPr="00586E29">
        <w:rPr>
          <w:sz w:val="30"/>
          <w:szCs w:val="30"/>
        </w:rPr>
        <w:t>february</w:t>
      </w:r>
      <w:proofErr w:type="spellEnd"/>
      <w:r w:rsidRPr="00586E29">
        <w:rPr>
          <w:sz w:val="30"/>
          <w:szCs w:val="30"/>
        </w:rPr>
        <w:t xml:space="preserve"> 2021 by world health organization (WHO) for 18 years of age and elder. The vaccine is given in two 0.5ml shots, administered by </w:t>
      </w:r>
      <w:proofErr w:type="spellStart"/>
      <w:r w:rsidRPr="00586E29">
        <w:rPr>
          <w:sz w:val="30"/>
          <w:szCs w:val="30"/>
        </w:rPr>
        <w:t>instramusclura</w:t>
      </w:r>
      <w:proofErr w:type="spellEnd"/>
      <w:r w:rsidRPr="00586E29">
        <w:rPr>
          <w:sz w:val="30"/>
          <w:szCs w:val="30"/>
        </w:rPr>
        <w:t xml:space="preserve"> route (upper arm) with eight to twelve two doses.</w:t>
      </w:r>
    </w:p>
    <w:p w14:paraId="64C7265E" w14:textId="77777777" w:rsidR="00586E29" w:rsidRPr="00586E29" w:rsidRDefault="00586E29" w:rsidP="00586E29">
      <w:pPr>
        <w:rPr>
          <w:sz w:val="30"/>
          <w:szCs w:val="30"/>
        </w:rPr>
      </w:pPr>
    </w:p>
    <w:p w14:paraId="4717DE6E" w14:textId="77777777" w:rsidR="00586E29" w:rsidRPr="00586E29" w:rsidRDefault="00586E29" w:rsidP="00586E29">
      <w:pPr>
        <w:rPr>
          <w:sz w:val="30"/>
          <w:szCs w:val="30"/>
        </w:rPr>
      </w:pPr>
    </w:p>
    <w:p w14:paraId="79BD0C95" w14:textId="77777777" w:rsidR="00586E29" w:rsidRPr="00586E29" w:rsidRDefault="00586E29" w:rsidP="00586E29">
      <w:pPr>
        <w:rPr>
          <w:sz w:val="30"/>
          <w:szCs w:val="30"/>
        </w:rPr>
      </w:pPr>
      <w:r w:rsidRPr="00586E29">
        <w:rPr>
          <w:sz w:val="30"/>
          <w:szCs w:val="30"/>
        </w:rPr>
        <w:t xml:space="preserve">Johnson &amp; Johnson’s Janssen COVID-19 Vaccine </w:t>
      </w:r>
    </w:p>
    <w:p w14:paraId="64989C2C" w14:textId="77777777" w:rsidR="00586E29" w:rsidRPr="00586E29" w:rsidRDefault="00586E29" w:rsidP="00586E29">
      <w:pPr>
        <w:rPr>
          <w:sz w:val="30"/>
          <w:szCs w:val="30"/>
        </w:rPr>
      </w:pPr>
      <w:r w:rsidRPr="00586E29">
        <w:rPr>
          <w:sz w:val="30"/>
          <w:szCs w:val="30"/>
        </w:rPr>
        <w:t>JNJ-78436735 is a trademark of JNJ.</w:t>
      </w:r>
    </w:p>
    <w:p w14:paraId="4DAC417D" w14:textId="77777777" w:rsidR="00586E29" w:rsidRPr="00586E29" w:rsidRDefault="00586E29" w:rsidP="00586E29">
      <w:pPr>
        <w:rPr>
          <w:sz w:val="30"/>
          <w:szCs w:val="30"/>
        </w:rPr>
      </w:pPr>
    </w:p>
    <w:p w14:paraId="64593BC3" w14:textId="77777777" w:rsidR="00586E29" w:rsidRPr="00586E29" w:rsidRDefault="00586E29" w:rsidP="00586E29">
      <w:pPr>
        <w:rPr>
          <w:sz w:val="30"/>
          <w:szCs w:val="30"/>
        </w:rPr>
      </w:pPr>
      <w:r w:rsidRPr="00586E29">
        <w:rPr>
          <w:sz w:val="30"/>
          <w:szCs w:val="30"/>
        </w:rPr>
        <w:t>Manufacturer: Johnson &amp; Johnson's Janssen Pharmaceuticals Companies</w:t>
      </w:r>
    </w:p>
    <w:p w14:paraId="4E56A27F" w14:textId="77777777" w:rsidR="00586E29" w:rsidRPr="00586E29" w:rsidRDefault="00586E29" w:rsidP="00586E29">
      <w:pPr>
        <w:rPr>
          <w:sz w:val="30"/>
          <w:szCs w:val="30"/>
        </w:rPr>
      </w:pPr>
    </w:p>
    <w:p w14:paraId="6CA4C93C" w14:textId="77777777" w:rsidR="00586E29" w:rsidRPr="00586E29" w:rsidRDefault="00586E29" w:rsidP="00586E29">
      <w:pPr>
        <w:rPr>
          <w:sz w:val="30"/>
          <w:szCs w:val="30"/>
        </w:rPr>
      </w:pPr>
      <w:r w:rsidRPr="00586E29">
        <w:rPr>
          <w:sz w:val="30"/>
          <w:szCs w:val="30"/>
        </w:rPr>
        <w:t>Vaccine Type: Viral Vector</w:t>
      </w:r>
    </w:p>
    <w:p w14:paraId="08C9009B" w14:textId="77777777" w:rsidR="00586E29" w:rsidRPr="00586E29" w:rsidRDefault="00586E29" w:rsidP="00586E29">
      <w:pPr>
        <w:rPr>
          <w:sz w:val="30"/>
          <w:szCs w:val="30"/>
        </w:rPr>
      </w:pPr>
    </w:p>
    <w:p w14:paraId="2228ECE3" w14:textId="77777777" w:rsidR="00586E29" w:rsidRPr="00586E29" w:rsidRDefault="00586E29" w:rsidP="00586E29">
      <w:pPr>
        <w:rPr>
          <w:sz w:val="30"/>
          <w:szCs w:val="30"/>
        </w:rPr>
      </w:pPr>
      <w:r w:rsidRPr="00586E29">
        <w:rPr>
          <w:sz w:val="30"/>
          <w:szCs w:val="30"/>
        </w:rPr>
        <w:lastRenderedPageBreak/>
        <w:t>Number of Shots: 1 shot.</w:t>
      </w:r>
    </w:p>
    <w:p w14:paraId="17148B3F" w14:textId="77777777" w:rsidR="00586E29" w:rsidRPr="00586E29" w:rsidRDefault="00586E29" w:rsidP="00586E29">
      <w:pPr>
        <w:rPr>
          <w:sz w:val="30"/>
          <w:szCs w:val="30"/>
        </w:rPr>
      </w:pPr>
    </w:p>
    <w:p w14:paraId="0A2EAE02" w14:textId="77777777" w:rsidR="00586E29" w:rsidRPr="00586E29" w:rsidRDefault="00586E29" w:rsidP="00586E29">
      <w:pPr>
        <w:rPr>
          <w:sz w:val="30"/>
          <w:szCs w:val="30"/>
        </w:rPr>
      </w:pPr>
      <w:r w:rsidRPr="00586E29">
        <w:rPr>
          <w:sz w:val="30"/>
          <w:szCs w:val="30"/>
        </w:rPr>
        <w:t>Booster Shot: At least two months following your initial vaccination. For your booster dose, you can choose from any of the COVID-19 vaccinations approved in the United States. A Janssen booster dose should not be given to people who suffered thrombosis with thrombocytopenia syndrome after receiving their initial Janssen vaccine.</w:t>
      </w:r>
    </w:p>
    <w:p w14:paraId="3BD62618" w14:textId="77777777" w:rsidR="00586E29" w:rsidRPr="00586E29" w:rsidRDefault="00586E29" w:rsidP="00586E29">
      <w:pPr>
        <w:rPr>
          <w:sz w:val="30"/>
          <w:szCs w:val="30"/>
        </w:rPr>
      </w:pPr>
      <w:r w:rsidRPr="00586E29">
        <w:rPr>
          <w:sz w:val="30"/>
          <w:szCs w:val="30"/>
        </w:rPr>
        <w:t>How Given: Shot in the muscle of the upper arm</w:t>
      </w:r>
    </w:p>
    <w:p w14:paraId="75E33517" w14:textId="2180365F" w:rsidR="00586E29" w:rsidRPr="00586E29" w:rsidRDefault="00586E29" w:rsidP="00586E29">
      <w:pPr>
        <w:rPr>
          <w:sz w:val="30"/>
          <w:szCs w:val="30"/>
        </w:rPr>
      </w:pPr>
      <w:r w:rsidRPr="00586E29">
        <w:rPr>
          <w:sz w:val="30"/>
          <w:szCs w:val="30"/>
        </w:rPr>
        <w:t>Does NOT Contain: Eggs, preservatives, latex, metals</w:t>
      </w:r>
    </w:p>
    <w:sectPr w:rsidR="00586E29" w:rsidRPr="00586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29"/>
    <w:rsid w:val="00586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20C4"/>
  <w15:chartTrackingRefBased/>
  <w15:docId w15:val="{0F7AC07D-60D3-4529-9D97-63A666D2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Singh</dc:creator>
  <cp:keywords/>
  <dc:description/>
  <cp:lastModifiedBy>Gurdeep Singh</cp:lastModifiedBy>
  <cp:revision>1</cp:revision>
  <dcterms:created xsi:type="dcterms:W3CDTF">2021-11-17T04:28:00Z</dcterms:created>
  <dcterms:modified xsi:type="dcterms:W3CDTF">2021-11-17T04:29:00Z</dcterms:modified>
</cp:coreProperties>
</file>