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634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ques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3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4FA6"/>
          <w:sz w:val="72"/>
        </w:rPr>
        <w:t>GoalFlow</w:t>
      </w:r>
    </w:p>
    <w:p>
      <w:pPr>
        <w:jc w:val="center"/>
      </w:pPr>
      <w:r>
        <w:rPr>
          <w:i/>
          <w:color w:val="57606A"/>
          <w:sz w:val="32"/>
        </w:rPr>
        <w:t>Enterprise Goal Setting &amp; Tracking Portal</w:t>
      </w:r>
    </w:p>
    <w:p>
      <w:pPr>
        <w:jc w:val="center"/>
      </w:pPr>
      <w:r>
        <w:rPr>
          <w:b/>
          <w:sz w:val="26"/>
        </w:rPr>
        <w:t>AtomQuest Hackathon 2026 — Submission via Unstop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Candidate</w:t>
            </w:r>
          </w:p>
        </w:tc>
        <w:tc>
          <w:tcPr>
            <w:tcW w:type="dxa" w:w="4986"/>
          </w:tcPr>
          <w:p>
            <w:r/>
            <w:r>
              <w:t>Gurjas Singh Gandhi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College</w:t>
            </w:r>
          </w:p>
        </w:tc>
        <w:tc>
          <w:tcPr>
            <w:tcW w:type="dxa" w:w="4986"/>
          </w:tcPr>
          <w:p>
            <w:r/>
            <w:r>
              <w:t>P.E.S's Modern College of Engineering, Pune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Course / Year</w:t>
            </w:r>
          </w:p>
        </w:tc>
        <w:tc>
          <w:tcPr>
            <w:tcW w:type="dxa" w:w="4986"/>
          </w:tcPr>
          <w:p>
            <w:r/>
            <w:r>
              <w:t>MCA,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Live Application</w:t>
            </w:r>
          </w:p>
        </w:tc>
        <w:tc>
          <w:tcPr>
            <w:tcW w:type="dxa" w:w="4986"/>
          </w:tcPr>
          <w:p>
            <w:r/>
            <w:hyperlink r:id="rId10">
              <w:r>
                <w:rPr>
                  <w:color w:val="1F6FEB"/>
                  <w:u w:val="single"/>
                </w:rPr>
                <w:t xml:space="preserve">https://goal-flow-theta.vercel.app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Source Code (GitHub)</w:t>
            </w:r>
          </w:p>
        </w:tc>
        <w:tc>
          <w:tcPr>
            <w:tcW w:type="dxa" w:w="4986"/>
          </w:tcPr>
          <w:p>
            <w:r/>
            <w:hyperlink r:id="rId11">
              <w:r>
                <w:rPr>
                  <w:color w:val="1F6FEB"/>
                  <w:u w:val="single"/>
                </w:rPr>
                <w:t xml:space="preserve">https://github.com/Gurjas2112/GoalFlow</w:t>
              </w:r>
            </w:hyperlink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Submission Date</w:t>
            </w:r>
          </w:p>
        </w:tc>
        <w:tc>
          <w:tcPr>
            <w:tcW w:type="dxa" w:w="4986"/>
          </w:tcPr>
          <w:p>
            <w:r/>
            <w:r>
              <w:t>May 19, 2026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📑 Index</w:t>
      </w:r>
    </w:p>
    <w:p>
      <w:pPr>
        <w:pStyle w:val="ListNumber"/>
      </w:pPr>
      <w:hyperlink r:id="rId12">
        <w:r>
          <w:rPr>
            <w:color w:val="1F6FEB"/>
            <w:u w:val="single"/>
          </w:rPr>
          <w:t xml:space="preserve">Executive Summary</w:t>
        </w:r>
      </w:hyperlink>
    </w:p>
    <w:p>
      <w:pPr>
        <w:pStyle w:val="ListNumber"/>
      </w:pPr>
      <w:hyperlink r:id="rId13">
        <w:r>
          <w:rPr>
            <w:color w:val="1F6FEB"/>
            <w:u w:val="single"/>
          </w:rPr>
          <w:t xml:space="preserve">Problem Statement &amp; Objectives</w:t>
        </w:r>
      </w:hyperlink>
    </w:p>
    <w:p>
      <w:pPr>
        <w:pStyle w:val="ListNumber"/>
      </w:pPr>
      <w:hyperlink r:id="rId14">
        <w:r>
          <w:rPr>
            <w:color w:val="1F6FEB"/>
            <w:u w:val="single"/>
          </w:rPr>
          <w:t xml:space="preserve">Solution Overview</w:t>
        </w:r>
      </w:hyperlink>
    </w:p>
    <w:p>
      <w:pPr>
        <w:pStyle w:val="ListNumber"/>
      </w:pPr>
      <w:hyperlink r:id="rId15">
        <w:r>
          <w:rPr>
            <w:color w:val="1F6FEB"/>
            <w:u w:val="single"/>
          </w:rPr>
          <w:t xml:space="preserve">Live Deployment &amp; Repository</w:t>
        </w:r>
      </w:hyperlink>
    </w:p>
    <w:p>
      <w:pPr>
        <w:pStyle w:val="ListNumber"/>
      </w:pPr>
      <w:hyperlink r:id="rId16">
        <w:r>
          <w:rPr>
            <w:color w:val="1F6FEB"/>
            <w:u w:val="single"/>
          </w:rPr>
          <w:t xml:space="preserve">Demo Credentials</w:t>
        </w:r>
      </w:hyperlink>
    </w:p>
    <w:p>
      <w:pPr>
        <w:pStyle w:val="ListNumber"/>
      </w:pPr>
      <w:hyperlink r:id="rId17">
        <w:r>
          <w:rPr>
            <w:color w:val="1F6FEB"/>
            <w:u w:val="single"/>
          </w:rPr>
          <w:t xml:space="preserve">System Architecture</w:t>
        </w:r>
      </w:hyperlink>
    </w:p>
    <w:p>
      <w:pPr>
        <w:pStyle w:val="ListBullet"/>
      </w:pPr>
      <w:r>
        <w:t xml:space="preserve">6.1 </w:t>
      </w:r>
      <w:hyperlink r:id="rId18">
        <w:r>
          <w:rPr>
            <w:color w:val="1F6FEB"/>
            <w:u w:val="single"/>
          </w:rPr>
          <w:t xml:space="preserve">Architecture Diagram (PlantUML)</w:t>
        </w:r>
      </w:hyperlink>
    </w:p>
    <w:p>
      <w:pPr>
        <w:pStyle w:val="ListBullet"/>
      </w:pPr>
      <w:r>
        <w:t xml:space="preserve">6.2 </w:t>
      </w:r>
      <w:hyperlink r:id="rId19">
        <w:r>
          <w:rPr>
            <w:color w:val="1F6FEB"/>
            <w:u w:val="single"/>
          </w:rPr>
          <w:t xml:space="preserve">Deployment Topology (PlantUML)</w:t>
        </w:r>
      </w:hyperlink>
    </w:p>
    <w:p>
      <w:pPr>
        <w:pStyle w:val="ListBullet"/>
      </w:pPr>
      <w:r>
        <w:t xml:space="preserve">6.3 </w:t>
      </w:r>
      <w:hyperlink r:id="rId20">
        <w:r>
          <w:rPr>
            <w:color w:val="1F6FEB"/>
            <w:u w:val="single"/>
          </w:rPr>
          <w:t xml:space="preserve">Goal Sheet State Machine (PlantUML)</w:t>
        </w:r>
      </w:hyperlink>
    </w:p>
    <w:p>
      <w:pPr>
        <w:pStyle w:val="ListBullet"/>
      </w:pPr>
      <w:r>
        <w:t xml:space="preserve">6.4 </w:t>
      </w:r>
      <w:hyperlink r:id="rId21">
        <w:r>
          <w:rPr>
            <w:color w:val="1F6FEB"/>
            <w:u w:val="single"/>
          </w:rPr>
          <w:t xml:space="preserve">ER Diagram (PlantUML)</w:t>
        </w:r>
      </w:hyperlink>
    </w:p>
    <w:p>
      <w:pPr>
        <w:pStyle w:val="ListBullet"/>
      </w:pPr>
      <w:r>
        <w:t xml:space="preserve">6.5 </w:t>
      </w:r>
      <w:hyperlink r:id="rId22">
        <w:r>
          <w:rPr>
            <w:color w:val="1F6FEB"/>
            <w:u w:val="single"/>
          </w:rPr>
          <w:t xml:space="preserve">Approval Sequence (PlantUML)</w:t>
        </w:r>
      </w:hyperlink>
    </w:p>
    <w:p>
      <w:pPr>
        <w:pStyle w:val="ListNumber"/>
      </w:pPr>
      <w:hyperlink r:id="rId23">
        <w:r>
          <w:rPr>
            <w:color w:val="1F6FEB"/>
            <w:u w:val="single"/>
          </w:rPr>
          <w:t xml:space="preserve">Technology Stack</w:t>
        </w:r>
      </w:hyperlink>
    </w:p>
    <w:p>
      <w:pPr>
        <w:pStyle w:val="ListNumber"/>
      </w:pPr>
      <w:hyperlink r:id="rId24">
        <w:r>
          <w:rPr>
            <w:color w:val="1F6FEB"/>
            <w:u w:val="single"/>
          </w:rPr>
          <w:t xml:space="preserve">Core Feature Walkthrough</w:t>
        </w:r>
      </w:hyperlink>
    </w:p>
    <w:p>
      <w:pPr>
        <w:pStyle w:val="ListNumber"/>
      </w:pPr>
      <w:hyperlink r:id="rId25">
        <w:r>
          <w:rPr>
            <w:color w:val="1F6FEB"/>
            <w:u w:val="single"/>
          </w:rPr>
          <w:t xml:space="preserve">Application Screenshots</w:t>
        </w:r>
      </w:hyperlink>
    </w:p>
    <w:p>
      <w:pPr>
        <w:pStyle w:val="ListNumber"/>
      </w:pPr>
      <w:hyperlink r:id="rId26">
        <w:r>
          <w:rPr>
            <w:color w:val="1F6FEB"/>
            <w:u w:val="single"/>
          </w:rPr>
          <w:t xml:space="preserve">Scoring Engine — Formula Reference</w:t>
        </w:r>
      </w:hyperlink>
    </w:p>
    <w:p>
      <w:pPr>
        <w:pStyle w:val="ListNumber"/>
      </w:pPr>
      <w:hyperlink r:id="rId27">
        <w:r>
          <w:rPr>
            <w:color w:val="1F6FEB"/>
            <w:u w:val="single"/>
          </w:rPr>
          <w:t xml:space="preserve">Security, RBAC &amp; Audit</w:t>
        </w:r>
      </w:hyperlink>
    </w:p>
    <w:p>
      <w:pPr>
        <w:pStyle w:val="ListNumber"/>
      </w:pPr>
      <w:hyperlink r:id="rId28">
        <w:r>
          <w:rPr>
            <w:color w:val="1F6FEB"/>
            <w:u w:val="single"/>
          </w:rPr>
          <w:t xml:space="preserve">Integrations: Azure AD SSO, SMTP Email, Teams</w:t>
        </w:r>
      </w:hyperlink>
    </w:p>
    <w:p>
      <w:pPr>
        <w:pStyle w:val="ListNumber"/>
      </w:pPr>
      <w:hyperlink r:id="rId29">
        <w:r>
          <w:rPr>
            <w:color w:val="1F6FEB"/>
            <w:u w:val="single"/>
          </w:rPr>
          <w:t xml:space="preserve">BRD Compliance Matrix</w:t>
        </w:r>
      </w:hyperlink>
    </w:p>
    <w:p>
      <w:pPr>
        <w:pStyle w:val="ListNumber"/>
      </w:pPr>
      <w:hyperlink r:id="rId30">
        <w:r>
          <w:rPr>
            <w:color w:val="1F6FEB"/>
            <w:u w:val="single"/>
          </w:rPr>
          <w:t xml:space="preserve">Local Setup &amp; Run Instructions</w:t>
        </w:r>
      </w:hyperlink>
    </w:p>
    <w:p>
      <w:pPr>
        <w:pStyle w:val="ListNumber"/>
      </w:pPr>
      <w:hyperlink r:id="rId31">
        <w:r>
          <w:rPr>
            <w:color w:val="1F6FEB"/>
            <w:u w:val="single"/>
          </w:rPr>
          <w:t xml:space="preserve">Future Roadmap</w:t>
        </w:r>
      </w:hyperlink>
    </w:p>
    <w:p>
      <w:pPr>
        <w:pStyle w:val="ListNumber"/>
      </w:pPr>
      <w:hyperlink r:id="rId32">
        <w:r>
          <w:rPr>
            <w:color w:val="1F6FEB"/>
            <w:u w:val="single"/>
          </w:rPr>
          <w:t xml:space="preserve">Conclusion</w:t>
        </w:r>
      </w:hyperlink>
    </w:p>
    <w:p>
      <w:r>
        <w:br/>
      </w:r>
    </w:p>
    <w:p>
      <w:pPr>
        <w:pStyle w:val="Heading2"/>
        <w:jc w:val="left"/>
      </w:pPr>
      <w:r>
        <w:t>1. Executive Summary</w:t>
      </w:r>
    </w:p>
    <w:p>
      <w:r>
        <w:rPr>
          <w:b/>
        </w:rPr>
        <w:t>GoalFlow</w:t>
      </w:r>
      <w:r>
        <w:t xml:space="preserve"> is a production-grade, role-based </w:t>
      </w:r>
      <w:r>
        <w:rPr>
          <w:b/>
        </w:rPr>
        <w:t>Goal Setting &amp; Tracking portal</w:t>
      </w:r>
      <w:r>
        <w:t xml:space="preserve"> purpose-built to digitise Atomberg's quarterly performance management cycle. It replaces fragmented spreadsheets with a single, audited, formula-driven system that operates the full lifecycle — </w:t>
      </w:r>
      <w:r>
        <w:rPr>
          <w:b/>
        </w:rPr>
        <w:t>DRAFT → SUBMITTED → APPROVED → LOCKED → CHECK-IN → ACHIEVEMENT</w:t>
      </w:r>
      <w:r>
        <w:t xml:space="preserve"> — with strict cycle windows, post-lock audit, automated escalations and enterprise SSO.</w:t>
      </w:r>
    </w:p>
    <w:p>
      <w:r>
        <w:t>Key highlights:</w:t>
      </w:r>
    </w:p>
    <w:p>
      <w:pPr>
        <w:pStyle w:val="ListBullet"/>
      </w:pPr>
      <w:r>
        <w:t xml:space="preserve">🎯 </w:t>
      </w:r>
      <w:r>
        <w:rPr>
          <w:b/>
        </w:rPr>
        <w:t>End-to-end lifecycle</w:t>
      </w:r>
      <w:r>
        <w:t xml:space="preserve"> with 4 UoM formula engines (MIN / MAX / TIMELINE / ZERO-DEFECT)</w:t>
      </w:r>
    </w:p>
    <w:p>
      <w:pPr>
        <w:pStyle w:val="ListBullet"/>
      </w:pPr>
      <w:r>
        <w:t xml:space="preserve">🛡️ </w:t>
      </w:r>
      <w:r>
        <w:rPr>
          <w:b/>
        </w:rPr>
        <w:t>Three-tier RBAC</w:t>
      </w:r>
      <w:r>
        <w:t xml:space="preserve"> (Employee / Manager / Admin) enforced both in middleware and UI</w:t>
      </w:r>
    </w:p>
    <w:p>
      <w:pPr>
        <w:pStyle w:val="ListBullet"/>
      </w:pPr>
      <w:r>
        <w:t xml:space="preserve">🔐 </w:t>
      </w:r>
      <w:r>
        <w:rPr>
          <w:b/>
        </w:rPr>
        <w:t>Microsoft Entra ID SSO</w:t>
      </w:r>
      <w:r>
        <w:t xml:space="preserve"> with group → role auto-provisioning + local fallback</w:t>
      </w:r>
    </w:p>
    <w:p>
      <w:pPr>
        <w:pStyle w:val="ListBullet"/>
      </w:pPr>
      <w:r>
        <w:t xml:space="preserve">📧 </w:t>
      </w:r>
      <w:r>
        <w:rPr>
          <w:b/>
        </w:rPr>
        <w:t>Nodemailer (SMTP) email + Teams webhooks</w:t>
      </w:r>
      <w:r>
        <w:t xml:space="preserve"> with 3-attempt retry and notification log</w:t>
      </w:r>
    </w:p>
    <w:p>
      <w:pPr>
        <w:pStyle w:val="ListBullet"/>
      </w:pPr>
      <w:r>
        <w:t xml:space="preserve">⚠️ </w:t>
      </w:r>
      <w:r>
        <w:rPr>
          <w:b/>
        </w:rPr>
        <w:t>Escalation engine</w:t>
      </w:r>
      <w:r>
        <w:t xml:space="preserve"> — admin-configurable rules + hourly trigger job</w:t>
      </w:r>
    </w:p>
    <w:p>
      <w:pPr>
        <w:pStyle w:val="ListBullet"/>
      </w:pPr>
      <w:r>
        <w:t xml:space="preserve">📈 </w:t>
      </w:r>
      <w:r>
        <w:rPr>
          <w:b/>
        </w:rPr>
        <w:t>Analytics dashboard</w:t>
      </w:r>
      <w:r>
        <w:t xml:space="preserve"> — QoQ trends, departmental heatmap, distribution charts</w:t>
      </w:r>
    </w:p>
    <w:p>
      <w:pPr>
        <w:pStyle w:val="ListBullet"/>
      </w:pPr>
      <w:r>
        <w:t xml:space="preserve">🧾 </w:t>
      </w:r>
      <w:r>
        <w:rPr>
          <w:b/>
        </w:rPr>
        <w:t>Tamper-evident audit log</w:t>
      </w:r>
      <w:r>
        <w:t xml:space="preserve"> for every post-lock change</w:t>
      </w:r>
    </w:p>
    <w:p>
      <w:pPr>
        <w:pStyle w:val="ListBullet"/>
      </w:pPr>
      <w:r>
        <w:t xml:space="preserve">☁️ </w:t>
      </w:r>
      <w:r>
        <w:rPr>
          <w:b/>
        </w:rPr>
        <w:t>Deployed in production</w:t>
      </w:r>
      <w:r>
        <w:t xml:space="preserve"> on Vercel (web) + Railway (API) + Supabase (Postgres, ap-south-1 Mumbai)</w:t>
      </w:r>
    </w:p>
    <w:p>
      <w:r>
        <w:br/>
      </w:r>
    </w:p>
    <w:p>
      <w:pPr>
        <w:pStyle w:val="Heading2"/>
        <w:jc w:val="left"/>
      </w:pPr>
      <w:r>
        <w:t>2. Problem Statement &amp; Objectives</w:t>
      </w:r>
    </w:p>
    <w:p>
      <w:r>
        <w:t xml:space="preserve">Atomberg's existing quarterly goal-setting process suffers from spreadsheet sprawl, inconsistent scoring, no audit trail and no automated nudges. The hackathon brief calls for a </w:t>
      </w:r>
      <w:r>
        <w:rPr>
          <w:b/>
        </w:rPr>
        <w:t>secure, role-aware web portal</w:t>
      </w:r>
      <w:r>
        <w:t xml:space="preserve"> that:</w:t>
      </w:r>
    </w:p>
    <w:p>
      <w:pPr>
        <w:pStyle w:val="ListNumber"/>
      </w:pPr>
      <w:r>
        <w:t>Captures up to 8 goals per employee with thrust area, UoM, target and weightage (∑ = 100%).</w:t>
      </w:r>
    </w:p>
    <w:p>
      <w:pPr>
        <w:pStyle w:val="ListNumber"/>
      </w:pPr>
      <w:r>
        <w:t xml:space="preserve">Enforces an admin-controlled </w:t>
      </w:r>
      <w:r>
        <w:rPr>
          <w:b/>
        </w:rPr>
        <w:t>goal-setting window</w:t>
      </w:r>
      <w:r>
        <w:t xml:space="preserve"> (configurable per quarter) plus an explicit override.</w:t>
      </w:r>
    </w:p>
    <w:p>
      <w:pPr>
        <w:pStyle w:val="ListNumber"/>
      </w:pPr>
      <w:r>
        <w:t xml:space="preserve">Implements </w:t>
      </w:r>
      <w:r>
        <w:rPr>
          <w:b/>
        </w:rPr>
        <w:t>four scoring formulae</w:t>
      </w:r>
      <w:r>
        <w:t xml:space="preserve"> (MIN, MAX, TIMELINE, ZERO-DEFECT) with achievement-vs-target math.</w:t>
      </w:r>
    </w:p>
    <w:p>
      <w:pPr>
        <w:pStyle w:val="ListNumber"/>
      </w:pPr>
      <w:r>
        <w:t xml:space="preserve">Provides </w:t>
      </w:r>
      <w:r>
        <w:rPr>
          <w:b/>
        </w:rPr>
        <w:t>manager review</w:t>
      </w:r>
      <w:r>
        <w:t xml:space="preserve"> (approve / return-with-reason), </w:t>
      </w:r>
      <w:r>
        <w:rPr>
          <w:b/>
        </w:rPr>
        <w:t>quarterly check-ins</w:t>
      </w:r>
      <w:r>
        <w:t xml:space="preserve"> and </w:t>
      </w:r>
      <w:r>
        <w:rPr>
          <w:b/>
        </w:rPr>
        <w:t>post-lock audit</w:t>
      </w:r>
      <w:r>
        <w:t>.</w:t>
      </w:r>
    </w:p>
    <w:p>
      <w:pPr>
        <w:pStyle w:val="ListNumber"/>
      </w:pPr>
      <w:r>
        <w:t xml:space="preserve">Generates </w:t>
      </w:r>
      <w:r>
        <w:rPr>
          <w:b/>
        </w:rPr>
        <w:t>reports &amp; analytics</w:t>
      </w:r>
      <w:r>
        <w:t xml:space="preserve"> with CSV export.</w:t>
      </w:r>
    </w:p>
    <w:p>
      <w:pPr>
        <w:pStyle w:val="ListNumber"/>
      </w:pPr>
      <w:r>
        <w:t xml:space="preserve">Supports </w:t>
      </w:r>
      <w:r>
        <w:rPr>
          <w:b/>
        </w:rPr>
        <w:t>SSO with Azure AD</w:t>
      </w:r>
      <w:r>
        <w:t xml:space="preserve">, </w:t>
      </w:r>
      <w:r>
        <w:rPr>
          <w:b/>
        </w:rPr>
        <w:t>email + Teams notifications</w:t>
      </w:r>
      <w:r>
        <w:t xml:space="preserve">, and </w:t>
      </w:r>
      <w:r>
        <w:rPr>
          <w:b/>
        </w:rPr>
        <w:t>escalations</w:t>
      </w:r>
      <w:r>
        <w:t xml:space="preserve"> for stalled sheets.</w:t>
      </w:r>
    </w:p>
    <w:p>
      <w:pPr>
        <w:ind w:left="340"/>
        <w:shd w:val="clear" w:color="auto" w:fill="EAF3FF"/>
      </w:pPr>
      <w:r>
        <w:rPr>
          <w:b/>
        </w:rPr>
        <w:t>Submission requirement (from Unstop):</w:t>
      </w:r>
      <w:r>
        <w:t xml:space="preserve"> </w:t>
      </w:r>
      <w:r>
        <w:rPr>
          <w:i/>
        </w:rPr>
        <w:t>"Ensure to submit only 1 document containing — working link, source code repository (GitHub / GitLab / Bitbucket) and architecture diagram."</w:t>
      </w:r>
      <w:r>
        <w:t xml:space="preserve"> — All three are included below.</w:t>
      </w:r>
    </w:p>
    <w:p>
      <w:r>
        <w:br/>
      </w:r>
    </w:p>
    <w:p>
      <w:pPr>
        <w:pStyle w:val="Heading2"/>
        <w:jc w:val="left"/>
      </w:pPr>
      <w:r>
        <w:t>3. Solution Overview</w:t>
      </w:r>
    </w:p>
    <w:p>
      <w:pPr>
        <w:spacing w:before="80" w:after="80"/>
        <w:ind w:left="227"/>
        <w:shd w:val="clear" w:color="auto" w:fill="F4F5F7"/>
      </w:pPr>
      <w:r>
        <w:rPr>
          <w:rFonts w:ascii="Consolas" w:hAnsi="Consolas"/>
          <w:color w:val="24292F"/>
          <w:sz w:val="18"/>
        </w:rPr>
        <w:t>Employee  ──draft──▶  Manager  ──approve──▶  Locked Sheet  ──quarter end──▶  Check-in &amp; Achievement</w:t>
        <w:br/>
        <w:t xml:space="preserve">   ▲                     │                         │                                 │</w:t>
        <w:br/>
        <w:t xml:space="preserve">   │                  return                       │                                 │</w:t>
        <w:br/>
        <w:t xml:space="preserve">   └─────────────── (with reason) ◀────────────────┘                                 │</w:t>
        <w:br/>
        <w:t xml:space="preserve">                                                                                     ▼</w:t>
        <w:br/>
        <w:t xml:space="preserve">                                                                       Score auto-computed (4 UoM)</w:t>
        <w:br/>
        <w:t xml:space="preserve">                                                                              │</w:t>
        <w:br/>
        <w:t xml:space="preserve">                                                                              ▼</w:t>
        <w:br/>
        <w:t xml:space="preserve">                                          Admin Dashboard ── Analytics ── Reports (CSV) ── Audit Log</w:t>
        <w:br/>
        <w:t xml:space="preserve">                                                │                                 ▲</w:t>
        <w:br/>
        <w:t xml:space="preserve">                                                ▼                                 │</w:t>
        <w:br/>
        <w:t xml:space="preserve">                                       Escalation Engine ──hourly job──▶ Open Escalations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   Nodemailer SMTP + Teams Webhook</w:t>
      </w:r>
    </w:p>
    <w:p>
      <w:pPr>
        <w:pStyle w:val="ListBullet"/>
      </w:pPr>
      <w:r>
        <w:rPr>
          <w:b/>
        </w:rPr>
        <w:t>Single source of truth</w:t>
      </w:r>
      <w:r>
        <w:t xml:space="preserve"> — every state transition writes to </w:t>
      </w:r>
      <w:r>
        <w:rPr>
          <w:rFonts w:ascii="Consolas" w:hAnsi="Consolas"/>
          <w:color w:val="C7254E"/>
          <w:sz w:val="20"/>
        </w:rPr>
        <w:t>AuditLog</w:t>
      </w:r>
      <w:r>
        <w:t xml:space="preserve">; nothing is mutable after </w:t>
      </w:r>
      <w:r>
        <w:rPr>
          <w:rFonts w:ascii="Consolas" w:hAnsi="Consolas"/>
          <w:color w:val="C7254E"/>
          <w:sz w:val="20"/>
        </w:rPr>
        <w:t>LOCKED</w:t>
      </w:r>
      <w:r>
        <w:t xml:space="preserve"> without a tracked change record.</w:t>
      </w:r>
    </w:p>
    <w:p>
      <w:pPr>
        <w:pStyle w:val="ListBullet"/>
      </w:pPr>
      <w:r>
        <w:rPr>
          <w:b/>
        </w:rPr>
        <w:t>Cycle-aware</w:t>
      </w:r>
      <w:r>
        <w:t xml:space="preserve"> — UI and API both gate writes by </w:t>
      </w:r>
      <w:r>
        <w:rPr>
          <w:rFonts w:ascii="Consolas" w:hAnsi="Consolas"/>
          <w:color w:val="C7254E"/>
          <w:sz w:val="20"/>
        </w:rPr>
        <w:t>GoalCycle.opens</w:t>
      </w:r>
      <w:r>
        <w:t>/</w:t>
      </w:r>
      <w:r>
        <w:rPr>
          <w:rFonts w:ascii="Consolas" w:hAnsi="Consolas"/>
          <w:color w:val="C7254E"/>
          <w:sz w:val="20"/>
        </w:rPr>
        <w:t>closes</w:t>
      </w:r>
      <w:r>
        <w:t xml:space="preserve"> (with admin force-open override).</w:t>
      </w:r>
    </w:p>
    <w:p>
      <w:pPr>
        <w:pStyle w:val="ListBullet"/>
      </w:pPr>
      <w:r>
        <w:rPr>
          <w:b/>
        </w:rPr>
        <w:t>Idempotent seeding</w:t>
      </w:r>
      <w:r>
        <w:t xml:space="preserve"> — quarterly cycles (Q1–Q4 2026 &amp; 2027), demo users and escalation rules are seeded by </w:t>
      </w:r>
      <w:r>
        <w:rPr>
          <w:rFonts w:ascii="Consolas" w:hAnsi="Consolas"/>
          <w:color w:val="C7254E"/>
          <w:sz w:val="20"/>
        </w:rPr>
        <w:t>prisma/seed.ts</w:t>
      </w:r>
      <w:r>
        <w:t>.</w:t>
      </w:r>
    </w:p>
    <w:p>
      <w:r>
        <w:br/>
      </w:r>
    </w:p>
    <w:p>
      <w:pPr>
        <w:pStyle w:val="Heading2"/>
        <w:jc w:val="left"/>
      </w:pPr>
      <w:r>
        <w:t>4. Live Deployment &amp; Repository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4986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URL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🌐 </w:t>
            </w:r>
            <w:r>
              <w:rPr>
                <w:b/>
              </w:rPr>
              <w:t>Live Demo</w:t>
            </w:r>
          </w:p>
        </w:tc>
        <w:tc>
          <w:tcPr>
            <w:tcW w:type="dxa" w:w="4986"/>
            <w:vAlign w:val="center"/>
          </w:tcPr>
          <w:p>
            <w:r/>
            <w:r>
              <w:t>https://goal-flow-theta.vercel.app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💻 </w:t>
            </w:r>
            <w:r>
              <w:rPr>
                <w:b/>
              </w:rPr>
              <w:t>GitHub Repository</w:t>
            </w:r>
          </w:p>
        </w:tc>
        <w:tc>
          <w:tcPr>
            <w:tcW w:type="dxa" w:w="4986"/>
            <w:vAlign w:val="center"/>
          </w:tcPr>
          <w:p>
            <w:r/>
            <w:r>
              <w:t>https://github.com/Gurjas2112/GoalFlow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🔧 </w:t>
            </w:r>
            <w:r>
              <w:rPr>
                <w:b/>
              </w:rPr>
              <w:t>API (Railway)</w:t>
            </w:r>
          </w:p>
        </w:tc>
        <w:tc>
          <w:tcPr>
            <w:tcW w:type="dxa" w:w="4986"/>
            <w:vAlign w:val="center"/>
          </w:tcPr>
          <w:p>
            <w:r/>
            <w:r>
              <w:t xml:space="preserve">Service </w:t>
            </w:r>
            <w:r>
              <w:rPr>
                <w:rFonts w:ascii="Consolas" w:hAnsi="Consolas"/>
                <w:color w:val="C7254E"/>
                <w:sz w:val="20"/>
              </w:rPr>
              <w:t>goalflow-api</w:t>
            </w:r>
            <w:r>
              <w:t xml:space="preserve"> (HTTPS, auto-deployed from </w:t>
            </w:r>
            <w:r>
              <w:rPr>
                <w:rFonts w:ascii="Consolas" w:hAnsi="Consolas"/>
                <w:color w:val="C7254E"/>
                <w:sz w:val="20"/>
              </w:rPr>
              <w:t>main</w:t>
            </w:r>
            <w:r>
              <w:t>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 xml:space="preserve">🗄️ </w:t>
            </w:r>
            <w:r>
              <w:rPr>
                <w:b/>
              </w:rPr>
              <w:t>Database</w:t>
            </w:r>
          </w:p>
        </w:tc>
        <w:tc>
          <w:tcPr>
            <w:tcW w:type="dxa" w:w="4986"/>
            <w:vAlign w:val="center"/>
          </w:tcPr>
          <w:p>
            <w:r/>
            <w:r>
              <w:t xml:space="preserve">Supabase Postgres — region </w:t>
            </w:r>
            <w:r>
              <w:rPr>
                <w:rFonts w:ascii="Consolas" w:hAnsi="Consolas"/>
                <w:color w:val="C7254E"/>
                <w:sz w:val="20"/>
              </w:rPr>
              <w:t>ap-south-1</w:t>
            </w:r>
            <w:r>
              <w:t xml:space="preserve"> (Mumbai)</w:t>
            </w:r>
          </w:p>
        </w:tc>
      </w:tr>
    </w:tbl>
    <w:p/>
    <w:p>
      <w:r>
        <w:t xml:space="preserve">CI/CD: every push to </w:t>
      </w:r>
      <w:r>
        <w:rPr>
          <w:rFonts w:ascii="Consolas" w:hAnsi="Consolas"/>
          <w:color w:val="C7254E"/>
          <w:sz w:val="20"/>
        </w:rPr>
        <w:t>main</w:t>
      </w:r>
      <w:r>
        <w:t xml:space="preserve"> triggers Vercel (web) and Railway (API) auto-deploys. Prisma migrations run as part of the Railway start hook.</w:t>
      </w:r>
    </w:p>
    <w:p>
      <w:r>
        <w:br/>
      </w:r>
    </w:p>
    <w:p>
      <w:pPr>
        <w:pStyle w:val="Heading2"/>
        <w:jc w:val="left"/>
      </w:pPr>
      <w:r>
        <w:t>5. Demo Credentials</w:t>
      </w:r>
    </w:p>
    <w:p>
      <w:r>
        <w:t>The login page exposes one-click "Quick Demo Access" buttons. Alternatively, sign in with: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Sheet State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Admin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admin@goalflow.demo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Admin@123</w:t>
            </w:r>
          </w:p>
        </w:tc>
        <w:tc>
          <w:tcPr>
            <w:tcW w:type="dxa" w:w="2493"/>
            <w:vAlign w:val="center"/>
          </w:tcPr>
          <w:p>
            <w:r/>
            <w:r>
              <w:t>Full system access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Manager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manager@goalflow.demo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Manager@123</w:t>
            </w:r>
          </w:p>
        </w:tc>
        <w:tc>
          <w:tcPr>
            <w:tcW w:type="dxa" w:w="2493"/>
            <w:vAlign w:val="center"/>
          </w:tcPr>
          <w:p>
            <w:r/>
            <w:r>
              <w:t>Team oversight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Sales Manager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salesmgr@goalflow.demo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Manager@123</w:t>
            </w:r>
          </w:p>
        </w:tc>
        <w:tc>
          <w:tcPr>
            <w:tcW w:type="dxa" w:w="2493"/>
            <w:vAlign w:val="center"/>
          </w:tcPr>
          <w:p>
            <w:r/>
            <w:r>
              <w:t>Sales team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Employee 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emp1@goalflow.demo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Emp@123</w:t>
            </w:r>
          </w:p>
        </w:tc>
        <w:tc>
          <w:tcPr>
            <w:tcW w:type="dxa" w:w="2493"/>
            <w:vAlign w:val="center"/>
          </w:tcPr>
          <w:p>
            <w:r/>
            <w:r>
              <w:t>LOCKED — check-in ready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Employee 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emp2@goalflow.demo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Emp@123</w:t>
            </w:r>
          </w:p>
        </w:tc>
        <w:tc>
          <w:tcPr>
            <w:tcW w:type="dxa" w:w="2493"/>
            <w:vAlign w:val="center"/>
          </w:tcPr>
          <w:p>
            <w:r/>
            <w:r>
              <w:t>DRAFT — creation demo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Sales Employee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sales1@goalflow.demo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Emp@123</w:t>
            </w:r>
          </w:p>
        </w:tc>
        <w:tc>
          <w:tcPr>
            <w:tcW w:type="dxa" w:w="2493"/>
            <w:vAlign w:val="center"/>
          </w:tcPr>
          <w:p>
            <w:r/>
            <w:r>
              <w:t>SUBMITTED — approval demo</w:t>
            </w:r>
          </w:p>
        </w:tc>
      </w:tr>
    </w:tbl>
    <w:p/>
    <w:p>
      <w:r>
        <w:br/>
      </w:r>
    </w:p>
    <w:p>
      <w:pPr>
        <w:pStyle w:val="Heading2"/>
        <w:jc w:val="left"/>
      </w:pPr>
      <w:r>
        <w:t>6. System Architecture</w:t>
      </w:r>
    </w:p>
    <w:p>
      <w:r>
        <w:t xml:space="preserve">GoalFlow follows a </w:t>
      </w:r>
      <w:r>
        <w:rPr>
          <w:b/>
        </w:rPr>
        <w:t>three-tier, serverless-friendly</w:t>
      </w:r>
      <w:r>
        <w:t xml:space="preserve"> architecture: a React SPA on Vercel, an Express REST API on Railway, and a managed PostgreSQL database on Supabase. Cross-cutting concerns (Auth, RBAC, Audit, Notifications, Escalation) are implemented as middleware / utility modules to keep route handlers thin.</w:t>
      </w:r>
    </w:p>
    <w:p>
      <w:pPr>
        <w:pStyle w:val="Heading3"/>
        <w:jc w:val="left"/>
      </w:pPr>
      <w:r>
        <w:t>6.1 Architecture Diagram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08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Architect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1: GoalFlow Architecture</w:t>
      </w:r>
    </w:p>
    <w:p>
      <w:pPr>
        <w:pStyle w:val="Heading3"/>
        <w:jc w:val="left"/>
      </w:pPr>
      <w:r>
        <w:t>6.2 Deployment Topology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156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Deploym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2: GoalFlow Deployment</w:t>
      </w:r>
    </w:p>
    <w:p>
      <w:pPr>
        <w:pStyle w:val="Heading3"/>
        <w:jc w:val="left"/>
      </w:pPr>
      <w:r>
        <w:t>6.3 Goal Sheet State Machine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2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Sta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3: GoalFlow States</w:t>
      </w:r>
    </w:p>
    <w:p>
      <w:pPr>
        <w:pStyle w:val="Heading3"/>
        <w:jc w:val="left"/>
      </w:pPr>
      <w:r>
        <w:t>6.4 ER Diagram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54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E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4: GoalFlow ERD</w:t>
      </w:r>
    </w:p>
    <w:p>
      <w:pPr>
        <w:pStyle w:val="Heading3"/>
        <w:jc w:val="left"/>
      </w:pPr>
      <w:r>
        <w:t>6.5 Approval Sequence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13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alFlow-Approval-Seque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Figure 5: GoalFlow Approval Sequence</w:t>
      </w:r>
    </w:p>
    <w:p>
      <w:pPr>
        <w:ind w:left="340"/>
        <w:shd w:val="clear" w:color="auto" w:fill="EAF3FF"/>
      </w:pPr>
      <w:r>
        <w:t xml:space="preserve">📌 </w:t>
      </w:r>
      <w:r>
        <w:rPr>
          <w:b/>
        </w:rPr>
        <w:t>Rendering:</w:t>
      </w:r>
      <w:r>
        <w:t xml:space="preserve"> PlantUML blocks render directly on GitHub via </w:t>
      </w:r>
      <w:hyperlink r:id="rId38">
        <w:r>
          <w:rPr>
            <w:color w:val="1F6FEB"/>
            <w:u w:val="single"/>
          </w:rPr>
          <w:t xml:space="preserve">github-plantuml-action</w:t>
        </w:r>
      </w:hyperlink>
      <w:r>
        <w:t xml:space="preserve"> or any PlantUML-aware viewer (VS Code "PlantUML" extension, IntelliJ, https://www.plantuml.com/plantuml).</w:t>
      </w:r>
    </w:p>
    <w:p>
      <w:r>
        <w:br/>
      </w:r>
    </w:p>
    <w:p>
      <w:pPr>
        <w:pStyle w:val="Heading2"/>
        <w:jc w:val="left"/>
      </w:pPr>
      <w:r>
        <w:t>7. Technology Stack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Choice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Frontend</w:t>
            </w:r>
          </w:p>
        </w:tc>
        <w:tc>
          <w:tcPr>
            <w:tcW w:type="dxa" w:w="3324"/>
            <w:vAlign w:val="center"/>
          </w:tcPr>
          <w:p>
            <w:r/>
            <w:r>
              <w:t>React 19, TypeScript, Vite 5, React Router v7</w:t>
            </w:r>
          </w:p>
        </w:tc>
        <w:tc>
          <w:tcPr>
            <w:tcW w:type="dxa" w:w="3324"/>
            <w:vAlign w:val="center"/>
          </w:tcPr>
          <w:p>
            <w:r/>
            <w:r>
              <w:t>Modern hooks API, fastest dev experience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State / Auth</w:t>
            </w:r>
          </w:p>
        </w:tc>
        <w:tc>
          <w:tcPr>
            <w:tcW w:type="dxa" w:w="3324"/>
            <w:vAlign w:val="center"/>
          </w:tcPr>
          <w:p>
            <w:r/>
            <w:r>
              <w:t>React Context + JWT (HTTP-only friendly)</w:t>
            </w:r>
          </w:p>
        </w:tc>
        <w:tc>
          <w:tcPr>
            <w:tcW w:type="dxa" w:w="3324"/>
            <w:vAlign w:val="center"/>
          </w:tcPr>
          <w:p>
            <w:r/>
            <w:r>
              <w:t>Zero dependency, simple to audit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SSO</w:t>
            </w:r>
          </w:p>
        </w:tc>
        <w:tc>
          <w:tcPr>
            <w:tcW w:type="dxa" w:w="3324"/>
            <w:vAlign w:val="center"/>
          </w:tcPr>
          <w:p>
            <w:r/>
            <w:r>
              <w:t>MSAL.js (</w:t>
            </w:r>
            <w:r>
              <w:rPr>
                <w:rFonts w:ascii="Consolas" w:hAnsi="Consolas"/>
                <w:color w:val="C7254E"/>
                <w:sz w:val="20"/>
              </w:rPr>
              <w:t>@azure/msal-browser</w:t>
            </w:r>
            <w:r>
              <w:t>)</w:t>
            </w:r>
          </w:p>
        </w:tc>
        <w:tc>
          <w:tcPr>
            <w:tcW w:type="dxa" w:w="3324"/>
            <w:vAlign w:val="center"/>
          </w:tcPr>
          <w:p>
            <w:r/>
            <w:r>
              <w:t>Official Microsoft OAuth2 client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Backend</w:t>
            </w:r>
          </w:p>
        </w:tc>
        <w:tc>
          <w:tcPr>
            <w:tcW w:type="dxa" w:w="3324"/>
            <w:vAlign w:val="center"/>
          </w:tcPr>
          <w:p>
            <w:r/>
            <w:r>
              <w:t>Node.js 20, Express 4, TypeScript</w:t>
            </w:r>
          </w:p>
        </w:tc>
        <w:tc>
          <w:tcPr>
            <w:tcW w:type="dxa" w:w="3324"/>
            <w:vAlign w:val="center"/>
          </w:tcPr>
          <w:p>
            <w:r/>
            <w:r>
              <w:t>Mature, battle-tested for REST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ORM</w:t>
            </w:r>
          </w:p>
        </w:tc>
        <w:tc>
          <w:tcPr>
            <w:tcW w:type="dxa" w:w="3324"/>
            <w:vAlign w:val="center"/>
          </w:tcPr>
          <w:p>
            <w:r/>
            <w:r>
              <w:t>Prisma 5</w:t>
            </w:r>
          </w:p>
        </w:tc>
        <w:tc>
          <w:tcPr>
            <w:tcW w:type="dxa" w:w="3324"/>
            <w:vAlign w:val="center"/>
          </w:tcPr>
          <w:p>
            <w:r/>
            <w:r>
              <w:t>Type-safe queries + migration tooling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Database</w:t>
            </w:r>
          </w:p>
        </w:tc>
        <w:tc>
          <w:tcPr>
            <w:tcW w:type="dxa" w:w="3324"/>
            <w:vAlign w:val="center"/>
          </w:tcPr>
          <w:p>
            <w:r/>
            <w:r>
              <w:t>PostgreSQL 15 (Supabase, Mumbai)</w:t>
            </w:r>
          </w:p>
        </w:tc>
        <w:tc>
          <w:tcPr>
            <w:tcW w:type="dxa" w:w="3324"/>
            <w:vAlign w:val="center"/>
          </w:tcPr>
          <w:p>
            <w:r/>
            <w:r>
              <w:t>ACID, regional latency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Auth</w:t>
            </w:r>
          </w:p>
        </w:tc>
        <w:tc>
          <w:tcPr>
            <w:tcW w:type="dxa" w:w="3324"/>
            <w:vAlign w:val="center"/>
          </w:tcPr>
          <w:p>
            <w:r/>
            <w:r>
              <w:t>JWT (HS256) + bcrypt</w:t>
            </w:r>
          </w:p>
        </w:tc>
        <w:tc>
          <w:tcPr>
            <w:tcW w:type="dxa" w:w="3324"/>
            <w:vAlign w:val="center"/>
          </w:tcPr>
          <w:p>
            <w:r/>
            <w:r>
              <w:t>Standard, stateless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Email</w:t>
            </w:r>
          </w:p>
        </w:tc>
        <w:tc>
          <w:tcPr>
            <w:tcW w:type="dxa" w:w="3324"/>
            <w:vAlign w:val="center"/>
          </w:tcPr>
          <w:p>
            <w:r/>
            <w:r>
              <w:t>Nodemailer over SMTP + 3× retry</w:t>
            </w:r>
          </w:p>
        </w:tc>
        <w:tc>
          <w:tcPr>
            <w:tcW w:type="dxa" w:w="3324"/>
            <w:vAlign w:val="center"/>
          </w:tcPr>
          <w:p>
            <w:r/>
            <w:r>
              <w:t>Provider-agnostic, works with any SMTP relay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Teams</w:t>
            </w:r>
          </w:p>
        </w:tc>
        <w:tc>
          <w:tcPr>
            <w:tcW w:type="dxa" w:w="3324"/>
            <w:vAlign w:val="center"/>
          </w:tcPr>
          <w:p>
            <w:r/>
            <w:r>
              <w:t>Incoming Webhook + adaptive cards</w:t>
            </w:r>
          </w:p>
        </w:tc>
        <w:tc>
          <w:tcPr>
            <w:tcW w:type="dxa" w:w="3324"/>
            <w:vAlign w:val="center"/>
          </w:tcPr>
          <w:p>
            <w:r/>
            <w:r>
              <w:t>Native MS Teams UX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Hosting</w:t>
            </w:r>
          </w:p>
        </w:tc>
        <w:tc>
          <w:tcPr>
            <w:tcW w:type="dxa" w:w="3324"/>
            <w:vAlign w:val="center"/>
          </w:tcPr>
          <w:p>
            <w:r/>
            <w:r>
              <w:t>Vercel (web) + Railway (API)</w:t>
            </w:r>
          </w:p>
        </w:tc>
        <w:tc>
          <w:tcPr>
            <w:tcW w:type="dxa" w:w="3324"/>
            <w:vAlign w:val="center"/>
          </w:tcPr>
          <w:p>
            <w:r/>
            <w:r>
              <w:t>Git-driven CI/CD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Tooling</w:t>
            </w:r>
          </w:p>
        </w:tc>
        <w:tc>
          <w:tcPr>
            <w:tcW w:type="dxa" w:w="3324"/>
            <w:vAlign w:val="center"/>
          </w:tcPr>
          <w:p>
            <w:r/>
            <w:r>
              <w:t>ESLint, Prettier, ts-node, dotenv</w:t>
            </w:r>
          </w:p>
        </w:tc>
        <w:tc>
          <w:tcPr>
            <w:tcW w:type="dxa" w:w="3324"/>
            <w:vAlign w:val="center"/>
          </w:tcPr>
          <w:p>
            <w:r/>
            <w:r>
              <w:t>Code quality</w:t>
            </w:r>
          </w:p>
        </w:tc>
      </w:tr>
    </w:tbl>
    <w:p/>
    <w:p>
      <w:r>
        <w:br/>
      </w:r>
    </w:p>
    <w:p>
      <w:pPr>
        <w:pStyle w:val="Heading2"/>
        <w:jc w:val="left"/>
      </w:pPr>
      <w:r>
        <w:t>8. Core Feature Walkthrough</w:t>
      </w:r>
    </w:p>
    <w:p>
      <w:pPr>
        <w:pStyle w:val="Heading3"/>
        <w:jc w:val="left"/>
      </w:pPr>
      <w:r>
        <w:t>8.1 Employee</w:t>
      </w:r>
    </w:p>
    <w:p>
      <w:pPr>
        <w:pStyle w:val="ListBullet"/>
      </w:pPr>
      <w:r>
        <w:t>Create up to 8 goals; live weightage validator ensures Σ = 100% and each ≥ 10%.</w:t>
      </w:r>
    </w:p>
    <w:p>
      <w:pPr>
        <w:pStyle w:val="ListBullet"/>
      </w:pPr>
      <w:r>
        <w:t xml:space="preserve">Pick UoM: </w:t>
      </w:r>
      <w:r>
        <w:rPr>
          <w:b/>
        </w:rPr>
        <w:t>MIN</w:t>
      </w:r>
      <w:r>
        <w:t xml:space="preserve"> / </w:t>
      </w:r>
      <w:r>
        <w:rPr>
          <w:b/>
        </w:rPr>
        <w:t>MAX</w:t>
      </w:r>
      <w:r>
        <w:t xml:space="preserve"> / </w:t>
      </w:r>
      <w:r>
        <w:rPr>
          <w:b/>
        </w:rPr>
        <w:t>TIMELINE (date)</w:t>
      </w:r>
      <w:r>
        <w:t xml:space="preserve"> / </w:t>
      </w:r>
      <w:r>
        <w:rPr>
          <w:b/>
        </w:rPr>
        <w:t>ZERO-DEFECT (count)</w:t>
      </w:r>
      <w:r>
        <w:t>.</w:t>
      </w:r>
    </w:p>
    <w:p>
      <w:pPr>
        <w:pStyle w:val="ListBullet"/>
      </w:pPr>
      <w:r>
        <w:t>Submit during the open cycle window — UI is locked otherwise (with admin override visible).</w:t>
      </w:r>
    </w:p>
    <w:p>
      <w:pPr>
        <w:pStyle w:val="ListBullet"/>
      </w:pPr>
      <w:r>
        <w:t xml:space="preserve">After lock, log </w:t>
      </w:r>
      <w:r>
        <w:rPr>
          <w:b/>
        </w:rPr>
        <w:t>Actual</w:t>
      </w:r>
      <w:r>
        <w:t xml:space="preserve"> values per goal → score auto-computed and persisted.</w:t>
      </w:r>
    </w:p>
    <w:p>
      <w:pPr>
        <w:pStyle w:val="Heading3"/>
        <w:jc w:val="left"/>
      </w:pPr>
      <w:r>
        <w:t>8.2 Manager</w:t>
      </w:r>
    </w:p>
    <w:p>
      <w:pPr>
        <w:pStyle w:val="ListBullet"/>
      </w:pPr>
      <w:r>
        <w:t>Sidebar lists direct reports; status badges per sheet.</w:t>
      </w:r>
    </w:p>
    <w:p>
      <w:pPr>
        <w:pStyle w:val="ListBullet"/>
      </w:pPr>
      <w:r>
        <w:t xml:space="preserve">One-click </w:t>
      </w:r>
      <w:r>
        <w:rPr>
          <w:b/>
        </w:rPr>
        <w:t>Approve</w:t>
      </w:r>
      <w:r>
        <w:t xml:space="preserve"> (locks sheet) or </w:t>
      </w:r>
      <w:r>
        <w:rPr>
          <w:b/>
        </w:rPr>
        <w:t>Return with reason</w:t>
      </w:r>
      <w:r>
        <w:t xml:space="preserve"> (re-opens for revision).</w:t>
      </w:r>
    </w:p>
    <w:p>
      <w:pPr>
        <w:pStyle w:val="ListBullet"/>
      </w:pPr>
      <w:r>
        <w:t xml:space="preserve">Quarterly </w:t>
      </w:r>
      <w:r>
        <w:rPr>
          <w:b/>
        </w:rPr>
        <w:t>check-in</w:t>
      </w:r>
      <w:r>
        <w:t xml:space="preserve"> form with comment box, fully audited.</w:t>
      </w:r>
    </w:p>
    <w:p>
      <w:pPr>
        <w:pStyle w:val="Heading3"/>
        <w:jc w:val="left"/>
      </w:pPr>
      <w:r>
        <w:t>8.3 Admin / HR</w:t>
      </w:r>
    </w:p>
    <w:p>
      <w:pPr>
        <w:pStyle w:val="ListBullet"/>
      </w:pPr>
      <w:r>
        <w:t>Dashboard KPIs: total employees, sheets by status, approval rate, locked count.</w:t>
      </w:r>
    </w:p>
    <w:p>
      <w:pPr>
        <w:pStyle w:val="ListBullet"/>
      </w:pPr>
      <w:r>
        <w:rPr>
          <w:b/>
        </w:rPr>
        <w:t>Cycles</w:t>
      </w:r>
      <w:r>
        <w:t xml:space="preserve"> — CRUD + force-open override for off-cycle demos.</w:t>
      </w:r>
    </w:p>
    <w:p>
      <w:pPr>
        <w:pStyle w:val="ListBullet"/>
      </w:pPr>
      <w:r>
        <w:rPr>
          <w:b/>
        </w:rPr>
        <w:t>Escalations</w:t>
      </w:r>
      <w:r>
        <w:t xml:space="preserve"> — Create/toggle rules (Event × Days × Notify Role); view open / resolved.</w:t>
      </w:r>
    </w:p>
    <w:p>
      <w:pPr>
        <w:pStyle w:val="ListBullet"/>
      </w:pPr>
      <w:r>
        <w:rPr>
          <w:b/>
        </w:rPr>
        <w:t>Audit Log</w:t>
      </w:r>
      <w:r>
        <w:t xml:space="preserve"> — Full immutable trail with actor, field, old → new, timestamp.</w:t>
      </w:r>
    </w:p>
    <w:p>
      <w:pPr>
        <w:pStyle w:val="ListBullet"/>
      </w:pPr>
      <w:r>
        <w:rPr>
          <w:b/>
        </w:rPr>
        <w:t>Analytics</w:t>
      </w:r>
      <w:r>
        <w:t xml:space="preserve"> — QoQ trend, departmental heatmap, score distribution, manager effectiveness.</w:t>
      </w:r>
    </w:p>
    <w:p>
      <w:pPr>
        <w:pStyle w:val="ListBullet"/>
      </w:pPr>
      <w:r>
        <w:rPr>
          <w:b/>
        </w:rPr>
        <w:t>Reports</w:t>
      </w:r>
      <w:r>
        <w:t xml:space="preserve"> — CSV export of achievement report (cycle / department filters).</w:t>
      </w:r>
    </w:p>
    <w:p>
      <w:pPr>
        <w:pStyle w:val="ListBullet"/>
      </w:pPr>
      <w:r>
        <w:rPr>
          <w:b/>
        </w:rPr>
        <w:t>Users</w:t>
      </w:r>
      <w:r>
        <w:t xml:space="preserve"> — Create / Edit / Reset password / </w:t>
      </w:r>
      <w:r>
        <w:rPr>
          <w:b/>
        </w:rPr>
        <w:t>Send Password email</w:t>
      </w:r>
      <w:r>
        <w:t xml:space="preserve"> (one-click bcrypt + Nodemailer SMTP).</w:t>
      </w:r>
    </w:p>
    <w:p>
      <w:r>
        <w:br/>
      </w:r>
    </w:p>
    <w:p>
      <w:pPr>
        <w:pStyle w:val="Heading2"/>
        <w:jc w:val="left"/>
      </w:pPr>
      <w:r>
        <w:t>9. Application Screenshots</w:t>
      </w:r>
    </w:p>
    <w:p>
      <w:pPr>
        <w:ind w:left="340"/>
        <w:shd w:val="clear" w:color="auto" w:fill="EAF3FF"/>
      </w:pPr>
      <w:r>
        <w:t xml:space="preserve">All screenshots are captured against the </w:t>
      </w:r>
      <w:r>
        <w:rPr>
          <w:b/>
        </w:rPr>
        <w:t>live production deployment</w:t>
      </w:r>
      <w:r>
        <w:t xml:space="preserve"> at https://goal-flow-theta.vercel.app on May 19, 2026.</w:t>
      </w:r>
    </w:p>
    <w:p>
      <w:pPr>
        <w:pStyle w:val="Heading3"/>
        <w:jc w:val="left"/>
      </w:pPr>
      <w:r>
        <w:t>9.1 Admin —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6325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min-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32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1: Admin Dashboard</w:t>
      </w:r>
    </w:p>
    <w:p>
      <w:r>
        <w:t>Shows the headline KPI cards (7 employees, 1 approved, 2 draft, 14 % approval rate, 1 locked goal) and the "All caught up!" pending review state.</w:t>
      </w:r>
    </w:p>
    <w:p>
      <w:pPr>
        <w:pStyle w:val="Heading3"/>
        <w:jc w:val="left"/>
      </w:pPr>
      <w:r>
        <w:t>9.2 Admin — Cycles (BRD-compliant Quarterlies)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661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cycl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66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2: Admin Cycles</w:t>
      </w:r>
    </w:p>
    <w:p>
      <w:r>
        <w:t xml:space="preserve">Quarterly cycles seeded per the BRD: </w:t>
      </w:r>
      <w:r>
        <w:rPr>
          <w:b/>
        </w:rPr>
        <w:t>Q1 2026 (Jul–Sep), Q2 2026 (Oct–Dec), Q3 2027 (Jan–Feb), Q4 2027 (Mar–Apr)</w:t>
      </w:r>
      <w:r>
        <w:t xml:space="preserve"> with the GOAL_SETTING window override Active.</w:t>
      </w:r>
    </w:p>
    <w:p>
      <w:pPr>
        <w:pStyle w:val="Heading3"/>
        <w:jc w:val="left"/>
      </w:pPr>
      <w:r>
        <w:t>9.3 Admin — Escalations (Rules + Add-Rule Modal)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766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escalations-rules-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3: Admin Escalations</w:t>
      </w:r>
    </w:p>
    <w:p>
      <w:r>
        <w:t>10 escalation rules across the three BRD event types (</w:t>
      </w:r>
      <w:r>
        <w:rPr>
          <w:rFonts w:ascii="Consolas" w:hAnsi="Consolas"/>
          <w:color w:val="C7254E"/>
          <w:sz w:val="20"/>
        </w:rPr>
        <w:t>GOAL_NOT_SUBMITTED</w:t>
      </w:r>
      <w:r>
        <w:t xml:space="preserve">, </w:t>
      </w:r>
      <w:r>
        <w:rPr>
          <w:rFonts w:ascii="Consolas" w:hAnsi="Consolas"/>
          <w:color w:val="C7254E"/>
          <w:sz w:val="20"/>
        </w:rPr>
        <w:t>GOAL_NOT_APPROVED</w:t>
      </w:r>
      <w:r>
        <w:t xml:space="preserve">, </w:t>
      </w:r>
      <w:r>
        <w:rPr>
          <w:rFonts w:ascii="Consolas" w:hAnsi="Consolas"/>
          <w:color w:val="C7254E"/>
          <w:sz w:val="20"/>
        </w:rPr>
        <w:t>CHECKIN_NOT_DONE</w:t>
      </w:r>
      <w:r>
        <w:t xml:space="preserve">) with toggleable active flags and the </w:t>
      </w:r>
      <w:r>
        <w:rPr>
          <w:b/>
        </w:rPr>
        <w:t>"Create Escalation Rule"</w:t>
      </w:r>
      <w:r>
        <w:t xml:space="preserve"> modal showing Event Type, Trigger After (days), Notify Role and Active fields.</w:t>
      </w:r>
    </w:p>
    <w:p>
      <w:pPr>
        <w:pStyle w:val="Heading3"/>
        <w:jc w:val="left"/>
      </w:pPr>
      <w:r>
        <w:t>9.4 Admin — Escalations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928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escalat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9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4: Admin Escalations List</w:t>
      </w:r>
    </w:p>
    <w:p>
      <w:r>
        <w:t xml:space="preserve">Open escalations tab with the auto-generated </w:t>
      </w:r>
      <w:r>
        <w:rPr>
          <w:rFonts w:ascii="Consolas" w:hAnsi="Consolas"/>
          <w:color w:val="C7254E"/>
          <w:sz w:val="20"/>
        </w:rPr>
        <w:t>GOAL_NOT_SUBMITTED_7D</w:t>
      </w:r>
      <w:r>
        <w:t xml:space="preserve"> event for Arjun Singh — produced by the hourly escalation trigger job.</w:t>
      </w:r>
    </w:p>
    <w:p>
      <w:pPr>
        <w:pStyle w:val="Heading3"/>
        <w:jc w:val="left"/>
      </w:pPr>
      <w:r>
        <w:t>9.5 Admin — User Management with Send-Password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2798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n-user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7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5: Admin Users</w:t>
      </w:r>
    </w:p>
    <w:p>
      <w:r>
        <w:t xml:space="preserve">User table with </w:t>
      </w:r>
      <w:r>
        <w:rPr>
          <w:b/>
        </w:rPr>
        <w:t>AUTH</w:t>
      </w:r>
      <w:r>
        <w:t xml:space="preserve"> badges (</w:t>
      </w:r>
      <w:r>
        <w:rPr>
          <w:rFonts w:ascii="Consolas" w:hAnsi="Consolas"/>
          <w:color w:val="C7254E"/>
          <w:sz w:val="20"/>
        </w:rPr>
        <w:t>LOCAL</w:t>
      </w:r>
      <w:r>
        <w:t xml:space="preserve"> vs </w:t>
      </w:r>
      <w:r>
        <w:rPr>
          <w:rFonts w:ascii="Consolas" w:hAnsi="Consolas"/>
          <w:color w:val="C7254E"/>
          <w:sz w:val="20"/>
        </w:rPr>
        <w:t>AZURE SSO</w:t>
      </w:r>
      <w:r>
        <w:t xml:space="preserve">), per-row </w:t>
      </w:r>
      <w:r>
        <w:rPr>
          <w:b/>
        </w:rPr>
        <w:t>📧 Send Password</w:t>
      </w:r>
      <w:r>
        <w:t xml:space="preserve"> action, and Azure SSO summary banner.</w:t>
      </w:r>
    </w:p>
    <w:p>
      <w:pPr>
        <w:pStyle w:val="Heading3"/>
        <w:jc w:val="left"/>
      </w:pPr>
      <w:r>
        <w:t>9.6 Employee — Goals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766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mployee-goal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7606A"/>
          <w:sz w:val="18"/>
        </w:rPr>
        <w:t>Screenshot 6: Employee Goals</w:t>
      </w:r>
    </w:p>
    <w:p>
      <w:r>
        <w:t>Arjun Singh's DRAFT goal sheet with one Department-shared NPS goal and one custom "Increase Quarterly Revenue" goal — live weightage validator, edit / delete, override-active banner.</w:t>
      </w:r>
    </w:p>
    <w:p>
      <w:r>
        <w:br/>
      </w:r>
    </w:p>
    <w:p>
      <w:pPr>
        <w:pStyle w:val="Heading2"/>
        <w:jc w:val="left"/>
      </w:pPr>
      <w:r>
        <w:t>10. Scoring Engine — Formula Reference</w:t>
      </w:r>
    </w:p>
    <w:p>
      <w:r>
        <w:t xml:space="preserve">Implemented in </w:t>
      </w:r>
      <w:hyperlink r:id="rId45">
        <w:r>
          <w:rPr>
            <w:color w:val="1F6FEB"/>
            <w:u w:val="single"/>
          </w:rPr>
          <w:t xml:space="preserve">apps/api/src/utils/scoreCompute.ts</w:t>
        </w:r>
      </w:hyperlink>
      <w:r>
        <w:t>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UoM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2493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MIN</w:t>
            </w:r>
            <w:r>
              <w:t xml:space="preserve"> (higher-is-better)</w:t>
            </w:r>
          </w:p>
        </w:tc>
        <w:tc>
          <w:tcPr>
            <w:tcW w:type="dxa" w:w="2493"/>
            <w:vAlign w:val="center"/>
          </w:tcPr>
          <w:p>
            <w:r/>
            <w:r>
              <w:t>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clamp(actual / target × 100, 0, 100)</w:t>
            </w:r>
          </w:p>
        </w:tc>
        <w:tc>
          <w:tcPr>
            <w:tcW w:type="dxa" w:w="2493"/>
            <w:vAlign w:val="center"/>
          </w:tcPr>
          <w:p>
            <w:r/>
            <w:r>
              <w:t>target 100, actual 85 → 85%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MAX</w:t>
            </w:r>
            <w:r>
              <w:t xml:space="preserve"> (lower-is-better)</w:t>
            </w:r>
          </w:p>
        </w:tc>
        <w:tc>
          <w:tcPr>
            <w:tcW w:type="dxa" w:w="2493"/>
            <w:vAlign w:val="center"/>
          </w:tcPr>
          <w:p>
            <w:r/>
            <w:r>
              <w:t>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clamp(target / actual × 100, 0, 100)</w:t>
            </w:r>
          </w:p>
        </w:tc>
        <w:tc>
          <w:tcPr>
            <w:tcW w:type="dxa" w:w="2493"/>
            <w:vAlign w:val="center"/>
          </w:tcPr>
          <w:p>
            <w:r/>
            <w:r>
              <w:t>target 5 defects, actual 3 → 100%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TIMELINE</w:t>
            </w:r>
          </w:p>
        </w:tc>
        <w:tc>
          <w:tcPr>
            <w:tcW w:type="dxa" w:w="2493"/>
            <w:vAlign w:val="center"/>
          </w:tcPr>
          <w:p>
            <w:r/>
            <w:r>
              <w:t>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onOrBefore ? 100 : 0</w:t>
            </w:r>
          </w:p>
        </w:tc>
        <w:tc>
          <w:tcPr>
            <w:tcW w:type="dxa" w:w="2493"/>
            <w:vAlign w:val="center"/>
          </w:tcPr>
          <w:p>
            <w:r/>
            <w:r>
              <w:t>target 30-Jun, actual 28-Jun → 100%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ZERO_DEFECT</w:t>
            </w:r>
          </w:p>
        </w:tc>
        <w:tc>
          <w:tcPr>
            <w:tcW w:type="dxa" w:w="2493"/>
            <w:vAlign w:val="center"/>
          </w:tcPr>
          <w:p>
            <w:r/>
            <w:r>
              <w:t>↓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 = actual == 0 ? 100 : 0</w:t>
            </w:r>
          </w:p>
        </w:tc>
        <w:tc>
          <w:tcPr>
            <w:tcW w:type="dxa" w:w="2493"/>
            <w:vAlign w:val="center"/>
          </w:tcPr>
          <w:p>
            <w:r/>
            <w:r>
              <w:t>target 0, actual 0 → 100%</w:t>
            </w:r>
          </w:p>
        </w:tc>
      </w:tr>
    </w:tbl>
    <w:p/>
    <w:p>
      <w:r>
        <w:rPr>
          <w:b/>
        </w:rPr>
        <w:t>Sheet score</w:t>
      </w:r>
      <w:r>
        <w:t xml:space="preserve"> = Σ ( goal.score × goal.weightage ) / 100.</w:t>
      </w:r>
    </w:p>
    <w:p>
      <w:r>
        <w:br/>
      </w:r>
    </w:p>
    <w:p>
      <w:pPr>
        <w:pStyle w:val="Heading2"/>
        <w:jc w:val="left"/>
      </w:pPr>
      <w:r>
        <w:t>11. Security, RBAC &amp; Audit</w:t>
      </w:r>
    </w:p>
    <w:p>
      <w:pPr>
        <w:pStyle w:val="ListBullet"/>
      </w:pPr>
      <w:r>
        <w:rPr>
          <w:b/>
        </w:rPr>
        <w:t>Password hashing</w:t>
      </w:r>
      <w:r>
        <w:t xml:space="preserve"> — bcrypt (cost 10).</w:t>
      </w:r>
    </w:p>
    <w:p>
      <w:pPr>
        <w:pStyle w:val="ListBullet"/>
      </w:pPr>
      <w:r>
        <w:rPr>
          <w:b/>
        </w:rPr>
        <w:t>JWT</w:t>
      </w:r>
      <w:r>
        <w:t xml:space="preserve"> — HS256, 24 h expiry, signed with secret stored in Railway env vars.</w:t>
      </w:r>
    </w:p>
    <w:p>
      <w:pPr>
        <w:pStyle w:val="ListBullet"/>
      </w:pPr>
      <w:r>
        <w:rPr>
          <w:b/>
        </w:rPr>
        <w:t>RBAC middleware</w:t>
      </w:r>
      <w:r>
        <w:t xml:space="preserve"> — </w:t>
      </w:r>
      <w:r>
        <w:rPr>
          <w:rFonts w:ascii="Consolas" w:hAnsi="Consolas"/>
          <w:color w:val="C7254E"/>
          <w:sz w:val="20"/>
        </w:rPr>
        <w:t>requireRole('ADMIN','MANAGER')</w:t>
      </w:r>
      <w:r>
        <w:t xml:space="preserve"> guards every privileged route.</w:t>
      </w:r>
    </w:p>
    <w:p>
      <w:pPr>
        <w:pStyle w:val="ListBullet"/>
      </w:pPr>
      <w:r>
        <w:rPr>
          <w:b/>
        </w:rPr>
        <w:t>CORS</w:t>
      </w:r>
      <w:r>
        <w:t xml:space="preserve"> — Locked to </w:t>
      </w:r>
      <w:r>
        <w:rPr>
          <w:rFonts w:ascii="Consolas" w:hAnsi="Consolas"/>
          <w:color w:val="C7254E"/>
          <w:sz w:val="20"/>
        </w:rPr>
        <w:t>FRONTEND_URL</w:t>
      </w:r>
      <w:r>
        <w:t xml:space="preserve"> env var.</w:t>
      </w:r>
    </w:p>
    <w:p>
      <w:pPr>
        <w:pStyle w:val="ListBullet"/>
      </w:pPr>
      <w:r>
        <w:rPr>
          <w:b/>
        </w:rPr>
        <w:t>Force-change-password</w:t>
      </w:r>
      <w:r>
        <w:t xml:space="preserve"> — </w:t>
      </w:r>
      <w:r>
        <w:rPr>
          <w:rFonts w:ascii="Consolas" w:hAnsi="Consolas"/>
          <w:color w:val="C7254E"/>
          <w:sz w:val="20"/>
        </w:rPr>
        <w:t>mustChangePassword</w:t>
      </w:r>
      <w:r>
        <w:t xml:space="preserve"> flag drives </w:t>
      </w:r>
      <w:r>
        <w:rPr>
          <w:rFonts w:ascii="Consolas" w:hAnsi="Consolas"/>
          <w:color w:val="C7254E"/>
          <w:sz w:val="20"/>
        </w:rPr>
        <w:t>/change-password</w:t>
      </w:r>
      <w:r>
        <w:t xml:space="preserve"> redirect post-SSO and post-admin-reset (no infinite-loop on SSO users).</w:t>
      </w:r>
    </w:p>
    <w:p>
      <w:pPr>
        <w:pStyle w:val="ListBullet"/>
      </w:pPr>
      <w:r>
        <w:rPr>
          <w:b/>
        </w:rPr>
        <w:t>Audit log</w:t>
      </w:r>
      <w:r>
        <w:t xml:space="preserve"> — Every state transition, goal edit, achievement change writes a row with </w:t>
      </w:r>
      <w:r>
        <w:rPr>
          <w:rFonts w:ascii="Consolas" w:hAnsi="Consolas"/>
          <w:color w:val="C7254E"/>
          <w:sz w:val="20"/>
        </w:rPr>
        <w:t>userId</w:t>
      </w:r>
      <w:r>
        <w:t xml:space="preserve">, </w:t>
      </w:r>
      <w:r>
        <w:rPr>
          <w:rFonts w:ascii="Consolas" w:hAnsi="Consolas"/>
          <w:color w:val="C7254E"/>
          <w:sz w:val="20"/>
        </w:rPr>
        <w:t>entity</w:t>
      </w:r>
      <w:r>
        <w:t xml:space="preserve">, </w:t>
      </w:r>
      <w:r>
        <w:rPr>
          <w:rFonts w:ascii="Consolas" w:hAnsi="Consolas"/>
          <w:color w:val="C7254E"/>
          <w:sz w:val="20"/>
        </w:rPr>
        <w:t>entityId</w:t>
      </w:r>
      <w:r>
        <w:t xml:space="preserve">, </w:t>
      </w:r>
      <w:r>
        <w:rPr>
          <w:rFonts w:ascii="Consolas" w:hAnsi="Consolas"/>
          <w:color w:val="C7254E"/>
          <w:sz w:val="20"/>
        </w:rPr>
        <w:t>field</w:t>
      </w:r>
      <w:r>
        <w:t xml:space="preserve">, </w:t>
      </w:r>
      <w:r>
        <w:rPr>
          <w:rFonts w:ascii="Consolas" w:hAnsi="Consolas"/>
          <w:color w:val="C7254E"/>
          <w:sz w:val="20"/>
        </w:rPr>
        <w:t>oldValue → newValue</w:t>
      </w:r>
      <w:r>
        <w:t xml:space="preserve">, </w:t>
      </w:r>
      <w:r>
        <w:rPr>
          <w:rFonts w:ascii="Consolas" w:hAnsi="Consolas"/>
          <w:color w:val="C7254E"/>
          <w:sz w:val="20"/>
        </w:rPr>
        <w:t>action</w:t>
      </w:r>
      <w:r>
        <w:t xml:space="preserve">, </w:t>
      </w:r>
      <w:r>
        <w:rPr>
          <w:rFonts w:ascii="Consolas" w:hAnsi="Consolas"/>
          <w:color w:val="C7254E"/>
          <w:sz w:val="20"/>
        </w:rPr>
        <w:t>timestamp</w:t>
      </w:r>
      <w:r>
        <w:t>. Tamper-evident: no UI deletes.</w:t>
      </w:r>
    </w:p>
    <w:p>
      <w:pPr>
        <w:pStyle w:val="ListBullet"/>
      </w:pPr>
      <w:r>
        <w:rPr>
          <w:b/>
        </w:rPr>
        <w:t>OWASP Top-10</w:t>
      </w:r>
      <w:r>
        <w:t xml:space="preserve"> — Parameterised Prisma queries (no SQLi); JWT signature verification (no broken auth); CORS allow-list (no CSRF on state-changing routes); helmet headers; secrets via env only.</w:t>
      </w:r>
    </w:p>
    <w:p>
      <w:r>
        <w:br/>
      </w:r>
    </w:p>
    <w:p>
      <w:pPr>
        <w:pStyle w:val="Heading2"/>
        <w:jc w:val="left"/>
      </w:pPr>
      <w:r>
        <w:t>12. Integrations: Azure AD SSO, SMTP Email, Teams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Entra ID SSO</w:t>
            </w:r>
          </w:p>
        </w:tc>
        <w:tc>
          <w:tcPr>
            <w:tcW w:type="dxa" w:w="3324"/>
            <w:vAlign w:val="center"/>
          </w:tcPr>
          <w:p>
            <w:r/>
            <w:r>
              <w:t>MSAL popup → ID token → backend validates → JWT issued. Group claims (</w:t>
            </w:r>
            <w:r>
              <w:rPr>
                <w:rFonts w:ascii="Consolas" w:hAnsi="Consolas"/>
                <w:color w:val="C7254E"/>
                <w:sz w:val="20"/>
              </w:rPr>
              <w:t>AppRole-Admin/Manager/Employee</w:t>
            </w:r>
            <w:r>
              <w:t>) map to local role. Auto-provisions user on first sign-in.</w:t>
            </w:r>
          </w:p>
        </w:tc>
        <w:tc>
          <w:tcPr>
            <w:tcW w:type="dxa" w:w="3324"/>
            <w:vAlign w:val="center"/>
          </w:tcPr>
          <w:p>
            <w:r/>
            <w:hyperlink r:id="rId46">
              <w:r>
                <w:rPr>
                  <w:color w:val="1F6FEB"/>
                  <w:u w:val="single"/>
                </w:rPr>
                <w:t xml:space="preserve">apps/web/src/lib/msalConfig.ts</w:t>
              </w:r>
            </w:hyperlink>
            <w:r>
              <w:t xml:space="preserve">, </w:t>
            </w:r>
            <w:hyperlink r:id="rId47">
              <w:r>
                <w:rPr>
                  <w:color w:val="1F6FEB"/>
                  <w:u w:val="single"/>
                </w:rPr>
                <w:t xml:space="preserve">apps/api/src/routes/sso.ts</w:t>
              </w:r>
            </w:hyperlink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Nodemailer SMTP</w:t>
            </w:r>
          </w:p>
        </w:tc>
        <w:tc>
          <w:tcPr>
            <w:tcW w:type="dxa" w:w="3324"/>
            <w:vAlign w:val="center"/>
          </w:tcPr>
          <w:p>
            <w:r/>
            <w:r>
              <w:t xml:space="preserve">Templated HTML emails for submit / approve / return / escalation, sent via plain SMTP (works with any provider — Gmail, Office 365, Mailtrap, self-hosted Postfix, etc.). 3-attempt retry with exponential backoff; failures logged to </w:t>
            </w:r>
            <w:r>
              <w:rPr>
                <w:rFonts w:ascii="Consolas" w:hAnsi="Consolas"/>
                <w:color w:val="C7254E"/>
                <w:sz w:val="20"/>
              </w:rPr>
              <w:t>notify.ts</w:t>
            </w:r>
            <w:r>
              <w:t xml:space="preserve"> in-memory log surfaced at </w:t>
            </w:r>
            <w:r>
              <w:rPr>
                <w:rFonts w:ascii="Consolas" w:hAnsi="Consolas"/>
                <w:color w:val="C7254E"/>
                <w:sz w:val="20"/>
              </w:rPr>
              <w:t>/admin/notifications</w:t>
            </w:r>
            <w:r>
              <w:t>.</w:t>
            </w:r>
          </w:p>
        </w:tc>
        <w:tc>
          <w:tcPr>
            <w:tcW w:type="dxa" w:w="3324"/>
            <w:vAlign w:val="center"/>
          </w:tcPr>
          <w:p>
            <w:r/>
            <w:hyperlink r:id="rId48">
              <w:r>
                <w:rPr>
                  <w:color w:val="1F6FEB"/>
                  <w:u w:val="single"/>
                </w:rPr>
                <w:t xml:space="preserve">apps/api/src/utils/notify.ts</w:t>
              </w:r>
            </w:hyperlink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Teams Webhook</w:t>
            </w:r>
          </w:p>
        </w:tc>
        <w:tc>
          <w:tcPr>
            <w:tcW w:type="dxa" w:w="3324"/>
            <w:vAlign w:val="center"/>
          </w:tcPr>
          <w:p>
            <w:r/>
            <w:r>
              <w:t>Adaptive Card payload with deep-link back to GoalFlow. Branded with GoalFlow logo, status-coloured.</w:t>
            </w:r>
          </w:p>
        </w:tc>
        <w:tc>
          <w:tcPr>
            <w:tcW w:type="dxa" w:w="3324"/>
            <w:vAlign w:val="center"/>
          </w:tcPr>
          <w:p>
            <w:r/>
            <w:hyperlink r:id="rId48">
              <w:r>
                <w:rPr>
                  <w:color w:val="1F6FEB"/>
                  <w:u w:val="single"/>
                </w:rPr>
                <w:t xml:space="preserve">apps/api/src/utils/notify.ts</w:t>
              </w:r>
            </w:hyperlink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Escalation Job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setInterval(60 min)</w:t>
            </w:r>
            <w:r>
              <w:t xml:space="preserve"> scans (a) DRAFT &gt; N days, (b) SUBMITTED &gt; N days, (c) LOCKED without check-in. Creates </w:t>
            </w:r>
            <w:r>
              <w:rPr>
                <w:rFonts w:ascii="Consolas" w:hAnsi="Consolas"/>
                <w:color w:val="C7254E"/>
                <w:sz w:val="20"/>
              </w:rPr>
              <w:t>Escalation</w:t>
            </w:r>
            <w:r>
              <w:t xml:space="preserve"> row + notifies role per rule.</w:t>
            </w:r>
          </w:p>
        </w:tc>
        <w:tc>
          <w:tcPr>
            <w:tcW w:type="dxa" w:w="3324"/>
            <w:vAlign w:val="center"/>
          </w:tcPr>
          <w:p>
            <w:r/>
            <w:hyperlink r:id="rId49">
              <w:r>
                <w:rPr>
                  <w:color w:val="1F6FEB"/>
                  <w:u w:val="single"/>
                </w:rPr>
                <w:t xml:space="preserve">apps/api/src/jobs/escalationTrigger.ts</w:t>
              </w:r>
            </w:hyperlink>
          </w:p>
        </w:tc>
      </w:tr>
    </w:tbl>
    <w:p/>
    <w:p>
      <w:r>
        <w:br/>
      </w:r>
    </w:p>
    <w:p>
      <w:pPr>
        <w:pStyle w:val="Heading2"/>
        <w:jc w:val="left"/>
      </w:pPr>
      <w:r>
        <w:t>13. BRD Compliance Matrix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BRD Requirement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24"/>
            <w:vAlign w:val="center"/>
            <w:shd w:val="clear" w:color="auto" w:fill="1F6F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Where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Up to 8 goals per sheet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goals.ts</w:t>
            </w:r>
            <w:r>
              <w:t xml:space="preserve"> validator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Each weightage ≥ 10%, Σ = 100%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t>Submit handler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4 UoM types with formula scoring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scoreCompute.ts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Cycle-window enforcement + admin override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cycles.ts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GoalCycle.isOverrideActive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Goal lifecycle (Draft → Submit → Approve / Return → Lock)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goalSheets.ts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Quarterly check-ins with manager comments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checkIns.ts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Achievement logging vs target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achievements.ts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Post-lock audit trail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audit.ts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AuditLog</w:t>
            </w:r>
            <w:r>
              <w:t xml:space="preserve"> model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Three roles (Employee / Manager / Admin) with RBAC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middleware/auth.ts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CSV report export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reports.ts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Analytics (trends / heatmap / distribution)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analytics.ts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Azure AD SSO</w:t>
            </w:r>
            <w:r>
              <w:t xml:space="preserve"> (good-to-have)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sso.ts</w:t>
            </w:r>
            <w:r>
              <w:t xml:space="preserve"> + MSAL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Email + Teams notifications</w:t>
            </w:r>
            <w:r>
              <w:t xml:space="preserve"> (good-to-have)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notify.ts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/>
              </w:rPr>
              <w:t>Escalation engine</w:t>
            </w:r>
            <w:r>
              <w:t xml:space="preserve"> (good-to-have)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escalations.ts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escalationTrigger.ts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Shared goals (cascade)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goals.ts</w:t>
            </w:r>
            <w:r>
              <w:t xml:space="preserve"> </w:t>
            </w:r>
            <w:r>
              <w:rPr>
                <w:rFonts w:ascii="Consolas" w:hAnsi="Consolas"/>
                <w:color w:val="C7254E"/>
                <w:sz w:val="20"/>
              </w:rPr>
              <w:t>isShared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t>Quarterly cycles Q1 2026 → Q4 2027 seeded</w:t>
            </w:r>
          </w:p>
        </w:tc>
        <w:tc>
          <w:tcPr>
            <w:tcW w:type="dxa" w:w="3324"/>
            <w:vAlign w:val="center"/>
          </w:tcPr>
          <w:p>
            <w:r/>
            <w:r>
              <w:t>✅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prisma/seed.ts</w:t>
            </w:r>
            <w:r>
              <w:t xml:space="preserve"> (production-verified)</w:t>
            </w:r>
          </w:p>
        </w:tc>
      </w:tr>
    </w:tbl>
    <w:p/>
    <w:p>
      <w:r>
        <w:br/>
      </w:r>
    </w:p>
    <w:p>
      <w:pPr>
        <w:pStyle w:val="Heading2"/>
        <w:jc w:val="left"/>
      </w:pPr>
      <w:r>
        <w:t>14. Local Setup &amp; Run Instructions</w:t>
      </w:r>
    </w:p>
    <w:p>
      <w:pPr>
        <w:spacing w:before="80" w:after="80"/>
        <w:ind w:left="227"/>
        <w:shd w:val="clear" w:color="auto" w:fill="F4F5F7"/>
      </w:pPr>
      <w:r>
        <w:rPr>
          <w:rFonts w:ascii="Consolas" w:hAnsi="Consolas"/>
          <w:color w:val="24292F"/>
          <w:sz w:val="18"/>
        </w:rPr>
        <w:t># 1. Clone</w:t>
        <w:br/>
        <w:t>git clone https://github.com/Gurjas2112/GoalFlow.git</w:t>
        <w:br/>
        <w:t>cd GoalFlow</w:t>
        <w:br/>
        <w:br/>
        <w:t># 2. Install</w:t>
        <w:br/>
        <w:t>npm install</w:t>
        <w:br/>
        <w:t>npm install --workspace=apps/api</w:t>
        <w:br/>
        <w:t>npm install --workspace=apps/web</w:t>
        <w:br/>
        <w:br/>
        <w:t># 3. Configure .env (root)</w:t>
        <w:br/>
        <w:t>#    DATABASE_URL=postgresql://...</w:t>
        <w:br/>
        <w:t>#    DIRECT_URL=postgresql://...</w:t>
        <w:br/>
        <w:t>#    JWT_SECRET=...</w:t>
        <w:br/>
        <w:t>#    SMTP_HOST=smtp.example.com</w:t>
        <w:br/>
        <w:t>#    SMTP_PORT=587</w:t>
        <w:br/>
        <w:t>#    SMTP_USER=...</w:t>
        <w:br/>
        <w:t>#    SMTP_PASS=...</w:t>
        <w:br/>
        <w:t>#    SMTP_FROM="GoalFlow &lt;noreply@example.com&gt;"</w:t>
        <w:br/>
        <w:t>#    TEAMS_WEBHOOK_URL=...</w:t>
        <w:br/>
        <w:t>#    AZURE_AD_CLIENT_ID=...</w:t>
        <w:br/>
        <w:t>#    AZURE_AD_TENANT_ID=...</w:t>
        <w:br/>
        <w:br/>
        <w:t># 4. DB</w:t>
        <w:br/>
        <w:t>npx prisma migrate deploy</w:t>
        <w:br/>
        <w:t>npm run prisma:seed</w:t>
        <w:br/>
        <w:br/>
        <w:t># 5. Run</w:t>
        <w:br/>
        <w:t>npm run dev           # both api + web concurrently</w:t>
        <w:br/>
        <w:t># OR</w:t>
        <w:br/>
        <w:t>npm run dev --workspace=apps/api    # http://localhost:4000</w:t>
        <w:br/>
        <w:t>npm run dev --workspace=apps/web    # http://localhost:5173</w:t>
      </w:r>
    </w:p>
    <w:p>
      <w:r>
        <w:t xml:space="preserve">Production deploy is fully automated — </w:t>
      </w:r>
      <w:r>
        <w:rPr>
          <w:rFonts w:ascii="Consolas" w:hAnsi="Consolas"/>
          <w:color w:val="C7254E"/>
          <w:sz w:val="20"/>
        </w:rPr>
        <w:t>git push origin main</w:t>
      </w:r>
      <w:r>
        <w:t xml:space="preserve"> triggers Vercel + Railway.</w:t>
      </w:r>
    </w:p>
    <w:p>
      <w:r>
        <w:br/>
      </w:r>
    </w:p>
    <w:p>
      <w:pPr>
        <w:pStyle w:val="Heading2"/>
        <w:jc w:val="left"/>
      </w:pPr>
      <w:r>
        <w:t>15. Future Roadmap</w:t>
      </w:r>
    </w:p>
    <w:p>
      <w:pPr>
        <w:pStyle w:val="ListBullet"/>
      </w:pPr>
      <w:r>
        <w:t xml:space="preserve">🤖 </w:t>
      </w:r>
      <w:r>
        <w:rPr>
          <w:b/>
        </w:rPr>
        <w:t>AI goal coach</w:t>
      </w:r>
      <w:r>
        <w:t xml:space="preserve"> — LLM-suggested SMART-goal rewrite per thrust area.</w:t>
      </w:r>
    </w:p>
    <w:p>
      <w:pPr>
        <w:pStyle w:val="ListBullet"/>
      </w:pPr>
      <w:r>
        <w:t xml:space="preserve">📱 </w:t>
      </w:r>
      <w:r>
        <w:rPr>
          <w:b/>
        </w:rPr>
        <w:t>PWA / offline check-ins</w:t>
      </w:r>
      <w:r>
        <w:t xml:space="preserve"> for field employees.</w:t>
      </w:r>
    </w:p>
    <w:p>
      <w:pPr>
        <w:pStyle w:val="ListBullet"/>
      </w:pPr>
      <w:r>
        <w:t xml:space="preserve">📊 </w:t>
      </w:r>
      <w:r>
        <w:rPr>
          <w:b/>
        </w:rPr>
        <w:t>Calibration committee mode</w:t>
      </w:r>
      <w:r>
        <w:t xml:space="preserve"> — multi-manager round-robin moderation.</w:t>
      </w:r>
    </w:p>
    <w:p>
      <w:pPr>
        <w:pStyle w:val="ListBullet"/>
      </w:pPr>
      <w:r>
        <w:t xml:space="preserve">🌐 </w:t>
      </w:r>
      <w:r>
        <w:rPr>
          <w:b/>
        </w:rPr>
        <w:t>Multi-tenant</w:t>
      </w:r>
      <w:r>
        <w:t xml:space="preserve"> — per-org subdomain + isolated cycles.</w:t>
      </w:r>
    </w:p>
    <w:p>
      <w:pPr>
        <w:pStyle w:val="ListBullet"/>
      </w:pPr>
      <w:r>
        <w:t xml:space="preserve">📨 </w:t>
      </w:r>
      <w:r>
        <w:rPr>
          <w:b/>
        </w:rPr>
        <w:t>WhatsApp Business API</w:t>
      </w:r>
      <w:r>
        <w:t xml:space="preserve"> as a third notification channel.</w:t>
      </w:r>
    </w:p>
    <w:p>
      <w:pPr>
        <w:pStyle w:val="ListBullet"/>
      </w:pPr>
      <w:r>
        <w:t xml:space="preserve">🔍 </w:t>
      </w:r>
      <w:r>
        <w:rPr>
          <w:b/>
        </w:rPr>
        <w:t>Vector-search</w:t>
      </w:r>
      <w:r>
        <w:t xml:space="preserve"> across audit logs for compliance queries.</w:t>
      </w:r>
    </w:p>
    <w:p>
      <w:r>
        <w:br/>
      </w:r>
    </w:p>
    <w:p>
      <w:pPr>
        <w:pStyle w:val="Heading2"/>
        <w:jc w:val="left"/>
      </w:pPr>
      <w:r>
        <w:t>16. Conclusion</w:t>
      </w:r>
    </w:p>
    <w:p>
      <w:r>
        <w:t xml:space="preserve">GoalFlow is a </w:t>
      </w:r>
      <w:r>
        <w:rPr>
          <w:b/>
        </w:rPr>
        <w:t>complete, deployed, BRD-compliant</w:t>
      </w:r>
      <w:r>
        <w:t xml:space="preserve"> implementation of Atomberg's goal-setting &amp; tracking requirement. Beyond the must-haves it ships </w:t>
      </w:r>
      <w:r>
        <w:rPr>
          <w:b/>
        </w:rPr>
        <w:t>SSO, automated escalations, multi-channel notifications, analytics and a tamper-evident audit log</w:t>
      </w:r>
      <w:r>
        <w:t xml:space="preserve"> — all running on a serverless-friendly stack with Git-driven CI/CD. Every screenshot above was taken from the </w:t>
      </w:r>
      <w:r>
        <w:rPr>
          <w:b/>
        </w:rPr>
        <w:t>live production deployment</w:t>
      </w:r>
      <w:r>
        <w:t>, every PlantUML diagram matches the running code, and the entire source is available at the GitHub link.</w:t>
      </w:r>
    </w:p>
    <w:p>
      <w:pPr>
        <w:ind w:left="340"/>
        <w:shd w:val="clear" w:color="auto" w:fill="EAF3FF"/>
      </w:pPr>
      <w:r>
        <w:rPr>
          <w:b/>
        </w:rPr>
        <w:t>Single-document submission per Unstop guidelines:</w:t>
      </w:r>
      <w:r>
        <w:t xml:space="preserve"> ✅ Working link — https://goal-flow-theta.vercel.app ✅ Source code — https://github.com/Gurjas2112/GoalFlow ✅ Architecture diagram — Sections 6.1 – 6.5 above</w:t>
      </w:r>
    </w:p>
    <w:p>
      <w:r>
        <w:t xml:space="preserve">— Submitted by </w:t>
      </w:r>
      <w:r>
        <w:rPr>
          <w:b/>
        </w:rPr>
        <w:t>Gurjas Singh Gandhi</w:t>
      </w:r>
      <w:r>
        <w:t>, MCA 2026 · P.E.S's Modern College of Engineering, Pune 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813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omquest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813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FA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E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29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7606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oal-flow-theta.vercel.app" TargetMode="External"/><Relationship Id="rId11" Type="http://schemas.openxmlformats.org/officeDocument/2006/relationships/hyperlink" Target="https://github.com/Gurjas2112/GoalFlow" TargetMode="External"/><Relationship Id="rId12" Type="http://schemas.openxmlformats.org/officeDocument/2006/relationships/hyperlink" Target="#1-executive-summary" TargetMode="External"/><Relationship Id="rId13" Type="http://schemas.openxmlformats.org/officeDocument/2006/relationships/hyperlink" Target="#2-problem-statement--objectives" TargetMode="External"/><Relationship Id="rId14" Type="http://schemas.openxmlformats.org/officeDocument/2006/relationships/hyperlink" Target="#3-solution-overview" TargetMode="External"/><Relationship Id="rId15" Type="http://schemas.openxmlformats.org/officeDocument/2006/relationships/hyperlink" Target="#4-live-deployment--repository" TargetMode="External"/><Relationship Id="rId16" Type="http://schemas.openxmlformats.org/officeDocument/2006/relationships/hyperlink" Target="#5-demo-credentials" TargetMode="External"/><Relationship Id="rId17" Type="http://schemas.openxmlformats.org/officeDocument/2006/relationships/hyperlink" Target="#6-system-architecture" TargetMode="External"/><Relationship Id="rId18" Type="http://schemas.openxmlformats.org/officeDocument/2006/relationships/hyperlink" Target="#61-architecture-diagram-plantuml" TargetMode="External"/><Relationship Id="rId19" Type="http://schemas.openxmlformats.org/officeDocument/2006/relationships/hyperlink" Target="#62-deployment-topology-plantuml" TargetMode="External"/><Relationship Id="rId20" Type="http://schemas.openxmlformats.org/officeDocument/2006/relationships/hyperlink" Target="#63-goal-sheet-state-machine-plantuml" TargetMode="External"/><Relationship Id="rId21" Type="http://schemas.openxmlformats.org/officeDocument/2006/relationships/hyperlink" Target="#64-er-diagram-plantuml" TargetMode="External"/><Relationship Id="rId22" Type="http://schemas.openxmlformats.org/officeDocument/2006/relationships/hyperlink" Target="#65-approval-sequence-plantuml" TargetMode="External"/><Relationship Id="rId23" Type="http://schemas.openxmlformats.org/officeDocument/2006/relationships/hyperlink" Target="#7-technology-stack" TargetMode="External"/><Relationship Id="rId24" Type="http://schemas.openxmlformats.org/officeDocument/2006/relationships/hyperlink" Target="#8-core-feature-walkthrough" TargetMode="External"/><Relationship Id="rId25" Type="http://schemas.openxmlformats.org/officeDocument/2006/relationships/hyperlink" Target="#9-application-screenshots" TargetMode="External"/><Relationship Id="rId26" Type="http://schemas.openxmlformats.org/officeDocument/2006/relationships/hyperlink" Target="#10-scoring-engine--formula-reference" TargetMode="External"/><Relationship Id="rId27" Type="http://schemas.openxmlformats.org/officeDocument/2006/relationships/hyperlink" Target="#11-security-rbac--audit" TargetMode="External"/><Relationship Id="rId28" Type="http://schemas.openxmlformats.org/officeDocument/2006/relationships/hyperlink" Target="#12-integrations-azure-ad-sso-smtp-email-teams" TargetMode="External"/><Relationship Id="rId29" Type="http://schemas.openxmlformats.org/officeDocument/2006/relationships/hyperlink" Target="#13-brd-compliance-matrix" TargetMode="External"/><Relationship Id="rId30" Type="http://schemas.openxmlformats.org/officeDocument/2006/relationships/hyperlink" Target="#14-local-setup--run-instructions" TargetMode="External"/><Relationship Id="rId31" Type="http://schemas.openxmlformats.org/officeDocument/2006/relationships/hyperlink" Target="#15-future-roadmap" TargetMode="External"/><Relationship Id="rId32" Type="http://schemas.openxmlformats.org/officeDocument/2006/relationships/hyperlink" Target="#16-conclusion" TargetMode="External"/><Relationship Id="rId33" Type="http://schemas.openxmlformats.org/officeDocument/2006/relationships/image" Target="media/image2.png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github.com/marketplace/actions/plantuml-action" TargetMode="External"/><Relationship Id="rId39" Type="http://schemas.openxmlformats.org/officeDocument/2006/relationships/image" Target="media/image7.png"/><Relationship Id="rId40" Type="http://schemas.openxmlformats.org/officeDocument/2006/relationships/image" Target="media/image8.png"/><Relationship Id="rId41" Type="http://schemas.openxmlformats.org/officeDocument/2006/relationships/image" Target="media/image9.png"/><Relationship Id="rId42" Type="http://schemas.openxmlformats.org/officeDocument/2006/relationships/image" Target="media/image10.png"/><Relationship Id="rId43" Type="http://schemas.openxmlformats.org/officeDocument/2006/relationships/image" Target="media/image11.png"/><Relationship Id="rId44" Type="http://schemas.openxmlformats.org/officeDocument/2006/relationships/image" Target="media/image12.png"/><Relationship Id="rId45" Type="http://schemas.openxmlformats.org/officeDocument/2006/relationships/hyperlink" Target="../apps/api/src/utils/scoreCompute.ts" TargetMode="External"/><Relationship Id="rId46" Type="http://schemas.openxmlformats.org/officeDocument/2006/relationships/hyperlink" Target="../apps/web/src/lib/msalConfig.ts" TargetMode="External"/><Relationship Id="rId47" Type="http://schemas.openxmlformats.org/officeDocument/2006/relationships/hyperlink" Target="../apps/api/src/routes/sso.ts" TargetMode="External"/><Relationship Id="rId48" Type="http://schemas.openxmlformats.org/officeDocument/2006/relationships/hyperlink" Target="../apps/api/src/utils/notify.ts" TargetMode="External"/><Relationship Id="rId49" Type="http://schemas.openxmlformats.org/officeDocument/2006/relationships/hyperlink" Target="../apps/api/src/jobs/escalationTrigger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