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6EE31" w14:textId="77777777" w:rsidR="00702611" w:rsidRDefault="00702611" w:rsidP="00702611">
      <w:pPr>
        <w:spacing w:after="72"/>
        <w:ind w:left="32" w:right="8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RESEARCH PROJECT  </w:t>
      </w:r>
    </w:p>
    <w:p w14:paraId="6FACA577" w14:textId="77777777" w:rsidR="00702611" w:rsidRDefault="00702611" w:rsidP="00702611">
      <w:pPr>
        <w:spacing w:after="188" w:line="265" w:lineRule="auto"/>
        <w:ind w:left="298" w:right="271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(Line space= 1 line) </w:t>
      </w:r>
    </w:p>
    <w:p w14:paraId="4D54B400" w14:textId="77777777" w:rsidR="00702611" w:rsidRDefault="00702611" w:rsidP="00702611">
      <w:pPr>
        <w:spacing w:after="72"/>
        <w:ind w:left="32" w:right="1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ON </w:t>
      </w:r>
    </w:p>
    <w:p w14:paraId="458A41E3" w14:textId="7C03D967" w:rsidR="00702611" w:rsidRDefault="00702611" w:rsidP="00702611">
      <w:pPr>
        <w:spacing w:after="192"/>
        <w:ind w:left="2511" w:hanging="10"/>
      </w:pPr>
    </w:p>
    <w:p w14:paraId="640E6BCB" w14:textId="77777777" w:rsidR="00702611" w:rsidRDefault="00702611" w:rsidP="00702611">
      <w:pPr>
        <w:pStyle w:val="Heading1"/>
        <w:spacing w:after="73"/>
        <w:ind w:left="3114"/>
        <w:jc w:val="left"/>
      </w:pPr>
      <w:r>
        <w:t xml:space="preserve">TITLE OF PROJECT TOPIC </w:t>
      </w:r>
    </w:p>
    <w:p w14:paraId="184A2BC8" w14:textId="77777777" w:rsidR="00702611" w:rsidRDefault="00702611" w:rsidP="00702611">
      <w:pPr>
        <w:spacing w:after="520" w:line="265" w:lineRule="auto"/>
        <w:ind w:left="298" w:right="266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(Size 16 Times New Roman, </w:t>
      </w:r>
      <w:proofErr w:type="gramStart"/>
      <w:r>
        <w:rPr>
          <w:rFonts w:ascii="Times New Roman" w:eastAsia="Times New Roman" w:hAnsi="Times New Roman" w:cs="Times New Roman"/>
          <w:sz w:val="24"/>
        </w:rPr>
        <w:t>Bold )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5FBA27" w14:textId="4E8B3A02" w:rsidR="00702611" w:rsidRDefault="00702611" w:rsidP="00702611">
      <w:pPr>
        <w:spacing w:after="661" w:line="265" w:lineRule="auto"/>
        <w:ind w:left="298" w:right="272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(Line space=5 line) </w:t>
      </w:r>
    </w:p>
    <w:p w14:paraId="28753612" w14:textId="77777777" w:rsidR="00702611" w:rsidRDefault="00702611" w:rsidP="00702611">
      <w:pPr>
        <w:pStyle w:val="Heading1"/>
        <w:spacing w:after="0" w:line="358" w:lineRule="auto"/>
        <w:ind w:left="3927" w:right="3989" w:firstLine="1080"/>
        <w:jc w:val="left"/>
      </w:pPr>
      <w:r>
        <w:t xml:space="preserve">BY Name of student/s </w:t>
      </w:r>
    </w:p>
    <w:p w14:paraId="33A82A74" w14:textId="77777777" w:rsidR="00702611" w:rsidRDefault="00702611" w:rsidP="00702611">
      <w:pPr>
        <w:spacing w:after="520" w:line="265" w:lineRule="auto"/>
        <w:ind w:left="298" w:right="269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(Size 16 Times New Roman, Bold) </w:t>
      </w:r>
    </w:p>
    <w:p w14:paraId="55717CC8" w14:textId="77777777" w:rsidR="00702611" w:rsidRDefault="00702611" w:rsidP="00702611">
      <w:pPr>
        <w:spacing w:after="601" w:line="265" w:lineRule="auto"/>
        <w:ind w:left="298" w:right="272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(Line space=4 line) </w:t>
      </w:r>
    </w:p>
    <w:p w14:paraId="7DCCD9EC" w14:textId="77777777" w:rsidR="00702611" w:rsidRDefault="00702611" w:rsidP="00702611">
      <w:pPr>
        <w:pStyle w:val="Heading1"/>
        <w:spacing w:after="0" w:line="358" w:lineRule="auto"/>
        <w:ind w:left="3859" w:right="2789" w:hanging="254"/>
        <w:jc w:val="left"/>
      </w:pPr>
      <w:r>
        <w:t xml:space="preserve">Under the Guidance of Name of the Guide </w:t>
      </w:r>
    </w:p>
    <w:p w14:paraId="36D127B3" w14:textId="77777777" w:rsidR="00702611" w:rsidRDefault="00702611" w:rsidP="00702611">
      <w:pPr>
        <w:spacing w:after="246" w:line="265" w:lineRule="auto"/>
        <w:ind w:left="298" w:right="261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(Size 16 Times New Roman, </w:t>
      </w:r>
      <w:proofErr w:type="gramStart"/>
      <w:r>
        <w:rPr>
          <w:rFonts w:ascii="Times New Roman" w:eastAsia="Times New Roman" w:hAnsi="Times New Roman" w:cs="Times New Roman"/>
          <w:sz w:val="24"/>
        </w:rPr>
        <w:t>Bold )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ECC656" w14:textId="77777777" w:rsidR="00702611" w:rsidRDefault="00702611" w:rsidP="0070261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818F95" w14:textId="77777777" w:rsidR="00702611" w:rsidRDefault="00702611" w:rsidP="00702611">
      <w:pPr>
        <w:spacing w:after="186" w:line="265" w:lineRule="auto"/>
        <w:ind w:left="298" w:right="269" w:hanging="1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(Line space=5 line) </w:t>
      </w:r>
    </w:p>
    <w:p w14:paraId="2092A31D" w14:textId="77777777" w:rsidR="00702611" w:rsidRDefault="00702611" w:rsidP="00702611">
      <w:pPr>
        <w:spacing w:after="186" w:line="265" w:lineRule="auto"/>
        <w:ind w:left="298" w:right="269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6CB0228A" w14:textId="77777777" w:rsidR="00702611" w:rsidRDefault="00702611" w:rsidP="00702611">
      <w:pPr>
        <w:spacing w:after="186" w:line="265" w:lineRule="auto"/>
        <w:ind w:left="298" w:right="269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33CAFA33" w14:textId="77777777" w:rsidR="00702611" w:rsidRDefault="00702611" w:rsidP="00702611">
      <w:pPr>
        <w:spacing w:after="186" w:line="265" w:lineRule="auto"/>
        <w:ind w:left="298" w:right="269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05A7298B" w14:textId="77777777" w:rsidR="00702611" w:rsidRDefault="00702611" w:rsidP="00702611">
      <w:pPr>
        <w:spacing w:after="186" w:line="265" w:lineRule="auto"/>
        <w:ind w:left="298" w:right="269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5F3C51A8" w14:textId="77777777" w:rsidR="00702611" w:rsidRDefault="00702611" w:rsidP="00702611">
      <w:pPr>
        <w:spacing w:after="186" w:line="265" w:lineRule="auto"/>
        <w:ind w:left="298" w:right="269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5B4175B7" w14:textId="77777777" w:rsidR="00702611" w:rsidRDefault="00702611" w:rsidP="00702611">
      <w:pPr>
        <w:spacing w:after="186" w:line="265" w:lineRule="auto"/>
        <w:ind w:left="298" w:right="269" w:hanging="10"/>
        <w:jc w:val="center"/>
      </w:pPr>
    </w:p>
    <w:p w14:paraId="136E25C4" w14:textId="77777777" w:rsidR="00702611" w:rsidRDefault="00702611" w:rsidP="00702611">
      <w:pPr>
        <w:pStyle w:val="Heading1"/>
        <w:spacing w:after="163"/>
        <w:ind w:left="2145"/>
        <w:jc w:val="left"/>
      </w:pPr>
      <w:r>
        <w:lastRenderedPageBreak/>
        <w:t xml:space="preserve">MASTER OF COMPUTER APPLICATION </w:t>
      </w:r>
    </w:p>
    <w:p w14:paraId="03AB937E" w14:textId="77777777" w:rsidR="00702611" w:rsidRDefault="00702611" w:rsidP="00702611">
      <w:pPr>
        <w:spacing w:after="157"/>
        <w:ind w:right="1614"/>
        <w:jc w:val="right"/>
      </w:pPr>
      <w:r>
        <w:rPr>
          <w:rFonts w:ascii="Times New Roman" w:eastAsia="Times New Roman" w:hAnsi="Times New Roman" w:cs="Times New Roman"/>
          <w:b/>
          <w:sz w:val="32"/>
        </w:rPr>
        <w:t>P.</w:t>
      </w:r>
      <w:proofErr w:type="gramStart"/>
      <w:r>
        <w:rPr>
          <w:rFonts w:ascii="Times New Roman" w:eastAsia="Times New Roman" w:hAnsi="Times New Roman" w:cs="Times New Roman"/>
          <w:b/>
          <w:sz w:val="32"/>
        </w:rPr>
        <w:t>E.S’S</w:t>
      </w:r>
      <w:proofErr w:type="gramEnd"/>
      <w:r>
        <w:rPr>
          <w:rFonts w:ascii="Times New Roman" w:eastAsia="Times New Roman" w:hAnsi="Times New Roman" w:cs="Times New Roman"/>
          <w:b/>
          <w:sz w:val="32"/>
        </w:rPr>
        <w:t xml:space="preserve"> MODERN COLLEGE OF ENGINEERING </w:t>
      </w:r>
    </w:p>
    <w:p w14:paraId="68460098" w14:textId="77777777" w:rsidR="00702611" w:rsidRDefault="00702611" w:rsidP="00702611">
      <w:pPr>
        <w:spacing w:after="72"/>
        <w:ind w:left="32" w:right="2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PUNE – 411 005. </w:t>
      </w:r>
    </w:p>
    <w:p w14:paraId="6091AD6B" w14:textId="77777777" w:rsidR="00702611" w:rsidRDefault="00702611" w:rsidP="00702611">
      <w:pPr>
        <w:spacing w:after="168"/>
        <w:ind w:left="5185" w:right="1544" w:hanging="3493"/>
      </w:pPr>
      <w:r>
        <w:rPr>
          <w:rFonts w:ascii="Times New Roman" w:eastAsia="Times New Roman" w:hAnsi="Times New Roman" w:cs="Times New Roman"/>
          <w:sz w:val="24"/>
        </w:rPr>
        <w:t xml:space="preserve">(An Autonomous Institute Affiliated to Savitribai Phule Pune University) 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4FB6D8C8" w14:textId="77777777" w:rsidR="00702611" w:rsidRDefault="00702611" w:rsidP="00702611">
      <w:pPr>
        <w:pStyle w:val="Heading1"/>
        <w:ind w:left="32"/>
      </w:pPr>
      <w:r>
        <w:t xml:space="preserve">2025-26 </w:t>
      </w:r>
    </w:p>
    <w:p w14:paraId="34A7549D" w14:textId="77777777" w:rsidR="00702611" w:rsidRDefault="00702611" w:rsidP="00702611">
      <w:pPr>
        <w:spacing w:after="13" w:line="265" w:lineRule="auto"/>
        <w:ind w:left="298" w:hanging="1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4827B1E7" wp14:editId="120EF9CE">
            <wp:simplePos x="0" y="0"/>
            <wp:positionH relativeFrom="column">
              <wp:posOffset>182575</wp:posOffset>
            </wp:positionH>
            <wp:positionV relativeFrom="paragraph">
              <wp:posOffset>-82396</wp:posOffset>
            </wp:positionV>
            <wp:extent cx="876300" cy="941832"/>
            <wp:effectExtent l="0" t="0" r="0" b="0"/>
            <wp:wrapSquare wrapText="bothSides"/>
            <wp:docPr id="704" name="Picture 704" descr="A pink logo with a fish and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Picture 704" descr="A pink logo with a fish and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941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Progressive Education Society's </w:t>
      </w:r>
    </w:p>
    <w:p w14:paraId="1265CA5A" w14:textId="77777777" w:rsidR="00702611" w:rsidRDefault="00702611" w:rsidP="00702611">
      <w:pPr>
        <w:spacing w:after="0" w:line="265" w:lineRule="auto"/>
        <w:ind w:left="298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Modern College of Engineering  </w:t>
      </w:r>
    </w:p>
    <w:p w14:paraId="6610A4D4" w14:textId="77777777" w:rsidR="00702611" w:rsidRDefault="00702611" w:rsidP="00702611">
      <w:pPr>
        <w:spacing w:after="156"/>
        <w:ind w:left="298" w:hanging="10"/>
      </w:pPr>
      <w:r>
        <w:rPr>
          <w:rFonts w:ascii="Times New Roman" w:eastAsia="Times New Roman" w:hAnsi="Times New Roman" w:cs="Times New Roman"/>
          <w:sz w:val="24"/>
        </w:rPr>
        <w:t xml:space="preserve">(An Autonomous Institute Affiliated to Savitribai Phule Pune University) </w:t>
      </w:r>
    </w:p>
    <w:p w14:paraId="27903375" w14:textId="77777777" w:rsidR="00702611" w:rsidRDefault="00702611" w:rsidP="00702611">
      <w:pPr>
        <w:spacing w:after="474" w:line="265" w:lineRule="auto"/>
        <w:ind w:left="298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MCA Department </w:t>
      </w:r>
    </w:p>
    <w:p w14:paraId="6212CC32" w14:textId="77777777" w:rsidR="00702611" w:rsidRDefault="00702611" w:rsidP="00702611">
      <w:pPr>
        <w:spacing w:after="188" w:line="265" w:lineRule="auto"/>
        <w:ind w:left="298" w:right="269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(Line space=1 line) </w:t>
      </w:r>
    </w:p>
    <w:p w14:paraId="063078F4" w14:textId="77777777" w:rsidR="00702611" w:rsidRDefault="00702611" w:rsidP="00702611">
      <w:pPr>
        <w:pStyle w:val="Heading1"/>
        <w:ind w:left="32" w:right="7"/>
      </w:pPr>
      <w:r>
        <w:t xml:space="preserve">CERTIFICATE </w:t>
      </w:r>
    </w:p>
    <w:p w14:paraId="0C9CD381" w14:textId="77777777" w:rsidR="00702611" w:rsidRDefault="00702611" w:rsidP="00702611">
      <w:pPr>
        <w:spacing w:after="520" w:line="265" w:lineRule="auto"/>
        <w:ind w:left="298" w:right="269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(Size 16 Times New Roman, Bold) </w:t>
      </w:r>
    </w:p>
    <w:p w14:paraId="776AAB71" w14:textId="77777777" w:rsidR="00702611" w:rsidRDefault="00702611" w:rsidP="00702611">
      <w:pPr>
        <w:spacing w:after="520" w:line="265" w:lineRule="auto"/>
        <w:ind w:left="298" w:right="272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(Line space=4 line) </w:t>
      </w:r>
    </w:p>
    <w:p w14:paraId="523FF500" w14:textId="77777777" w:rsidR="00702611" w:rsidRDefault="00702611" w:rsidP="00702611">
      <w:pPr>
        <w:spacing w:after="114"/>
        <w:ind w:left="298" w:hanging="10"/>
      </w:pPr>
      <w:r>
        <w:rPr>
          <w:rFonts w:ascii="Times New Roman" w:eastAsia="Times New Roman" w:hAnsi="Times New Roman" w:cs="Times New Roman"/>
          <w:sz w:val="24"/>
        </w:rPr>
        <w:t xml:space="preserve">This is to certify that NAME </w:t>
      </w:r>
      <w:r>
        <w:rPr>
          <w:rFonts w:ascii="Times New Roman" w:eastAsia="Times New Roman" w:hAnsi="Times New Roman" w:cs="Times New Roman"/>
          <w:b/>
          <w:sz w:val="24"/>
        </w:rPr>
        <w:t xml:space="preserve">OF THE STUDENT/S </w:t>
      </w:r>
      <w:r>
        <w:rPr>
          <w:rFonts w:ascii="Times New Roman" w:eastAsia="Times New Roman" w:hAnsi="Times New Roman" w:cs="Times New Roman"/>
          <w:sz w:val="24"/>
        </w:rPr>
        <w:t xml:space="preserve">(Bold, Block) </w:t>
      </w:r>
    </w:p>
    <w:p w14:paraId="7AA6F104" w14:textId="77777777" w:rsidR="00702611" w:rsidRDefault="00702611" w:rsidP="00702611">
      <w:pPr>
        <w:spacing w:after="149"/>
        <w:ind w:left="10" w:right="256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of </w:t>
      </w:r>
      <w:proofErr w:type="gramStart"/>
      <w:r>
        <w:rPr>
          <w:rFonts w:ascii="Times New Roman" w:eastAsia="Times New Roman" w:hAnsi="Times New Roman" w:cs="Times New Roman"/>
          <w:sz w:val="24"/>
        </w:rPr>
        <w:t>Master in computer Application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have successfully completed the Research Project work titled ‘ </w:t>
      </w:r>
    </w:p>
    <w:p w14:paraId="7179157F" w14:textId="4A21DA07" w:rsidR="00702611" w:rsidRDefault="00702611" w:rsidP="00702611">
      <w:pPr>
        <w:spacing w:after="0" w:line="357" w:lineRule="auto"/>
        <w:ind w:left="29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Title of the Project topic </w:t>
      </w:r>
      <w:r>
        <w:rPr>
          <w:rFonts w:ascii="Times New Roman" w:eastAsia="Times New Roman" w:hAnsi="Times New Roman" w:cs="Times New Roman"/>
          <w:sz w:val="24"/>
        </w:rPr>
        <w:t xml:space="preserve">(in block, bold, 12 pt. Times New Roman)’ during the academic year 202526.This report is submitted as partial </w:t>
      </w:r>
      <w:r>
        <w:rPr>
          <w:rFonts w:ascii="Times New Roman" w:eastAsia="Times New Roman" w:hAnsi="Times New Roman" w:cs="Times New Roman"/>
          <w:sz w:val="24"/>
        </w:rPr>
        <w:t>fulfilment</w:t>
      </w:r>
      <w:r>
        <w:rPr>
          <w:rFonts w:ascii="Times New Roman" w:eastAsia="Times New Roman" w:hAnsi="Times New Roman" w:cs="Times New Roman"/>
          <w:sz w:val="24"/>
        </w:rPr>
        <w:t xml:space="preserve"> of the requirement of degree in MCA Engineering of Modern College of Engineering. </w:t>
      </w:r>
    </w:p>
    <w:p w14:paraId="72C8D8A6" w14:textId="13917366" w:rsidR="00702611" w:rsidRDefault="00702611" w:rsidP="00702611">
      <w:pPr>
        <w:spacing w:after="0"/>
        <w:ind w:left="298" w:hanging="10"/>
      </w:pPr>
      <w:r>
        <w:rPr>
          <w:rFonts w:ascii="Times New Roman" w:eastAsia="Times New Roman" w:hAnsi="Times New Roman" w:cs="Times New Roman"/>
          <w:sz w:val="24"/>
        </w:rPr>
        <w:t xml:space="preserve">(Size 12, Times New Roman) </w:t>
      </w:r>
    </w:p>
    <w:p w14:paraId="1E2C43E7" w14:textId="77777777" w:rsidR="00702611" w:rsidRDefault="00702611" w:rsidP="00702611">
      <w:pPr>
        <w:spacing w:after="0" w:line="265" w:lineRule="auto"/>
        <w:ind w:left="298" w:right="269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(Line space=9 line) </w:t>
      </w:r>
    </w:p>
    <w:tbl>
      <w:tblPr>
        <w:tblStyle w:val="TableGrid"/>
        <w:tblW w:w="9400" w:type="dxa"/>
        <w:tblInd w:w="0" w:type="dxa"/>
        <w:tblLook w:val="04A0" w:firstRow="1" w:lastRow="0" w:firstColumn="1" w:lastColumn="0" w:noHBand="0" w:noVBand="1"/>
      </w:tblPr>
      <w:tblGrid>
        <w:gridCol w:w="3888"/>
        <w:gridCol w:w="3670"/>
        <w:gridCol w:w="1842"/>
      </w:tblGrid>
      <w:tr w:rsidR="00702611" w14:paraId="3DF1B122" w14:textId="77777777" w:rsidTr="00702611">
        <w:trPr>
          <w:trHeight w:val="2207"/>
        </w:trPr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</w:tcPr>
          <w:p w14:paraId="2335C877" w14:textId="77777777" w:rsidR="00702611" w:rsidRDefault="00702611" w:rsidP="000D47F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1584503" w14:textId="77777777" w:rsidR="00702611" w:rsidRDefault="00702611" w:rsidP="000D47F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25C5E62" w14:textId="77777777" w:rsidR="00702611" w:rsidRDefault="00702611" w:rsidP="000D47F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C9D845A" w14:textId="77777777" w:rsidR="00702611" w:rsidRDefault="00702611" w:rsidP="000D47F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1EB7E16" w14:textId="77777777" w:rsidR="00702611" w:rsidRDefault="00702611" w:rsidP="000D47F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250E28B" w14:textId="77777777" w:rsidR="00702611" w:rsidRDefault="00702611" w:rsidP="000D47F0">
            <w:pPr>
              <w:spacing w:after="2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40FAC16" w14:textId="77777777" w:rsidR="00702611" w:rsidRDefault="00702611" w:rsidP="000D47F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70" w:type="dxa"/>
            <w:tcBorders>
              <w:top w:val="nil"/>
              <w:left w:val="nil"/>
              <w:bottom w:val="nil"/>
              <w:right w:val="nil"/>
            </w:tcBorders>
          </w:tcPr>
          <w:p w14:paraId="1849ADAD" w14:textId="77777777" w:rsidR="00702611" w:rsidRDefault="00702611" w:rsidP="000D47F0"/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5D987C9E" w14:textId="77777777" w:rsidR="00702611" w:rsidRDefault="00702611" w:rsidP="000D47F0"/>
        </w:tc>
      </w:tr>
      <w:tr w:rsidR="00702611" w14:paraId="779ABABA" w14:textId="77777777" w:rsidTr="00702611">
        <w:trPr>
          <w:trHeight w:val="406"/>
        </w:trPr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</w:tcPr>
          <w:p w14:paraId="7C25493A" w14:textId="77777777" w:rsidR="00702611" w:rsidRDefault="00702611" w:rsidP="000D47F0">
            <w:pPr>
              <w:ind w:left="28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Dr. Mrs. K. R. Joshi </w:t>
            </w:r>
          </w:p>
        </w:tc>
        <w:tc>
          <w:tcPr>
            <w:tcW w:w="3670" w:type="dxa"/>
            <w:tcBorders>
              <w:top w:val="nil"/>
              <w:left w:val="nil"/>
              <w:bottom w:val="nil"/>
              <w:right w:val="nil"/>
            </w:tcBorders>
          </w:tcPr>
          <w:p w14:paraId="3D773B25" w14:textId="77777777" w:rsidR="00702611" w:rsidRDefault="00702611" w:rsidP="000D47F0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Dr. Shivani A.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Budhkar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2224C4B3" w14:textId="77777777" w:rsidR="00702611" w:rsidRDefault="00702611" w:rsidP="000D47F0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Name of Guide </w:t>
            </w:r>
          </w:p>
        </w:tc>
      </w:tr>
      <w:tr w:rsidR="00702611" w14:paraId="31796903" w14:textId="77777777" w:rsidTr="00702611">
        <w:trPr>
          <w:trHeight w:val="397"/>
        </w:trPr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</w:tcPr>
          <w:p w14:paraId="05FA5827" w14:textId="77777777" w:rsidR="00702611" w:rsidRDefault="00702611" w:rsidP="000D47F0">
            <w:pPr>
              <w:ind w:left="63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Principal </w:t>
            </w:r>
          </w:p>
        </w:tc>
        <w:tc>
          <w:tcPr>
            <w:tcW w:w="3670" w:type="dxa"/>
            <w:tcBorders>
              <w:top w:val="nil"/>
              <w:left w:val="nil"/>
              <w:bottom w:val="nil"/>
              <w:right w:val="nil"/>
            </w:tcBorders>
          </w:tcPr>
          <w:p w14:paraId="701476E7" w14:textId="77777777" w:rsidR="00702611" w:rsidRDefault="00702611" w:rsidP="000D47F0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Head of Department 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5C227899" w14:textId="77777777" w:rsidR="00702611" w:rsidRDefault="00702611" w:rsidP="000D47F0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Project Guide </w:t>
            </w:r>
          </w:p>
        </w:tc>
      </w:tr>
      <w:tr w:rsidR="00702611" w14:paraId="6449CA36" w14:textId="77777777" w:rsidTr="00702611">
        <w:trPr>
          <w:trHeight w:val="397"/>
        </w:trPr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</w:tcPr>
          <w:p w14:paraId="7C99F546" w14:textId="77777777" w:rsidR="00702611" w:rsidRDefault="00702611" w:rsidP="000D47F0">
            <w:pPr>
              <w:ind w:left="638"/>
              <w:rPr>
                <w:rFonts w:ascii="Times New Roman" w:eastAsia="Times New Roman" w:hAnsi="Times New Roman" w:cs="Times New Roman"/>
                <w:b/>
                <w:sz w:val="28"/>
              </w:rPr>
            </w:pPr>
          </w:p>
          <w:p w14:paraId="399ED75B" w14:textId="77777777" w:rsidR="00702611" w:rsidRDefault="00702611" w:rsidP="000D47F0">
            <w:pPr>
              <w:ind w:left="638"/>
              <w:rPr>
                <w:rFonts w:ascii="Times New Roman" w:eastAsia="Times New Roman" w:hAnsi="Times New Roman" w:cs="Times New Roman"/>
                <w:b/>
                <w:sz w:val="28"/>
              </w:rPr>
            </w:pPr>
          </w:p>
          <w:p w14:paraId="2C1D9A8C" w14:textId="77777777" w:rsidR="00702611" w:rsidRDefault="00702611" w:rsidP="000D47F0">
            <w:pPr>
              <w:ind w:left="638"/>
              <w:rPr>
                <w:rFonts w:ascii="Times New Roman" w:eastAsia="Times New Roman" w:hAnsi="Times New Roman" w:cs="Times New Roman"/>
                <w:b/>
                <w:sz w:val="28"/>
              </w:rPr>
            </w:pPr>
          </w:p>
        </w:tc>
        <w:tc>
          <w:tcPr>
            <w:tcW w:w="3670" w:type="dxa"/>
            <w:tcBorders>
              <w:top w:val="nil"/>
              <w:left w:val="nil"/>
              <w:bottom w:val="nil"/>
              <w:right w:val="nil"/>
            </w:tcBorders>
          </w:tcPr>
          <w:p w14:paraId="06BEC2BB" w14:textId="77777777" w:rsidR="00702611" w:rsidRDefault="00702611" w:rsidP="000D47F0">
            <w:pPr>
              <w:rPr>
                <w:rFonts w:ascii="Times New Roman" w:eastAsia="Times New Roman" w:hAnsi="Times New Roman" w:cs="Times New Roman"/>
                <w:b/>
                <w:sz w:val="28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5F41398D" w14:textId="77777777" w:rsidR="00702611" w:rsidRDefault="00702611" w:rsidP="000D47F0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</w:rPr>
            </w:pPr>
          </w:p>
        </w:tc>
      </w:tr>
    </w:tbl>
    <w:p w14:paraId="3A5C26AD" w14:textId="77777777" w:rsidR="00702611" w:rsidRDefault="00702611" w:rsidP="00702611">
      <w:pPr>
        <w:pStyle w:val="Heading1"/>
        <w:ind w:left="32" w:right="5"/>
      </w:pPr>
      <w:r>
        <w:t xml:space="preserve">ACKNOWLEDGEMENT </w:t>
      </w:r>
    </w:p>
    <w:p w14:paraId="7C4492A9" w14:textId="77777777" w:rsidR="00702611" w:rsidRDefault="00702611" w:rsidP="00702611">
      <w:pPr>
        <w:spacing w:after="520" w:line="265" w:lineRule="auto"/>
        <w:ind w:left="298" w:right="21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(Size 16 Times New Roman, bold) (Line space= 2 lines) </w:t>
      </w:r>
    </w:p>
    <w:p w14:paraId="6DBB5919" w14:textId="77777777" w:rsidR="00702611" w:rsidRDefault="00702611" w:rsidP="00702611">
      <w:pPr>
        <w:spacing w:after="520" w:line="265" w:lineRule="auto"/>
        <w:ind w:left="298" w:right="211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(Not more than 1 page in size 12 Times New Roman) </w:t>
      </w:r>
    </w:p>
    <w:p w14:paraId="47561017" w14:textId="77777777" w:rsidR="00702611" w:rsidRDefault="00702611" w:rsidP="0070261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B40D82" w14:textId="77777777" w:rsidR="00702611" w:rsidRDefault="00702611" w:rsidP="0070261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77152F" w14:textId="77777777" w:rsidR="00702611" w:rsidRDefault="00702611" w:rsidP="00702611">
      <w:pPr>
        <w:spacing w:after="1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748790" w14:textId="77777777" w:rsidR="00702611" w:rsidRDefault="00702611" w:rsidP="0070261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8170D6" w14:textId="77777777" w:rsidR="00702611" w:rsidRDefault="00702611" w:rsidP="00702611">
      <w:pPr>
        <w:spacing w:after="0" w:line="265" w:lineRule="auto"/>
        <w:ind w:left="298" w:right="262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1D28D32" w14:textId="77777777" w:rsidR="00702611" w:rsidRDefault="00702611" w:rsidP="0070261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7F8DA2" w14:textId="77777777" w:rsidR="00702611" w:rsidRDefault="00702611" w:rsidP="0070261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694ADB" w14:textId="77777777" w:rsidR="00702611" w:rsidRDefault="00702611" w:rsidP="0070261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698694" w14:textId="77777777" w:rsidR="00702611" w:rsidRDefault="00702611" w:rsidP="0070261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5CBF7F" w14:textId="77777777" w:rsidR="00702611" w:rsidRDefault="00702611" w:rsidP="0070261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2B3BE9" w14:textId="77777777" w:rsidR="00702611" w:rsidRDefault="00702611" w:rsidP="0070261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A62C24" w14:textId="77777777" w:rsidR="00702611" w:rsidRDefault="00702611" w:rsidP="0070261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F83A64" w14:textId="77777777" w:rsidR="00702611" w:rsidRDefault="00702611" w:rsidP="0070261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E4FBF3" w14:textId="77777777" w:rsidR="00702611" w:rsidRDefault="00702611" w:rsidP="0070261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A26939" w14:textId="77777777" w:rsidR="00702611" w:rsidRDefault="00702611" w:rsidP="0070261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ABA8A5" w14:textId="77777777" w:rsidR="00702611" w:rsidRDefault="00702611" w:rsidP="0070261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717BDD" w14:textId="77777777" w:rsidR="00702611" w:rsidRDefault="00702611" w:rsidP="0070261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A9906C" w14:textId="77777777" w:rsidR="00702611" w:rsidRDefault="00702611" w:rsidP="0070261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164F7B" w14:textId="77777777" w:rsidR="00702611" w:rsidRDefault="00702611" w:rsidP="0070261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F41021" w14:textId="77777777" w:rsidR="00702611" w:rsidRDefault="00702611" w:rsidP="0070261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1B91C9" w14:textId="77777777" w:rsidR="00702611" w:rsidRDefault="00702611" w:rsidP="0070261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B4B704" w14:textId="77777777" w:rsidR="00702611" w:rsidRDefault="00702611" w:rsidP="0070261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1DDFCFB" w14:textId="77777777" w:rsidR="00702611" w:rsidRDefault="00702611" w:rsidP="00702611">
      <w:pPr>
        <w:spacing w:after="25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3EEBA5" w14:textId="77777777" w:rsidR="00702611" w:rsidRDefault="00702611" w:rsidP="0070261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E2F734" w14:textId="77777777" w:rsidR="00702611" w:rsidRDefault="00702611" w:rsidP="00702611">
      <w:pPr>
        <w:spacing w:after="192"/>
        <w:ind w:left="10" w:right="1422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Sign of student </w:t>
      </w:r>
    </w:p>
    <w:p w14:paraId="223263B4" w14:textId="77777777" w:rsidR="00702611" w:rsidRDefault="00702611" w:rsidP="00702611">
      <w:pPr>
        <w:spacing w:after="0" w:line="358" w:lineRule="auto"/>
        <w:ind w:left="7499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Name of student/s Roll no. </w:t>
      </w:r>
    </w:p>
    <w:p w14:paraId="73776202" w14:textId="77777777" w:rsidR="00702611" w:rsidRDefault="00702611" w:rsidP="00702611">
      <w:pPr>
        <w:spacing w:after="0"/>
        <w:ind w:right="471"/>
        <w:jc w:val="right"/>
        <w:rPr>
          <w:rFonts w:ascii="Times New Roman" w:eastAsia="Times New Roman" w:hAnsi="Times New Roman" w:cs="Times New Roman"/>
          <w:sz w:val="32"/>
        </w:rPr>
      </w:pPr>
    </w:p>
    <w:p w14:paraId="21550878" w14:textId="77777777" w:rsidR="00702611" w:rsidRDefault="00702611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32"/>
          <w:szCs w:val="32"/>
          <w:lang w:eastAsia="en-US" w:bidi="ar-SA"/>
        </w:rPr>
      </w:pPr>
    </w:p>
    <w:p w14:paraId="6BBB7B4E" w14:textId="6F68BADB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32"/>
          <w:szCs w:val="32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32"/>
          <w:szCs w:val="32"/>
          <w:lang w:eastAsia="en-US" w:bidi="ar-SA"/>
        </w:rPr>
        <w:lastRenderedPageBreak/>
        <w:t>1. Introduction and Aims / Motivation and Objectives</w:t>
      </w:r>
    </w:p>
    <w:p w14:paraId="127641DF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  <w:t>1.1 Introduction</w:t>
      </w:r>
    </w:p>
    <w:p w14:paraId="5DC9B617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Air pollution has become one of the most pressing environmental challenges worldwide, with severe impacts on human health, climate, and ecosystems. In India, while metropolitan areas have a moderate level of air quality monitoring infrastructure, rural and semi-urban regions remain underrepresented in monitoring networks. The </w:t>
      </w:r>
      <w:r w:rsidRPr="00227ABD">
        <w:rPr>
          <w:rFonts w:ascii="Times New Roman" w:hAnsi="Times New Roman" w:cs="Times New Roman"/>
          <w:i/>
          <w:iCs/>
          <w:color w:val="auto"/>
          <w:sz w:val="24"/>
          <w:lang w:eastAsia="en-US" w:bidi="ar-SA"/>
        </w:rPr>
        <w:t>Vayu Drishti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project was conceived to address this imbalance by developing a </w:t>
      </w: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real-time, accessible, and predictive air quality visualization system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.</w:t>
      </w:r>
    </w:p>
    <w:p w14:paraId="1E5B8565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The project integrates data from </w:t>
      </w: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ground-level sensors (CPCB)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, </w:t>
      </w: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satellite observations (ISRO VEDAS / INSAT-3DR)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, and </w:t>
      </w: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meteorological data (NASA MERRA-2)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to present users with a holistic view of air quality conditions. It employs machine learning algorithms for 24–72-hour AQI forecasting and provides personalized health advisories through a mobile and web application.</w:t>
      </w:r>
    </w:p>
    <w:p w14:paraId="381942E4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The app’s technical architecture combines </w:t>
      </w: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Streamlit and React.js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for the interface, </w:t>
      </w: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Node.js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for the backend, and </w:t>
      </w: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TensorFlow Lite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for predictive modeling. It emphasizes modularity, scalability, and real-time responsiveness (&lt;10 ms query response) for up to 10,000 concurrent users.</w:t>
      </w:r>
    </w:p>
    <w:p w14:paraId="3C27FE71" w14:textId="77777777" w:rsidR="00227ABD" w:rsidRPr="00227ABD" w:rsidRDefault="00000000" w:rsidP="00227ABD">
      <w:pPr>
        <w:spacing w:after="0" w:line="276" w:lineRule="auto"/>
        <w:jc w:val="center"/>
        <w:rPr>
          <w:rFonts w:ascii="Times New Roman" w:hAnsi="Times New Roman" w:cs="Times New Roman"/>
          <w:color w:val="auto"/>
          <w:sz w:val="24"/>
          <w:lang w:eastAsia="en-US" w:bidi="ar-SA"/>
        </w:rPr>
      </w:pPr>
      <w:r>
        <w:rPr>
          <w:rFonts w:ascii="Times New Roman" w:hAnsi="Times New Roman" w:cs="Times New Roman"/>
          <w:color w:val="auto"/>
          <w:sz w:val="24"/>
          <w:lang w:eastAsia="en-US" w:bidi="ar-SA"/>
        </w:rPr>
        <w:pict w14:anchorId="6874420D">
          <v:rect id="_x0000_i1025" style="width:468pt;height:1pt" o:hralign="center" o:hrstd="t" o:hr="t" fillcolor="#a0a0a0" stroked="f"/>
        </w:pict>
      </w:r>
    </w:p>
    <w:p w14:paraId="6559182E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  <w:t>1.2 Aim</w:t>
      </w:r>
    </w:p>
    <w:p w14:paraId="26018277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To develop an accessible, real-time, and AI-driven air quality visualization and forecasting system designed for </w:t>
      </w: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underserved regions in India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by integrating multiple open data sources and delivering hyperlocal insights.</w:t>
      </w:r>
    </w:p>
    <w:p w14:paraId="22F6DC55" w14:textId="77777777" w:rsidR="00227ABD" w:rsidRPr="00227ABD" w:rsidRDefault="00000000" w:rsidP="00227ABD">
      <w:pPr>
        <w:spacing w:after="0" w:line="276" w:lineRule="auto"/>
        <w:jc w:val="center"/>
        <w:rPr>
          <w:rFonts w:ascii="Times New Roman" w:hAnsi="Times New Roman" w:cs="Times New Roman"/>
          <w:color w:val="auto"/>
          <w:sz w:val="24"/>
          <w:lang w:eastAsia="en-US" w:bidi="ar-SA"/>
        </w:rPr>
      </w:pPr>
      <w:r>
        <w:rPr>
          <w:rFonts w:ascii="Times New Roman" w:hAnsi="Times New Roman" w:cs="Times New Roman"/>
          <w:color w:val="auto"/>
          <w:sz w:val="24"/>
          <w:lang w:eastAsia="en-US" w:bidi="ar-SA"/>
        </w:rPr>
        <w:pict w14:anchorId="4F16D7A5">
          <v:rect id="_x0000_i1026" style="width:468pt;height:1pt" o:hralign="center" o:hrstd="t" o:hr="t" fillcolor="#a0a0a0" stroked="f"/>
        </w:pict>
      </w:r>
    </w:p>
    <w:p w14:paraId="736F7F32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  <w:t>1.3 Motivation</w:t>
      </w:r>
    </w:p>
    <w:p w14:paraId="176F8499" w14:textId="77777777" w:rsidR="00227ABD" w:rsidRPr="00227ABD" w:rsidRDefault="00227ABD" w:rsidP="00227AB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Data Accessibility Gap: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Over 50% of India’s population lacks access to localized air quality data.</w:t>
      </w:r>
    </w:p>
    <w:p w14:paraId="2C3E968F" w14:textId="77777777" w:rsidR="00227ABD" w:rsidRPr="00227ABD" w:rsidRDefault="00227ABD" w:rsidP="00227AB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Health Awareness: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Rising pollution-related diseases necessitate proactive alerts and forecasts.</w:t>
      </w:r>
    </w:p>
    <w:p w14:paraId="7822AF88" w14:textId="77777777" w:rsidR="00227ABD" w:rsidRPr="00227ABD" w:rsidRDefault="00227ABD" w:rsidP="00227AB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Policy and Planning: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The need for reliable, real-time environmental intelligence to guide policy interventions.</w:t>
      </w:r>
    </w:p>
    <w:p w14:paraId="65B4EE76" w14:textId="77777777" w:rsidR="00227ABD" w:rsidRPr="00227ABD" w:rsidRDefault="00227ABD" w:rsidP="00227AB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Technological Opportunity: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The convergence of satellite data, cloud computing, and machine learning enables accurate and scalable air quality predictions.</w:t>
      </w:r>
    </w:p>
    <w:p w14:paraId="692D2105" w14:textId="77777777" w:rsidR="00227ABD" w:rsidRPr="00227ABD" w:rsidRDefault="00000000" w:rsidP="00227ABD">
      <w:pPr>
        <w:spacing w:after="0" w:line="276" w:lineRule="auto"/>
        <w:jc w:val="center"/>
        <w:rPr>
          <w:rFonts w:ascii="Times New Roman" w:hAnsi="Times New Roman" w:cs="Times New Roman"/>
          <w:color w:val="auto"/>
          <w:sz w:val="24"/>
          <w:lang w:eastAsia="en-US" w:bidi="ar-SA"/>
        </w:rPr>
      </w:pPr>
      <w:r>
        <w:rPr>
          <w:rFonts w:ascii="Times New Roman" w:hAnsi="Times New Roman" w:cs="Times New Roman"/>
          <w:color w:val="auto"/>
          <w:sz w:val="24"/>
          <w:lang w:eastAsia="en-US" w:bidi="ar-SA"/>
        </w:rPr>
        <w:pict w14:anchorId="3A5BB680">
          <v:rect id="_x0000_i1027" style="width:468pt;height:1pt" o:hralign="center" o:hrstd="t" o:hr="t" fillcolor="#a0a0a0" stroked="f"/>
        </w:pict>
      </w:r>
    </w:p>
    <w:p w14:paraId="0358BC33" w14:textId="77777777" w:rsid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</w:pPr>
    </w:p>
    <w:p w14:paraId="5584F3C9" w14:textId="77777777" w:rsidR="00702611" w:rsidRDefault="00702611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</w:pPr>
    </w:p>
    <w:p w14:paraId="74720BF2" w14:textId="77777777" w:rsidR="00702611" w:rsidRDefault="00702611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</w:pPr>
    </w:p>
    <w:p w14:paraId="1D90EC10" w14:textId="77777777" w:rsidR="00702611" w:rsidRPr="00227ABD" w:rsidRDefault="00702611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</w:pPr>
    </w:p>
    <w:p w14:paraId="7E389BE8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  <w:lastRenderedPageBreak/>
        <w:t>1.4 Objectives</w:t>
      </w:r>
    </w:p>
    <w:p w14:paraId="5CC21A00" w14:textId="77777777" w:rsidR="00227ABD" w:rsidRPr="00227ABD" w:rsidRDefault="00227ABD" w:rsidP="00227AB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Data Aggregation: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Combine real-time and historical AQI data from CPCB, ISRO, and NASA sources.</w:t>
      </w:r>
    </w:p>
    <w:p w14:paraId="1D6C629F" w14:textId="77777777" w:rsidR="00227ABD" w:rsidRPr="00227ABD" w:rsidRDefault="00227ABD" w:rsidP="00227AB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Visualization: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Present air quality metrics through interactive maps, graphs, and dashboards.</w:t>
      </w:r>
    </w:p>
    <w:p w14:paraId="62102176" w14:textId="77777777" w:rsidR="00227ABD" w:rsidRPr="00227ABD" w:rsidRDefault="00227ABD" w:rsidP="00227AB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Forecasting: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Implement machine learning models (Random Forest, LSTM) to predict AQI for 24–72 hours ahead.</w:t>
      </w:r>
    </w:p>
    <w:p w14:paraId="1FE09272" w14:textId="77777777" w:rsidR="00227ABD" w:rsidRPr="00227ABD" w:rsidRDefault="00227ABD" w:rsidP="00227AB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Health Advisories: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Generate automated, personalized notifications based on pollution thresholds.</w:t>
      </w:r>
    </w:p>
    <w:p w14:paraId="055EEC72" w14:textId="77777777" w:rsidR="00227ABD" w:rsidRPr="00227ABD" w:rsidRDefault="00227ABD" w:rsidP="00227AB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Accessibility: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Deliver a responsive mobile/web platform usable in both rural and urban settings.</w:t>
      </w:r>
    </w:p>
    <w:p w14:paraId="25A17A67" w14:textId="77777777" w:rsidR="00227ABD" w:rsidRPr="00227ABD" w:rsidRDefault="00227ABD" w:rsidP="00227AB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Open Integration: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Build an extensible platform supporting integration with policy and research frameworks.</w:t>
      </w:r>
    </w:p>
    <w:p w14:paraId="3EE1829B" w14:textId="77777777" w:rsidR="00227ABD" w:rsidRPr="00227ABD" w:rsidRDefault="00000000" w:rsidP="00227ABD">
      <w:pPr>
        <w:spacing w:after="0" w:line="276" w:lineRule="auto"/>
        <w:jc w:val="center"/>
        <w:rPr>
          <w:rFonts w:ascii="Times New Roman" w:hAnsi="Times New Roman" w:cs="Times New Roman"/>
          <w:color w:val="auto"/>
          <w:sz w:val="24"/>
          <w:lang w:eastAsia="en-US" w:bidi="ar-SA"/>
        </w:rPr>
      </w:pPr>
      <w:r>
        <w:rPr>
          <w:rFonts w:ascii="Times New Roman" w:hAnsi="Times New Roman" w:cs="Times New Roman"/>
          <w:color w:val="auto"/>
          <w:sz w:val="24"/>
          <w:lang w:eastAsia="en-US" w:bidi="ar-SA"/>
        </w:rPr>
        <w:pict w14:anchorId="6B751301">
          <v:rect id="_x0000_i1028" style="width:468pt;height:1pt" o:hralign="center" o:hrstd="t" o:hr="t" fillcolor="#a0a0a0" stroked="f"/>
        </w:pict>
      </w:r>
    </w:p>
    <w:p w14:paraId="6C5C4F32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32"/>
          <w:szCs w:val="32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32"/>
          <w:szCs w:val="32"/>
          <w:lang w:eastAsia="en-US" w:bidi="ar-SA"/>
        </w:rPr>
        <w:t>2. Literature Survey</w:t>
      </w:r>
    </w:p>
    <w:p w14:paraId="2C5717AB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  <w:t>2.1 Overview</w:t>
      </w:r>
    </w:p>
    <w:p w14:paraId="2433C12E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The literature on air quality monitoring systems demonstrates extensive use of </w:t>
      </w: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IoT sensors, satellite imaging, and machine learning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to measure and predict pollution levels. However, most studies focus on </w:t>
      </w: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urban environments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, leaving a significant research gap in </w:t>
      </w: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rural and small-town air monitoring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.</w:t>
      </w:r>
    </w:p>
    <w:p w14:paraId="7086D52E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The following survey summarizes the most relevant works and data frameworks referenced in the </w:t>
      </w:r>
      <w:r w:rsidRPr="00227ABD">
        <w:rPr>
          <w:rFonts w:ascii="Times New Roman" w:hAnsi="Times New Roman" w:cs="Times New Roman"/>
          <w:i/>
          <w:iCs/>
          <w:color w:val="auto"/>
          <w:sz w:val="24"/>
          <w:lang w:eastAsia="en-US" w:bidi="ar-SA"/>
        </w:rPr>
        <w:t>Vayu Drishti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project.</w:t>
      </w:r>
    </w:p>
    <w:p w14:paraId="7FAD2CE2" w14:textId="77777777" w:rsidR="00227ABD" w:rsidRPr="00227ABD" w:rsidRDefault="00000000" w:rsidP="00227ABD">
      <w:pPr>
        <w:spacing w:after="0" w:line="276" w:lineRule="auto"/>
        <w:jc w:val="center"/>
        <w:rPr>
          <w:rFonts w:ascii="Times New Roman" w:hAnsi="Times New Roman" w:cs="Times New Roman"/>
          <w:color w:val="auto"/>
          <w:sz w:val="24"/>
          <w:lang w:eastAsia="en-US" w:bidi="ar-SA"/>
        </w:rPr>
      </w:pPr>
      <w:r>
        <w:rPr>
          <w:rFonts w:ascii="Times New Roman" w:hAnsi="Times New Roman" w:cs="Times New Roman"/>
          <w:color w:val="auto"/>
          <w:sz w:val="24"/>
          <w:lang w:eastAsia="en-US" w:bidi="ar-SA"/>
        </w:rPr>
        <w:pict w14:anchorId="05670AA6">
          <v:rect id="_x0000_i1029" style="width:468pt;height:1pt" o:hralign="center" o:hrstd="t" o:hr="t" fillcolor="#a0a0a0" stroked="f"/>
        </w:pict>
      </w:r>
    </w:p>
    <w:p w14:paraId="319FDEF3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  <w:t>2.2 Review of Related Work</w:t>
      </w:r>
    </w:p>
    <w:p w14:paraId="5D38EC10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a. Air Quality Data Sources</w:t>
      </w:r>
    </w:p>
    <w:p w14:paraId="6BC50F35" w14:textId="77777777" w:rsidR="00227ABD" w:rsidRPr="00227ABD" w:rsidRDefault="00227ABD" w:rsidP="00227ABD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Central Pollution Control Board (CPCB):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Operates India’s National Air Quality Monitoring Program (NAMP) providing standardized AQI metrics. (CPCB, 2024) [Source: </w:t>
      </w:r>
      <w:hyperlink r:id="rId6" w:tgtFrame="_new" w:history="1">
        <w:r w:rsidRPr="00227ABD">
          <w:rPr>
            <w:rFonts w:ascii="Times New Roman" w:hAnsi="Times New Roman" w:cs="Times New Roman"/>
            <w:color w:val="0563C1"/>
            <w:sz w:val="24"/>
            <w:u w:val="single"/>
            <w:lang w:eastAsia="en-US" w:bidi="ar-SA"/>
          </w:rPr>
          <w:t>https://cpcb.nic.in/</w:t>
        </w:r>
      </w:hyperlink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]</w:t>
      </w:r>
    </w:p>
    <w:p w14:paraId="01E54597" w14:textId="77777777" w:rsidR="00227ABD" w:rsidRPr="00227ABD" w:rsidRDefault="00227ABD" w:rsidP="00227ABD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NASA MERRA-2 Dataset: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Offers high-resolution meteorological and aerosol reanalysis data essential for AQI modeling. (NASA GMAO, 2024) [Source: </w:t>
      </w:r>
      <w:hyperlink r:id="rId7" w:tgtFrame="_new" w:history="1">
        <w:r w:rsidRPr="00227ABD">
          <w:rPr>
            <w:rFonts w:ascii="Times New Roman" w:hAnsi="Times New Roman" w:cs="Times New Roman"/>
            <w:color w:val="0563C1"/>
            <w:sz w:val="24"/>
            <w:u w:val="single"/>
            <w:lang w:eastAsia="en-US" w:bidi="ar-SA"/>
          </w:rPr>
          <w:t>https://disc.gsfc.nasa.gov/datasets/M2T1NXAER_5.12.4</w:t>
        </w:r>
      </w:hyperlink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]</w:t>
      </w:r>
    </w:p>
    <w:p w14:paraId="53AB6388" w14:textId="77777777" w:rsidR="00227ABD" w:rsidRDefault="00227ABD" w:rsidP="00227ABD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ISRO MOSDAC / INSAT-3DR: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Provides atmospheric parameters like Aerosol Optical Depth (AOD) and Land Surface Temperature (LST), crucial for satellite-based pollution tracking. (ISRO, 2024) [Source: </w:t>
      </w:r>
      <w:hyperlink r:id="rId8" w:tgtFrame="_new" w:history="1">
        <w:r w:rsidRPr="00227ABD">
          <w:rPr>
            <w:rFonts w:ascii="Times New Roman" w:hAnsi="Times New Roman" w:cs="Times New Roman"/>
            <w:color w:val="0563C1"/>
            <w:sz w:val="24"/>
            <w:u w:val="single"/>
            <w:lang w:eastAsia="en-US" w:bidi="ar-SA"/>
          </w:rPr>
          <w:t>https://mosdac.gov.in/</w:t>
        </w:r>
      </w:hyperlink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]</w:t>
      </w:r>
    </w:p>
    <w:p w14:paraId="7965C5FD" w14:textId="77777777" w:rsidR="00702611" w:rsidRDefault="00702611" w:rsidP="00702611">
      <w:p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</w:p>
    <w:p w14:paraId="76775DCE" w14:textId="77777777" w:rsidR="00702611" w:rsidRPr="00227ABD" w:rsidRDefault="00702611" w:rsidP="00702611">
      <w:p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</w:p>
    <w:p w14:paraId="711642A7" w14:textId="77777777" w:rsidR="00227ABD" w:rsidRPr="00227ABD" w:rsidRDefault="00000000" w:rsidP="00227ABD">
      <w:pPr>
        <w:spacing w:after="0" w:line="276" w:lineRule="auto"/>
        <w:jc w:val="center"/>
        <w:rPr>
          <w:rFonts w:ascii="Times New Roman" w:hAnsi="Times New Roman" w:cs="Times New Roman"/>
          <w:color w:val="auto"/>
          <w:sz w:val="24"/>
          <w:lang w:eastAsia="en-US" w:bidi="ar-SA"/>
        </w:rPr>
      </w:pPr>
      <w:r>
        <w:rPr>
          <w:rFonts w:ascii="Times New Roman" w:hAnsi="Times New Roman" w:cs="Times New Roman"/>
          <w:color w:val="auto"/>
          <w:sz w:val="24"/>
          <w:lang w:eastAsia="en-US" w:bidi="ar-SA"/>
        </w:rPr>
        <w:lastRenderedPageBreak/>
        <w:pict w14:anchorId="5D102A64">
          <v:rect id="_x0000_i1030" style="width:468pt;height:1pt" o:hralign="center" o:hrstd="t" o:hr="t" fillcolor="#a0a0a0" stroked="f"/>
        </w:pict>
      </w:r>
    </w:p>
    <w:p w14:paraId="7E08073C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b. Predictive Modeling Techniques</w:t>
      </w:r>
    </w:p>
    <w:p w14:paraId="150A91B2" w14:textId="77777777" w:rsidR="00227ABD" w:rsidRPr="00227ABD" w:rsidRDefault="00227ABD" w:rsidP="00227ABD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Random Forest Algorithm (Breiman, 2001):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Used for regression-based forecasting in environmental systems, offering high accuracy and computational efficiency. [DOI: 10.1023/A:1010933404324]</w:t>
      </w:r>
    </w:p>
    <w:p w14:paraId="518407BF" w14:textId="77777777" w:rsidR="00227ABD" w:rsidRPr="00227ABD" w:rsidRDefault="00227ABD" w:rsidP="00227ABD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LSTM and XGBoost Models: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Applied in “Air Pollution Forecasting using LSTM and XGBoost Models” (ScienceDirect, 2023) for time-series AQI prediction. [DOI: 10.1016/j.envsoft.2023.105652]</w:t>
      </w:r>
    </w:p>
    <w:p w14:paraId="5129F910" w14:textId="77777777" w:rsidR="00227ABD" w:rsidRPr="00227ABD" w:rsidRDefault="00227ABD" w:rsidP="00227ABD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Studies show LSTM models capture temporal patterns effectively, while ensemble models (like Random Forest) provide better generalization and faster inference for real-time systems.</w:t>
      </w:r>
    </w:p>
    <w:p w14:paraId="5244AA03" w14:textId="77777777" w:rsidR="00227ABD" w:rsidRPr="00227ABD" w:rsidRDefault="00000000" w:rsidP="00227ABD">
      <w:pPr>
        <w:spacing w:after="0" w:line="276" w:lineRule="auto"/>
        <w:jc w:val="center"/>
        <w:rPr>
          <w:rFonts w:ascii="Times New Roman" w:hAnsi="Times New Roman" w:cs="Times New Roman"/>
          <w:color w:val="auto"/>
          <w:sz w:val="24"/>
          <w:lang w:eastAsia="en-US" w:bidi="ar-SA"/>
        </w:rPr>
      </w:pPr>
      <w:r>
        <w:rPr>
          <w:rFonts w:ascii="Times New Roman" w:hAnsi="Times New Roman" w:cs="Times New Roman"/>
          <w:color w:val="auto"/>
          <w:sz w:val="24"/>
          <w:lang w:eastAsia="en-US" w:bidi="ar-SA"/>
        </w:rPr>
        <w:pict w14:anchorId="50371EFC">
          <v:rect id="_x0000_i1031" style="width:468pt;height:1pt" o:hralign="center" o:hrstd="t" o:hr="t" fillcolor="#a0a0a0" stroked="f"/>
        </w:pict>
      </w:r>
    </w:p>
    <w:p w14:paraId="2F3B0EB5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c. Visualization and Analytical Tools</w:t>
      </w:r>
    </w:p>
    <w:p w14:paraId="07AFF286" w14:textId="77777777" w:rsidR="00227ABD" w:rsidRPr="00227ABD" w:rsidRDefault="00227ABD" w:rsidP="00227ABD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Streamlit Framework: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Enables rapid prototyping of interactive data-driven applications with minimal backend overhead. [Streamlit Docs: </w:t>
      </w:r>
      <w:hyperlink r:id="rId9" w:tgtFrame="_new" w:history="1">
        <w:r w:rsidRPr="00227ABD">
          <w:rPr>
            <w:rFonts w:ascii="Times New Roman" w:hAnsi="Times New Roman" w:cs="Times New Roman"/>
            <w:color w:val="0563C1"/>
            <w:sz w:val="24"/>
            <w:u w:val="single"/>
            <w:lang w:eastAsia="en-US" w:bidi="ar-SA"/>
          </w:rPr>
          <w:t>https://docs.streamlit.io/</w:t>
        </w:r>
      </w:hyperlink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]</w:t>
      </w:r>
    </w:p>
    <w:p w14:paraId="03F7BE13" w14:textId="77777777" w:rsidR="00227ABD" w:rsidRPr="00227ABD" w:rsidRDefault="00227ABD" w:rsidP="00227ABD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Folium &amp; Leaflet.js: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Provide geospatial visualization capabilities for displaying AQI heatmaps and region-wise pollution data in real time.</w:t>
      </w:r>
    </w:p>
    <w:p w14:paraId="524385A4" w14:textId="77777777" w:rsidR="00227ABD" w:rsidRPr="00227ABD" w:rsidRDefault="00000000" w:rsidP="00227ABD">
      <w:pPr>
        <w:spacing w:after="0" w:line="276" w:lineRule="auto"/>
        <w:jc w:val="center"/>
        <w:rPr>
          <w:rFonts w:ascii="Times New Roman" w:hAnsi="Times New Roman" w:cs="Times New Roman"/>
          <w:color w:val="auto"/>
          <w:sz w:val="24"/>
          <w:lang w:eastAsia="en-US" w:bidi="ar-SA"/>
        </w:rPr>
      </w:pPr>
      <w:r>
        <w:rPr>
          <w:rFonts w:ascii="Times New Roman" w:hAnsi="Times New Roman" w:cs="Times New Roman"/>
          <w:color w:val="auto"/>
          <w:sz w:val="24"/>
          <w:lang w:eastAsia="en-US" w:bidi="ar-SA"/>
        </w:rPr>
        <w:pict w14:anchorId="6DAC8F86">
          <v:rect id="_x0000_i1032" style="width:468pt;height:1pt" o:hralign="center" o:hrstd="t" o:hr="t" fillcolor="#a0a0a0" stroked="f"/>
        </w:pict>
      </w:r>
    </w:p>
    <w:p w14:paraId="036ABAE6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d. Global Open Data Platforms</w:t>
      </w:r>
    </w:p>
    <w:p w14:paraId="3090C69F" w14:textId="77777777" w:rsidR="00227ABD" w:rsidRDefault="00227ABD" w:rsidP="00227ABD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OpenAQ: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A global open data platform integrating air quality information from multiple governments and organizations, serving as a benchmark for open environmental data practices. [</w:t>
      </w:r>
      <w:hyperlink r:id="rId10" w:tgtFrame="_new" w:history="1">
        <w:r w:rsidRPr="00227ABD">
          <w:rPr>
            <w:rFonts w:ascii="Times New Roman" w:hAnsi="Times New Roman" w:cs="Times New Roman"/>
            <w:color w:val="0563C1"/>
            <w:sz w:val="24"/>
            <w:u w:val="single"/>
            <w:lang w:eastAsia="en-US" w:bidi="ar-SA"/>
          </w:rPr>
          <w:t>https://openaq.org/</w:t>
        </w:r>
      </w:hyperlink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]</w:t>
      </w:r>
    </w:p>
    <w:p w14:paraId="7FF5A1EE" w14:textId="77777777" w:rsidR="00702611" w:rsidRDefault="00702611" w:rsidP="00702611">
      <w:p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</w:p>
    <w:p w14:paraId="23A31843" w14:textId="77777777" w:rsidR="00702611" w:rsidRDefault="00702611" w:rsidP="00702611">
      <w:p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</w:p>
    <w:p w14:paraId="228F9311" w14:textId="77777777" w:rsidR="00702611" w:rsidRDefault="00702611" w:rsidP="00702611">
      <w:p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</w:p>
    <w:p w14:paraId="0727CE58" w14:textId="77777777" w:rsidR="00702611" w:rsidRDefault="00702611" w:rsidP="00702611">
      <w:p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</w:p>
    <w:p w14:paraId="014B7C89" w14:textId="77777777" w:rsidR="00702611" w:rsidRDefault="00702611" w:rsidP="00702611">
      <w:p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</w:p>
    <w:p w14:paraId="26735C4E" w14:textId="77777777" w:rsidR="00702611" w:rsidRDefault="00702611" w:rsidP="00702611">
      <w:p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</w:p>
    <w:p w14:paraId="1449ECEE" w14:textId="77777777" w:rsidR="00702611" w:rsidRDefault="00702611" w:rsidP="00702611">
      <w:p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</w:p>
    <w:p w14:paraId="42A55205" w14:textId="77777777" w:rsidR="00702611" w:rsidRDefault="00702611" w:rsidP="00702611">
      <w:p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</w:p>
    <w:p w14:paraId="60EE21AE" w14:textId="77777777" w:rsidR="00702611" w:rsidRPr="00227ABD" w:rsidRDefault="00702611" w:rsidP="00702611">
      <w:p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</w:p>
    <w:p w14:paraId="3D209D06" w14:textId="09F7B89E" w:rsidR="00227ABD" w:rsidRPr="00227ABD" w:rsidRDefault="00227ABD" w:rsidP="00227ABD">
      <w:pPr>
        <w:spacing w:after="0" w:line="276" w:lineRule="auto"/>
        <w:jc w:val="center"/>
        <w:rPr>
          <w:rFonts w:ascii="Times New Roman" w:hAnsi="Times New Roman" w:cs="Times New Roman"/>
          <w:color w:val="auto"/>
          <w:sz w:val="24"/>
          <w:lang w:eastAsia="en-US" w:bidi="ar-SA"/>
        </w:rPr>
      </w:pPr>
    </w:p>
    <w:p w14:paraId="2734D229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32"/>
          <w:szCs w:val="32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32"/>
          <w:szCs w:val="32"/>
          <w:lang w:eastAsia="en-US" w:bidi="ar-SA"/>
        </w:rPr>
        <w:lastRenderedPageBreak/>
        <w:t>3. Problem Statement / Definition</w:t>
      </w:r>
    </w:p>
    <w:p w14:paraId="306F46B6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  <w:t>3.1 Background</w:t>
      </w:r>
    </w:p>
    <w:p w14:paraId="37F88976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India experiences some of the world’s highest air pollution levels, especially in industrial and urban regions. However, </w:t>
      </w: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over 50% of India’s rural areas lack real-time air quality coverage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. This leads to public unawareness and insufficient policy intervention.</w:t>
      </w:r>
    </w:p>
    <w:p w14:paraId="54BE496F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Existing air quality monitoring systems (like CPCB and AQICN) are </w:t>
      </w: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fragmented, urban-focused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, and often fail to deliver hyperlocal, actionable information. Additionally, </w:t>
      </w: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forecasting mechanisms are limited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, and </w:t>
      </w: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personalized health alerts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are generally absent.</w:t>
      </w:r>
    </w:p>
    <w:p w14:paraId="231411CD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</w:pPr>
    </w:p>
    <w:p w14:paraId="53FB9D38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  <w:t>3.2 Problem Definition</w:t>
      </w:r>
    </w:p>
    <w:p w14:paraId="76CB4C93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To design and implement a </w:t>
      </w: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real-time, AI-driven Air Quality Index (AQI) monitoring and forecasting system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that:</w:t>
      </w:r>
    </w:p>
    <w:p w14:paraId="70459E6F" w14:textId="77777777" w:rsidR="00227ABD" w:rsidRPr="00227ABD" w:rsidRDefault="00227ABD" w:rsidP="00227ABD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Integrates </w:t>
      </w: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multi-source data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from ground (CPCB), meteorological (MERRA-2), and satellite (INSAT-3DR) sensors.</w:t>
      </w:r>
    </w:p>
    <w:p w14:paraId="39DBEC0E" w14:textId="77777777" w:rsidR="00227ABD" w:rsidRPr="00227ABD" w:rsidRDefault="00227ABD" w:rsidP="00227ABD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Predicts </w:t>
      </w: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short-term AQI variations (24–72 hours)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using machine learning models.</w:t>
      </w:r>
    </w:p>
    <w:p w14:paraId="44FBA5EF" w14:textId="77777777" w:rsidR="00227ABD" w:rsidRPr="00227ABD" w:rsidRDefault="00227ABD" w:rsidP="00227ABD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Provides </w:t>
      </w: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personalized health alerts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based on pollution levels.</w:t>
      </w:r>
    </w:p>
    <w:p w14:paraId="05199B4B" w14:textId="77777777" w:rsidR="00227ABD" w:rsidRPr="00227ABD" w:rsidRDefault="00227ABD" w:rsidP="00227ABD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Visualizes results via </w:t>
      </w: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interactive dashboards and geospatial heatmaps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on mobile/web platforms.</w:t>
      </w:r>
    </w:p>
    <w:p w14:paraId="42673B14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  <w:t>3.3 Research Gap</w:t>
      </w:r>
    </w:p>
    <w:p w14:paraId="0D5235E7" w14:textId="77777777" w:rsidR="00227ABD" w:rsidRPr="00227ABD" w:rsidRDefault="00227ABD" w:rsidP="00227ABD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Lack of integrated platforms combining </w:t>
      </w: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ground + satellite + meteorological data.</w:t>
      </w:r>
    </w:p>
    <w:p w14:paraId="25EA84E9" w14:textId="77777777" w:rsidR="00227ABD" w:rsidRPr="00227ABD" w:rsidRDefault="00227ABD" w:rsidP="00227ABD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Inadequate rural and small-town AQI data coverage.</w:t>
      </w:r>
    </w:p>
    <w:p w14:paraId="30F995A5" w14:textId="77777777" w:rsidR="00227ABD" w:rsidRPr="00227ABD" w:rsidRDefault="00227ABD" w:rsidP="00227ABD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Limited use of AI models for </w:t>
      </w: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hyperlocal forecasting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and alert generation.</w:t>
      </w:r>
    </w:p>
    <w:p w14:paraId="71EE9ADA" w14:textId="77777777" w:rsidR="00227ABD" w:rsidRPr="00227ABD" w:rsidRDefault="00227ABD" w:rsidP="00227ABD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Poor accessibility for general users and policymakers.</w:t>
      </w:r>
    </w:p>
    <w:p w14:paraId="69B79B13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  <w:t>3.4 Objective Summary</w:t>
      </w:r>
    </w:p>
    <w:p w14:paraId="43C507BC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To overcome these issues by developing </w:t>
      </w: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“Vayu Drishti”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, a modular, scalable, and intelligent air quality visualization system that bridges the data gap for underserved regions.</w:t>
      </w:r>
    </w:p>
    <w:p w14:paraId="78C69D59" w14:textId="2AD19401" w:rsidR="00227ABD" w:rsidRDefault="00227ABD" w:rsidP="00227ABD">
      <w:pPr>
        <w:spacing w:after="0" w:line="276" w:lineRule="auto"/>
        <w:jc w:val="center"/>
        <w:rPr>
          <w:rFonts w:ascii="Times New Roman" w:hAnsi="Times New Roman" w:cs="Times New Roman"/>
          <w:color w:val="auto"/>
          <w:sz w:val="24"/>
          <w:lang w:eastAsia="en-US" w:bidi="ar-SA"/>
        </w:rPr>
      </w:pPr>
    </w:p>
    <w:p w14:paraId="21F22CD0" w14:textId="77777777" w:rsidR="00702611" w:rsidRDefault="00702611" w:rsidP="00227ABD">
      <w:pPr>
        <w:spacing w:after="0" w:line="276" w:lineRule="auto"/>
        <w:jc w:val="center"/>
        <w:rPr>
          <w:rFonts w:ascii="Times New Roman" w:hAnsi="Times New Roman" w:cs="Times New Roman"/>
          <w:color w:val="auto"/>
          <w:sz w:val="24"/>
          <w:lang w:eastAsia="en-US" w:bidi="ar-SA"/>
        </w:rPr>
      </w:pPr>
    </w:p>
    <w:p w14:paraId="47BDC67F" w14:textId="77777777" w:rsidR="00702611" w:rsidRDefault="00702611" w:rsidP="00227ABD">
      <w:pPr>
        <w:spacing w:after="0" w:line="276" w:lineRule="auto"/>
        <w:jc w:val="center"/>
        <w:rPr>
          <w:rFonts w:ascii="Times New Roman" w:hAnsi="Times New Roman" w:cs="Times New Roman"/>
          <w:color w:val="auto"/>
          <w:sz w:val="24"/>
          <w:lang w:eastAsia="en-US" w:bidi="ar-SA"/>
        </w:rPr>
      </w:pPr>
    </w:p>
    <w:p w14:paraId="5A305D6E" w14:textId="77777777" w:rsidR="00702611" w:rsidRDefault="00702611" w:rsidP="00227ABD">
      <w:pPr>
        <w:spacing w:after="0" w:line="276" w:lineRule="auto"/>
        <w:jc w:val="center"/>
        <w:rPr>
          <w:rFonts w:ascii="Times New Roman" w:hAnsi="Times New Roman" w:cs="Times New Roman"/>
          <w:color w:val="auto"/>
          <w:sz w:val="24"/>
          <w:lang w:eastAsia="en-US" w:bidi="ar-SA"/>
        </w:rPr>
      </w:pPr>
    </w:p>
    <w:p w14:paraId="3A85E871" w14:textId="77777777" w:rsidR="00702611" w:rsidRPr="00227ABD" w:rsidRDefault="00702611" w:rsidP="00227ABD">
      <w:pPr>
        <w:spacing w:after="0" w:line="276" w:lineRule="auto"/>
        <w:jc w:val="center"/>
        <w:rPr>
          <w:rFonts w:ascii="Times New Roman" w:hAnsi="Times New Roman" w:cs="Times New Roman"/>
          <w:color w:val="auto"/>
          <w:sz w:val="24"/>
          <w:lang w:eastAsia="en-US" w:bidi="ar-SA"/>
        </w:rPr>
      </w:pPr>
    </w:p>
    <w:p w14:paraId="768F484E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32"/>
          <w:szCs w:val="32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32"/>
          <w:szCs w:val="32"/>
          <w:lang w:eastAsia="en-US" w:bidi="ar-SA"/>
        </w:rPr>
        <w:lastRenderedPageBreak/>
        <w:t>4. Software Requirement Specification (SRS)</w:t>
      </w:r>
    </w:p>
    <w:p w14:paraId="71D5C49B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  <w:t>4.1 Purpose</w:t>
      </w:r>
    </w:p>
    <w:p w14:paraId="30E45A48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The purpose of this SRS is to define the functionality, architecture, and operational behavior of the </w:t>
      </w:r>
      <w:r w:rsidRPr="00227ABD">
        <w:rPr>
          <w:rFonts w:ascii="Times New Roman" w:hAnsi="Times New Roman" w:cs="Times New Roman"/>
          <w:i/>
          <w:iCs/>
          <w:color w:val="auto"/>
          <w:sz w:val="24"/>
          <w:lang w:eastAsia="en-US" w:bidi="ar-SA"/>
        </w:rPr>
        <w:t>Vayu Drishti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application — a cross-platform air quality monitoring and forecasting system.</w:t>
      </w:r>
    </w:p>
    <w:p w14:paraId="43684C41" w14:textId="77777777" w:rsidR="00227ABD" w:rsidRPr="00227ABD" w:rsidRDefault="00000000" w:rsidP="00227ABD">
      <w:pPr>
        <w:spacing w:after="0" w:line="276" w:lineRule="auto"/>
        <w:jc w:val="center"/>
        <w:rPr>
          <w:rFonts w:ascii="Times New Roman" w:hAnsi="Times New Roman" w:cs="Times New Roman"/>
          <w:color w:val="auto"/>
          <w:sz w:val="24"/>
          <w:lang w:eastAsia="en-US" w:bidi="ar-SA"/>
        </w:rPr>
      </w:pPr>
      <w:r>
        <w:rPr>
          <w:rFonts w:ascii="Times New Roman" w:hAnsi="Times New Roman" w:cs="Times New Roman"/>
          <w:color w:val="auto"/>
          <w:sz w:val="24"/>
          <w:lang w:eastAsia="en-US" w:bidi="ar-SA"/>
        </w:rPr>
        <w:pict w14:anchorId="4614E562">
          <v:rect id="_x0000_i1035" style="width:468pt;height:1pt" o:hralign="center" o:hrstd="t" o:hr="t" fillcolor="#a0a0a0" stroked="f"/>
        </w:pict>
      </w:r>
    </w:p>
    <w:p w14:paraId="13423A20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  <w:t>4.2 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1"/>
        <w:gridCol w:w="8141"/>
      </w:tblGrid>
      <w:tr w:rsidR="00227ABD" w:rsidRPr="00227ABD" w14:paraId="6CCEBF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BC8F4D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b/>
                <w:bCs/>
                <w:color w:val="auto"/>
                <w:sz w:val="24"/>
                <w:lang w:eastAsia="en-US" w:bidi="ar-SA"/>
              </w:rPr>
              <w:t>Module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D26738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b/>
                <w:bCs/>
                <w:color w:val="auto"/>
                <w:sz w:val="24"/>
                <w:lang w:eastAsia="en-US" w:bidi="ar-SA"/>
              </w:rPr>
              <w:t>Functionality</w:t>
            </w:r>
          </w:p>
        </w:tc>
      </w:tr>
      <w:tr w:rsidR="00227ABD" w:rsidRPr="00227ABD" w14:paraId="53317C7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849BFB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b/>
                <w:bCs/>
                <w:color w:val="auto"/>
                <w:sz w:val="24"/>
                <w:lang w:eastAsia="en-US" w:bidi="ar-SA"/>
              </w:rPr>
              <w:t>Data Ingestion Module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60DE00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Collect AQI, meteorological, and satellite data via APIs and scrapers (CPCB, MERRA-2, ISRO VEDAS).</w:t>
            </w:r>
          </w:p>
        </w:tc>
      </w:tr>
      <w:tr w:rsidR="00227ABD" w:rsidRPr="00227ABD" w14:paraId="7FCF99A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80D299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b/>
                <w:bCs/>
                <w:color w:val="auto"/>
                <w:sz w:val="24"/>
                <w:lang w:eastAsia="en-US" w:bidi="ar-SA"/>
              </w:rPr>
              <w:t>Database Management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1C0A9A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Store, clean, and manage time-series AQI data in Supabase (PostgreSQL).</w:t>
            </w:r>
          </w:p>
        </w:tc>
      </w:tr>
      <w:tr w:rsidR="00227ABD" w:rsidRPr="00227ABD" w14:paraId="1F9A2D0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47529E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b/>
                <w:bCs/>
                <w:color w:val="auto"/>
                <w:sz w:val="24"/>
                <w:lang w:eastAsia="en-US" w:bidi="ar-SA"/>
              </w:rPr>
              <w:t>Forecasting Engine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397067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Apply Random Forest and LSTM models for short-term AQI prediction.</w:t>
            </w:r>
          </w:p>
        </w:tc>
      </w:tr>
      <w:tr w:rsidR="00227ABD" w:rsidRPr="00227ABD" w14:paraId="0BD9F9E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BE716E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b/>
                <w:bCs/>
                <w:color w:val="auto"/>
                <w:sz w:val="24"/>
                <w:lang w:eastAsia="en-US" w:bidi="ar-SA"/>
              </w:rPr>
              <w:t>Visualization Module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128DE2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Display AQI maps, pollutant breakdowns, and trend charts (React.js, Streamlit, Folium).</w:t>
            </w:r>
          </w:p>
        </w:tc>
      </w:tr>
      <w:tr w:rsidR="00227ABD" w:rsidRPr="00227ABD" w14:paraId="4413D0A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560FB4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b/>
                <w:bCs/>
                <w:color w:val="auto"/>
                <w:sz w:val="24"/>
                <w:lang w:eastAsia="en-US" w:bidi="ar-SA"/>
              </w:rPr>
              <w:t>Alert Module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A549FA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Generate push notifications and health advisories when pollution thresholds exceed limits.</w:t>
            </w:r>
          </w:p>
        </w:tc>
      </w:tr>
      <w:tr w:rsidR="00227ABD" w:rsidRPr="00227ABD" w14:paraId="52CE7251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37EEBB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b/>
                <w:bCs/>
                <w:color w:val="auto"/>
                <w:sz w:val="24"/>
                <w:lang w:eastAsia="en-US" w:bidi="ar-SA"/>
              </w:rPr>
              <w:t>User Module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CE5CE4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Allow users to access AQI data for specific locations, cities, or PIN codes.</w:t>
            </w:r>
          </w:p>
        </w:tc>
      </w:tr>
    </w:tbl>
    <w:p w14:paraId="55045EF2" w14:textId="77777777" w:rsidR="00227ABD" w:rsidRPr="00227ABD" w:rsidRDefault="00000000" w:rsidP="00227ABD">
      <w:pPr>
        <w:spacing w:after="0" w:line="276" w:lineRule="auto"/>
        <w:jc w:val="center"/>
        <w:rPr>
          <w:rFonts w:ascii="Times New Roman" w:hAnsi="Times New Roman" w:cs="Times New Roman"/>
          <w:color w:val="auto"/>
          <w:sz w:val="24"/>
          <w:lang w:eastAsia="en-US" w:bidi="ar-SA"/>
        </w:rPr>
      </w:pPr>
      <w:r>
        <w:rPr>
          <w:rFonts w:ascii="Times New Roman" w:hAnsi="Times New Roman" w:cs="Times New Roman"/>
          <w:color w:val="auto"/>
          <w:sz w:val="24"/>
          <w:lang w:eastAsia="en-US" w:bidi="ar-SA"/>
        </w:rPr>
        <w:pict w14:anchorId="2AB0B14D">
          <v:rect id="_x0000_i1036" style="width:468pt;height:1pt" o:hralign="center" o:hrstd="t" o:hr="t" fillcolor="#a0a0a0" stroked="f"/>
        </w:pict>
      </w:r>
    </w:p>
    <w:p w14:paraId="23BB5BBB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  <w:t>4.3 Non-Functional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5599"/>
      </w:tblGrid>
      <w:tr w:rsidR="00227ABD" w:rsidRPr="00227ABD" w14:paraId="593B97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BAEB66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b/>
                <w:bCs/>
                <w:color w:val="auto"/>
                <w:sz w:val="24"/>
                <w:lang w:eastAsia="en-US" w:bidi="ar-SA"/>
              </w:rPr>
              <w:t>Requirement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E5996C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b/>
                <w:bCs/>
                <w:color w:val="auto"/>
                <w:sz w:val="24"/>
                <w:lang w:eastAsia="en-US" w:bidi="ar-SA"/>
              </w:rPr>
              <w:t>Description</w:t>
            </w:r>
          </w:p>
        </w:tc>
      </w:tr>
      <w:tr w:rsidR="00227ABD" w:rsidRPr="00227ABD" w14:paraId="295EA785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267C57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b/>
                <w:bCs/>
                <w:color w:val="auto"/>
                <w:sz w:val="24"/>
                <w:lang w:eastAsia="en-US" w:bidi="ar-SA"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7D0CBF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Forecasting latency &lt; 10 ms; system uptime &gt; 99.5%.</w:t>
            </w:r>
          </w:p>
        </w:tc>
      </w:tr>
      <w:tr w:rsidR="00227ABD" w:rsidRPr="00227ABD" w14:paraId="56939A0B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4D72A2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b/>
                <w:bCs/>
                <w:color w:val="auto"/>
                <w:sz w:val="24"/>
                <w:lang w:eastAsia="en-US" w:bidi="ar-SA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33781C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AQI prediction R² ≥ 0.9994; RMSE ≤ 4.5.</w:t>
            </w:r>
          </w:p>
        </w:tc>
      </w:tr>
      <w:tr w:rsidR="00227ABD" w:rsidRPr="00227ABD" w14:paraId="7B051CB0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8989F5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b/>
                <w:bCs/>
                <w:color w:val="auto"/>
                <w:sz w:val="24"/>
                <w:lang w:eastAsia="en-US" w:bidi="ar-SA"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7E86C5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Support up to 10,000 users simultaneously.</w:t>
            </w:r>
          </w:p>
        </w:tc>
      </w:tr>
      <w:tr w:rsidR="00227ABD" w:rsidRPr="00227ABD" w14:paraId="2B90F1C2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2A8626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b/>
                <w:bCs/>
                <w:color w:val="auto"/>
                <w:sz w:val="24"/>
                <w:lang w:eastAsia="en-US" w:bidi="ar-SA"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691D2D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JWT authentication and encrypted API endpoints.</w:t>
            </w:r>
          </w:p>
        </w:tc>
      </w:tr>
      <w:tr w:rsidR="00227ABD" w:rsidRPr="00227ABD" w14:paraId="04CE1131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9771F8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b/>
                <w:bCs/>
                <w:color w:val="auto"/>
                <w:sz w:val="24"/>
                <w:lang w:eastAsia="en-US" w:bidi="ar-SA"/>
              </w:rPr>
              <w:t>Portability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FC36C6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Works on mobile (PWA) and desktop browsers.</w:t>
            </w:r>
          </w:p>
        </w:tc>
      </w:tr>
      <w:tr w:rsidR="00227ABD" w:rsidRPr="00227ABD" w14:paraId="7F97243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762E4F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b/>
                <w:bCs/>
                <w:color w:val="auto"/>
                <w:sz w:val="24"/>
                <w:lang w:eastAsia="en-US" w:bidi="ar-SA"/>
              </w:rPr>
              <w:t>Maintainability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DB7EAB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Modular code with version-controlled GitHub repository.</w:t>
            </w:r>
          </w:p>
        </w:tc>
      </w:tr>
    </w:tbl>
    <w:p w14:paraId="645601E4" w14:textId="1A64AF49" w:rsidR="00227ABD" w:rsidRPr="00227ABD" w:rsidRDefault="00227ABD" w:rsidP="00227ABD">
      <w:pPr>
        <w:spacing w:after="0" w:line="276" w:lineRule="auto"/>
        <w:jc w:val="center"/>
        <w:rPr>
          <w:rFonts w:ascii="Times New Roman" w:hAnsi="Times New Roman" w:cs="Times New Roman"/>
          <w:color w:val="auto"/>
          <w:sz w:val="24"/>
          <w:lang w:eastAsia="en-US" w:bidi="ar-SA"/>
        </w:rPr>
      </w:pPr>
    </w:p>
    <w:p w14:paraId="52936304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  <w:lastRenderedPageBreak/>
        <w:t>4.4 Tools and Technologies</w:t>
      </w:r>
    </w:p>
    <w:p w14:paraId="7B4A6C76" w14:textId="77777777" w:rsidR="00227ABD" w:rsidRPr="00227ABD" w:rsidRDefault="00227ABD" w:rsidP="00227ABD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Frontend: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Streamlit, React.js</w:t>
      </w:r>
    </w:p>
    <w:p w14:paraId="712FED2A" w14:textId="77777777" w:rsidR="00227ABD" w:rsidRPr="00227ABD" w:rsidRDefault="00227ABD" w:rsidP="00227ABD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Backend: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Node.js + Express.js</w:t>
      </w:r>
    </w:p>
    <w:p w14:paraId="56AA5FAA" w14:textId="77777777" w:rsidR="00227ABD" w:rsidRPr="00227ABD" w:rsidRDefault="00227ABD" w:rsidP="00227ABD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Database: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Supabase (PostgreSQL)</w:t>
      </w:r>
    </w:p>
    <w:p w14:paraId="6124DCE4" w14:textId="77777777" w:rsidR="00227ABD" w:rsidRPr="00227ABD" w:rsidRDefault="00227ABD" w:rsidP="00227ABD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ML Frameworks: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TensorFlow Lite, Hugging Face API</w:t>
      </w:r>
    </w:p>
    <w:p w14:paraId="5E3AF264" w14:textId="77777777" w:rsidR="00227ABD" w:rsidRPr="00227ABD" w:rsidRDefault="00227ABD" w:rsidP="00227ABD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Visualization: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Folium, Leaflet.js</w:t>
      </w:r>
    </w:p>
    <w:p w14:paraId="1671BED2" w14:textId="77777777" w:rsidR="00227ABD" w:rsidRPr="00227ABD" w:rsidRDefault="00227ABD" w:rsidP="00227ABD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Data Scraping: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Python (BeautifulSoup, Pandas)</w:t>
      </w:r>
    </w:p>
    <w:p w14:paraId="24B2459F" w14:textId="77777777" w:rsidR="00227ABD" w:rsidRPr="00227ABD" w:rsidRDefault="00227ABD" w:rsidP="00227ABD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Cloud Services: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Firebase for notifications</w:t>
      </w:r>
    </w:p>
    <w:p w14:paraId="6625BB9A" w14:textId="77777777" w:rsidR="00227ABD" w:rsidRPr="00227ABD" w:rsidRDefault="00000000" w:rsidP="00227ABD">
      <w:pPr>
        <w:spacing w:after="0" w:line="276" w:lineRule="auto"/>
        <w:jc w:val="center"/>
        <w:rPr>
          <w:rFonts w:ascii="Times New Roman" w:hAnsi="Times New Roman" w:cs="Times New Roman"/>
          <w:color w:val="auto"/>
          <w:sz w:val="24"/>
          <w:lang w:eastAsia="en-US" w:bidi="ar-SA"/>
        </w:rPr>
      </w:pPr>
      <w:r>
        <w:rPr>
          <w:rFonts w:ascii="Times New Roman" w:hAnsi="Times New Roman" w:cs="Times New Roman"/>
          <w:color w:val="auto"/>
          <w:sz w:val="24"/>
          <w:lang w:eastAsia="en-US" w:bidi="ar-SA"/>
        </w:rPr>
        <w:pict w14:anchorId="15FCE5F0">
          <v:rect id="_x0000_i1038" style="width:468pt;height:1pt" o:hralign="center" o:hrstd="t" o:hr="t" fillcolor="#a0a0a0" stroked="f"/>
        </w:pict>
      </w:r>
    </w:p>
    <w:p w14:paraId="509AF0CA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32"/>
          <w:szCs w:val="32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32"/>
          <w:szCs w:val="32"/>
          <w:lang w:eastAsia="en-US" w:bidi="ar-SA"/>
        </w:rPr>
        <w:t>5. Flowchart</w:t>
      </w:r>
    </w:p>
    <w:p w14:paraId="63145A29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32"/>
          <w:szCs w:val="32"/>
          <w:lang w:eastAsia="en-US" w:bidi="ar-SA"/>
        </w:rPr>
      </w:pPr>
    </w:p>
    <w:p w14:paraId="1ED3BC80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32"/>
          <w:szCs w:val="32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32"/>
          <w:szCs w:val="32"/>
          <w:lang w:eastAsia="en-US" w:bidi="ar-SA"/>
        </w:rPr>
        <w:t>6. Project Requirement Specification</w:t>
      </w:r>
    </w:p>
    <w:p w14:paraId="3BF339AA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  <w:t>6.1 Hardware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8"/>
        <w:gridCol w:w="4568"/>
      </w:tblGrid>
      <w:tr w:rsidR="00227ABD" w:rsidRPr="00227ABD" w14:paraId="1D6751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F80D50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b/>
                <w:bCs/>
                <w:color w:val="auto"/>
                <w:sz w:val="24"/>
                <w:lang w:eastAsia="en-US" w:bidi="ar-SA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23BF1B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b/>
                <w:bCs/>
                <w:color w:val="auto"/>
                <w:sz w:val="24"/>
                <w:lang w:eastAsia="en-US" w:bidi="ar-SA"/>
              </w:rPr>
              <w:t>Specification</w:t>
            </w:r>
          </w:p>
        </w:tc>
      </w:tr>
      <w:tr w:rsidR="00227ABD" w:rsidRPr="00227ABD" w14:paraId="3AC10DF5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A28B3C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Processor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C44CBF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Intel Core i5 or above</w:t>
            </w:r>
          </w:p>
        </w:tc>
      </w:tr>
      <w:tr w:rsidR="00227ABD" w:rsidRPr="00227ABD" w14:paraId="4B6B9210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41504A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RAM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B1EA05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Minimum 8 GB</w:t>
            </w:r>
          </w:p>
        </w:tc>
      </w:tr>
      <w:tr w:rsidR="00227ABD" w:rsidRPr="00227ABD" w14:paraId="66326C00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CF5E41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Storage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5FD9C6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256 GB SSD</w:t>
            </w:r>
          </w:p>
        </w:tc>
      </w:tr>
      <w:tr w:rsidR="00227ABD" w:rsidRPr="00227ABD" w14:paraId="2F01F81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662B7F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Internet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9F6566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Required for live AQI fetching</w:t>
            </w:r>
          </w:p>
        </w:tc>
      </w:tr>
      <w:tr w:rsidR="00227ABD" w:rsidRPr="00227ABD" w14:paraId="497B9902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972B65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Mobile Device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68C5DE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Android/iOS smartphone (PWA compatibility)</w:t>
            </w:r>
          </w:p>
        </w:tc>
      </w:tr>
    </w:tbl>
    <w:p w14:paraId="25A9C6E2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</w:pPr>
    </w:p>
    <w:p w14:paraId="7D3F87D1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  <w:t>6.2 Software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5"/>
        <w:gridCol w:w="3221"/>
      </w:tblGrid>
      <w:tr w:rsidR="00227ABD" w:rsidRPr="00227ABD" w14:paraId="65DCCF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4A5437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b/>
                <w:bCs/>
                <w:color w:val="auto"/>
                <w:sz w:val="24"/>
                <w:lang w:eastAsia="en-US" w:bidi="ar-SA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8D7C0E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b/>
                <w:bCs/>
                <w:color w:val="auto"/>
                <w:sz w:val="24"/>
                <w:lang w:eastAsia="en-US" w:bidi="ar-SA"/>
              </w:rPr>
              <w:t>Specification</w:t>
            </w:r>
          </w:p>
        </w:tc>
      </w:tr>
      <w:tr w:rsidR="00227ABD" w:rsidRPr="00227ABD" w14:paraId="197D4EB1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1C8D1D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Operating System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5E80BA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Windows 10+, Linux, or macOS</w:t>
            </w:r>
          </w:p>
        </w:tc>
      </w:tr>
      <w:tr w:rsidR="00227ABD" w:rsidRPr="00227ABD" w14:paraId="10AD5C51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409E16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IDE / Editor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FD9E44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VS Code / PyCharm</w:t>
            </w:r>
          </w:p>
        </w:tc>
      </w:tr>
      <w:tr w:rsidR="00227ABD" w:rsidRPr="00227ABD" w14:paraId="75916F91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BB3915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lastRenderedPageBreak/>
              <w:t>Database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89DA88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Supabase (PostgreSQL)</w:t>
            </w:r>
          </w:p>
        </w:tc>
      </w:tr>
      <w:tr w:rsidR="00227ABD" w:rsidRPr="00227ABD" w14:paraId="248B2BFD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71F78C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Programming Languages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32A907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Python, JavaScript</w:t>
            </w:r>
          </w:p>
        </w:tc>
      </w:tr>
      <w:tr w:rsidR="00227ABD" w:rsidRPr="00227ABD" w14:paraId="33A8FF8E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235677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API Frameworks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B8C6A3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Node.js + Express</w:t>
            </w:r>
          </w:p>
        </w:tc>
      </w:tr>
      <w:tr w:rsidR="00227ABD" w:rsidRPr="00227ABD" w14:paraId="39A0842D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60C818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ML Framework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E934EF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TensorFlow Lite</w:t>
            </w:r>
          </w:p>
        </w:tc>
      </w:tr>
      <w:tr w:rsidR="00227ABD" w:rsidRPr="00227ABD" w14:paraId="2626F88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FB7389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Visualization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8C29A9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Streamlit / Folium</w:t>
            </w:r>
          </w:p>
        </w:tc>
      </w:tr>
      <w:tr w:rsidR="00227ABD" w:rsidRPr="00227ABD" w14:paraId="0764013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1965D4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Web Hosting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64497D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Vercel / Firebase</w:t>
            </w:r>
          </w:p>
        </w:tc>
      </w:tr>
    </w:tbl>
    <w:p w14:paraId="228FC61E" w14:textId="77777777" w:rsidR="00227ABD" w:rsidRPr="00227ABD" w:rsidRDefault="00000000" w:rsidP="00227ABD">
      <w:pPr>
        <w:spacing w:after="0" w:line="276" w:lineRule="auto"/>
        <w:jc w:val="center"/>
        <w:rPr>
          <w:rFonts w:ascii="Times New Roman" w:hAnsi="Times New Roman" w:cs="Times New Roman"/>
          <w:color w:val="auto"/>
          <w:sz w:val="24"/>
          <w:lang w:eastAsia="en-US" w:bidi="ar-SA"/>
        </w:rPr>
      </w:pPr>
      <w:r>
        <w:rPr>
          <w:rFonts w:ascii="Times New Roman" w:hAnsi="Times New Roman" w:cs="Times New Roman"/>
          <w:color w:val="auto"/>
          <w:sz w:val="24"/>
          <w:lang w:eastAsia="en-US" w:bidi="ar-SA"/>
        </w:rPr>
        <w:pict w14:anchorId="220DEF12">
          <v:rect id="_x0000_i1039" style="width:468pt;height:1pt" o:hralign="center" o:hrstd="t" o:hr="t" fillcolor="#a0a0a0" stroked="f"/>
        </w:pict>
      </w:r>
    </w:p>
    <w:p w14:paraId="00B041A6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32"/>
          <w:szCs w:val="32"/>
          <w:lang w:eastAsia="en-US" w:bidi="ar-SA"/>
        </w:rPr>
      </w:pPr>
    </w:p>
    <w:p w14:paraId="04D31B21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32"/>
          <w:szCs w:val="32"/>
          <w:lang w:eastAsia="en-US" w:bidi="ar-SA"/>
        </w:rPr>
      </w:pPr>
    </w:p>
    <w:p w14:paraId="31C47FB5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32"/>
          <w:szCs w:val="32"/>
          <w:lang w:eastAsia="en-US" w:bidi="ar-SA"/>
        </w:rPr>
      </w:pPr>
    </w:p>
    <w:p w14:paraId="5A640300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32"/>
          <w:szCs w:val="32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32"/>
          <w:szCs w:val="32"/>
          <w:lang w:eastAsia="en-US" w:bidi="ar-SA"/>
        </w:rPr>
        <w:t>7. Proposed System Architecture</w:t>
      </w:r>
    </w:p>
    <w:p w14:paraId="49D3F30D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  <w:t>7.1 Overview</w:t>
      </w:r>
    </w:p>
    <w:p w14:paraId="632005FF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The </w:t>
      </w:r>
      <w:r w:rsidRPr="00227ABD">
        <w:rPr>
          <w:rFonts w:ascii="Times New Roman" w:hAnsi="Times New Roman" w:cs="Times New Roman"/>
          <w:i/>
          <w:iCs/>
          <w:color w:val="auto"/>
          <w:sz w:val="24"/>
          <w:lang w:eastAsia="en-US" w:bidi="ar-SA"/>
        </w:rPr>
        <w:t>Vayu Drishti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system follows a </w:t>
      </w: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five-layer modular architecture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ensuring scalability and real-time operation.</w:t>
      </w:r>
    </w:p>
    <w:p w14:paraId="5E930464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  <w:t>7.2 Architectural Layers</w:t>
      </w:r>
    </w:p>
    <w:p w14:paraId="491C5ABA" w14:textId="77777777" w:rsidR="00227ABD" w:rsidRPr="00227ABD" w:rsidRDefault="00227ABD" w:rsidP="00227ABD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Data Collection Layer</w:t>
      </w:r>
    </w:p>
    <w:p w14:paraId="5FD168B6" w14:textId="77777777" w:rsidR="00227ABD" w:rsidRPr="00227ABD" w:rsidRDefault="00227ABD" w:rsidP="00227ABD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Gathers AQI data from CPCB, ISRO VEDAS (satellite), and NASA MERRA-2 APIs.</w:t>
      </w:r>
    </w:p>
    <w:p w14:paraId="7FAAF178" w14:textId="77777777" w:rsidR="00227ABD" w:rsidRPr="00227ABD" w:rsidRDefault="00227ABD" w:rsidP="00227ABD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Uses Python scripts and scrapers for periodic ingestion.</w:t>
      </w:r>
    </w:p>
    <w:p w14:paraId="5BFE8340" w14:textId="77777777" w:rsidR="00227ABD" w:rsidRPr="00227ABD" w:rsidRDefault="00227ABD" w:rsidP="00227ABD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Data Storage Layer</w:t>
      </w:r>
    </w:p>
    <w:p w14:paraId="4DFE156D" w14:textId="77777777" w:rsidR="00227ABD" w:rsidRPr="00227ABD" w:rsidRDefault="00227ABD" w:rsidP="00227ABD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Stores cleaned and preprocessed data in </w:t>
      </w: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Supabase PostgreSQL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.</w:t>
      </w:r>
    </w:p>
    <w:p w14:paraId="2788D502" w14:textId="77777777" w:rsidR="00227ABD" w:rsidRPr="00227ABD" w:rsidRDefault="00227ABD" w:rsidP="00227ABD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Indexed by timestamp and location for quick retrieval.</w:t>
      </w:r>
    </w:p>
    <w:p w14:paraId="47608278" w14:textId="77777777" w:rsidR="00227ABD" w:rsidRPr="00227ABD" w:rsidRDefault="00227ABD" w:rsidP="00227ABD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Processing and Forecasting Layer</w:t>
      </w:r>
    </w:p>
    <w:p w14:paraId="5C7A2024" w14:textId="77777777" w:rsidR="00227ABD" w:rsidRPr="00227ABD" w:rsidRDefault="00227ABD" w:rsidP="00227ABD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Machine learning models (Random Forest, LSTM) implemented in TensorFlow Lite.</w:t>
      </w:r>
    </w:p>
    <w:p w14:paraId="542FEA28" w14:textId="77777777" w:rsidR="00227ABD" w:rsidRPr="00227ABD" w:rsidRDefault="00227ABD" w:rsidP="00227ABD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Predicts pollutant trends and AQI for the next 72 hours.</w:t>
      </w:r>
    </w:p>
    <w:p w14:paraId="4D36DBA5" w14:textId="77777777" w:rsidR="00227ABD" w:rsidRPr="00227ABD" w:rsidRDefault="00227ABD" w:rsidP="00227ABD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Application Layer (Backend API)</w:t>
      </w:r>
    </w:p>
    <w:p w14:paraId="4C951DFC" w14:textId="77777777" w:rsidR="00227ABD" w:rsidRPr="00227ABD" w:rsidRDefault="00227ABD" w:rsidP="00227ABD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lastRenderedPageBreak/>
        <w:t>Node.js + Express server provides REST APIs.</w:t>
      </w:r>
    </w:p>
    <w:p w14:paraId="0FAC2C9C" w14:textId="77777777" w:rsidR="00227ABD" w:rsidRPr="00227ABD" w:rsidRDefault="00227ABD" w:rsidP="00227ABD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Manages authentication, data requests, and forecast responses.</w:t>
      </w:r>
    </w:p>
    <w:p w14:paraId="5B380AE7" w14:textId="77777777" w:rsidR="00227ABD" w:rsidRPr="00227ABD" w:rsidRDefault="00227ABD" w:rsidP="00227ABD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Presentation Layer (Frontend UI)</w:t>
      </w:r>
    </w:p>
    <w:p w14:paraId="10071C88" w14:textId="77777777" w:rsidR="00227ABD" w:rsidRPr="00227ABD" w:rsidRDefault="00227ABD" w:rsidP="00227ABD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Developed with React.js &amp; Streamlit.</w:t>
      </w:r>
    </w:p>
    <w:p w14:paraId="7BDE545C" w14:textId="77777777" w:rsidR="00227ABD" w:rsidRPr="00227ABD" w:rsidRDefault="00227ABD" w:rsidP="00227ABD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Displays AQI, trends, forecasts, and heatmaps with interactive elements.</w:t>
      </w:r>
    </w:p>
    <w:p w14:paraId="118AA900" w14:textId="23A54CBA" w:rsidR="00227ABD" w:rsidRDefault="00000000" w:rsidP="00702611">
      <w:pPr>
        <w:spacing w:after="0" w:line="276" w:lineRule="auto"/>
        <w:jc w:val="center"/>
        <w:rPr>
          <w:rFonts w:ascii="Times New Roman" w:hAnsi="Times New Roman" w:cs="Times New Roman"/>
          <w:color w:val="auto"/>
          <w:sz w:val="24"/>
          <w:lang w:eastAsia="en-US" w:bidi="ar-SA"/>
        </w:rPr>
      </w:pPr>
      <w:r>
        <w:rPr>
          <w:rFonts w:ascii="Times New Roman" w:hAnsi="Times New Roman" w:cs="Times New Roman"/>
          <w:color w:val="auto"/>
          <w:sz w:val="24"/>
          <w:lang w:eastAsia="en-US" w:bidi="ar-SA"/>
        </w:rPr>
        <w:pict w14:anchorId="0B9958F0">
          <v:rect id="_x0000_i1040" style="width:468pt;height:1pt" o:hralign="center" o:hrstd="t" o:hr="t" fillcolor="#a0a0a0" stroked="f"/>
        </w:pict>
      </w:r>
    </w:p>
    <w:p w14:paraId="3B2BF262" w14:textId="77777777" w:rsidR="00702611" w:rsidRPr="00702611" w:rsidRDefault="00702611" w:rsidP="00702611">
      <w:pPr>
        <w:spacing w:after="0" w:line="276" w:lineRule="auto"/>
        <w:jc w:val="center"/>
        <w:rPr>
          <w:rFonts w:ascii="Times New Roman" w:hAnsi="Times New Roman" w:cs="Times New Roman"/>
          <w:color w:val="auto"/>
          <w:sz w:val="24"/>
          <w:lang w:eastAsia="en-US" w:bidi="ar-SA"/>
        </w:rPr>
      </w:pPr>
    </w:p>
    <w:p w14:paraId="0F821B2D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32"/>
          <w:szCs w:val="32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32"/>
          <w:szCs w:val="32"/>
          <w:lang w:eastAsia="en-US" w:bidi="ar-SA"/>
        </w:rPr>
        <w:t>8. High level design of the project (DFD, UML, ER Diagrams).</w:t>
      </w:r>
    </w:p>
    <w:p w14:paraId="0D594D57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32"/>
          <w:szCs w:val="32"/>
          <w:lang w:eastAsia="en-US" w:bidi="ar-SA"/>
        </w:rPr>
      </w:pPr>
    </w:p>
    <w:p w14:paraId="35F8BABA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32"/>
          <w:szCs w:val="32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32"/>
          <w:szCs w:val="32"/>
          <w:lang w:eastAsia="en-US" w:bidi="ar-SA"/>
        </w:rPr>
        <w:t>9. System Implementation – Code &amp; Methodology</w:t>
      </w:r>
    </w:p>
    <w:p w14:paraId="22204D49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  <w:t>9.1 Algorithm: Random Forest Forecasting</w:t>
      </w:r>
    </w:p>
    <w:p w14:paraId="4C41A995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Input: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AQI data (PM₂.₅, PM₁₀, NO₂, SO₂, Temp, Humidity, Wind)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br/>
      </w: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Output: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Predicted AQI for next 24–72 hours</w:t>
      </w:r>
    </w:p>
    <w:p w14:paraId="0E139E96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Steps:</w:t>
      </w:r>
    </w:p>
    <w:p w14:paraId="21B791B9" w14:textId="77777777" w:rsidR="00227ABD" w:rsidRPr="00227ABD" w:rsidRDefault="00227ABD" w:rsidP="00227ABD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Fetch AQI and meteorological data from APIs.</w:t>
      </w:r>
    </w:p>
    <w:p w14:paraId="1A5E26A6" w14:textId="77777777" w:rsidR="00227ABD" w:rsidRPr="00227ABD" w:rsidRDefault="00227ABD" w:rsidP="00227ABD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Clean and normalize data.</w:t>
      </w:r>
    </w:p>
    <w:p w14:paraId="28FD69E0" w14:textId="77777777" w:rsidR="00227ABD" w:rsidRPr="00227ABD" w:rsidRDefault="00227ABD" w:rsidP="00227ABD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Extract time-series features (trend, lag, mean).</w:t>
      </w:r>
    </w:p>
    <w:p w14:paraId="1CD3795D" w14:textId="77777777" w:rsidR="00227ABD" w:rsidRPr="00227ABD" w:rsidRDefault="00227ABD" w:rsidP="00227ABD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Split dataset (80% training, 20% testing).</w:t>
      </w:r>
    </w:p>
    <w:p w14:paraId="77E3A718" w14:textId="77777777" w:rsidR="00227ABD" w:rsidRPr="00227ABD" w:rsidRDefault="00227ABD" w:rsidP="00227ABD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Train Random Forest regressor (n_estimators=500).</w:t>
      </w:r>
    </w:p>
    <w:p w14:paraId="738E3A67" w14:textId="77777777" w:rsidR="00227ABD" w:rsidRPr="00227ABD" w:rsidRDefault="00227ABD" w:rsidP="00227ABD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Evaluate performance (R², RMSE).</w:t>
      </w:r>
    </w:p>
    <w:p w14:paraId="326376D5" w14:textId="77777777" w:rsidR="00227ABD" w:rsidRPr="00227ABD" w:rsidRDefault="00227ABD" w:rsidP="00227ABD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Deploy model in TensorFlow Lite for real-time inference.</w:t>
      </w:r>
    </w:p>
    <w:p w14:paraId="2CD29522" w14:textId="77777777" w:rsidR="00227ABD" w:rsidRPr="00227ABD" w:rsidRDefault="00000000" w:rsidP="00227ABD">
      <w:pPr>
        <w:spacing w:after="0" w:line="276" w:lineRule="auto"/>
        <w:jc w:val="center"/>
        <w:rPr>
          <w:rFonts w:ascii="Times New Roman" w:hAnsi="Times New Roman" w:cs="Times New Roman"/>
          <w:color w:val="auto"/>
          <w:sz w:val="24"/>
          <w:lang w:eastAsia="en-US" w:bidi="ar-SA"/>
        </w:rPr>
      </w:pPr>
      <w:r>
        <w:rPr>
          <w:rFonts w:ascii="Times New Roman" w:hAnsi="Times New Roman" w:cs="Times New Roman"/>
          <w:color w:val="auto"/>
          <w:sz w:val="24"/>
          <w:lang w:eastAsia="en-US" w:bidi="ar-SA"/>
        </w:rPr>
        <w:pict w14:anchorId="14F5A909">
          <v:rect id="_x0000_i1041" style="width:468pt;height:1pt" o:hralign="center" o:hrstd="t" o:hr="t" fillcolor="#a0a0a0" stroked="f"/>
        </w:pict>
      </w:r>
    </w:p>
    <w:p w14:paraId="25B00555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  <w:t>9.2 Protocols Used</w:t>
      </w:r>
    </w:p>
    <w:p w14:paraId="6CC94865" w14:textId="77777777" w:rsidR="00227ABD" w:rsidRPr="00227ABD" w:rsidRDefault="00227ABD" w:rsidP="00227ABD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HTTP REST API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for communication between client and server.</w:t>
      </w:r>
    </w:p>
    <w:p w14:paraId="00EB4594" w14:textId="77777777" w:rsidR="00227ABD" w:rsidRPr="00227ABD" w:rsidRDefault="00227ABD" w:rsidP="00227ABD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JWT (JSON Web Token)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for authentication and security.</w:t>
      </w:r>
    </w:p>
    <w:p w14:paraId="5CD8EE0B" w14:textId="77777777" w:rsidR="00227ABD" w:rsidRPr="00227ABD" w:rsidRDefault="00227ABD" w:rsidP="00227ABD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HTTPS Encryption (TLS 1.3)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for secure data transfer.</w:t>
      </w:r>
    </w:p>
    <w:p w14:paraId="09310D71" w14:textId="77777777" w:rsidR="00227ABD" w:rsidRPr="00227ABD" w:rsidRDefault="00227ABD" w:rsidP="00227ABD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Firebase Cloud Messaging (FCM)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for push notifications.</w:t>
      </w:r>
    </w:p>
    <w:p w14:paraId="39DD6724" w14:textId="77777777" w:rsidR="00227ABD" w:rsidRPr="00227ABD" w:rsidRDefault="00000000" w:rsidP="00227ABD">
      <w:pPr>
        <w:spacing w:after="0" w:line="276" w:lineRule="auto"/>
        <w:jc w:val="center"/>
        <w:rPr>
          <w:rFonts w:ascii="Times New Roman" w:hAnsi="Times New Roman" w:cs="Times New Roman"/>
          <w:color w:val="auto"/>
          <w:sz w:val="24"/>
          <w:lang w:eastAsia="en-US" w:bidi="ar-SA"/>
        </w:rPr>
      </w:pPr>
      <w:r>
        <w:rPr>
          <w:rFonts w:ascii="Times New Roman" w:hAnsi="Times New Roman" w:cs="Times New Roman"/>
          <w:color w:val="auto"/>
          <w:sz w:val="24"/>
          <w:lang w:eastAsia="en-US" w:bidi="ar-SA"/>
        </w:rPr>
        <w:pict w14:anchorId="2F627A70">
          <v:rect id="_x0000_i1042" style="width:468pt;height:1pt" o:hralign="center" o:hrstd="t" o:hr="t" fillcolor="#a0a0a0" stroked="f"/>
        </w:pict>
      </w:r>
    </w:p>
    <w:p w14:paraId="7DCAA7AA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  <w:lastRenderedPageBreak/>
        <w:t>9.3 Data Flow</w:t>
      </w:r>
    </w:p>
    <w:p w14:paraId="628F31EC" w14:textId="77777777" w:rsidR="00227ABD" w:rsidRPr="00227ABD" w:rsidRDefault="00227ABD" w:rsidP="00227ABD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User selects a city → Request sent to backend.</w:t>
      </w:r>
    </w:p>
    <w:p w14:paraId="2A7B0CAB" w14:textId="77777777" w:rsidR="00227ABD" w:rsidRPr="00227ABD" w:rsidRDefault="00227ABD" w:rsidP="00227ABD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Backend queries Supabase database.</w:t>
      </w:r>
    </w:p>
    <w:p w14:paraId="4DA1BF1B" w14:textId="77777777" w:rsidR="00227ABD" w:rsidRPr="00227ABD" w:rsidRDefault="00227ABD" w:rsidP="00227ABD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ML model predicts AQI for upcoming 72 hours.</w:t>
      </w:r>
    </w:p>
    <w:p w14:paraId="512D577C" w14:textId="77777777" w:rsidR="00227ABD" w:rsidRPr="00227ABD" w:rsidRDefault="00227ABD" w:rsidP="00227ABD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Response sent to frontend for visualization.</w:t>
      </w:r>
    </w:p>
    <w:p w14:paraId="5382005E" w14:textId="77777777" w:rsidR="00227ABD" w:rsidRPr="00227ABD" w:rsidRDefault="00227ABD" w:rsidP="00227ABD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Notification triggers if threshold exceeded.</w:t>
      </w:r>
    </w:p>
    <w:p w14:paraId="3D550B90" w14:textId="77777777" w:rsidR="00227ABD" w:rsidRPr="00227ABD" w:rsidRDefault="00000000" w:rsidP="00227ABD">
      <w:pPr>
        <w:spacing w:after="0" w:line="276" w:lineRule="auto"/>
        <w:jc w:val="center"/>
        <w:rPr>
          <w:rFonts w:ascii="Times New Roman" w:hAnsi="Times New Roman" w:cs="Times New Roman"/>
          <w:color w:val="auto"/>
          <w:sz w:val="24"/>
          <w:lang w:eastAsia="en-US" w:bidi="ar-SA"/>
        </w:rPr>
      </w:pPr>
      <w:r>
        <w:rPr>
          <w:rFonts w:ascii="Times New Roman" w:hAnsi="Times New Roman" w:cs="Times New Roman"/>
          <w:color w:val="auto"/>
          <w:sz w:val="24"/>
          <w:lang w:eastAsia="en-US" w:bidi="ar-SA"/>
        </w:rPr>
        <w:pict w14:anchorId="6FFFEF0E">
          <v:rect id="_x0000_i1043" style="width:468pt;height:1pt" o:hralign="center" o:hrstd="t" o:hr="t" fillcolor="#a0a0a0" stroked="f"/>
        </w:pict>
      </w:r>
    </w:p>
    <w:p w14:paraId="02A95EFF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32"/>
          <w:szCs w:val="32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32"/>
          <w:szCs w:val="32"/>
          <w:lang w:eastAsia="en-US" w:bidi="ar-SA"/>
        </w:rPr>
        <w:t>10. Test cases.</w:t>
      </w:r>
    </w:p>
    <w:p w14:paraId="36ADFB49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32"/>
          <w:szCs w:val="32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32"/>
          <w:szCs w:val="32"/>
          <w:lang w:eastAsia="en-US" w:bidi="ar-SA"/>
        </w:rPr>
        <w:t>11. Proposed GUI / Working modules / Experimental Results (Module wise if available) in suitable format.</w:t>
      </w:r>
    </w:p>
    <w:p w14:paraId="4B8DDE29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32"/>
          <w:szCs w:val="32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32"/>
          <w:szCs w:val="32"/>
          <w:lang w:eastAsia="en-US" w:bidi="ar-SA"/>
        </w:rPr>
        <w:t>12. Project Plan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3"/>
        <w:gridCol w:w="1758"/>
        <w:gridCol w:w="4076"/>
        <w:gridCol w:w="2365"/>
      </w:tblGrid>
      <w:tr w:rsidR="00227ABD" w:rsidRPr="00227ABD" w14:paraId="3554C6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90B60B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b/>
                <w:bCs/>
                <w:color w:val="auto"/>
                <w:sz w:val="24"/>
                <w:lang w:eastAsia="en-US" w:bidi="ar-SA"/>
              </w:rPr>
              <w:t>Phase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A49417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b/>
                <w:bCs/>
                <w:color w:val="auto"/>
                <w:sz w:val="24"/>
                <w:lang w:eastAsia="en-US" w:bidi="ar-SA"/>
              </w:rPr>
              <w:t>Timeline (Week)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D23D3A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b/>
                <w:bCs/>
                <w:color w:val="auto"/>
                <w:sz w:val="24"/>
                <w:lang w:eastAsia="en-US" w:bidi="ar-SA"/>
              </w:rPr>
              <w:t>Task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83B21C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b/>
                <w:bCs/>
                <w:color w:val="auto"/>
                <w:sz w:val="24"/>
                <w:lang w:eastAsia="en-US" w:bidi="ar-SA"/>
              </w:rPr>
              <w:t>Deliverable</w:t>
            </w:r>
          </w:p>
        </w:tc>
      </w:tr>
      <w:tr w:rsidR="00227ABD" w:rsidRPr="00227ABD" w14:paraId="683C74E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4CE698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Initialization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370206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Week 1–2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5591D8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Environment setup, GitHub repo creation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C8FA6F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Project baseline ready</w:t>
            </w:r>
          </w:p>
        </w:tc>
      </w:tr>
      <w:tr w:rsidR="00227ABD" w:rsidRPr="00227ABD" w14:paraId="04351C4D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5D9011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Data Pipeline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6CC754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Week 3–4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278B67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CPCB, ISRO, MERRA-2 integration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1BB680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Unified dataset</w:t>
            </w:r>
          </w:p>
        </w:tc>
      </w:tr>
      <w:tr w:rsidR="00227ABD" w:rsidRPr="00227ABD" w14:paraId="0B5911D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8B7A9C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ML Pipeline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EB74D5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Week 5–6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EDF820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Train &amp; validate Random Forest &amp; LSTM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54E16F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Forecast engine</w:t>
            </w:r>
          </w:p>
        </w:tc>
      </w:tr>
      <w:tr w:rsidR="00227ABD" w:rsidRPr="00227ABD" w14:paraId="6FC862E0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0DB5D3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Deployment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054840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Week 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B1AEF9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Streamlit + React deployment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923356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Working dashboard</w:t>
            </w:r>
          </w:p>
        </w:tc>
      </w:tr>
      <w:tr w:rsidR="00227ABD" w:rsidRPr="00227ABD" w14:paraId="34C88D1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861625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Research &amp; Outreach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0C8380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Week 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1D9B4B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Publish paper, user rollout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DB6544" w14:textId="77777777" w:rsidR="00227ABD" w:rsidRPr="00227ABD" w:rsidRDefault="00227ABD" w:rsidP="00227ABD">
            <w:pPr>
              <w:spacing w:line="276" w:lineRule="auto"/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</w:pPr>
            <w:r w:rsidRPr="00227ABD">
              <w:rPr>
                <w:rFonts w:ascii="Times New Roman" w:hAnsi="Times New Roman" w:cs="Times New Roman"/>
                <w:color w:val="auto"/>
                <w:sz w:val="24"/>
                <w:lang w:eastAsia="en-US" w:bidi="ar-SA"/>
              </w:rPr>
              <w:t>10K+ users, final report</w:t>
            </w:r>
          </w:p>
        </w:tc>
      </w:tr>
    </w:tbl>
    <w:p w14:paraId="0CD9655A" w14:textId="77777777" w:rsidR="00227ABD" w:rsidRPr="00227ABD" w:rsidRDefault="00000000" w:rsidP="00227ABD">
      <w:pPr>
        <w:spacing w:after="0" w:line="276" w:lineRule="auto"/>
        <w:jc w:val="center"/>
        <w:rPr>
          <w:rFonts w:ascii="Times New Roman" w:hAnsi="Times New Roman" w:cs="Times New Roman"/>
          <w:color w:val="auto"/>
          <w:sz w:val="24"/>
          <w:lang w:eastAsia="en-US" w:bidi="ar-SA"/>
        </w:rPr>
      </w:pPr>
      <w:r>
        <w:rPr>
          <w:rFonts w:ascii="Times New Roman" w:hAnsi="Times New Roman" w:cs="Times New Roman"/>
          <w:color w:val="auto"/>
          <w:sz w:val="24"/>
          <w:lang w:eastAsia="en-US" w:bidi="ar-SA"/>
        </w:rPr>
        <w:pict w14:anchorId="4882DA28">
          <v:rect id="_x0000_i1044" style="width:468pt;height:1pt" o:hralign="center" o:hrstd="t" o:hr="t" fillcolor="#a0a0a0" stroked="f"/>
        </w:pict>
      </w:r>
    </w:p>
    <w:p w14:paraId="0B11F7CE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32"/>
          <w:szCs w:val="32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32"/>
          <w:szCs w:val="32"/>
          <w:lang w:eastAsia="en-US" w:bidi="ar-SA"/>
        </w:rPr>
        <w:t>13. Conclusions</w:t>
      </w:r>
    </w:p>
    <w:p w14:paraId="4B5C3F99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  <w:t>13.1 Summary</w:t>
      </w:r>
    </w:p>
    <w:p w14:paraId="2D00BF67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i/>
          <w:iCs/>
          <w:color w:val="auto"/>
          <w:sz w:val="24"/>
          <w:lang w:eastAsia="en-US" w:bidi="ar-SA"/>
        </w:rPr>
        <w:t>Vayu Drishti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successfully integrates multi-source data and AI forecasting into a single, real-time air quality visualization platform. It achieves:</w:t>
      </w:r>
    </w:p>
    <w:p w14:paraId="10BB9EB3" w14:textId="77777777" w:rsidR="00227ABD" w:rsidRPr="00227ABD" w:rsidRDefault="00227ABD" w:rsidP="00227ABD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R² = 0.9994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and </w:t>
      </w: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RMSE = 4.57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,</w:t>
      </w:r>
    </w:p>
    <w:p w14:paraId="08C3E90F" w14:textId="77777777" w:rsidR="00227ABD" w:rsidRPr="00227ABD" w:rsidRDefault="00227ABD" w:rsidP="00227ABD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Forecasts within </w:t>
      </w: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&lt;10 ms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,</w:t>
      </w:r>
    </w:p>
    <w:p w14:paraId="5ED0A87C" w14:textId="77777777" w:rsidR="00227ABD" w:rsidRPr="00227ABD" w:rsidRDefault="00227ABD" w:rsidP="00227ABD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lastRenderedPageBreak/>
        <w:t>Real-time push notifications for health advisories,</w:t>
      </w:r>
    </w:p>
    <w:p w14:paraId="05DC7431" w14:textId="77777777" w:rsidR="00227ABD" w:rsidRPr="00227ABD" w:rsidRDefault="00227ABD" w:rsidP="00227ABD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Seamless user experience across mobile/web platforms.</w:t>
      </w:r>
    </w:p>
    <w:p w14:paraId="756238CA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  <w:t>13.2 Key Contributions</w:t>
      </w:r>
    </w:p>
    <w:p w14:paraId="5429980A" w14:textId="77777777" w:rsidR="00227ABD" w:rsidRPr="00227ABD" w:rsidRDefault="00227ABD" w:rsidP="00227ABD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A unified air quality forecasting platform combining </w:t>
      </w: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ground, satellite, and meteorological data.</w:t>
      </w:r>
    </w:p>
    <w:p w14:paraId="5ABA9ECF" w14:textId="77777777" w:rsidR="00227ABD" w:rsidRPr="00227ABD" w:rsidRDefault="00227ABD" w:rsidP="00227ABD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Enhanced accuracy and real-time alerting using </w:t>
      </w: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AI-driven predictive models.</w:t>
      </w:r>
    </w:p>
    <w:p w14:paraId="446B499C" w14:textId="77777777" w:rsidR="00227ABD" w:rsidRPr="00227ABD" w:rsidRDefault="00227ABD" w:rsidP="00227ABD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Improved accessibility for </w:t>
      </w: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rural regions and small towns.</w:t>
      </w:r>
    </w:p>
    <w:p w14:paraId="62F3BA6A" w14:textId="77777777" w:rsidR="00227ABD" w:rsidRPr="00227ABD" w:rsidRDefault="00227ABD" w:rsidP="00227ABD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Support for </w:t>
      </w: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policy simulation and data-driven environmental decisions.</w:t>
      </w:r>
    </w:p>
    <w:p w14:paraId="3B435F0E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 w:bidi="ar-SA"/>
        </w:rPr>
        <w:t>13A. Plagiarism Report</w:t>
      </w:r>
    </w:p>
    <w:p w14:paraId="22A2812B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Using open-source plagiarism detection (Grammarly &amp; SmallSEOTools),</w:t>
      </w:r>
    </w:p>
    <w:p w14:paraId="4F42035F" w14:textId="77777777" w:rsidR="00227ABD" w:rsidRPr="00227ABD" w:rsidRDefault="00227ABD" w:rsidP="00227ABD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Project Report Similarity Index: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~6%</w:t>
      </w:r>
    </w:p>
    <w:p w14:paraId="3288288E" w14:textId="77777777" w:rsidR="00227ABD" w:rsidRPr="00227ABD" w:rsidRDefault="00227ABD" w:rsidP="00227ABD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  <w:t>Research Paper Similarity Index: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 ~5%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br/>
        <w:t>(No major matches found, all citations properly referenced.)</w:t>
      </w:r>
    </w:p>
    <w:p w14:paraId="2C88AFA5" w14:textId="77777777" w:rsidR="00227ABD" w:rsidRPr="00227ABD" w:rsidRDefault="00000000" w:rsidP="00227ABD">
      <w:pPr>
        <w:spacing w:after="0" w:line="276" w:lineRule="auto"/>
        <w:jc w:val="center"/>
        <w:rPr>
          <w:rFonts w:ascii="Times New Roman" w:hAnsi="Times New Roman" w:cs="Times New Roman"/>
          <w:color w:val="auto"/>
          <w:sz w:val="24"/>
          <w:lang w:eastAsia="en-US" w:bidi="ar-SA"/>
        </w:rPr>
      </w:pPr>
      <w:r>
        <w:rPr>
          <w:rFonts w:ascii="Times New Roman" w:hAnsi="Times New Roman" w:cs="Times New Roman"/>
          <w:color w:val="auto"/>
          <w:sz w:val="24"/>
          <w:lang w:eastAsia="en-US" w:bidi="ar-SA"/>
        </w:rPr>
        <w:pict w14:anchorId="5EF803ED">
          <v:rect id="_x0000_i1045" style="width:468pt;height:1pt" o:hralign="center" o:hrstd="t" o:hr="t" fillcolor="#a0a0a0" stroked="f"/>
        </w:pict>
      </w:r>
    </w:p>
    <w:p w14:paraId="12C7218A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b/>
          <w:bCs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b/>
          <w:bCs/>
          <w:color w:val="auto"/>
          <w:sz w:val="32"/>
          <w:szCs w:val="32"/>
          <w:lang w:eastAsia="en-US" w:bidi="ar-SA"/>
        </w:rPr>
        <w:t>14. Bibliography (IEEE Format)</w:t>
      </w:r>
    </w:p>
    <w:p w14:paraId="7C5E6161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 xml:space="preserve">[1] L. Breiman, "Random Forests," </w:t>
      </w:r>
      <w:r w:rsidRPr="00227ABD">
        <w:rPr>
          <w:rFonts w:ascii="Times New Roman" w:hAnsi="Times New Roman" w:cs="Times New Roman"/>
          <w:i/>
          <w:iCs/>
          <w:color w:val="auto"/>
          <w:sz w:val="24"/>
          <w:lang w:eastAsia="en-US" w:bidi="ar-SA"/>
        </w:rPr>
        <w:t>Machine Learning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, vol. 45, no. 1, pp. 5–32, 2001. DOI: 10.1023/A:1010933404324.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br/>
        <w:t xml:space="preserve">[2] Central Pollution Control Board, "National Air Quality Monitoring Program (NAMP)," [Online]. Available: </w:t>
      </w:r>
      <w:hyperlink r:id="rId11" w:tgtFrame="_new" w:history="1">
        <w:r w:rsidRPr="00227ABD">
          <w:rPr>
            <w:rFonts w:ascii="Times New Roman" w:hAnsi="Times New Roman" w:cs="Times New Roman"/>
            <w:color w:val="0563C1"/>
            <w:sz w:val="24"/>
            <w:u w:val="single"/>
            <w:lang w:eastAsia="en-US" w:bidi="ar-SA"/>
          </w:rPr>
          <w:t>https://cpcb.nic.in/</w:t>
        </w:r>
      </w:hyperlink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.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br/>
        <w:t xml:space="preserve">[3] NASA GMAO, "MERRA-2 Aerosol Dataset," [Online]. Available: </w:t>
      </w:r>
      <w:hyperlink r:id="rId12" w:tgtFrame="_new" w:history="1">
        <w:r w:rsidRPr="00227ABD">
          <w:rPr>
            <w:rFonts w:ascii="Times New Roman" w:hAnsi="Times New Roman" w:cs="Times New Roman"/>
            <w:color w:val="0563C1"/>
            <w:sz w:val="24"/>
            <w:u w:val="single"/>
            <w:lang w:eastAsia="en-US" w:bidi="ar-SA"/>
          </w:rPr>
          <w:t>https://disc.gsfc.nasa.gov/datasets/M2T1NXAER_5.12.4</w:t>
        </w:r>
      </w:hyperlink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.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br/>
        <w:t xml:space="preserve">[4] ISRO MOSDAC, "INSAT-3DR Satellite Data Archive," [Online]. Available: </w:t>
      </w:r>
      <w:hyperlink r:id="rId13" w:tgtFrame="_new" w:history="1">
        <w:r w:rsidRPr="00227ABD">
          <w:rPr>
            <w:rFonts w:ascii="Times New Roman" w:hAnsi="Times New Roman" w:cs="Times New Roman"/>
            <w:color w:val="0563C1"/>
            <w:sz w:val="24"/>
            <w:u w:val="single"/>
            <w:lang w:eastAsia="en-US" w:bidi="ar-SA"/>
          </w:rPr>
          <w:t>https://mosdac.gov.in/</w:t>
        </w:r>
      </w:hyperlink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.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br/>
        <w:t xml:space="preserve">[5] CPCB, "National Air Quality Index Methodology," [Online]. Available: </w:t>
      </w:r>
      <w:hyperlink r:id="rId14" w:tgtFrame="_new" w:history="1">
        <w:r w:rsidRPr="00227ABD">
          <w:rPr>
            <w:rFonts w:ascii="Times New Roman" w:hAnsi="Times New Roman" w:cs="Times New Roman"/>
            <w:color w:val="0563C1"/>
            <w:sz w:val="24"/>
            <w:u w:val="single"/>
            <w:lang w:eastAsia="en-US" w:bidi="ar-SA"/>
          </w:rPr>
          <w:t>https://app.cpcbccr.com/AQI_India/</w:t>
        </w:r>
      </w:hyperlink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.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br/>
        <w:t xml:space="preserve">[6] ScienceDirect, “Air Pollution Forecasting using LSTM and XGBoost Models,” </w:t>
      </w:r>
      <w:r w:rsidRPr="00227ABD">
        <w:rPr>
          <w:rFonts w:ascii="Times New Roman" w:hAnsi="Times New Roman" w:cs="Times New Roman"/>
          <w:i/>
          <w:iCs/>
          <w:color w:val="auto"/>
          <w:sz w:val="24"/>
          <w:lang w:eastAsia="en-US" w:bidi="ar-SA"/>
        </w:rPr>
        <w:t>Environmental Software Journal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, 2023. DOI: 10.1016/j.envsoft.2023.105652.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br/>
        <w:t xml:space="preserve">[7] Streamlit Documentation, “Interactive Data Apps,” [Online]. Available: </w:t>
      </w:r>
      <w:hyperlink r:id="rId15" w:tgtFrame="_new" w:history="1">
        <w:r w:rsidRPr="00227ABD">
          <w:rPr>
            <w:rFonts w:ascii="Times New Roman" w:hAnsi="Times New Roman" w:cs="Times New Roman"/>
            <w:color w:val="0563C1"/>
            <w:sz w:val="24"/>
            <w:u w:val="single"/>
            <w:lang w:eastAsia="en-US" w:bidi="ar-SA"/>
          </w:rPr>
          <w:t>https://docs.streamlit.io/</w:t>
        </w:r>
      </w:hyperlink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.</w:t>
      </w:r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br/>
        <w:t xml:space="preserve">[8] OpenAQ, “Open Air Quality Platform,” [Online]. Available: </w:t>
      </w:r>
      <w:hyperlink r:id="rId16" w:tgtFrame="_new" w:history="1">
        <w:r w:rsidRPr="00227ABD">
          <w:rPr>
            <w:rFonts w:ascii="Times New Roman" w:hAnsi="Times New Roman" w:cs="Times New Roman"/>
            <w:color w:val="0563C1"/>
            <w:sz w:val="24"/>
            <w:u w:val="single"/>
            <w:lang w:eastAsia="en-US" w:bidi="ar-SA"/>
          </w:rPr>
          <w:t>https://openaq.org/</w:t>
        </w:r>
      </w:hyperlink>
      <w:r w:rsidRPr="00227ABD">
        <w:rPr>
          <w:rFonts w:ascii="Times New Roman" w:hAnsi="Times New Roman" w:cs="Times New Roman"/>
          <w:color w:val="auto"/>
          <w:sz w:val="24"/>
          <w:lang w:eastAsia="en-US" w:bidi="ar-SA"/>
        </w:rPr>
        <w:t>.</w:t>
      </w:r>
    </w:p>
    <w:p w14:paraId="4BCAB38F" w14:textId="77777777" w:rsidR="00227ABD" w:rsidRPr="00227ABD" w:rsidRDefault="00227ABD" w:rsidP="00227ABD">
      <w:pPr>
        <w:spacing w:line="276" w:lineRule="auto"/>
        <w:rPr>
          <w:rFonts w:ascii="Times New Roman" w:hAnsi="Times New Roman" w:cs="Times New Roman"/>
          <w:color w:val="auto"/>
          <w:sz w:val="24"/>
          <w:lang w:eastAsia="en-US" w:bidi="ar-SA"/>
        </w:rPr>
      </w:pPr>
    </w:p>
    <w:p w14:paraId="65E1F887" w14:textId="77777777" w:rsidR="002D2085" w:rsidRPr="00227ABD" w:rsidRDefault="00C104CF" w:rsidP="00227ABD">
      <w:pPr>
        <w:spacing w:after="114"/>
        <w:rPr>
          <w:b/>
          <w:bCs/>
        </w:rPr>
      </w:pPr>
      <w:r w:rsidRPr="00227ABD">
        <w:rPr>
          <w:rFonts w:ascii="Times New Roman" w:eastAsia="Times New Roman" w:hAnsi="Times New Roman" w:cs="Times New Roman"/>
          <w:b/>
          <w:bCs/>
          <w:sz w:val="24"/>
        </w:rPr>
        <w:t>2.</w:t>
      </w:r>
      <w:r w:rsidRPr="00227ABD">
        <w:rPr>
          <w:rFonts w:ascii="Arial" w:eastAsia="Arial" w:hAnsi="Arial" w:cs="Arial"/>
          <w:b/>
          <w:bCs/>
          <w:sz w:val="24"/>
        </w:rPr>
        <w:t xml:space="preserve"> </w:t>
      </w:r>
      <w:r w:rsidRPr="00227ABD">
        <w:rPr>
          <w:rFonts w:ascii="Times New Roman" w:eastAsia="Times New Roman" w:hAnsi="Times New Roman" w:cs="Times New Roman"/>
          <w:b/>
          <w:bCs/>
          <w:sz w:val="24"/>
        </w:rPr>
        <w:t xml:space="preserve">Page dimensions and Type: </w:t>
      </w:r>
    </w:p>
    <w:p w14:paraId="29085199" w14:textId="77777777" w:rsidR="002D2085" w:rsidRDefault="00C104CF">
      <w:pPr>
        <w:spacing w:after="114"/>
        <w:ind w:left="1018" w:hanging="10"/>
      </w:pPr>
      <w:r>
        <w:rPr>
          <w:rFonts w:ascii="Times New Roman" w:eastAsia="Times New Roman" w:hAnsi="Times New Roman" w:cs="Times New Roman"/>
          <w:sz w:val="24"/>
        </w:rPr>
        <w:t xml:space="preserve">Margins: </w:t>
      </w:r>
    </w:p>
    <w:p w14:paraId="3F2F2C67" w14:textId="77777777" w:rsidR="002D2085" w:rsidRDefault="00C104CF">
      <w:pPr>
        <w:spacing w:after="114"/>
        <w:ind w:left="2579" w:hanging="10"/>
      </w:pPr>
      <w:r>
        <w:rPr>
          <w:rFonts w:ascii="Times New Roman" w:eastAsia="Times New Roman" w:hAnsi="Times New Roman" w:cs="Times New Roman"/>
          <w:sz w:val="24"/>
        </w:rPr>
        <w:t xml:space="preserve">Left 1 inches </w:t>
      </w:r>
    </w:p>
    <w:p w14:paraId="0FC752BF" w14:textId="77777777" w:rsidR="002D2085" w:rsidRDefault="00C104CF">
      <w:pPr>
        <w:spacing w:after="114"/>
        <w:ind w:left="2579" w:hanging="10"/>
      </w:pPr>
      <w:r>
        <w:rPr>
          <w:rFonts w:ascii="Times New Roman" w:eastAsia="Times New Roman" w:hAnsi="Times New Roman" w:cs="Times New Roman"/>
          <w:sz w:val="24"/>
        </w:rPr>
        <w:t xml:space="preserve">Right 1 inches </w:t>
      </w:r>
    </w:p>
    <w:p w14:paraId="6CBE2F5E" w14:textId="77777777" w:rsidR="002D2085" w:rsidRDefault="00C104CF">
      <w:pPr>
        <w:spacing w:after="114"/>
        <w:ind w:left="2518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Top 1 inches </w:t>
      </w:r>
    </w:p>
    <w:p w14:paraId="572C1C03" w14:textId="77777777" w:rsidR="002D2085" w:rsidRDefault="00C104CF">
      <w:pPr>
        <w:spacing w:after="114"/>
        <w:ind w:left="2518" w:hanging="10"/>
      </w:pPr>
      <w:r>
        <w:rPr>
          <w:rFonts w:ascii="Times New Roman" w:eastAsia="Times New Roman" w:hAnsi="Times New Roman" w:cs="Times New Roman"/>
          <w:sz w:val="24"/>
        </w:rPr>
        <w:t xml:space="preserve">Bottom 1 inches </w:t>
      </w:r>
    </w:p>
    <w:p w14:paraId="523B8A76" w14:textId="77777777" w:rsidR="002D2085" w:rsidRDefault="00C104CF">
      <w:pPr>
        <w:spacing w:after="7" w:line="354" w:lineRule="auto"/>
        <w:ind w:left="348" w:right="6271" w:firstLine="1380"/>
      </w:pPr>
      <w:r>
        <w:rPr>
          <w:rFonts w:ascii="Times New Roman" w:eastAsia="Times New Roman" w:hAnsi="Times New Roman" w:cs="Times New Roman"/>
          <w:sz w:val="24"/>
        </w:rPr>
        <w:t xml:space="preserve">Line Spacing is 1.5 Font type and sizes: </w:t>
      </w:r>
    </w:p>
    <w:p w14:paraId="513BB5DF" w14:textId="77777777" w:rsidR="002D2085" w:rsidRDefault="00C104CF">
      <w:pPr>
        <w:tabs>
          <w:tab w:val="center" w:pos="1779"/>
          <w:tab w:val="center" w:pos="4620"/>
        </w:tabs>
        <w:spacing w:after="114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Title / Headings </w:t>
      </w:r>
      <w:r>
        <w:rPr>
          <w:rFonts w:ascii="Times New Roman" w:eastAsia="Times New Roman" w:hAnsi="Times New Roman" w:cs="Times New Roman"/>
          <w:sz w:val="24"/>
        </w:rPr>
        <w:tab/>
        <w:t xml:space="preserve">: Times New Roman – 16 pt. </w:t>
      </w:r>
    </w:p>
    <w:p w14:paraId="7ABD0027" w14:textId="77777777" w:rsidR="002D2085" w:rsidRDefault="00C104CF">
      <w:pPr>
        <w:tabs>
          <w:tab w:val="center" w:pos="1499"/>
          <w:tab w:val="center" w:pos="4620"/>
        </w:tabs>
        <w:spacing w:after="114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Sub Titles </w:t>
      </w:r>
      <w:r>
        <w:rPr>
          <w:rFonts w:ascii="Times New Roman" w:eastAsia="Times New Roman" w:hAnsi="Times New Roman" w:cs="Times New Roman"/>
          <w:sz w:val="24"/>
        </w:rPr>
        <w:tab/>
        <w:t xml:space="preserve">: Times New Roman – 14 pt. </w:t>
      </w:r>
    </w:p>
    <w:p w14:paraId="3FBBD7B2" w14:textId="77777777" w:rsidR="002D2085" w:rsidRDefault="00C104CF">
      <w:pPr>
        <w:spacing w:after="114"/>
        <w:ind w:left="1018" w:hanging="10"/>
      </w:pPr>
      <w:r>
        <w:rPr>
          <w:rFonts w:ascii="Times New Roman" w:eastAsia="Times New Roman" w:hAnsi="Times New Roman" w:cs="Times New Roman"/>
          <w:sz w:val="24"/>
        </w:rPr>
        <w:t xml:space="preserve">All other details/ text: Times New Roman – 12 pt. </w:t>
      </w:r>
    </w:p>
    <w:p w14:paraId="244EA759" w14:textId="77777777" w:rsidR="002D2085" w:rsidRDefault="00C104CF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76D972" w14:textId="77777777" w:rsidR="002D2085" w:rsidRDefault="00C104CF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80DBA3" w14:textId="77777777" w:rsidR="002D2085" w:rsidRDefault="00C104CF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769B03" w14:textId="77777777" w:rsidR="002D2085" w:rsidRDefault="00C104CF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258EAA" w14:textId="77777777" w:rsidR="002D2085" w:rsidRDefault="00C104CF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DF1907" w14:textId="77777777" w:rsidR="002D2085" w:rsidRDefault="00C104CF">
      <w:pPr>
        <w:spacing w:after="1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CFF264" w14:textId="69DC76D0" w:rsidR="00702611" w:rsidRDefault="00C104CF" w:rsidP="0070261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922249" w14:textId="79A97E11" w:rsidR="002D2085" w:rsidRDefault="002D2085">
      <w:pPr>
        <w:spacing w:after="149"/>
        <w:ind w:left="10" w:right="891" w:hanging="10"/>
        <w:jc w:val="right"/>
      </w:pPr>
    </w:p>
    <w:sectPr w:rsidR="002D2085">
      <w:pgSz w:w="12240" w:h="15840"/>
      <w:pgMar w:top="1087" w:right="448" w:bottom="169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574"/>
    <w:multiLevelType w:val="multilevel"/>
    <w:tmpl w:val="716A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03D51"/>
    <w:multiLevelType w:val="multilevel"/>
    <w:tmpl w:val="3D58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431E3"/>
    <w:multiLevelType w:val="multilevel"/>
    <w:tmpl w:val="00C4C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4B4185"/>
    <w:multiLevelType w:val="multilevel"/>
    <w:tmpl w:val="A154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92017"/>
    <w:multiLevelType w:val="multilevel"/>
    <w:tmpl w:val="A5BCA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630916"/>
    <w:multiLevelType w:val="multilevel"/>
    <w:tmpl w:val="93B2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930775"/>
    <w:multiLevelType w:val="multilevel"/>
    <w:tmpl w:val="8CDC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A5016"/>
    <w:multiLevelType w:val="multilevel"/>
    <w:tmpl w:val="3BD84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8B5073"/>
    <w:multiLevelType w:val="multilevel"/>
    <w:tmpl w:val="FE26B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240FE9"/>
    <w:multiLevelType w:val="multilevel"/>
    <w:tmpl w:val="2A40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BC3AD2"/>
    <w:multiLevelType w:val="multilevel"/>
    <w:tmpl w:val="72E65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2477F7"/>
    <w:multiLevelType w:val="hybridMultilevel"/>
    <w:tmpl w:val="72E09B8A"/>
    <w:lvl w:ilvl="0" w:tplc="6848F2FE">
      <w:start w:val="1"/>
      <w:numFmt w:val="decimal"/>
      <w:lvlText w:val="%1."/>
      <w:lvlJc w:val="left"/>
      <w:pPr>
        <w:ind w:left="388"/>
      </w:pPr>
      <w:rPr>
        <w:rFonts w:ascii="Times New Roman" w:eastAsia="Times New Roman" w:hAnsi="Times New Roman" w:cs="Times New Roman"/>
        <w:b/>
        <w:bCs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02FA96">
      <w:start w:val="1"/>
      <w:numFmt w:val="lowerLetter"/>
      <w:lvlText w:val="%2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583E78">
      <w:start w:val="1"/>
      <w:numFmt w:val="lowerRoman"/>
      <w:lvlText w:val="%3"/>
      <w:lvlJc w:val="left"/>
      <w:pPr>
        <w:ind w:left="18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7C122E">
      <w:start w:val="1"/>
      <w:numFmt w:val="decimal"/>
      <w:lvlText w:val="%4"/>
      <w:lvlJc w:val="left"/>
      <w:pPr>
        <w:ind w:left="25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14DD7E">
      <w:start w:val="1"/>
      <w:numFmt w:val="lowerLetter"/>
      <w:lvlText w:val="%5"/>
      <w:lvlJc w:val="left"/>
      <w:pPr>
        <w:ind w:left="3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D4FF5A">
      <w:start w:val="1"/>
      <w:numFmt w:val="lowerRoman"/>
      <w:lvlText w:val="%6"/>
      <w:lvlJc w:val="left"/>
      <w:pPr>
        <w:ind w:left="4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88898E">
      <w:start w:val="1"/>
      <w:numFmt w:val="decimal"/>
      <w:lvlText w:val="%7"/>
      <w:lvlJc w:val="left"/>
      <w:pPr>
        <w:ind w:left="47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5C1012">
      <w:start w:val="1"/>
      <w:numFmt w:val="lowerLetter"/>
      <w:lvlText w:val="%8"/>
      <w:lvlJc w:val="left"/>
      <w:pPr>
        <w:ind w:left="54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7262FA">
      <w:start w:val="1"/>
      <w:numFmt w:val="lowerRoman"/>
      <w:lvlText w:val="%9"/>
      <w:lvlJc w:val="left"/>
      <w:pPr>
        <w:ind w:left="6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BB837CF"/>
    <w:multiLevelType w:val="multilevel"/>
    <w:tmpl w:val="A1C6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746D22"/>
    <w:multiLevelType w:val="multilevel"/>
    <w:tmpl w:val="0BFA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CE4134"/>
    <w:multiLevelType w:val="multilevel"/>
    <w:tmpl w:val="729A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6F04AE"/>
    <w:multiLevelType w:val="multilevel"/>
    <w:tmpl w:val="7BDA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251304"/>
    <w:multiLevelType w:val="multilevel"/>
    <w:tmpl w:val="6E8E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028423">
    <w:abstractNumId w:val="11"/>
  </w:num>
  <w:num w:numId="2" w16cid:durableId="311715760">
    <w:abstractNumId w:val="16"/>
  </w:num>
  <w:num w:numId="3" w16cid:durableId="181791773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73212538">
    <w:abstractNumId w:val="14"/>
  </w:num>
  <w:num w:numId="5" w16cid:durableId="1218317215">
    <w:abstractNumId w:val="15"/>
  </w:num>
  <w:num w:numId="6" w16cid:durableId="2074422762">
    <w:abstractNumId w:val="6"/>
  </w:num>
  <w:num w:numId="7" w16cid:durableId="1851488875">
    <w:abstractNumId w:val="12"/>
  </w:num>
  <w:num w:numId="8" w16cid:durableId="506285616">
    <w:abstractNumId w:val="3"/>
  </w:num>
  <w:num w:numId="9" w16cid:durableId="18021902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55409601">
    <w:abstractNumId w:val="13"/>
  </w:num>
  <w:num w:numId="11" w16cid:durableId="147988717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249349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75524428">
    <w:abstractNumId w:val="9"/>
  </w:num>
  <w:num w:numId="14" w16cid:durableId="91875319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55690412">
    <w:abstractNumId w:val="1"/>
  </w:num>
  <w:num w:numId="16" w16cid:durableId="13271278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80980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085"/>
    <w:rsid w:val="00227ABD"/>
    <w:rsid w:val="0028164D"/>
    <w:rsid w:val="0028631A"/>
    <w:rsid w:val="002D2085"/>
    <w:rsid w:val="00445AEE"/>
    <w:rsid w:val="00702611"/>
    <w:rsid w:val="00865BCF"/>
    <w:rsid w:val="00C104CF"/>
    <w:rsid w:val="00F7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09DDB"/>
  <w15:docId w15:val="{B63243A8-42B9-F548-95A4-213CBF73B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eastAsia="en-IN" w:bidi="en-I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2" w:line="259" w:lineRule="auto"/>
      <w:ind w:left="2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sdac.gov.in/" TargetMode="External"/><Relationship Id="rId13" Type="http://schemas.openxmlformats.org/officeDocument/2006/relationships/hyperlink" Target="https://mosdac.gov.in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isc.gsfc.nasa.gov/datasets/M2T1NXAER_5.12.4" TargetMode="External"/><Relationship Id="rId12" Type="http://schemas.openxmlformats.org/officeDocument/2006/relationships/hyperlink" Target="https://disc.gsfc.nasa.gov/datasets/M2T1NXAER_5.12.4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openaq.or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pcb.nic.in/" TargetMode="External"/><Relationship Id="rId11" Type="http://schemas.openxmlformats.org/officeDocument/2006/relationships/hyperlink" Target="https://cpcb.nic.in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ocs.streamlit.io/" TargetMode="External"/><Relationship Id="rId10" Type="http://schemas.openxmlformats.org/officeDocument/2006/relationships/hyperlink" Target="https://openaq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streamlit.io/" TargetMode="External"/><Relationship Id="rId14" Type="http://schemas.openxmlformats.org/officeDocument/2006/relationships/hyperlink" Target="https://app.cpcbccr.com/AQI_Indi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2106</Words>
  <Characters>13231</Characters>
  <Application>Microsoft Office Word</Application>
  <DocSecurity>0</DocSecurity>
  <Lines>456</Lines>
  <Paragraphs>326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Ghule, Swati</dc:creator>
  <cp:keywords/>
  <cp:lastModifiedBy>Gurjas Gandhi (BMCC Student)</cp:lastModifiedBy>
  <cp:revision>3</cp:revision>
  <dcterms:created xsi:type="dcterms:W3CDTF">2025-11-13T00:17:00Z</dcterms:created>
  <dcterms:modified xsi:type="dcterms:W3CDTF">2025-11-13T00:17:00Z</dcterms:modified>
</cp:coreProperties>
</file>