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F589D4" w14:textId="77777777" w:rsidR="00EF6C3D" w:rsidRPr="00374949" w:rsidRDefault="00EF6C3D" w:rsidP="00EF6C3D">
      <w:pPr>
        <w:pStyle w:val="NormalWeb"/>
        <w:spacing w:before="0" w:beforeAutospacing="0" w:after="160" w:afterAutospacing="0"/>
        <w:rPr>
          <w:lang w:val="en-US"/>
        </w:rPr>
      </w:pPr>
      <w:r w:rsidRPr="00374949">
        <w:rPr>
          <w:rFonts w:ascii="Calibri" w:hAnsi="Calibri" w:cs="Calibri"/>
          <w:color w:val="000000"/>
          <w:sz w:val="22"/>
          <w:szCs w:val="22"/>
          <w:lang w:val="en-US"/>
        </w:rPr>
        <w:t>Ph.D. Research Proposal</w:t>
      </w:r>
    </w:p>
    <w:p w14:paraId="07B5418B" w14:textId="77777777" w:rsidR="00EF6C3D" w:rsidRPr="00374949" w:rsidRDefault="00EF6C3D" w:rsidP="00EF6C3D">
      <w:pPr>
        <w:pStyle w:val="NormalWeb"/>
        <w:spacing w:before="0" w:beforeAutospacing="0" w:after="160" w:afterAutospacing="0"/>
        <w:rPr>
          <w:lang w:val="en-US"/>
        </w:rPr>
      </w:pPr>
      <w:r w:rsidRPr="00374949">
        <w:rPr>
          <w:rFonts w:ascii="Calibri" w:hAnsi="Calibri" w:cs="Calibri"/>
          <w:color w:val="000000"/>
          <w:sz w:val="22"/>
          <w:szCs w:val="22"/>
          <w:lang w:val="en-US"/>
        </w:rPr>
        <w:t>Doctoral Program in Security Studies</w:t>
      </w:r>
    </w:p>
    <w:p w14:paraId="4FA01576" w14:textId="77777777" w:rsidR="00EF6C3D" w:rsidRPr="00374949" w:rsidRDefault="00EF6C3D" w:rsidP="00EF6C3D">
      <w:pPr>
        <w:pStyle w:val="NormalWeb"/>
        <w:spacing w:before="0" w:beforeAutospacing="0" w:after="160" w:afterAutospacing="0"/>
        <w:rPr>
          <w:lang w:val="en-US"/>
        </w:rPr>
      </w:pPr>
      <w:r w:rsidRPr="00374949">
        <w:rPr>
          <w:rFonts w:ascii="Calibri" w:hAnsi="Calibri" w:cs="Calibri"/>
          <w:color w:val="000000"/>
          <w:sz w:val="22"/>
          <w:szCs w:val="22"/>
          <w:lang w:val="en-US"/>
        </w:rPr>
        <w:t>&lt;Ph.D. in Security Studies&gt;</w:t>
      </w:r>
    </w:p>
    <w:p w14:paraId="4B6430E6" w14:textId="77777777" w:rsidR="00EF6C3D" w:rsidRPr="00374949" w:rsidRDefault="00EF6C3D" w:rsidP="00EF6C3D">
      <w:pPr>
        <w:spacing w:after="240"/>
        <w:rPr>
          <w:lang w:val="en-US"/>
        </w:rPr>
      </w:pPr>
      <w:r w:rsidRPr="00374949">
        <w:rPr>
          <w:lang w:val="en-US"/>
        </w:rPr>
        <w:br/>
      </w:r>
      <w:r w:rsidRPr="00374949">
        <w:rPr>
          <w:lang w:val="en-US"/>
        </w:rPr>
        <w:br/>
      </w:r>
    </w:p>
    <w:p w14:paraId="5DB4CA02" w14:textId="77777777" w:rsidR="00EF6C3D" w:rsidRPr="00374949" w:rsidRDefault="00EF6C3D" w:rsidP="00EF6C3D">
      <w:pPr>
        <w:pStyle w:val="NormalWeb"/>
        <w:spacing w:before="0" w:beforeAutospacing="0" w:after="160" w:afterAutospacing="0"/>
        <w:rPr>
          <w:lang w:val="en-US"/>
        </w:rPr>
      </w:pPr>
      <w:r w:rsidRPr="00374949">
        <w:rPr>
          <w:rFonts w:ascii="Calibri" w:hAnsi="Calibri" w:cs="Calibri"/>
          <w:color w:val="000000"/>
          <w:sz w:val="22"/>
          <w:szCs w:val="22"/>
          <w:shd w:val="clear" w:color="auto" w:fill="FFFFFF"/>
          <w:lang w:val="en-US"/>
        </w:rPr>
        <w:t>Ph.D. in Force Ratios and Relative Combat Power</w:t>
      </w:r>
    </w:p>
    <w:p w14:paraId="7BB6A27D" w14:textId="77777777" w:rsidR="00EF6C3D" w:rsidRPr="00374949" w:rsidRDefault="00EF6C3D" w:rsidP="00EF6C3D">
      <w:pPr>
        <w:rPr>
          <w:lang w:val="en-US"/>
        </w:rPr>
      </w:pPr>
    </w:p>
    <w:p w14:paraId="2884879A" w14:textId="77777777" w:rsidR="00EF6C3D" w:rsidRPr="00374949" w:rsidRDefault="00EF6C3D" w:rsidP="00EF6C3D">
      <w:pPr>
        <w:pStyle w:val="NormalWeb"/>
        <w:spacing w:before="0" w:beforeAutospacing="0" w:after="160" w:afterAutospacing="0"/>
        <w:rPr>
          <w:lang w:val="en-US"/>
        </w:rPr>
      </w:pPr>
      <w:r w:rsidRPr="00374949">
        <w:rPr>
          <w:rFonts w:ascii="Calibri" w:hAnsi="Calibri" w:cs="Calibri"/>
          <w:color w:val="000000"/>
          <w:sz w:val="22"/>
          <w:szCs w:val="22"/>
          <w:shd w:val="clear" w:color="auto" w:fill="FFFFFF"/>
          <w:lang w:val="en-US"/>
        </w:rPr>
        <w:t>Gurkan Yesilyurt</w:t>
      </w:r>
    </w:p>
    <w:p w14:paraId="7F52F1E3" w14:textId="77777777" w:rsidR="00EF6C3D" w:rsidRPr="00374949" w:rsidRDefault="00DC124D" w:rsidP="00EF6C3D">
      <w:pPr>
        <w:pStyle w:val="NormalWeb"/>
        <w:spacing w:before="0" w:beforeAutospacing="0" w:after="160" w:afterAutospacing="0"/>
        <w:rPr>
          <w:lang w:val="en-US"/>
        </w:rPr>
      </w:pPr>
      <w:hyperlink r:id="rId8" w:history="1">
        <w:r w:rsidR="00EF6C3D" w:rsidRPr="00374949">
          <w:rPr>
            <w:rStyle w:val="Hyperlink"/>
            <w:rFonts w:ascii="Calibri" w:hAnsi="Calibri" w:cs="Calibri"/>
            <w:color w:val="0563C1"/>
            <w:sz w:val="22"/>
            <w:szCs w:val="22"/>
            <w:shd w:val="clear" w:color="auto" w:fill="FFFFFF"/>
            <w:lang w:val="en-US"/>
          </w:rPr>
          <w:t>gurkanyesilyurt@gmail.com</w:t>
        </w:r>
      </w:hyperlink>
    </w:p>
    <w:p w14:paraId="2C169497" w14:textId="77777777" w:rsidR="00EF6C3D" w:rsidRPr="00374949" w:rsidRDefault="00EF6C3D" w:rsidP="00EF6C3D">
      <w:pPr>
        <w:spacing w:after="240"/>
        <w:rPr>
          <w:lang w:val="en-US"/>
        </w:rPr>
      </w:pPr>
    </w:p>
    <w:p w14:paraId="794F39E5" w14:textId="77777777" w:rsidR="00EF6C3D" w:rsidRPr="00374949" w:rsidRDefault="00EF6C3D" w:rsidP="00EF6C3D">
      <w:pPr>
        <w:pStyle w:val="NormalWeb"/>
        <w:spacing w:before="0" w:beforeAutospacing="0" w:after="160" w:afterAutospacing="0"/>
        <w:rPr>
          <w:lang w:val="en-US"/>
        </w:rPr>
      </w:pPr>
      <w:r w:rsidRPr="00374949">
        <w:rPr>
          <w:rFonts w:ascii="Calibri" w:hAnsi="Calibri" w:cs="Calibri"/>
          <w:color w:val="000000"/>
          <w:sz w:val="22"/>
          <w:szCs w:val="22"/>
          <w:shd w:val="clear" w:color="auto" w:fill="FFFFFF"/>
          <w:lang w:val="en-US"/>
        </w:rPr>
        <w:t>Advisor:</w:t>
      </w:r>
    </w:p>
    <w:p w14:paraId="6F6D0C9C" w14:textId="77777777" w:rsidR="00EF6C3D" w:rsidRPr="00374949" w:rsidRDefault="00EF6C3D" w:rsidP="00EF6C3D">
      <w:pPr>
        <w:rPr>
          <w:lang w:val="en-US"/>
        </w:rPr>
      </w:pPr>
    </w:p>
    <w:p w14:paraId="4589B7C7" w14:textId="77777777" w:rsidR="00EF6C3D" w:rsidRPr="00374949" w:rsidRDefault="00EF6C3D" w:rsidP="00EF6C3D">
      <w:pPr>
        <w:pStyle w:val="NormalWeb"/>
        <w:spacing w:before="0" w:beforeAutospacing="0" w:after="160" w:afterAutospacing="0"/>
        <w:rPr>
          <w:lang w:val="en-US"/>
        </w:rPr>
      </w:pPr>
      <w:r w:rsidRPr="00374949">
        <w:rPr>
          <w:rFonts w:ascii="Calibri" w:hAnsi="Calibri" w:cs="Calibri"/>
          <w:color w:val="000000"/>
          <w:sz w:val="22"/>
          <w:szCs w:val="22"/>
          <w:shd w:val="clear" w:color="auto" w:fill="FFFFFF"/>
          <w:lang w:val="en-US"/>
        </w:rPr>
        <w:t>Date of Submission</w:t>
      </w:r>
    </w:p>
    <w:p w14:paraId="4F5C37EA" w14:textId="77777777" w:rsidR="00EF6C3D" w:rsidRPr="00374949" w:rsidRDefault="00EF6C3D" w:rsidP="00EF6C3D">
      <w:pPr>
        <w:rPr>
          <w:lang w:val="en-US"/>
        </w:rPr>
      </w:pPr>
    </w:p>
    <w:p w14:paraId="1FD9F80F" w14:textId="77777777" w:rsidR="00EF6C3D" w:rsidRPr="00374949" w:rsidRDefault="00EF6C3D" w:rsidP="00EF6C3D">
      <w:pPr>
        <w:pStyle w:val="NormalWeb"/>
        <w:spacing w:before="0" w:beforeAutospacing="0" w:after="160" w:afterAutospacing="0"/>
        <w:rPr>
          <w:lang w:val="en-US"/>
        </w:rPr>
      </w:pPr>
      <w:r w:rsidRPr="00374949">
        <w:rPr>
          <w:rFonts w:ascii="Calibri" w:hAnsi="Calibri" w:cs="Calibri"/>
          <w:color w:val="000000"/>
          <w:sz w:val="22"/>
          <w:szCs w:val="22"/>
          <w:shd w:val="clear" w:color="auto" w:fill="FFFFFF"/>
          <w:lang w:val="en-US"/>
        </w:rPr>
        <w:t>Department of Security Studies</w:t>
      </w:r>
    </w:p>
    <w:p w14:paraId="080E0815" w14:textId="77777777" w:rsidR="00EF6C3D" w:rsidRPr="00374949" w:rsidRDefault="00EF6C3D" w:rsidP="00EF6C3D">
      <w:pPr>
        <w:pStyle w:val="NormalWeb"/>
        <w:spacing w:before="0" w:beforeAutospacing="0" w:after="160" w:afterAutospacing="0"/>
        <w:rPr>
          <w:lang w:val="en-US"/>
        </w:rPr>
      </w:pPr>
      <w:r w:rsidRPr="00374949">
        <w:rPr>
          <w:rFonts w:ascii="Calibri" w:hAnsi="Calibri" w:cs="Calibri"/>
          <w:color w:val="000000"/>
          <w:sz w:val="22"/>
          <w:szCs w:val="22"/>
          <w:shd w:val="clear" w:color="auto" w:fill="FFFFFF"/>
          <w:lang w:val="en-US"/>
        </w:rPr>
        <w:t>Kings College</w:t>
      </w:r>
    </w:p>
    <w:p w14:paraId="1D58BCB0" w14:textId="77777777" w:rsidR="00EF6C3D" w:rsidRPr="00374949" w:rsidRDefault="00EF6C3D" w:rsidP="00EF6C3D">
      <w:pPr>
        <w:pStyle w:val="NormalWeb"/>
        <w:spacing w:before="0" w:beforeAutospacing="0" w:after="160" w:afterAutospacing="0"/>
        <w:rPr>
          <w:lang w:val="en-US"/>
        </w:rPr>
      </w:pPr>
      <w:r w:rsidRPr="00374949">
        <w:rPr>
          <w:rFonts w:ascii="Calibri" w:hAnsi="Calibri" w:cs="Calibri"/>
          <w:color w:val="000000"/>
          <w:sz w:val="22"/>
          <w:szCs w:val="22"/>
          <w:lang w:val="en-US"/>
        </w:rPr>
        <w:t>Abstract&amp;Project Summary</w:t>
      </w:r>
    </w:p>
    <w:p w14:paraId="704B621C" w14:textId="77777777" w:rsidR="00EF6C3D" w:rsidRPr="00374949" w:rsidRDefault="00EF6C3D" w:rsidP="00EF6C3D">
      <w:pPr>
        <w:pStyle w:val="NormalWeb"/>
        <w:spacing w:before="0" w:beforeAutospacing="0" w:after="160" w:afterAutospacing="0"/>
        <w:rPr>
          <w:lang w:val="en-US"/>
        </w:rPr>
      </w:pPr>
      <w:r w:rsidRPr="00374949">
        <w:rPr>
          <w:rFonts w:ascii="Calibri" w:hAnsi="Calibri" w:cs="Calibri"/>
          <w:color w:val="000000"/>
          <w:sz w:val="22"/>
          <w:szCs w:val="22"/>
          <w:lang w:val="en-US"/>
        </w:rPr>
        <w:t>The research project summary should provide an overview of your proposed research project that a non-specialist in the field will be able to understand. It will include the purpose and objectives of the project, why it is important that the issue be addressed and the expected results you hope to obtain.</w:t>
      </w:r>
    </w:p>
    <w:p w14:paraId="16FFB287" w14:textId="77777777" w:rsidR="00EF6C3D" w:rsidRPr="00374949" w:rsidRDefault="00EF6C3D" w:rsidP="00EF6C3D">
      <w:pPr>
        <w:spacing w:after="240"/>
        <w:rPr>
          <w:lang w:val="en-US"/>
        </w:rPr>
      </w:pPr>
      <w:r w:rsidRPr="00374949">
        <w:rPr>
          <w:lang w:val="en-US"/>
        </w:rPr>
        <w:br/>
      </w:r>
      <w:r w:rsidRPr="00374949">
        <w:rPr>
          <w:lang w:val="en-US"/>
        </w:rPr>
        <w:br/>
      </w:r>
      <w:r w:rsidRPr="00374949">
        <w:rPr>
          <w:lang w:val="en-US"/>
        </w:rPr>
        <w:br/>
      </w:r>
      <w:r w:rsidRPr="00374949">
        <w:rPr>
          <w:lang w:val="en-US"/>
        </w:rPr>
        <w:br/>
      </w:r>
    </w:p>
    <w:p w14:paraId="6A709D50" w14:textId="77777777" w:rsidR="00EF6C3D" w:rsidRPr="00374949" w:rsidRDefault="00EF6C3D" w:rsidP="00EF6C3D">
      <w:pPr>
        <w:pStyle w:val="NormalWeb"/>
        <w:spacing w:before="0" w:beforeAutospacing="0" w:after="160" w:afterAutospacing="0"/>
        <w:rPr>
          <w:lang w:val="en-US"/>
        </w:rPr>
      </w:pPr>
      <w:r w:rsidRPr="00374949">
        <w:rPr>
          <w:rFonts w:ascii="Calibri" w:hAnsi="Calibri" w:cs="Calibri"/>
          <w:b/>
          <w:bCs/>
          <w:color w:val="000000"/>
          <w:sz w:val="22"/>
          <w:szCs w:val="22"/>
          <w:lang w:val="en-US"/>
        </w:rPr>
        <w:t>Keywords</w:t>
      </w:r>
    </w:p>
    <w:p w14:paraId="7D4FEFB5" w14:textId="77777777" w:rsidR="00EF6C3D" w:rsidRPr="00374949" w:rsidRDefault="00EF6C3D" w:rsidP="00EF6C3D">
      <w:pPr>
        <w:pStyle w:val="NormalWeb"/>
        <w:spacing w:before="0" w:beforeAutospacing="0" w:after="160" w:afterAutospacing="0"/>
        <w:jc w:val="center"/>
        <w:rPr>
          <w:lang w:val="en-US"/>
        </w:rPr>
      </w:pPr>
      <w:r w:rsidRPr="00374949">
        <w:rPr>
          <w:rFonts w:ascii="Calibri" w:hAnsi="Calibri" w:cs="Calibri"/>
          <w:b/>
          <w:bCs/>
          <w:color w:val="000000"/>
          <w:sz w:val="22"/>
          <w:szCs w:val="22"/>
          <w:lang w:val="en-US"/>
        </w:rPr>
        <w:t>Table of Contents</w:t>
      </w:r>
    </w:p>
    <w:p w14:paraId="7EABF74C" w14:textId="77777777" w:rsidR="00EF6C3D" w:rsidRPr="00374949" w:rsidRDefault="00EF6C3D" w:rsidP="00EF6C3D">
      <w:pPr>
        <w:rPr>
          <w:lang w:val="en-US"/>
        </w:rPr>
      </w:pPr>
    </w:p>
    <w:p w14:paraId="263B2B40" w14:textId="77777777" w:rsidR="00EF6C3D" w:rsidRPr="00374949" w:rsidRDefault="00EF6C3D" w:rsidP="00EF6C3D">
      <w:pPr>
        <w:pStyle w:val="NormalWeb"/>
        <w:spacing w:before="0" w:beforeAutospacing="0" w:after="160" w:afterAutospacing="0"/>
        <w:jc w:val="both"/>
        <w:rPr>
          <w:lang w:val="en-US"/>
        </w:rPr>
      </w:pPr>
      <w:r w:rsidRPr="00374949">
        <w:rPr>
          <w:rFonts w:ascii="Calibri" w:hAnsi="Calibri" w:cs="Calibri"/>
          <w:b/>
          <w:bCs/>
          <w:color w:val="000000"/>
          <w:sz w:val="22"/>
          <w:szCs w:val="22"/>
          <w:lang w:val="en-US"/>
        </w:rPr>
        <w:t>Chapter 1 Introduction</w:t>
      </w:r>
    </w:p>
    <w:p w14:paraId="46F70DD7" w14:textId="77777777" w:rsidR="00EF6C3D" w:rsidRPr="00374949" w:rsidRDefault="00EF6C3D" w:rsidP="00EF6C3D">
      <w:pPr>
        <w:pStyle w:val="NormalWeb"/>
        <w:spacing w:before="0" w:beforeAutospacing="0" w:after="160" w:afterAutospacing="0"/>
        <w:jc w:val="both"/>
        <w:rPr>
          <w:lang w:val="en-US"/>
        </w:rPr>
      </w:pPr>
      <w:r w:rsidRPr="00374949">
        <w:rPr>
          <w:rFonts w:ascii="Calibri" w:hAnsi="Calibri" w:cs="Calibri"/>
          <w:b/>
          <w:bCs/>
          <w:color w:val="000000"/>
          <w:sz w:val="22"/>
          <w:szCs w:val="22"/>
          <w:lang w:val="en-US"/>
        </w:rPr>
        <w:t>Chapter 2 Literature Review</w:t>
      </w:r>
    </w:p>
    <w:p w14:paraId="0EDAD7E9" w14:textId="77777777" w:rsidR="00EF6C3D" w:rsidRPr="00374949" w:rsidRDefault="00EF6C3D" w:rsidP="00EF6C3D">
      <w:pPr>
        <w:pStyle w:val="NormalWeb"/>
        <w:spacing w:before="0" w:beforeAutospacing="0" w:after="160" w:afterAutospacing="0"/>
        <w:jc w:val="both"/>
        <w:rPr>
          <w:lang w:val="en-US"/>
        </w:rPr>
      </w:pPr>
      <w:r w:rsidRPr="00374949">
        <w:rPr>
          <w:rStyle w:val="apple-tab-span"/>
          <w:rFonts w:ascii="Calibri" w:hAnsi="Calibri" w:cs="Calibri"/>
          <w:b/>
          <w:bCs/>
          <w:color w:val="000000"/>
          <w:sz w:val="22"/>
          <w:szCs w:val="22"/>
          <w:lang w:val="en-US"/>
        </w:rPr>
        <w:tab/>
      </w:r>
      <w:r w:rsidRPr="00374949">
        <w:rPr>
          <w:rFonts w:ascii="Calibri" w:hAnsi="Calibri" w:cs="Calibri"/>
          <w:b/>
          <w:bCs/>
          <w:color w:val="000000"/>
          <w:sz w:val="22"/>
          <w:szCs w:val="22"/>
          <w:lang w:val="en-US"/>
        </w:rPr>
        <w:t>2.1.Paragraph</w:t>
      </w:r>
    </w:p>
    <w:p w14:paraId="7C99C136" w14:textId="77777777" w:rsidR="00EF6C3D" w:rsidRPr="00374949" w:rsidRDefault="00EF6C3D" w:rsidP="00EF6C3D">
      <w:pPr>
        <w:pStyle w:val="NormalWeb"/>
        <w:spacing w:before="0" w:beforeAutospacing="0" w:after="160" w:afterAutospacing="0"/>
        <w:jc w:val="both"/>
        <w:rPr>
          <w:lang w:val="en-US"/>
        </w:rPr>
      </w:pPr>
      <w:r w:rsidRPr="00374949">
        <w:rPr>
          <w:rFonts w:ascii="Calibri" w:hAnsi="Calibri" w:cs="Calibri"/>
          <w:b/>
          <w:bCs/>
          <w:color w:val="000000"/>
          <w:sz w:val="22"/>
          <w:szCs w:val="22"/>
          <w:lang w:val="en-US"/>
        </w:rPr>
        <w:t>Chapter 3 Research Objectives and Methodology</w:t>
      </w:r>
    </w:p>
    <w:p w14:paraId="31961DF8" w14:textId="77777777" w:rsidR="00EF6C3D" w:rsidRPr="00374949" w:rsidRDefault="00EF6C3D" w:rsidP="00EF6C3D">
      <w:pPr>
        <w:pStyle w:val="NormalWeb"/>
        <w:spacing w:before="0" w:beforeAutospacing="0" w:after="160" w:afterAutospacing="0"/>
        <w:jc w:val="both"/>
        <w:rPr>
          <w:lang w:val="en-US"/>
        </w:rPr>
      </w:pPr>
      <w:r w:rsidRPr="00374949">
        <w:rPr>
          <w:rFonts w:ascii="Calibri" w:hAnsi="Calibri" w:cs="Calibri"/>
          <w:b/>
          <w:bCs/>
          <w:color w:val="000000"/>
          <w:sz w:val="22"/>
          <w:szCs w:val="22"/>
          <w:lang w:val="en-US"/>
        </w:rPr>
        <w:t>Chapter 4 Current Work &amp; Initial Results</w:t>
      </w:r>
    </w:p>
    <w:p w14:paraId="6708758E" w14:textId="77777777" w:rsidR="00EF6C3D" w:rsidRPr="00374949" w:rsidRDefault="00EF6C3D" w:rsidP="00EF6C3D">
      <w:pPr>
        <w:pStyle w:val="NormalWeb"/>
        <w:spacing w:before="0" w:beforeAutospacing="0" w:after="160" w:afterAutospacing="0"/>
        <w:jc w:val="both"/>
        <w:rPr>
          <w:lang w:val="en-US"/>
        </w:rPr>
      </w:pPr>
      <w:r w:rsidRPr="00374949">
        <w:rPr>
          <w:rFonts w:ascii="Calibri" w:hAnsi="Calibri" w:cs="Calibri"/>
          <w:b/>
          <w:bCs/>
          <w:color w:val="000000"/>
          <w:sz w:val="22"/>
          <w:szCs w:val="22"/>
          <w:lang w:val="en-US"/>
        </w:rPr>
        <w:lastRenderedPageBreak/>
        <w:t>Chapter 5 Work Plan and Potential Implications</w:t>
      </w:r>
    </w:p>
    <w:p w14:paraId="4A92A6D8" w14:textId="77777777" w:rsidR="00EF6C3D" w:rsidRPr="00374949" w:rsidRDefault="00EF6C3D" w:rsidP="00EF6C3D">
      <w:pPr>
        <w:pStyle w:val="NormalWeb"/>
        <w:spacing w:before="0" w:beforeAutospacing="0" w:after="160" w:afterAutospacing="0"/>
        <w:jc w:val="both"/>
        <w:rPr>
          <w:lang w:val="en-US"/>
        </w:rPr>
      </w:pPr>
      <w:r w:rsidRPr="00374949">
        <w:rPr>
          <w:rFonts w:ascii="Calibri" w:hAnsi="Calibri" w:cs="Calibri"/>
          <w:b/>
          <w:bCs/>
          <w:color w:val="000000"/>
          <w:sz w:val="22"/>
          <w:szCs w:val="22"/>
          <w:lang w:val="en-US"/>
        </w:rPr>
        <w:t>Chapter 6 Conclusion</w:t>
      </w:r>
    </w:p>
    <w:p w14:paraId="771799A3" w14:textId="77777777" w:rsidR="00EF6C3D" w:rsidRPr="00374949" w:rsidRDefault="00EF6C3D" w:rsidP="00EF6C3D">
      <w:pPr>
        <w:pStyle w:val="NormalWeb"/>
        <w:spacing w:before="0" w:beforeAutospacing="0" w:after="160" w:afterAutospacing="0"/>
        <w:jc w:val="both"/>
        <w:rPr>
          <w:lang w:val="en-US"/>
        </w:rPr>
      </w:pPr>
      <w:r w:rsidRPr="00374949">
        <w:rPr>
          <w:rFonts w:ascii="Calibri" w:hAnsi="Calibri" w:cs="Calibri"/>
          <w:b/>
          <w:bCs/>
          <w:color w:val="000000"/>
          <w:sz w:val="22"/>
          <w:szCs w:val="22"/>
          <w:lang w:val="en-US"/>
        </w:rPr>
        <w:t>References</w:t>
      </w:r>
    </w:p>
    <w:p w14:paraId="5F6DF501" w14:textId="77777777" w:rsidR="00EF6C3D" w:rsidRPr="00374949" w:rsidRDefault="00EF6C3D" w:rsidP="00EF6C3D">
      <w:pPr>
        <w:pStyle w:val="NormalWeb"/>
        <w:spacing w:before="0" w:beforeAutospacing="0" w:after="160" w:afterAutospacing="0"/>
        <w:jc w:val="both"/>
        <w:rPr>
          <w:lang w:val="en-US"/>
        </w:rPr>
      </w:pPr>
      <w:r w:rsidRPr="00374949">
        <w:rPr>
          <w:rFonts w:ascii="Calibri" w:hAnsi="Calibri" w:cs="Calibri"/>
          <w:b/>
          <w:bCs/>
          <w:color w:val="000000"/>
          <w:sz w:val="22"/>
          <w:szCs w:val="22"/>
          <w:lang w:val="en-US"/>
        </w:rPr>
        <w:t>CHAPTER 1</w:t>
      </w:r>
    </w:p>
    <w:p w14:paraId="185D0BB2" w14:textId="77777777" w:rsidR="00EF6C3D" w:rsidRPr="00374949" w:rsidRDefault="00EF6C3D" w:rsidP="00EF6C3D">
      <w:pPr>
        <w:pStyle w:val="NormalWeb"/>
        <w:spacing w:before="0" w:beforeAutospacing="0" w:after="160" w:afterAutospacing="0"/>
        <w:jc w:val="center"/>
        <w:rPr>
          <w:lang w:val="en-US"/>
        </w:rPr>
      </w:pPr>
      <w:r w:rsidRPr="00374949">
        <w:rPr>
          <w:rFonts w:ascii="Calibri" w:hAnsi="Calibri" w:cs="Calibri"/>
          <w:b/>
          <w:bCs/>
          <w:color w:val="000000"/>
          <w:sz w:val="22"/>
          <w:szCs w:val="22"/>
          <w:lang w:val="en-US"/>
        </w:rPr>
        <w:t>Introduction</w:t>
      </w:r>
    </w:p>
    <w:p w14:paraId="44966775" w14:textId="77777777" w:rsidR="00EF6C3D" w:rsidRPr="00374949" w:rsidRDefault="00EF6C3D" w:rsidP="00EF6C3D">
      <w:pPr>
        <w:pStyle w:val="NormalWeb"/>
        <w:spacing w:before="0" w:beforeAutospacing="0" w:after="160" w:afterAutospacing="0"/>
        <w:jc w:val="both"/>
        <w:rPr>
          <w:lang w:val="en-US"/>
        </w:rPr>
      </w:pPr>
      <w:r w:rsidRPr="00374949">
        <w:rPr>
          <w:rFonts w:ascii="Calibri" w:hAnsi="Calibri" w:cs="Calibri"/>
          <w:color w:val="000000"/>
          <w:sz w:val="22"/>
          <w:szCs w:val="22"/>
          <w:lang w:val="en-US"/>
        </w:rPr>
        <w:t>Overview of study</w:t>
      </w:r>
    </w:p>
    <w:p w14:paraId="590BCB65" w14:textId="77777777" w:rsidR="00EF6C3D" w:rsidRPr="00374949" w:rsidRDefault="00EF6C3D" w:rsidP="00EF6C3D">
      <w:pPr>
        <w:pStyle w:val="NormalWeb"/>
        <w:spacing w:before="0" w:beforeAutospacing="0" w:after="160" w:afterAutospacing="0"/>
        <w:jc w:val="both"/>
        <w:rPr>
          <w:lang w:val="en-US"/>
        </w:rPr>
      </w:pPr>
      <w:r w:rsidRPr="00374949">
        <w:rPr>
          <w:rFonts w:ascii="Calibri" w:hAnsi="Calibri" w:cs="Calibri"/>
          <w:color w:val="000000"/>
          <w:sz w:val="22"/>
          <w:szCs w:val="22"/>
          <w:lang w:val="en-US"/>
        </w:rPr>
        <w:t>Explanation of project background</w:t>
      </w:r>
    </w:p>
    <w:p w14:paraId="3486BE01" w14:textId="77777777" w:rsidR="00EF6C3D" w:rsidRPr="00374949" w:rsidRDefault="00EF6C3D" w:rsidP="00EF6C3D">
      <w:pPr>
        <w:pStyle w:val="NormalWeb"/>
        <w:spacing w:before="0" w:beforeAutospacing="0" w:after="160" w:afterAutospacing="0"/>
        <w:jc w:val="both"/>
        <w:rPr>
          <w:lang w:val="en-US"/>
        </w:rPr>
      </w:pPr>
      <w:r w:rsidRPr="00374949">
        <w:rPr>
          <w:rFonts w:ascii="Calibri" w:hAnsi="Calibri" w:cs="Calibri"/>
          <w:color w:val="000000"/>
          <w:sz w:val="22"/>
          <w:szCs w:val="22"/>
          <w:lang w:val="en-US"/>
        </w:rPr>
        <w:t>Briefly focus on primary issues</w:t>
      </w:r>
    </w:p>
    <w:p w14:paraId="3033FDD0" w14:textId="77777777" w:rsidR="00EF6C3D" w:rsidRPr="00374949" w:rsidRDefault="00EF6C3D" w:rsidP="00EF6C3D">
      <w:pPr>
        <w:pStyle w:val="NormalWeb"/>
        <w:spacing w:before="0" w:beforeAutospacing="0" w:after="160" w:afterAutospacing="0"/>
        <w:jc w:val="both"/>
        <w:rPr>
          <w:lang w:val="en-US"/>
        </w:rPr>
      </w:pPr>
      <w:r w:rsidRPr="00374949">
        <w:rPr>
          <w:rFonts w:ascii="Calibri" w:hAnsi="Calibri" w:cs="Calibri"/>
          <w:color w:val="000000"/>
          <w:sz w:val="22"/>
          <w:szCs w:val="22"/>
          <w:lang w:val="en-US"/>
        </w:rPr>
        <w:t>Why worth to attention</w:t>
      </w:r>
    </w:p>
    <w:p w14:paraId="559CD90C" w14:textId="77777777" w:rsidR="00EF6C3D" w:rsidRPr="00374949" w:rsidRDefault="00EF6C3D" w:rsidP="00EF6C3D">
      <w:pPr>
        <w:pStyle w:val="NormalWeb"/>
        <w:spacing w:before="0" w:beforeAutospacing="0" w:after="160" w:afterAutospacing="0"/>
        <w:jc w:val="both"/>
        <w:rPr>
          <w:lang w:val="en-US"/>
        </w:rPr>
      </w:pPr>
      <w:r w:rsidRPr="00374949">
        <w:rPr>
          <w:rFonts w:ascii="Calibri" w:hAnsi="Calibri" w:cs="Calibri"/>
          <w:color w:val="000000"/>
          <w:sz w:val="22"/>
          <w:szCs w:val="22"/>
          <w:lang w:val="en-US"/>
        </w:rPr>
        <w:t>Present: research statement form of hypothesis, goal statement or project statement</w:t>
      </w:r>
    </w:p>
    <w:p w14:paraId="7D3F7BF2" w14:textId="77777777" w:rsidR="00EF6C3D" w:rsidRPr="00374949" w:rsidRDefault="00EF6C3D" w:rsidP="00EF6C3D">
      <w:pPr>
        <w:pStyle w:val="NormalWeb"/>
        <w:spacing w:before="0" w:beforeAutospacing="0" w:after="160" w:afterAutospacing="0"/>
        <w:jc w:val="both"/>
        <w:rPr>
          <w:lang w:val="en-US"/>
        </w:rPr>
      </w:pPr>
      <w:r w:rsidRPr="00374949">
        <w:rPr>
          <w:rFonts w:ascii="Calibri" w:hAnsi="Calibri" w:cs="Calibri"/>
          <w:color w:val="000000"/>
          <w:sz w:val="22"/>
          <w:szCs w:val="22"/>
          <w:lang w:val="en-US"/>
        </w:rPr>
        <w:t>Rs: </w:t>
      </w:r>
    </w:p>
    <w:p w14:paraId="0782E3E9" w14:textId="77777777" w:rsidR="00EF6C3D" w:rsidRPr="00374949" w:rsidRDefault="00EF6C3D" w:rsidP="00EF6C3D">
      <w:pPr>
        <w:pStyle w:val="NormalWeb"/>
        <w:numPr>
          <w:ilvl w:val="0"/>
          <w:numId w:val="2"/>
        </w:numPr>
        <w:spacing w:before="0" w:beforeAutospacing="0" w:after="0" w:afterAutospacing="0"/>
        <w:jc w:val="both"/>
        <w:textAlignment w:val="baseline"/>
        <w:rPr>
          <w:rFonts w:ascii="Arial" w:hAnsi="Arial" w:cs="Arial"/>
          <w:color w:val="000000"/>
          <w:sz w:val="22"/>
          <w:szCs w:val="22"/>
          <w:lang w:val="en-US"/>
        </w:rPr>
      </w:pPr>
      <w:r w:rsidRPr="00374949">
        <w:rPr>
          <w:rFonts w:ascii="Calibri" w:hAnsi="Calibri" w:cs="Calibri"/>
          <w:color w:val="000000"/>
          <w:sz w:val="22"/>
          <w:szCs w:val="22"/>
          <w:lang w:val="en-US"/>
        </w:rPr>
        <w:t>capture both essence and limitations of study</w:t>
      </w:r>
    </w:p>
    <w:p w14:paraId="436E11D3" w14:textId="77777777" w:rsidR="00EF6C3D" w:rsidRPr="00374949" w:rsidRDefault="00EF6C3D" w:rsidP="00EF6C3D">
      <w:pPr>
        <w:pStyle w:val="NormalWeb"/>
        <w:numPr>
          <w:ilvl w:val="0"/>
          <w:numId w:val="2"/>
        </w:numPr>
        <w:spacing w:before="0" w:beforeAutospacing="0" w:after="160" w:afterAutospacing="0"/>
        <w:jc w:val="both"/>
        <w:textAlignment w:val="baseline"/>
        <w:rPr>
          <w:rFonts w:ascii="Arial" w:hAnsi="Arial" w:cs="Arial"/>
          <w:color w:val="000000"/>
          <w:sz w:val="22"/>
          <w:szCs w:val="22"/>
          <w:lang w:val="en-US"/>
        </w:rPr>
      </w:pPr>
      <w:r w:rsidRPr="00374949">
        <w:rPr>
          <w:rFonts w:ascii="Calibri" w:hAnsi="Calibri" w:cs="Calibri"/>
          <w:color w:val="000000"/>
          <w:sz w:val="22"/>
          <w:szCs w:val="22"/>
          <w:lang w:val="en-US"/>
        </w:rPr>
        <w:t>follwed by clarification on the expected outcomes</w:t>
      </w:r>
    </w:p>
    <w:p w14:paraId="70AE9D9F" w14:textId="77777777" w:rsidR="00EF6C3D" w:rsidRPr="00374949" w:rsidRDefault="00EF6C3D" w:rsidP="00EF6C3D">
      <w:pPr>
        <w:pStyle w:val="NormalWeb"/>
        <w:spacing w:before="0" w:beforeAutospacing="0" w:after="160" w:afterAutospacing="0"/>
        <w:rPr>
          <w:lang w:val="en-US"/>
        </w:rPr>
      </w:pPr>
      <w:r w:rsidRPr="00374949">
        <w:rPr>
          <w:rFonts w:ascii="Calibri" w:hAnsi="Calibri" w:cs="Calibri"/>
          <w:color w:val="000000"/>
          <w:sz w:val="22"/>
          <w:szCs w:val="22"/>
          <w:lang w:val="en-US"/>
        </w:rPr>
        <w:t>Introduction: In the proposal introduction you should provide the following:</w:t>
      </w:r>
    </w:p>
    <w:p w14:paraId="75E1D206" w14:textId="77777777" w:rsidR="00EF6C3D" w:rsidRPr="00374949" w:rsidRDefault="00EF6C3D" w:rsidP="00EF6C3D">
      <w:pPr>
        <w:pStyle w:val="NormalWeb"/>
        <w:spacing w:before="0" w:beforeAutospacing="0" w:after="160" w:afterAutospacing="0"/>
        <w:rPr>
          <w:lang w:val="en-US"/>
        </w:rPr>
      </w:pPr>
      <w:r w:rsidRPr="00374949">
        <w:rPr>
          <w:rFonts w:ascii="Calibri" w:hAnsi="Calibri" w:cs="Calibri"/>
          <w:color w:val="000000"/>
          <w:sz w:val="22"/>
          <w:szCs w:val="22"/>
          <w:lang w:val="en-US"/>
        </w:rPr>
        <w:t>Research Questions: Explain the question/problem that the project intends to address to put the project in the proper context. You should develop a thesis statements that concisely sums up the question</w:t>
      </w:r>
    </w:p>
    <w:p w14:paraId="7343145B" w14:textId="77777777" w:rsidR="00EF6C3D" w:rsidRPr="00374949" w:rsidRDefault="00EF6C3D" w:rsidP="00EF6C3D">
      <w:pPr>
        <w:pStyle w:val="NormalWeb"/>
        <w:spacing w:before="0" w:beforeAutospacing="0" w:after="160" w:afterAutospacing="0"/>
        <w:rPr>
          <w:lang w:val="en-US"/>
        </w:rPr>
      </w:pPr>
      <w:r w:rsidRPr="00374949">
        <w:rPr>
          <w:rFonts w:ascii="Calibri" w:hAnsi="Calibri" w:cs="Calibri"/>
          <w:color w:val="000000"/>
          <w:sz w:val="22"/>
          <w:szCs w:val="22"/>
          <w:lang w:val="en-US"/>
        </w:rPr>
        <w:t>Research approach: Explain in general the type of approach you will take and why</w:t>
      </w:r>
    </w:p>
    <w:p w14:paraId="6F70E1B7" w14:textId="77777777" w:rsidR="00EF6C3D" w:rsidRPr="00374949" w:rsidRDefault="00EF6C3D" w:rsidP="00EF6C3D">
      <w:pPr>
        <w:pStyle w:val="NormalWeb"/>
        <w:spacing w:before="0" w:beforeAutospacing="0" w:after="160" w:afterAutospacing="0"/>
        <w:rPr>
          <w:lang w:val="en-US"/>
        </w:rPr>
      </w:pPr>
      <w:r w:rsidRPr="00374949">
        <w:rPr>
          <w:rFonts w:ascii="Calibri" w:hAnsi="Calibri" w:cs="Calibri"/>
          <w:color w:val="000000"/>
          <w:sz w:val="22"/>
          <w:szCs w:val="22"/>
          <w:lang w:val="en-US"/>
        </w:rPr>
        <w:t>Significance: Explain why it is important to address the particular</w:t>
      </w:r>
    </w:p>
    <w:p w14:paraId="589010A8" w14:textId="77777777" w:rsidR="00EF6C3D" w:rsidRPr="00374949" w:rsidRDefault="00EF6C3D" w:rsidP="00EF6C3D">
      <w:pPr>
        <w:pStyle w:val="NormalWeb"/>
        <w:spacing w:before="0" w:beforeAutospacing="0" w:after="160" w:afterAutospacing="0"/>
        <w:rPr>
          <w:lang w:val="en-US"/>
        </w:rPr>
      </w:pPr>
      <w:r w:rsidRPr="00374949">
        <w:rPr>
          <w:rFonts w:ascii="Calibri" w:hAnsi="Calibri" w:cs="Calibri"/>
          <w:color w:val="000000"/>
          <w:sz w:val="22"/>
          <w:szCs w:val="22"/>
          <w:lang w:val="en-US"/>
        </w:rPr>
        <w:t>Objectives: Briefly relate what you hope to accomplish through your research project</w:t>
      </w:r>
    </w:p>
    <w:p w14:paraId="29DBDB84" w14:textId="77777777" w:rsidR="00EF6C3D" w:rsidRPr="00374949" w:rsidRDefault="00EF6C3D" w:rsidP="00EF6C3D">
      <w:pPr>
        <w:pStyle w:val="NormalWeb"/>
        <w:spacing w:before="0" w:beforeAutospacing="0" w:after="160" w:afterAutospacing="0"/>
        <w:jc w:val="both"/>
        <w:rPr>
          <w:lang w:val="en-US"/>
        </w:rPr>
      </w:pPr>
      <w:r w:rsidRPr="00374949">
        <w:rPr>
          <w:rFonts w:ascii="Calibri" w:hAnsi="Calibri" w:cs="Calibri"/>
          <w:b/>
          <w:bCs/>
          <w:color w:val="000000"/>
          <w:sz w:val="22"/>
          <w:szCs w:val="22"/>
          <w:lang w:val="en-US"/>
        </w:rPr>
        <w:t>CHAPTER 2</w:t>
      </w:r>
    </w:p>
    <w:p w14:paraId="728132AA" w14:textId="77777777" w:rsidR="00EF6C3D" w:rsidRPr="00374949" w:rsidRDefault="00EF6C3D" w:rsidP="00EF6C3D">
      <w:pPr>
        <w:pStyle w:val="NormalWeb"/>
        <w:spacing w:before="0" w:beforeAutospacing="0" w:after="160" w:afterAutospacing="0"/>
        <w:jc w:val="center"/>
        <w:rPr>
          <w:lang w:val="en-US"/>
        </w:rPr>
      </w:pPr>
      <w:r w:rsidRPr="00374949">
        <w:rPr>
          <w:rFonts w:ascii="Calibri" w:hAnsi="Calibri" w:cs="Calibri"/>
          <w:b/>
          <w:bCs/>
          <w:color w:val="000000"/>
          <w:sz w:val="22"/>
          <w:szCs w:val="22"/>
          <w:lang w:val="en-US"/>
        </w:rPr>
        <w:t>Literature Review</w:t>
      </w:r>
    </w:p>
    <w:p w14:paraId="61818A2F" w14:textId="77777777" w:rsidR="00EF6C3D" w:rsidRPr="00374949" w:rsidRDefault="00EF6C3D" w:rsidP="00EF6C3D">
      <w:pPr>
        <w:rPr>
          <w:lang w:val="en-US"/>
        </w:rPr>
      </w:pPr>
    </w:p>
    <w:p w14:paraId="419F129A" w14:textId="77777777" w:rsidR="00EF6C3D" w:rsidRPr="00374949" w:rsidRDefault="00EF6C3D" w:rsidP="00EF6C3D">
      <w:pPr>
        <w:pStyle w:val="NormalWeb"/>
        <w:spacing w:before="0" w:beforeAutospacing="0" w:after="160" w:afterAutospacing="0"/>
        <w:jc w:val="both"/>
        <w:rPr>
          <w:lang w:val="en-US"/>
        </w:rPr>
      </w:pPr>
      <w:r w:rsidRPr="00374949">
        <w:rPr>
          <w:rFonts w:ascii="Calibri" w:hAnsi="Calibri" w:cs="Calibri"/>
          <w:b/>
          <w:bCs/>
          <w:color w:val="000000"/>
          <w:sz w:val="22"/>
          <w:szCs w:val="22"/>
          <w:lang w:val="en-US"/>
        </w:rPr>
        <w:t>Solid knowledge on the hand</w:t>
      </w:r>
    </w:p>
    <w:p w14:paraId="0E997C82" w14:textId="77777777" w:rsidR="00EF6C3D" w:rsidRPr="00374949" w:rsidRDefault="00EF6C3D" w:rsidP="00EF6C3D">
      <w:pPr>
        <w:pStyle w:val="NormalWeb"/>
        <w:spacing w:before="0" w:beforeAutospacing="0" w:after="160" w:afterAutospacing="0"/>
        <w:jc w:val="both"/>
        <w:rPr>
          <w:lang w:val="en-US"/>
        </w:rPr>
      </w:pPr>
      <w:r w:rsidRPr="00374949">
        <w:rPr>
          <w:rFonts w:ascii="Calibri" w:hAnsi="Calibri" w:cs="Calibri"/>
          <w:b/>
          <w:bCs/>
          <w:color w:val="000000"/>
          <w:sz w:val="22"/>
          <w:szCs w:val="22"/>
          <w:lang w:val="en-US"/>
        </w:rPr>
        <w:t>You have also established a cohorent and innovative view in sythesizing and integrating the primary aspects in the field, so that put into perspective the new directions that you are planning to explore. </w:t>
      </w:r>
    </w:p>
    <w:p w14:paraId="35E5C48C" w14:textId="6BFAC782" w:rsidR="007307A5" w:rsidRDefault="007307A5" w:rsidP="00EF6C3D">
      <w:pPr>
        <w:pStyle w:val="NormalWeb"/>
        <w:spacing w:before="0" w:beforeAutospacing="0" w:after="160" w:afterAutospacing="0"/>
        <w:rPr>
          <w:rFonts w:ascii="Calibri" w:hAnsi="Calibri" w:cs="Calibri"/>
          <w:b/>
          <w:bCs/>
          <w:color w:val="000000"/>
          <w:sz w:val="22"/>
          <w:szCs w:val="22"/>
          <w:highlight w:val="cyan"/>
          <w:lang w:val="en-US"/>
        </w:rPr>
      </w:pPr>
      <w:r>
        <w:rPr>
          <w:rFonts w:ascii="Calibri" w:hAnsi="Calibri" w:cs="Calibri"/>
          <w:b/>
          <w:bCs/>
          <w:color w:val="000000"/>
          <w:sz w:val="22"/>
          <w:szCs w:val="22"/>
          <w:highlight w:val="cyan"/>
          <w:lang w:val="en-US"/>
        </w:rPr>
        <w:t>Sun Tzu, Art of War III Offensive Strategy</w:t>
      </w:r>
      <w:r>
        <w:rPr>
          <w:rStyle w:val="FootnoteReference"/>
          <w:rFonts w:ascii="Calibri" w:hAnsi="Calibri" w:cs="Calibri"/>
          <w:b/>
          <w:bCs/>
          <w:color w:val="000000"/>
          <w:sz w:val="22"/>
          <w:szCs w:val="22"/>
          <w:highlight w:val="cyan"/>
          <w:lang w:val="en-US"/>
        </w:rPr>
        <w:footnoteReference w:id="1"/>
      </w:r>
    </w:p>
    <w:p w14:paraId="0EC4C04A" w14:textId="6AEC96AB" w:rsidR="003B3B79" w:rsidRPr="003B3B79" w:rsidRDefault="003B3B79" w:rsidP="00EF6C3D">
      <w:pPr>
        <w:pStyle w:val="NormalWeb"/>
        <w:spacing w:before="0" w:beforeAutospacing="0" w:after="160" w:afterAutospacing="0"/>
        <w:rPr>
          <w:rFonts w:ascii="Calibri" w:hAnsi="Calibri" w:cs="Calibri"/>
          <w:b/>
          <w:bCs/>
          <w:color w:val="000000"/>
          <w:sz w:val="22"/>
          <w:szCs w:val="22"/>
          <w:highlight w:val="cyan"/>
          <w:lang w:val="en-US"/>
        </w:rPr>
      </w:pPr>
      <w:r w:rsidRPr="003B3B79">
        <w:rPr>
          <w:rFonts w:ascii="Calibri" w:hAnsi="Calibri" w:cs="Calibri"/>
          <w:b/>
          <w:bCs/>
          <w:color w:val="000000"/>
          <w:sz w:val="22"/>
          <w:szCs w:val="22"/>
          <w:lang w:val="en-US"/>
        </w:rPr>
        <w:t>Art of Offensive Strategy</w:t>
      </w:r>
    </w:p>
    <w:p w14:paraId="3EE3C9B1" w14:textId="6E1A81E8" w:rsidR="007307A5" w:rsidRDefault="007307A5" w:rsidP="00EF6C3D">
      <w:pPr>
        <w:pStyle w:val="NormalWeb"/>
        <w:spacing w:before="0" w:beforeAutospacing="0" w:after="160" w:afterAutospacing="0"/>
        <w:rPr>
          <w:rFonts w:ascii="Calibri" w:hAnsi="Calibri" w:cs="Calibri"/>
          <w:color w:val="000000"/>
          <w:sz w:val="22"/>
          <w:szCs w:val="22"/>
          <w:lang w:val="en-US"/>
        </w:rPr>
      </w:pPr>
      <w:r>
        <w:rPr>
          <w:rFonts w:ascii="Calibri" w:hAnsi="Calibri" w:cs="Calibri"/>
          <w:color w:val="000000"/>
          <w:sz w:val="22"/>
          <w:szCs w:val="22"/>
          <w:lang w:val="en-US"/>
        </w:rPr>
        <w:t>Sun Tzu refers to force ratios on the “Offensive Strategy” part of his book. He emphasizes to capture enemy’s army intact rather than destroying it (p.77, 2</w:t>
      </w:r>
      <w:r w:rsidRPr="007307A5">
        <w:rPr>
          <w:rFonts w:ascii="Calibri" w:hAnsi="Calibri" w:cs="Calibri"/>
          <w:color w:val="000000"/>
          <w:sz w:val="22"/>
          <w:szCs w:val="22"/>
          <w:vertAlign w:val="superscript"/>
          <w:lang w:val="en-US"/>
        </w:rPr>
        <w:t>nd</w:t>
      </w:r>
      <w:r>
        <w:rPr>
          <w:rFonts w:ascii="Calibri" w:hAnsi="Calibri" w:cs="Calibri"/>
          <w:color w:val="000000"/>
          <w:sz w:val="22"/>
          <w:szCs w:val="22"/>
          <w:lang w:val="en-US"/>
        </w:rPr>
        <w:t xml:space="preserve"> para). His famous and hard to achieve saying is “for to win 100 victories in 100 battle is not the acme of skill. To subdue the enemy without fighting is the acme of skill (p.77, 3</w:t>
      </w:r>
      <w:r w:rsidRPr="007307A5">
        <w:rPr>
          <w:rFonts w:ascii="Calibri" w:hAnsi="Calibri" w:cs="Calibri"/>
          <w:color w:val="000000"/>
          <w:sz w:val="22"/>
          <w:szCs w:val="22"/>
          <w:vertAlign w:val="superscript"/>
          <w:lang w:val="en-US"/>
        </w:rPr>
        <w:t>rd</w:t>
      </w:r>
      <w:r>
        <w:rPr>
          <w:rFonts w:ascii="Calibri" w:hAnsi="Calibri" w:cs="Calibri"/>
          <w:color w:val="000000"/>
          <w:sz w:val="22"/>
          <w:szCs w:val="22"/>
          <w:lang w:val="en-US"/>
        </w:rPr>
        <w:t xml:space="preserve"> para). </w:t>
      </w:r>
    </w:p>
    <w:p w14:paraId="5D4D04AE" w14:textId="77777777" w:rsidR="00F25F00" w:rsidRDefault="007307A5" w:rsidP="00F25F00">
      <w:pPr>
        <w:pStyle w:val="NormalWeb"/>
        <w:spacing w:before="0" w:beforeAutospacing="0" w:after="160" w:afterAutospacing="0"/>
        <w:rPr>
          <w:rFonts w:ascii="Calibri" w:hAnsi="Calibri" w:cs="Calibri"/>
          <w:color w:val="000000"/>
          <w:sz w:val="22"/>
          <w:szCs w:val="22"/>
          <w:lang w:val="en-US"/>
        </w:rPr>
      </w:pPr>
      <w:r>
        <w:rPr>
          <w:rFonts w:ascii="Calibri" w:hAnsi="Calibri" w:cs="Calibri"/>
          <w:color w:val="000000"/>
          <w:sz w:val="22"/>
          <w:szCs w:val="22"/>
          <w:lang w:val="en-US"/>
        </w:rPr>
        <w:t>By this way he adds the troops are not worn out. This is he terms as the “art of offensive strategy”. From this point he passes to force ratios</w:t>
      </w:r>
      <w:r w:rsidR="00F25F00">
        <w:rPr>
          <w:rFonts w:ascii="Calibri" w:hAnsi="Calibri" w:cs="Calibri"/>
          <w:color w:val="000000"/>
          <w:sz w:val="22"/>
          <w:szCs w:val="22"/>
          <w:lang w:val="en-US"/>
        </w:rPr>
        <w:t>;</w:t>
      </w:r>
    </w:p>
    <w:p w14:paraId="5D7FC094" w14:textId="147811BC" w:rsidR="00F25F00" w:rsidRDefault="007307A5" w:rsidP="00F25F00">
      <w:pPr>
        <w:pStyle w:val="NormalWeb"/>
        <w:numPr>
          <w:ilvl w:val="0"/>
          <w:numId w:val="7"/>
        </w:numPr>
        <w:spacing w:before="0" w:beforeAutospacing="0" w:after="160" w:afterAutospacing="0"/>
        <w:rPr>
          <w:rFonts w:ascii="Calibri" w:hAnsi="Calibri" w:cs="Calibri"/>
          <w:color w:val="000000"/>
          <w:sz w:val="22"/>
          <w:szCs w:val="22"/>
          <w:lang w:val="en-US"/>
        </w:rPr>
      </w:pPr>
      <w:r>
        <w:rPr>
          <w:rFonts w:ascii="Calibri" w:hAnsi="Calibri" w:cs="Calibri"/>
          <w:color w:val="000000"/>
          <w:sz w:val="22"/>
          <w:szCs w:val="22"/>
          <w:lang w:val="en-US"/>
        </w:rPr>
        <w:lastRenderedPageBreak/>
        <w:t>“When ten to the enemy’s one, surround him (p.79, 12</w:t>
      </w:r>
      <w:r w:rsidRPr="00F25F00">
        <w:rPr>
          <w:rFonts w:ascii="Calibri" w:hAnsi="Calibri" w:cs="Calibri"/>
          <w:color w:val="000000"/>
          <w:sz w:val="22"/>
          <w:szCs w:val="22"/>
          <w:lang w:val="en-US"/>
        </w:rPr>
        <w:t>rd</w:t>
      </w:r>
      <w:r>
        <w:rPr>
          <w:rFonts w:ascii="Calibri" w:hAnsi="Calibri" w:cs="Calibri"/>
          <w:color w:val="000000"/>
          <w:sz w:val="22"/>
          <w:szCs w:val="22"/>
          <w:lang w:val="en-US"/>
        </w:rPr>
        <w:t xml:space="preserve"> para). </w:t>
      </w:r>
    </w:p>
    <w:p w14:paraId="27C0EB45" w14:textId="77777777" w:rsidR="00F25F00" w:rsidRDefault="007307A5" w:rsidP="00F25F00">
      <w:pPr>
        <w:pStyle w:val="NormalWeb"/>
        <w:numPr>
          <w:ilvl w:val="0"/>
          <w:numId w:val="7"/>
        </w:numPr>
        <w:spacing w:before="0" w:beforeAutospacing="0" w:after="160" w:afterAutospacing="0"/>
        <w:rPr>
          <w:rFonts w:ascii="Calibri" w:hAnsi="Calibri" w:cs="Calibri"/>
          <w:color w:val="000000"/>
          <w:sz w:val="22"/>
          <w:szCs w:val="22"/>
          <w:lang w:val="en-US"/>
        </w:rPr>
      </w:pPr>
      <w:r>
        <w:rPr>
          <w:rFonts w:ascii="Calibri" w:hAnsi="Calibri" w:cs="Calibri"/>
          <w:color w:val="000000"/>
          <w:sz w:val="22"/>
          <w:szCs w:val="22"/>
          <w:lang w:val="en-US"/>
        </w:rPr>
        <w:t>When five times his strength, attack him (p.79, 13</w:t>
      </w:r>
      <w:r w:rsidRPr="007307A5">
        <w:rPr>
          <w:rFonts w:ascii="Calibri" w:hAnsi="Calibri" w:cs="Calibri"/>
          <w:color w:val="000000"/>
          <w:sz w:val="22"/>
          <w:szCs w:val="22"/>
          <w:vertAlign w:val="superscript"/>
          <w:lang w:val="en-US"/>
        </w:rPr>
        <w:t>rd</w:t>
      </w:r>
      <w:r>
        <w:rPr>
          <w:rFonts w:ascii="Calibri" w:hAnsi="Calibri" w:cs="Calibri"/>
          <w:color w:val="000000"/>
          <w:sz w:val="22"/>
          <w:szCs w:val="22"/>
          <w:lang w:val="en-US"/>
        </w:rPr>
        <w:t xml:space="preserve"> para). </w:t>
      </w:r>
    </w:p>
    <w:p w14:paraId="09F68E4E" w14:textId="5E59E553" w:rsidR="007307A5" w:rsidRDefault="007307A5" w:rsidP="00F25F00">
      <w:pPr>
        <w:pStyle w:val="NormalWeb"/>
        <w:numPr>
          <w:ilvl w:val="0"/>
          <w:numId w:val="7"/>
        </w:numPr>
        <w:spacing w:before="0" w:beforeAutospacing="0" w:after="160" w:afterAutospacing="0"/>
        <w:rPr>
          <w:rFonts w:ascii="Calibri" w:hAnsi="Calibri" w:cs="Calibri"/>
          <w:color w:val="000000"/>
          <w:sz w:val="22"/>
          <w:szCs w:val="22"/>
          <w:lang w:val="en-US"/>
        </w:rPr>
      </w:pPr>
      <w:r>
        <w:rPr>
          <w:rFonts w:ascii="Calibri" w:hAnsi="Calibri" w:cs="Calibri"/>
          <w:color w:val="000000"/>
          <w:sz w:val="22"/>
          <w:szCs w:val="22"/>
          <w:lang w:val="en-US"/>
        </w:rPr>
        <w:t>If double his strength, divide him (p.80, 14</w:t>
      </w:r>
      <w:r w:rsidRPr="007307A5">
        <w:rPr>
          <w:rFonts w:ascii="Calibri" w:hAnsi="Calibri" w:cs="Calibri"/>
          <w:color w:val="000000"/>
          <w:sz w:val="22"/>
          <w:szCs w:val="22"/>
          <w:vertAlign w:val="superscript"/>
          <w:lang w:val="en-US"/>
        </w:rPr>
        <w:t>rd</w:t>
      </w:r>
      <w:r>
        <w:rPr>
          <w:rFonts w:ascii="Calibri" w:hAnsi="Calibri" w:cs="Calibri"/>
          <w:color w:val="000000"/>
          <w:sz w:val="22"/>
          <w:szCs w:val="22"/>
          <w:lang w:val="en-US"/>
        </w:rPr>
        <w:t xml:space="preserve"> para).   </w:t>
      </w:r>
    </w:p>
    <w:p w14:paraId="39BF85B5" w14:textId="53506371" w:rsidR="00F25F00" w:rsidRDefault="00F25F00" w:rsidP="00F25F00">
      <w:pPr>
        <w:pStyle w:val="NormalWeb"/>
        <w:numPr>
          <w:ilvl w:val="0"/>
          <w:numId w:val="7"/>
        </w:numPr>
        <w:spacing w:before="0" w:beforeAutospacing="0" w:after="160" w:afterAutospacing="0"/>
        <w:rPr>
          <w:rFonts w:ascii="Calibri" w:hAnsi="Calibri" w:cs="Calibri"/>
          <w:color w:val="000000"/>
          <w:sz w:val="22"/>
          <w:szCs w:val="22"/>
          <w:lang w:val="en-US"/>
        </w:rPr>
      </w:pPr>
      <w:r>
        <w:rPr>
          <w:rFonts w:ascii="Calibri" w:hAnsi="Calibri" w:cs="Calibri"/>
          <w:color w:val="000000"/>
          <w:sz w:val="22"/>
          <w:szCs w:val="22"/>
          <w:lang w:val="en-US"/>
        </w:rPr>
        <w:t>If equally matched you may engage him (p.80, 15</w:t>
      </w:r>
      <w:r w:rsidRPr="007307A5">
        <w:rPr>
          <w:rFonts w:ascii="Calibri" w:hAnsi="Calibri" w:cs="Calibri"/>
          <w:color w:val="000000"/>
          <w:sz w:val="22"/>
          <w:szCs w:val="22"/>
          <w:vertAlign w:val="superscript"/>
          <w:lang w:val="en-US"/>
        </w:rPr>
        <w:t>rd</w:t>
      </w:r>
      <w:r>
        <w:rPr>
          <w:rFonts w:ascii="Calibri" w:hAnsi="Calibri" w:cs="Calibri"/>
          <w:color w:val="000000"/>
          <w:sz w:val="22"/>
          <w:szCs w:val="22"/>
          <w:lang w:val="en-US"/>
        </w:rPr>
        <w:t xml:space="preserve"> para). </w:t>
      </w:r>
    </w:p>
    <w:p w14:paraId="4E03CA28" w14:textId="19DEB31E" w:rsidR="00F25F00" w:rsidRDefault="00F25F00" w:rsidP="00F25F00">
      <w:pPr>
        <w:pStyle w:val="NormalWeb"/>
        <w:numPr>
          <w:ilvl w:val="0"/>
          <w:numId w:val="7"/>
        </w:numPr>
        <w:spacing w:before="0" w:beforeAutospacing="0" w:after="160" w:afterAutospacing="0"/>
        <w:rPr>
          <w:rFonts w:ascii="Calibri" w:hAnsi="Calibri" w:cs="Calibri"/>
          <w:color w:val="000000"/>
          <w:sz w:val="22"/>
          <w:szCs w:val="22"/>
          <w:lang w:val="en-US"/>
        </w:rPr>
      </w:pPr>
      <w:r>
        <w:rPr>
          <w:rFonts w:ascii="Calibri" w:hAnsi="Calibri" w:cs="Calibri"/>
          <w:color w:val="000000"/>
          <w:sz w:val="22"/>
          <w:szCs w:val="22"/>
          <w:lang w:val="en-US"/>
        </w:rPr>
        <w:t>If weaker numerically, be capable of withdrawing (p.80, 16</w:t>
      </w:r>
      <w:r w:rsidRPr="007307A5">
        <w:rPr>
          <w:rFonts w:ascii="Calibri" w:hAnsi="Calibri" w:cs="Calibri"/>
          <w:color w:val="000000"/>
          <w:sz w:val="22"/>
          <w:szCs w:val="22"/>
          <w:vertAlign w:val="superscript"/>
          <w:lang w:val="en-US"/>
        </w:rPr>
        <w:t>rd</w:t>
      </w:r>
      <w:r>
        <w:rPr>
          <w:rFonts w:ascii="Calibri" w:hAnsi="Calibri" w:cs="Calibri"/>
          <w:color w:val="000000"/>
          <w:sz w:val="22"/>
          <w:szCs w:val="22"/>
          <w:lang w:val="en-US"/>
        </w:rPr>
        <w:t xml:space="preserve"> para),</w:t>
      </w:r>
    </w:p>
    <w:p w14:paraId="0F8A39E7" w14:textId="4D38E7BD" w:rsidR="00F25F00" w:rsidRPr="007307A5" w:rsidRDefault="00F25F00" w:rsidP="00F25F00">
      <w:pPr>
        <w:pStyle w:val="NormalWeb"/>
        <w:numPr>
          <w:ilvl w:val="0"/>
          <w:numId w:val="7"/>
        </w:numPr>
        <w:spacing w:before="0" w:beforeAutospacing="0" w:after="160" w:afterAutospacing="0"/>
        <w:rPr>
          <w:rFonts w:ascii="Calibri" w:hAnsi="Calibri" w:cs="Calibri"/>
          <w:color w:val="000000"/>
          <w:sz w:val="22"/>
          <w:szCs w:val="22"/>
          <w:lang w:val="en-US"/>
        </w:rPr>
      </w:pPr>
      <w:r>
        <w:rPr>
          <w:rFonts w:ascii="Calibri" w:hAnsi="Calibri" w:cs="Calibri"/>
          <w:color w:val="000000"/>
          <w:sz w:val="22"/>
          <w:szCs w:val="22"/>
          <w:lang w:val="en-US"/>
        </w:rPr>
        <w:t xml:space="preserve">And if in all </w:t>
      </w:r>
      <w:r w:rsidR="003B3B79">
        <w:rPr>
          <w:rFonts w:ascii="Calibri" w:hAnsi="Calibri" w:cs="Calibri"/>
          <w:color w:val="000000"/>
          <w:sz w:val="22"/>
          <w:szCs w:val="22"/>
          <w:lang w:val="en-US"/>
        </w:rPr>
        <w:t>respect’s</w:t>
      </w:r>
      <w:r>
        <w:rPr>
          <w:rFonts w:ascii="Calibri" w:hAnsi="Calibri" w:cs="Calibri"/>
          <w:color w:val="000000"/>
          <w:sz w:val="22"/>
          <w:szCs w:val="22"/>
          <w:lang w:val="en-US"/>
        </w:rPr>
        <w:t xml:space="preserve"> unequal, be capable of eluding him, for a small force is but booty for one more powerful (p.80, 17</w:t>
      </w:r>
      <w:r w:rsidRPr="007307A5">
        <w:rPr>
          <w:rFonts w:ascii="Calibri" w:hAnsi="Calibri" w:cs="Calibri"/>
          <w:color w:val="000000"/>
          <w:sz w:val="22"/>
          <w:szCs w:val="22"/>
          <w:vertAlign w:val="superscript"/>
          <w:lang w:val="en-US"/>
        </w:rPr>
        <w:t>rd</w:t>
      </w:r>
      <w:r>
        <w:rPr>
          <w:rFonts w:ascii="Calibri" w:hAnsi="Calibri" w:cs="Calibri"/>
          <w:color w:val="000000"/>
          <w:sz w:val="22"/>
          <w:szCs w:val="22"/>
          <w:lang w:val="en-US"/>
        </w:rPr>
        <w:t xml:space="preserve"> para). </w:t>
      </w:r>
    </w:p>
    <w:p w14:paraId="314A438C" w14:textId="44512A4E" w:rsidR="00EF6C3D" w:rsidRPr="00374949" w:rsidRDefault="00EF6C3D" w:rsidP="00EF6C3D">
      <w:pPr>
        <w:pStyle w:val="NormalWeb"/>
        <w:spacing w:before="0" w:beforeAutospacing="0" w:after="160" w:afterAutospacing="0"/>
        <w:rPr>
          <w:lang w:val="en-US"/>
        </w:rPr>
      </w:pPr>
      <w:r w:rsidRPr="00374949">
        <w:rPr>
          <w:rFonts w:ascii="Calibri" w:hAnsi="Calibri" w:cs="Calibri"/>
          <w:b/>
          <w:bCs/>
          <w:color w:val="000000"/>
          <w:sz w:val="22"/>
          <w:szCs w:val="22"/>
          <w:highlight w:val="cyan"/>
          <w:lang w:val="en-US"/>
        </w:rPr>
        <w:t>Clausewitz</w:t>
      </w:r>
      <w:r w:rsidR="0041095D" w:rsidRPr="00374949">
        <w:rPr>
          <w:rFonts w:ascii="Calibri" w:hAnsi="Calibri" w:cs="Calibri"/>
          <w:b/>
          <w:bCs/>
          <w:color w:val="000000"/>
          <w:sz w:val="22"/>
          <w:szCs w:val="22"/>
          <w:highlight w:val="cyan"/>
          <w:lang w:val="en-US"/>
        </w:rPr>
        <w:t xml:space="preserve">, On War </w:t>
      </w:r>
      <w:r w:rsidR="0041095D" w:rsidRPr="00374949">
        <w:rPr>
          <w:rFonts w:ascii="Calibri" w:hAnsi="Calibri" w:cs="Calibri"/>
          <w:color w:val="000000"/>
          <w:sz w:val="22"/>
          <w:szCs w:val="22"/>
          <w:highlight w:val="cyan"/>
          <w:lang w:val="en-US"/>
        </w:rPr>
        <w:t>Book III, chapter VIII</w:t>
      </w:r>
      <w:r w:rsidR="0041095D" w:rsidRPr="00374949">
        <w:rPr>
          <w:rStyle w:val="FootnoteReference"/>
          <w:rFonts w:ascii="Calibri" w:hAnsi="Calibri" w:cs="Calibri"/>
          <w:color w:val="000000"/>
          <w:sz w:val="22"/>
          <w:szCs w:val="22"/>
          <w:highlight w:val="cyan"/>
          <w:lang w:val="en-US"/>
        </w:rPr>
        <w:footnoteReference w:id="2"/>
      </w:r>
    </w:p>
    <w:p w14:paraId="090E0DCE" w14:textId="62E12DE4" w:rsidR="00EF6C3D" w:rsidRPr="00374949" w:rsidRDefault="005628C8" w:rsidP="00E94D89">
      <w:pPr>
        <w:pStyle w:val="NormalWeb"/>
        <w:numPr>
          <w:ilvl w:val="0"/>
          <w:numId w:val="4"/>
        </w:numPr>
        <w:spacing w:before="240" w:beforeAutospacing="0" w:after="240" w:afterAutospacing="0"/>
        <w:ind w:left="357" w:hanging="357"/>
        <w:textAlignment w:val="baseline"/>
        <w:rPr>
          <w:rFonts w:ascii="Calibri" w:hAnsi="Calibri" w:cs="Calibri"/>
          <w:color w:val="000000"/>
          <w:sz w:val="22"/>
          <w:szCs w:val="22"/>
          <w:lang w:val="en-US"/>
        </w:rPr>
      </w:pPr>
      <w:r w:rsidRPr="00374949">
        <w:rPr>
          <w:rFonts w:ascii="Calibri" w:hAnsi="Calibri" w:cs="Calibri"/>
          <w:b/>
          <w:bCs/>
          <w:color w:val="000000"/>
          <w:sz w:val="22"/>
          <w:szCs w:val="22"/>
          <w:highlight w:val="yellow"/>
          <w:lang w:val="en-US"/>
        </w:rPr>
        <w:t>Superiority of Numbers</w:t>
      </w:r>
      <w:r w:rsidRPr="00374949">
        <w:rPr>
          <w:rFonts w:ascii="Calibri" w:hAnsi="Calibri" w:cs="Calibri"/>
          <w:color w:val="000000"/>
          <w:sz w:val="22"/>
          <w:szCs w:val="22"/>
          <w:lang w:val="en-US"/>
        </w:rPr>
        <w:t xml:space="preserve">, </w:t>
      </w:r>
    </w:p>
    <w:p w14:paraId="70982552" w14:textId="22363B40" w:rsidR="00695FA3" w:rsidRPr="00374949" w:rsidRDefault="003F7770" w:rsidP="00E94D89">
      <w:pPr>
        <w:pStyle w:val="ListParagraph"/>
        <w:numPr>
          <w:ilvl w:val="0"/>
          <w:numId w:val="4"/>
        </w:numPr>
        <w:spacing w:before="240" w:after="240"/>
        <w:ind w:left="357" w:hanging="357"/>
        <w:contextualSpacing w:val="0"/>
        <w:rPr>
          <w:rFonts w:ascii="Times New Roman" w:hAnsi="Times New Roman" w:cs="Times New Roman"/>
          <w:sz w:val="24"/>
          <w:szCs w:val="24"/>
          <w:lang w:val="en-US"/>
        </w:rPr>
      </w:pPr>
      <w:r w:rsidRPr="00374949">
        <w:rPr>
          <w:rFonts w:ascii="Times New Roman" w:hAnsi="Times New Roman" w:cs="Times New Roman"/>
          <w:sz w:val="24"/>
          <w:szCs w:val="24"/>
          <w:lang w:val="en-US"/>
        </w:rPr>
        <w:t>Clausewitz refers to “s</w:t>
      </w:r>
      <w:r w:rsidR="00695FA3" w:rsidRPr="00374949">
        <w:rPr>
          <w:rFonts w:ascii="Times New Roman" w:hAnsi="Times New Roman" w:cs="Times New Roman"/>
          <w:sz w:val="24"/>
          <w:szCs w:val="24"/>
          <w:lang w:val="en-US"/>
        </w:rPr>
        <w:t>uperiority of numbers</w:t>
      </w:r>
      <w:r w:rsidRPr="00374949">
        <w:rPr>
          <w:rFonts w:ascii="Times New Roman" w:hAnsi="Times New Roman" w:cs="Times New Roman"/>
          <w:sz w:val="24"/>
          <w:szCs w:val="24"/>
          <w:lang w:val="en-US"/>
        </w:rPr>
        <w:t xml:space="preserve">” as a </w:t>
      </w:r>
      <w:r w:rsidR="00695FA3" w:rsidRPr="00374949">
        <w:rPr>
          <w:rFonts w:ascii="Times New Roman" w:hAnsi="Times New Roman" w:cs="Times New Roman"/>
          <w:sz w:val="24"/>
          <w:szCs w:val="24"/>
          <w:lang w:val="en-US"/>
        </w:rPr>
        <w:t>most common element in victory.</w:t>
      </w:r>
      <w:r w:rsidRPr="00374949">
        <w:rPr>
          <w:rFonts w:ascii="Times New Roman" w:hAnsi="Times New Roman" w:cs="Times New Roman"/>
          <w:sz w:val="24"/>
          <w:szCs w:val="24"/>
          <w:lang w:val="en-US"/>
        </w:rPr>
        <w:t xml:space="preserve"> According to him</w:t>
      </w:r>
      <w:r w:rsidR="008E216E">
        <w:rPr>
          <w:rFonts w:ascii="Times New Roman" w:hAnsi="Times New Roman" w:cs="Times New Roman"/>
          <w:sz w:val="24"/>
          <w:szCs w:val="24"/>
          <w:lang w:val="en-US"/>
        </w:rPr>
        <w:t xml:space="preserve"> </w:t>
      </w:r>
      <w:r w:rsidR="008E216E" w:rsidRPr="00374949">
        <w:rPr>
          <w:rFonts w:ascii="Times New Roman" w:hAnsi="Times New Roman" w:cs="Times New Roman"/>
          <w:sz w:val="24"/>
          <w:szCs w:val="24"/>
          <w:lang w:val="en-US"/>
        </w:rPr>
        <w:t xml:space="preserve">strategy </w:t>
      </w:r>
      <w:r w:rsidRPr="00374949">
        <w:rPr>
          <w:rFonts w:ascii="Times New Roman" w:hAnsi="Times New Roman" w:cs="Times New Roman"/>
          <w:sz w:val="24"/>
          <w:szCs w:val="24"/>
          <w:lang w:val="en-US"/>
        </w:rPr>
        <w:t>decid</w:t>
      </w:r>
      <w:r w:rsidR="008E216E">
        <w:rPr>
          <w:rFonts w:ascii="Times New Roman" w:hAnsi="Times New Roman" w:cs="Times New Roman"/>
          <w:sz w:val="24"/>
          <w:szCs w:val="24"/>
          <w:lang w:val="en-US"/>
        </w:rPr>
        <w:t>es</w:t>
      </w:r>
      <w:r w:rsidRPr="00374949">
        <w:rPr>
          <w:rFonts w:ascii="Times New Roman" w:hAnsi="Times New Roman" w:cs="Times New Roman"/>
          <w:sz w:val="24"/>
          <w:szCs w:val="24"/>
          <w:lang w:val="en-US"/>
        </w:rPr>
        <w:t xml:space="preserve">; </w:t>
      </w:r>
      <w:r w:rsidR="00695FA3" w:rsidRPr="00374949">
        <w:rPr>
          <w:rFonts w:ascii="Times New Roman" w:hAnsi="Times New Roman" w:cs="Times New Roman"/>
          <w:sz w:val="24"/>
          <w:szCs w:val="24"/>
          <w:lang w:val="en-US"/>
        </w:rPr>
        <w:t>time</w:t>
      </w:r>
      <w:r w:rsidRPr="00374949">
        <w:rPr>
          <w:rFonts w:ascii="Times New Roman" w:hAnsi="Times New Roman" w:cs="Times New Roman"/>
          <w:sz w:val="24"/>
          <w:szCs w:val="24"/>
          <w:lang w:val="en-US"/>
        </w:rPr>
        <w:t xml:space="preserve">, </w:t>
      </w:r>
      <w:r w:rsidR="00695FA3" w:rsidRPr="00374949">
        <w:rPr>
          <w:rFonts w:ascii="Times New Roman" w:hAnsi="Times New Roman" w:cs="Times New Roman"/>
          <w:sz w:val="24"/>
          <w:szCs w:val="24"/>
          <w:lang w:val="en-US"/>
        </w:rPr>
        <w:t>place, and the forces</w:t>
      </w:r>
      <w:r w:rsidR="008E216E">
        <w:rPr>
          <w:rFonts w:ascii="Times New Roman" w:hAnsi="Times New Roman" w:cs="Times New Roman"/>
          <w:sz w:val="24"/>
          <w:szCs w:val="24"/>
          <w:lang w:val="en-US"/>
        </w:rPr>
        <w:t xml:space="preserve"> of the engagement. In is conceptualizing these three factors </w:t>
      </w:r>
      <w:r w:rsidR="00695FA3" w:rsidRPr="00374949">
        <w:rPr>
          <w:rFonts w:ascii="Times New Roman" w:hAnsi="Times New Roman" w:cs="Times New Roman"/>
          <w:sz w:val="24"/>
          <w:szCs w:val="24"/>
          <w:lang w:val="en-US"/>
        </w:rPr>
        <w:t xml:space="preserve">exert considerable influence on </w:t>
      </w:r>
      <w:r w:rsidR="00775113" w:rsidRPr="00374949">
        <w:rPr>
          <w:rFonts w:ascii="Times New Roman" w:hAnsi="Times New Roman" w:cs="Times New Roman"/>
          <w:sz w:val="24"/>
          <w:szCs w:val="24"/>
          <w:lang w:val="en-US"/>
        </w:rPr>
        <w:t>engagement’s</w:t>
      </w:r>
      <w:r w:rsidRPr="00374949">
        <w:rPr>
          <w:rFonts w:ascii="Times New Roman" w:hAnsi="Times New Roman" w:cs="Times New Roman"/>
          <w:sz w:val="24"/>
          <w:szCs w:val="24"/>
          <w:lang w:val="en-US"/>
        </w:rPr>
        <w:t xml:space="preserve"> </w:t>
      </w:r>
      <w:r w:rsidR="00695FA3" w:rsidRPr="00374949">
        <w:rPr>
          <w:rFonts w:ascii="Times New Roman" w:hAnsi="Times New Roman" w:cs="Times New Roman"/>
          <w:sz w:val="24"/>
          <w:szCs w:val="24"/>
          <w:lang w:val="en-US"/>
        </w:rPr>
        <w:t xml:space="preserve">outcome (p.194). </w:t>
      </w:r>
    </w:p>
    <w:p w14:paraId="53C756C1" w14:textId="1567AA40" w:rsidR="00695FA3" w:rsidRPr="00374949" w:rsidRDefault="003F7770" w:rsidP="00C33B3E">
      <w:pPr>
        <w:pStyle w:val="ListParagraph"/>
        <w:numPr>
          <w:ilvl w:val="0"/>
          <w:numId w:val="4"/>
        </w:numPr>
        <w:spacing w:before="240" w:after="240"/>
        <w:ind w:left="357" w:hanging="357"/>
        <w:contextualSpacing w:val="0"/>
        <w:rPr>
          <w:rFonts w:ascii="Times New Roman" w:hAnsi="Times New Roman" w:cs="Times New Roman"/>
          <w:color w:val="000000"/>
          <w:sz w:val="24"/>
          <w:szCs w:val="24"/>
          <w:lang w:val="en-US"/>
        </w:rPr>
      </w:pPr>
      <w:r w:rsidRPr="00374949">
        <w:rPr>
          <w:rFonts w:ascii="Times New Roman" w:hAnsi="Times New Roman" w:cs="Times New Roman"/>
          <w:color w:val="000000"/>
          <w:sz w:val="24"/>
          <w:szCs w:val="24"/>
          <w:lang w:val="en-US"/>
        </w:rPr>
        <w:t>He emphasizes</w:t>
      </w:r>
      <w:r w:rsidR="004A5BEB">
        <w:rPr>
          <w:rFonts w:ascii="Times New Roman" w:hAnsi="Times New Roman" w:cs="Times New Roman"/>
          <w:color w:val="000000"/>
          <w:sz w:val="24"/>
          <w:szCs w:val="24"/>
          <w:lang w:val="en-US"/>
        </w:rPr>
        <w:t xml:space="preserve"> that</w:t>
      </w:r>
      <w:r w:rsidRPr="00374949">
        <w:rPr>
          <w:rFonts w:ascii="Times New Roman" w:hAnsi="Times New Roman" w:cs="Times New Roman"/>
          <w:color w:val="000000"/>
          <w:sz w:val="24"/>
          <w:szCs w:val="24"/>
          <w:lang w:val="en-US"/>
        </w:rPr>
        <w:t xml:space="preserve"> </w:t>
      </w:r>
      <w:r w:rsidR="008E216E">
        <w:rPr>
          <w:rFonts w:ascii="Times New Roman" w:hAnsi="Times New Roman" w:cs="Times New Roman"/>
          <w:color w:val="000000"/>
          <w:sz w:val="24"/>
          <w:szCs w:val="24"/>
          <w:lang w:val="en-US"/>
        </w:rPr>
        <w:t xml:space="preserve">if </w:t>
      </w:r>
      <w:r w:rsidR="00695FA3" w:rsidRPr="00374949">
        <w:rPr>
          <w:rFonts w:ascii="Times New Roman" w:hAnsi="Times New Roman" w:cs="Times New Roman"/>
          <w:color w:val="000000"/>
          <w:sz w:val="24"/>
          <w:szCs w:val="24"/>
          <w:lang w:val="en-US"/>
        </w:rPr>
        <w:t>purpose</w:t>
      </w:r>
      <w:r w:rsidRPr="00374949">
        <w:rPr>
          <w:rFonts w:ascii="Times New Roman" w:hAnsi="Times New Roman" w:cs="Times New Roman"/>
          <w:color w:val="000000"/>
          <w:sz w:val="24"/>
          <w:szCs w:val="24"/>
          <w:lang w:val="en-US"/>
        </w:rPr>
        <w:t xml:space="preserve"> and </w:t>
      </w:r>
      <w:r w:rsidR="00695FA3" w:rsidRPr="00374949">
        <w:rPr>
          <w:rFonts w:ascii="Times New Roman" w:hAnsi="Times New Roman" w:cs="Times New Roman"/>
          <w:color w:val="000000"/>
          <w:sz w:val="24"/>
          <w:szCs w:val="24"/>
          <w:lang w:val="en-US"/>
        </w:rPr>
        <w:t>circumstances</w:t>
      </w:r>
      <w:r w:rsidRPr="00374949">
        <w:rPr>
          <w:rFonts w:ascii="Times New Roman" w:hAnsi="Times New Roman" w:cs="Times New Roman"/>
          <w:color w:val="000000"/>
          <w:sz w:val="24"/>
          <w:szCs w:val="24"/>
          <w:lang w:val="en-US"/>
        </w:rPr>
        <w:t xml:space="preserve"> of the </w:t>
      </w:r>
      <w:r w:rsidR="004A5BEB" w:rsidRPr="00374949">
        <w:rPr>
          <w:rFonts w:ascii="Times New Roman" w:hAnsi="Times New Roman" w:cs="Times New Roman"/>
          <w:color w:val="000000"/>
          <w:sz w:val="24"/>
          <w:szCs w:val="24"/>
          <w:lang w:val="en-US"/>
        </w:rPr>
        <w:t>engagement</w:t>
      </w:r>
      <w:r w:rsidR="00695FA3" w:rsidRPr="00374949">
        <w:rPr>
          <w:rFonts w:ascii="Times New Roman" w:hAnsi="Times New Roman" w:cs="Times New Roman"/>
          <w:color w:val="000000"/>
          <w:sz w:val="24"/>
          <w:szCs w:val="24"/>
          <w:lang w:val="en-US"/>
        </w:rPr>
        <w:t>, and the fighting value of the troops</w:t>
      </w:r>
      <w:r w:rsidR="008E216E">
        <w:rPr>
          <w:rFonts w:ascii="Times New Roman" w:hAnsi="Times New Roman" w:cs="Times New Roman"/>
          <w:color w:val="000000"/>
          <w:sz w:val="24"/>
          <w:szCs w:val="24"/>
          <w:lang w:val="en-US"/>
        </w:rPr>
        <w:t xml:space="preserve"> is disregarded, then </w:t>
      </w:r>
      <w:r w:rsidRPr="00374949">
        <w:rPr>
          <w:rFonts w:ascii="Times New Roman" w:hAnsi="Times New Roman" w:cs="Times New Roman"/>
          <w:color w:val="000000"/>
          <w:sz w:val="24"/>
          <w:szCs w:val="24"/>
          <w:lang w:val="en-US"/>
        </w:rPr>
        <w:t xml:space="preserve">distinguishing factor in battle will be the </w:t>
      </w:r>
      <w:r w:rsidR="004A5BEB">
        <w:rPr>
          <w:rFonts w:ascii="Times New Roman" w:hAnsi="Times New Roman" w:cs="Times New Roman"/>
          <w:color w:val="000000"/>
          <w:sz w:val="24"/>
          <w:szCs w:val="24"/>
          <w:lang w:val="en-US"/>
        </w:rPr>
        <w:t>“</w:t>
      </w:r>
      <w:r w:rsidRPr="00374949">
        <w:rPr>
          <w:rFonts w:ascii="Times New Roman" w:hAnsi="Times New Roman" w:cs="Times New Roman"/>
          <w:color w:val="000000"/>
          <w:sz w:val="24"/>
          <w:szCs w:val="24"/>
          <w:lang w:val="en-US"/>
        </w:rPr>
        <w:t>number of troops</w:t>
      </w:r>
      <w:r w:rsidR="004A5BEB">
        <w:rPr>
          <w:rFonts w:ascii="Times New Roman" w:hAnsi="Times New Roman" w:cs="Times New Roman"/>
          <w:color w:val="000000"/>
          <w:sz w:val="24"/>
          <w:szCs w:val="24"/>
          <w:lang w:val="en-US"/>
        </w:rPr>
        <w:t>”</w:t>
      </w:r>
      <w:r w:rsidRPr="00374949">
        <w:rPr>
          <w:rFonts w:ascii="Times New Roman" w:hAnsi="Times New Roman" w:cs="Times New Roman"/>
          <w:color w:val="000000"/>
          <w:sz w:val="24"/>
          <w:szCs w:val="24"/>
          <w:lang w:val="en-US"/>
        </w:rPr>
        <w:t>. In this understanding he points that “</w:t>
      </w:r>
      <w:r w:rsidR="00695FA3" w:rsidRPr="00374949">
        <w:rPr>
          <w:rFonts w:ascii="Times New Roman" w:hAnsi="Times New Roman" w:cs="Times New Roman"/>
          <w:color w:val="000000"/>
          <w:sz w:val="24"/>
          <w:szCs w:val="24"/>
          <w:lang w:val="en-US"/>
        </w:rPr>
        <w:t>numbers</w:t>
      </w:r>
      <w:r w:rsidRPr="00374949">
        <w:rPr>
          <w:rFonts w:ascii="Times New Roman" w:hAnsi="Times New Roman" w:cs="Times New Roman"/>
          <w:color w:val="000000"/>
          <w:sz w:val="24"/>
          <w:szCs w:val="24"/>
          <w:lang w:val="en-US"/>
        </w:rPr>
        <w:t>”</w:t>
      </w:r>
      <w:r w:rsidR="00695FA3" w:rsidRPr="00374949">
        <w:rPr>
          <w:rFonts w:ascii="Times New Roman" w:hAnsi="Times New Roman" w:cs="Times New Roman"/>
          <w:color w:val="000000"/>
          <w:sz w:val="24"/>
          <w:szCs w:val="24"/>
          <w:lang w:val="en-US"/>
        </w:rPr>
        <w:t xml:space="preserve"> will determine victory. </w:t>
      </w:r>
      <w:r w:rsidRPr="00374949">
        <w:rPr>
          <w:rFonts w:ascii="Times New Roman" w:hAnsi="Times New Roman" w:cs="Times New Roman"/>
          <w:color w:val="000000"/>
          <w:sz w:val="24"/>
          <w:szCs w:val="24"/>
          <w:lang w:val="en-US"/>
        </w:rPr>
        <w:t xml:space="preserve">He further adds that when taking into consideration of circumstances, </w:t>
      </w:r>
      <w:r w:rsidR="004A5BEB">
        <w:rPr>
          <w:rFonts w:ascii="Times New Roman" w:hAnsi="Times New Roman" w:cs="Times New Roman"/>
          <w:color w:val="000000"/>
          <w:sz w:val="24"/>
          <w:szCs w:val="24"/>
          <w:lang w:val="en-US"/>
        </w:rPr>
        <w:t>“</w:t>
      </w:r>
      <w:r w:rsidRPr="00374949">
        <w:rPr>
          <w:rFonts w:ascii="Times New Roman" w:hAnsi="Times New Roman" w:cs="Times New Roman"/>
          <w:color w:val="000000"/>
          <w:sz w:val="24"/>
          <w:szCs w:val="24"/>
          <w:lang w:val="en-US"/>
        </w:rPr>
        <w:t>s</w:t>
      </w:r>
      <w:r w:rsidR="00695FA3" w:rsidRPr="00374949">
        <w:rPr>
          <w:rFonts w:ascii="Times New Roman" w:hAnsi="Times New Roman" w:cs="Times New Roman"/>
          <w:color w:val="000000"/>
          <w:sz w:val="24"/>
          <w:szCs w:val="24"/>
          <w:lang w:val="en-US"/>
        </w:rPr>
        <w:t>uperior numbers</w:t>
      </w:r>
      <w:r w:rsidR="004A5BEB">
        <w:rPr>
          <w:rFonts w:ascii="Times New Roman" w:hAnsi="Times New Roman" w:cs="Times New Roman"/>
          <w:color w:val="000000"/>
          <w:sz w:val="24"/>
          <w:szCs w:val="24"/>
          <w:lang w:val="en-US"/>
        </w:rPr>
        <w:t>”</w:t>
      </w:r>
      <w:r w:rsidR="000669FA" w:rsidRPr="00374949">
        <w:rPr>
          <w:rFonts w:ascii="Times New Roman" w:hAnsi="Times New Roman" w:cs="Times New Roman"/>
          <w:color w:val="000000"/>
          <w:sz w:val="24"/>
          <w:szCs w:val="24"/>
          <w:lang w:val="en-US"/>
        </w:rPr>
        <w:t xml:space="preserve"> </w:t>
      </w:r>
      <w:r w:rsidR="00695FA3" w:rsidRPr="00374949">
        <w:rPr>
          <w:rFonts w:ascii="Times New Roman" w:hAnsi="Times New Roman" w:cs="Times New Roman"/>
          <w:color w:val="000000"/>
          <w:sz w:val="24"/>
          <w:szCs w:val="24"/>
          <w:lang w:val="en-US"/>
        </w:rPr>
        <w:t xml:space="preserve">may actually be contributing very </w:t>
      </w:r>
      <w:r w:rsidR="004A5BEB">
        <w:rPr>
          <w:rFonts w:ascii="Times New Roman" w:hAnsi="Times New Roman" w:cs="Times New Roman"/>
          <w:color w:val="000000"/>
          <w:sz w:val="24"/>
          <w:szCs w:val="24"/>
          <w:lang w:val="en-US"/>
        </w:rPr>
        <w:t>“</w:t>
      </w:r>
      <w:r w:rsidR="00695FA3" w:rsidRPr="00374949">
        <w:rPr>
          <w:rFonts w:ascii="Times New Roman" w:hAnsi="Times New Roman" w:cs="Times New Roman"/>
          <w:color w:val="000000"/>
          <w:sz w:val="24"/>
          <w:szCs w:val="24"/>
          <w:lang w:val="en-US"/>
        </w:rPr>
        <w:t>little</w:t>
      </w:r>
      <w:r w:rsidR="004A5BEB">
        <w:rPr>
          <w:rFonts w:ascii="Times New Roman" w:hAnsi="Times New Roman" w:cs="Times New Roman"/>
          <w:color w:val="000000"/>
          <w:sz w:val="24"/>
          <w:szCs w:val="24"/>
          <w:lang w:val="en-US"/>
        </w:rPr>
        <w:t>”</w:t>
      </w:r>
      <w:r w:rsidR="00695FA3" w:rsidRPr="00374949">
        <w:rPr>
          <w:rFonts w:ascii="Times New Roman" w:hAnsi="Times New Roman" w:cs="Times New Roman"/>
          <w:sz w:val="24"/>
          <w:szCs w:val="24"/>
          <w:lang w:val="en-US"/>
        </w:rPr>
        <w:t xml:space="preserve"> (p.194).</w:t>
      </w:r>
    </w:p>
    <w:p w14:paraId="1AD5B194" w14:textId="2B8DE476" w:rsidR="00695FA3" w:rsidRPr="00374949" w:rsidRDefault="00D07AC4" w:rsidP="00E94D89">
      <w:pPr>
        <w:pStyle w:val="ListParagraph"/>
        <w:numPr>
          <w:ilvl w:val="0"/>
          <w:numId w:val="4"/>
        </w:numPr>
        <w:spacing w:before="240" w:after="240"/>
        <w:ind w:left="357" w:hanging="357"/>
        <w:contextualSpacing w:val="0"/>
        <w:rPr>
          <w:rFonts w:ascii="Times New Roman" w:hAnsi="Times New Roman" w:cs="Times New Roman"/>
          <w:sz w:val="24"/>
          <w:szCs w:val="24"/>
          <w:lang w:val="en-US"/>
        </w:rPr>
      </w:pPr>
      <w:r w:rsidRPr="00374949">
        <w:rPr>
          <w:rFonts w:ascii="Times New Roman" w:hAnsi="Times New Roman" w:cs="Times New Roman"/>
          <w:color w:val="000000"/>
          <w:sz w:val="24"/>
          <w:szCs w:val="24"/>
          <w:lang w:val="en-US"/>
        </w:rPr>
        <w:t xml:space="preserve">After this generalization, he further goes and asserts that if </w:t>
      </w:r>
      <w:r w:rsidR="000669FA" w:rsidRPr="00374949">
        <w:rPr>
          <w:rFonts w:ascii="Times New Roman" w:hAnsi="Times New Roman" w:cs="Times New Roman"/>
          <w:color w:val="000000"/>
          <w:sz w:val="24"/>
          <w:szCs w:val="24"/>
          <w:lang w:val="en-US"/>
        </w:rPr>
        <w:t>superiority reach the point where it is overwhelming</w:t>
      </w:r>
      <w:r w:rsidRPr="00374949">
        <w:rPr>
          <w:rFonts w:ascii="Times New Roman" w:hAnsi="Times New Roman" w:cs="Times New Roman"/>
          <w:color w:val="000000"/>
          <w:sz w:val="24"/>
          <w:szCs w:val="24"/>
          <w:lang w:val="en-US"/>
        </w:rPr>
        <w:t xml:space="preserve">, </w:t>
      </w:r>
      <w:r w:rsidR="000669FA" w:rsidRPr="00374949">
        <w:rPr>
          <w:rFonts w:ascii="Times New Roman" w:hAnsi="Times New Roman" w:cs="Times New Roman"/>
          <w:color w:val="000000"/>
          <w:sz w:val="24"/>
          <w:szCs w:val="24"/>
          <w:highlight w:val="yellow"/>
          <w:lang w:val="en-US"/>
        </w:rPr>
        <w:t xml:space="preserve">superiority of numbers </w:t>
      </w:r>
      <w:r w:rsidRPr="00374949">
        <w:rPr>
          <w:rFonts w:ascii="Times New Roman" w:hAnsi="Times New Roman" w:cs="Times New Roman"/>
          <w:color w:val="000000"/>
          <w:sz w:val="24"/>
          <w:szCs w:val="24"/>
          <w:highlight w:val="yellow"/>
          <w:lang w:val="en-US"/>
        </w:rPr>
        <w:t xml:space="preserve">will be </w:t>
      </w:r>
      <w:r w:rsidR="000669FA" w:rsidRPr="00374949">
        <w:rPr>
          <w:rFonts w:ascii="Times New Roman" w:hAnsi="Times New Roman" w:cs="Times New Roman"/>
          <w:color w:val="000000"/>
          <w:sz w:val="24"/>
          <w:szCs w:val="24"/>
          <w:highlight w:val="yellow"/>
          <w:lang w:val="en-US"/>
        </w:rPr>
        <w:t>the most important factor in the outcome of an engagement, so long as it is great enough to</w:t>
      </w:r>
      <w:r w:rsidR="000669FA" w:rsidRPr="00374949">
        <w:rPr>
          <w:rFonts w:ascii="Times New Roman" w:hAnsi="Times New Roman" w:cs="Times New Roman"/>
          <w:sz w:val="24"/>
          <w:szCs w:val="24"/>
          <w:highlight w:val="yellow"/>
          <w:lang w:val="en-US"/>
        </w:rPr>
        <w:t xml:space="preserve"> </w:t>
      </w:r>
      <w:r w:rsidR="000669FA" w:rsidRPr="00374949">
        <w:rPr>
          <w:rFonts w:ascii="Times New Roman" w:hAnsi="Times New Roman" w:cs="Times New Roman"/>
          <w:color w:val="000000"/>
          <w:sz w:val="24"/>
          <w:szCs w:val="24"/>
          <w:highlight w:val="yellow"/>
          <w:lang w:val="en-US"/>
        </w:rPr>
        <w:t>counterbalance all other contributing circumstances.</w:t>
      </w:r>
      <w:r w:rsidR="000669FA" w:rsidRPr="00374949">
        <w:rPr>
          <w:rFonts w:ascii="Times New Roman" w:hAnsi="Times New Roman" w:cs="Times New Roman"/>
          <w:color w:val="000000"/>
          <w:sz w:val="24"/>
          <w:szCs w:val="24"/>
          <w:lang w:val="en-US"/>
        </w:rPr>
        <w:t xml:space="preserve"> </w:t>
      </w:r>
      <w:r w:rsidRPr="00374949">
        <w:rPr>
          <w:rFonts w:ascii="Times New Roman" w:hAnsi="Times New Roman" w:cs="Times New Roman"/>
          <w:color w:val="000000"/>
          <w:sz w:val="24"/>
          <w:szCs w:val="24"/>
          <w:lang w:val="en-US"/>
        </w:rPr>
        <w:t xml:space="preserve">As a result of this assertion he points out as a </w:t>
      </w:r>
      <w:r w:rsidR="003E4B1E" w:rsidRPr="003E4B1E">
        <w:rPr>
          <w:rFonts w:ascii="Times New Roman" w:hAnsi="Times New Roman" w:cs="Times New Roman"/>
          <w:b/>
          <w:bCs/>
          <w:color w:val="000000"/>
          <w:sz w:val="24"/>
          <w:szCs w:val="24"/>
          <w:lang w:val="en-US"/>
        </w:rPr>
        <w:t>“</w:t>
      </w:r>
      <w:r w:rsidRPr="003E4B1E">
        <w:rPr>
          <w:rFonts w:ascii="Times New Roman" w:hAnsi="Times New Roman" w:cs="Times New Roman"/>
          <w:b/>
          <w:bCs/>
          <w:color w:val="000000"/>
          <w:sz w:val="24"/>
          <w:szCs w:val="24"/>
          <w:lang w:val="en-US"/>
        </w:rPr>
        <w:t>first principle of strategy</w:t>
      </w:r>
      <w:r w:rsidR="003E4B1E" w:rsidRPr="003E4B1E">
        <w:rPr>
          <w:rFonts w:ascii="Times New Roman" w:hAnsi="Times New Roman" w:cs="Times New Roman"/>
          <w:b/>
          <w:bCs/>
          <w:color w:val="000000"/>
          <w:sz w:val="24"/>
          <w:szCs w:val="24"/>
          <w:lang w:val="en-US"/>
        </w:rPr>
        <w:t>”</w:t>
      </w:r>
      <w:r w:rsidRPr="00374949">
        <w:rPr>
          <w:rFonts w:ascii="Times New Roman" w:hAnsi="Times New Roman" w:cs="Times New Roman"/>
          <w:color w:val="000000"/>
          <w:sz w:val="24"/>
          <w:szCs w:val="24"/>
          <w:lang w:val="en-US"/>
        </w:rPr>
        <w:t xml:space="preserve">: </w:t>
      </w:r>
      <w:r w:rsidR="000669FA" w:rsidRPr="00374949">
        <w:rPr>
          <w:rFonts w:ascii="Times New Roman" w:hAnsi="Times New Roman" w:cs="Times New Roman"/>
          <w:color w:val="000000"/>
          <w:sz w:val="24"/>
          <w:szCs w:val="24"/>
          <w:lang w:val="en-US"/>
        </w:rPr>
        <w:t>br</w:t>
      </w:r>
      <w:r w:rsidRPr="00374949">
        <w:rPr>
          <w:rFonts w:ascii="Times New Roman" w:hAnsi="Times New Roman" w:cs="Times New Roman"/>
          <w:color w:val="000000"/>
          <w:sz w:val="24"/>
          <w:szCs w:val="24"/>
          <w:lang w:val="en-US"/>
        </w:rPr>
        <w:t xml:space="preserve">inging as many troops as possible </w:t>
      </w:r>
      <w:r w:rsidR="000669FA" w:rsidRPr="00374949">
        <w:rPr>
          <w:rFonts w:ascii="Times New Roman" w:hAnsi="Times New Roman" w:cs="Times New Roman"/>
          <w:color w:val="000000"/>
          <w:sz w:val="24"/>
          <w:szCs w:val="24"/>
          <w:lang w:val="en-US"/>
        </w:rPr>
        <w:t>at the decisive point (p.194-195)</w:t>
      </w:r>
      <w:r w:rsidR="00E94D89" w:rsidRPr="00374949">
        <w:rPr>
          <w:rFonts w:ascii="Times New Roman" w:hAnsi="Times New Roman" w:cs="Times New Roman"/>
          <w:color w:val="000000"/>
          <w:sz w:val="24"/>
          <w:szCs w:val="24"/>
          <w:lang w:val="en-US"/>
        </w:rPr>
        <w:t>.</w:t>
      </w:r>
      <w:r w:rsidR="00695FA3" w:rsidRPr="00374949">
        <w:rPr>
          <w:rFonts w:ascii="Times New Roman" w:hAnsi="Times New Roman" w:cs="Times New Roman"/>
          <w:color w:val="000000"/>
          <w:sz w:val="24"/>
          <w:szCs w:val="24"/>
          <w:lang w:val="en-US"/>
        </w:rPr>
        <w:t xml:space="preserve"> </w:t>
      </w:r>
    </w:p>
    <w:p w14:paraId="2629033B" w14:textId="6DE981A3" w:rsidR="00374949" w:rsidRPr="00374949" w:rsidRDefault="0086170A" w:rsidP="00C33B3E">
      <w:pPr>
        <w:pStyle w:val="ListParagraph"/>
        <w:numPr>
          <w:ilvl w:val="0"/>
          <w:numId w:val="4"/>
        </w:numPr>
        <w:spacing w:before="240" w:after="240"/>
        <w:ind w:left="357" w:hanging="357"/>
        <w:contextualSpacing w:val="0"/>
        <w:textAlignment w:val="baseline"/>
        <w:rPr>
          <w:rStyle w:val="fontstyle01"/>
          <w:rFonts w:asciiTheme="minorHAnsi" w:hAnsiTheme="minorHAnsi"/>
          <w:sz w:val="22"/>
          <w:szCs w:val="22"/>
          <w:lang w:val="en-US"/>
        </w:rPr>
      </w:pPr>
      <w:r w:rsidRPr="00374949">
        <w:rPr>
          <w:rFonts w:ascii="Times New Roman" w:hAnsi="Times New Roman" w:cs="Times New Roman"/>
          <w:color w:val="000000"/>
          <w:sz w:val="24"/>
          <w:szCs w:val="24"/>
          <w:lang w:val="en-US"/>
        </w:rPr>
        <w:t xml:space="preserve">His methodology on building this theory is </w:t>
      </w:r>
      <w:r w:rsidR="008E216E">
        <w:rPr>
          <w:rFonts w:ascii="Times New Roman" w:hAnsi="Times New Roman" w:cs="Times New Roman"/>
          <w:color w:val="000000"/>
          <w:sz w:val="24"/>
          <w:szCs w:val="24"/>
          <w:lang w:val="en-US"/>
        </w:rPr>
        <w:t>“</w:t>
      </w:r>
      <w:r w:rsidRPr="00374949">
        <w:rPr>
          <w:rFonts w:ascii="Times New Roman" w:hAnsi="Times New Roman" w:cs="Times New Roman"/>
          <w:color w:val="000000"/>
          <w:sz w:val="24"/>
          <w:szCs w:val="24"/>
          <w:lang w:val="en-US"/>
        </w:rPr>
        <w:t>historical examples</w:t>
      </w:r>
      <w:r w:rsidR="008E216E">
        <w:rPr>
          <w:rFonts w:ascii="Times New Roman" w:hAnsi="Times New Roman" w:cs="Times New Roman"/>
          <w:color w:val="000000"/>
          <w:sz w:val="24"/>
          <w:szCs w:val="24"/>
          <w:lang w:val="en-US"/>
        </w:rPr>
        <w:t>”</w:t>
      </w:r>
      <w:r w:rsidRPr="00374949">
        <w:rPr>
          <w:rFonts w:ascii="Times New Roman" w:hAnsi="Times New Roman" w:cs="Times New Roman"/>
          <w:color w:val="000000"/>
          <w:sz w:val="24"/>
          <w:szCs w:val="24"/>
          <w:lang w:val="en-US"/>
        </w:rPr>
        <w:t xml:space="preserve">. Without </w:t>
      </w:r>
      <w:r w:rsidR="00374949" w:rsidRPr="00374949">
        <w:rPr>
          <w:rFonts w:ascii="Times New Roman" w:hAnsi="Times New Roman" w:cs="Times New Roman"/>
          <w:color w:val="000000"/>
          <w:sz w:val="24"/>
          <w:szCs w:val="24"/>
          <w:lang w:val="en-US"/>
        </w:rPr>
        <w:t>criticizing</w:t>
      </w:r>
      <w:r w:rsidRPr="00374949">
        <w:rPr>
          <w:rFonts w:ascii="Times New Roman" w:hAnsi="Times New Roman" w:cs="Times New Roman"/>
          <w:color w:val="000000"/>
          <w:sz w:val="24"/>
          <w:szCs w:val="24"/>
          <w:lang w:val="en-US"/>
        </w:rPr>
        <w:t xml:space="preserve"> whether enough samples are used to make this generalization, I will only summarize that Clausewitz made Marathon as an </w:t>
      </w:r>
      <w:r w:rsidR="00374949" w:rsidRPr="00374949">
        <w:rPr>
          <w:rFonts w:ascii="Times New Roman" w:hAnsi="Times New Roman" w:cs="Times New Roman"/>
          <w:color w:val="000000"/>
          <w:sz w:val="24"/>
          <w:szCs w:val="24"/>
          <w:lang w:val="en-US"/>
        </w:rPr>
        <w:t>exception</w:t>
      </w:r>
      <w:r w:rsidR="004A5BEB">
        <w:rPr>
          <w:rFonts w:ascii="Times New Roman" w:hAnsi="Times New Roman" w:cs="Times New Roman"/>
          <w:color w:val="000000"/>
          <w:sz w:val="24"/>
          <w:szCs w:val="24"/>
          <w:lang w:val="en-US"/>
        </w:rPr>
        <w:t xml:space="preserve"> of his assertion</w:t>
      </w:r>
      <w:r w:rsidR="00374949" w:rsidRPr="00374949">
        <w:rPr>
          <w:rFonts w:ascii="Times New Roman" w:hAnsi="Times New Roman" w:cs="Times New Roman"/>
          <w:color w:val="000000"/>
          <w:sz w:val="24"/>
          <w:szCs w:val="24"/>
          <w:lang w:val="en-US"/>
        </w:rPr>
        <w:t xml:space="preserve"> where three times strong Persians are defeated by </w:t>
      </w:r>
      <w:r w:rsidR="00374949" w:rsidRPr="008E216E">
        <w:rPr>
          <w:rFonts w:ascii="Times New Roman" w:hAnsi="Times New Roman" w:cs="Times New Roman"/>
          <w:color w:val="000000"/>
          <w:sz w:val="24"/>
          <w:szCs w:val="24"/>
          <w:lang w:val="en-US"/>
        </w:rPr>
        <w:t>Greeks</w:t>
      </w:r>
      <w:bookmarkStart w:id="0" w:name="_Hlk62048470"/>
      <w:r w:rsidR="00EB7C24" w:rsidRPr="008E216E">
        <w:rPr>
          <w:rStyle w:val="FootnoteReference"/>
          <w:color w:val="000000"/>
          <w:shd w:val="clear" w:color="auto" w:fill="FAEBD0"/>
          <w:lang w:val="en-US"/>
        </w:rPr>
        <w:footnoteReference w:id="3"/>
      </w:r>
      <w:r w:rsidR="00EB7C24" w:rsidRPr="008E216E">
        <w:rPr>
          <w:color w:val="000000"/>
          <w:shd w:val="clear" w:color="auto" w:fill="FAEBD0"/>
          <w:lang w:val="en-US"/>
        </w:rPr>
        <w:t xml:space="preserve">. </w:t>
      </w:r>
      <w:bookmarkEnd w:id="0"/>
      <w:r w:rsidR="00374949" w:rsidRPr="008E216E">
        <w:rPr>
          <w:rStyle w:val="fontstyle01"/>
          <w:rFonts w:ascii="Times New Roman" w:hAnsi="Times New Roman" w:cs="Times New Roman"/>
          <w:sz w:val="24"/>
          <w:szCs w:val="24"/>
          <w:lang w:val="en-US"/>
        </w:rPr>
        <w:t>Other</w:t>
      </w:r>
      <w:r w:rsidR="00374949" w:rsidRPr="00374949">
        <w:rPr>
          <w:rStyle w:val="fontstyle01"/>
          <w:rFonts w:ascii="Times New Roman" w:hAnsi="Times New Roman" w:cs="Times New Roman"/>
          <w:sz w:val="24"/>
          <w:szCs w:val="24"/>
          <w:lang w:val="en-US"/>
        </w:rPr>
        <w:t xml:space="preserve"> than that, w</w:t>
      </w:r>
      <w:r w:rsidR="00E94D89" w:rsidRPr="00374949">
        <w:rPr>
          <w:rStyle w:val="fontstyle01"/>
          <w:rFonts w:ascii="Times New Roman" w:hAnsi="Times New Roman" w:cs="Times New Roman"/>
          <w:sz w:val="24"/>
          <w:szCs w:val="24"/>
          <w:lang w:val="en-US"/>
        </w:rPr>
        <w:t xml:space="preserve">ith examples from Frederick the Great and </w:t>
      </w:r>
      <w:r w:rsidR="00374949" w:rsidRPr="00374949">
        <w:rPr>
          <w:rStyle w:val="fontstyle01"/>
          <w:rFonts w:ascii="Times New Roman" w:hAnsi="Times New Roman" w:cs="Times New Roman"/>
          <w:sz w:val="24"/>
          <w:szCs w:val="24"/>
          <w:lang w:val="en-US"/>
        </w:rPr>
        <w:t xml:space="preserve">Napoleon, </w:t>
      </w:r>
      <w:r w:rsidR="00E94D89" w:rsidRPr="00374949">
        <w:rPr>
          <w:rStyle w:val="fontstyle01"/>
          <w:rFonts w:ascii="Times New Roman" w:hAnsi="Times New Roman" w:cs="Times New Roman"/>
          <w:sz w:val="24"/>
          <w:szCs w:val="24"/>
          <w:lang w:val="en-US"/>
        </w:rPr>
        <w:t>C</w:t>
      </w:r>
      <w:r w:rsidR="00486E83" w:rsidRPr="00374949">
        <w:rPr>
          <w:rStyle w:val="fontstyle01"/>
          <w:rFonts w:ascii="Times New Roman" w:hAnsi="Times New Roman" w:cs="Times New Roman"/>
          <w:sz w:val="24"/>
          <w:szCs w:val="24"/>
          <w:lang w:val="en-US"/>
        </w:rPr>
        <w:t>lausewitz concludes that: even the most talented general will find it very difficult to defeat an opponent twice his strength</w:t>
      </w:r>
      <w:r w:rsidR="000A3FB6" w:rsidRPr="00374949">
        <w:rPr>
          <w:rStyle w:val="fontstyle01"/>
          <w:rFonts w:ascii="Times New Roman" w:hAnsi="Times New Roman" w:cs="Times New Roman"/>
          <w:sz w:val="24"/>
          <w:szCs w:val="24"/>
          <w:lang w:val="en-US"/>
        </w:rPr>
        <w:t xml:space="preserve">. </w:t>
      </w:r>
      <w:r w:rsidR="008E216E">
        <w:rPr>
          <w:rStyle w:val="fontstyle01"/>
          <w:rFonts w:ascii="Times New Roman" w:hAnsi="Times New Roman" w:cs="Times New Roman"/>
          <w:sz w:val="24"/>
          <w:szCs w:val="24"/>
          <w:lang w:val="en-US"/>
        </w:rPr>
        <w:t>He says that “</w:t>
      </w:r>
      <w:r w:rsidR="008E216E" w:rsidRPr="008E216E">
        <w:rPr>
          <w:rStyle w:val="fontstyle01"/>
          <w:rFonts w:ascii="Times New Roman" w:hAnsi="Times New Roman" w:cs="Times New Roman"/>
          <w:sz w:val="24"/>
          <w:szCs w:val="24"/>
          <w:highlight w:val="yellow"/>
          <w:lang w:val="en-US"/>
        </w:rPr>
        <w:t>w</w:t>
      </w:r>
      <w:r w:rsidR="000A3FB6" w:rsidRPr="00374949">
        <w:rPr>
          <w:rStyle w:val="fontstyle01"/>
          <w:rFonts w:ascii="Times New Roman" w:hAnsi="Times New Roman" w:cs="Times New Roman"/>
          <w:sz w:val="24"/>
          <w:szCs w:val="24"/>
          <w:highlight w:val="yellow"/>
          <w:lang w:val="en-US"/>
        </w:rPr>
        <w:t xml:space="preserve">hen we observe that the skill of the greatest commanders may be counterbalanced by a </w:t>
      </w:r>
      <w:r w:rsidR="000A3FB6" w:rsidRPr="008E216E">
        <w:rPr>
          <w:rStyle w:val="fontstyle01"/>
          <w:rFonts w:ascii="Times New Roman" w:hAnsi="Times New Roman" w:cs="Times New Roman"/>
          <w:sz w:val="24"/>
          <w:szCs w:val="24"/>
          <w:highlight w:val="green"/>
          <w:lang w:val="en-US"/>
        </w:rPr>
        <w:t>two-to-one ratio</w:t>
      </w:r>
      <w:r w:rsidR="000A3FB6" w:rsidRPr="00374949">
        <w:rPr>
          <w:rStyle w:val="fontstyle01"/>
          <w:rFonts w:ascii="Times New Roman" w:hAnsi="Times New Roman" w:cs="Times New Roman"/>
          <w:sz w:val="24"/>
          <w:szCs w:val="24"/>
          <w:highlight w:val="yellow"/>
          <w:lang w:val="en-US"/>
        </w:rPr>
        <w:t xml:space="preserve"> in the fighting forces</w:t>
      </w:r>
      <w:r w:rsidR="000A3FB6" w:rsidRPr="00374949">
        <w:rPr>
          <w:rStyle w:val="fontstyle01"/>
          <w:rFonts w:ascii="Times New Roman" w:hAnsi="Times New Roman" w:cs="Times New Roman"/>
          <w:sz w:val="24"/>
          <w:szCs w:val="24"/>
          <w:lang w:val="en-US"/>
        </w:rPr>
        <w:t>, in ordinary cases</w:t>
      </w:r>
      <w:r w:rsidR="008E216E">
        <w:rPr>
          <w:rStyle w:val="fontstyle01"/>
          <w:rFonts w:ascii="Times New Roman" w:hAnsi="Times New Roman" w:cs="Times New Roman"/>
          <w:sz w:val="24"/>
          <w:szCs w:val="24"/>
          <w:lang w:val="en-US"/>
        </w:rPr>
        <w:t xml:space="preserve">, </w:t>
      </w:r>
      <w:r w:rsidR="000A3FB6" w:rsidRPr="00374949">
        <w:rPr>
          <w:rStyle w:val="fontstyle01"/>
          <w:rFonts w:ascii="Times New Roman" w:hAnsi="Times New Roman" w:cs="Times New Roman"/>
          <w:sz w:val="24"/>
          <w:szCs w:val="24"/>
          <w:highlight w:val="yellow"/>
          <w:lang w:val="en-US"/>
        </w:rPr>
        <w:t xml:space="preserve">a significant superiority in numbers </w:t>
      </w:r>
      <w:r w:rsidR="000A3FB6" w:rsidRPr="00374949">
        <w:rPr>
          <w:rStyle w:val="fontstyle01"/>
          <w:rFonts w:ascii="Times New Roman" w:hAnsi="Times New Roman" w:cs="Times New Roman"/>
          <w:sz w:val="24"/>
          <w:szCs w:val="24"/>
          <w:highlight w:val="cyan"/>
          <w:lang w:val="en-US"/>
        </w:rPr>
        <w:t>(</w:t>
      </w:r>
      <w:r w:rsidR="000A3FB6" w:rsidRPr="00374949">
        <w:rPr>
          <w:rStyle w:val="fontstyle01"/>
          <w:rFonts w:ascii="Times New Roman" w:hAnsi="Times New Roman" w:cs="Times New Roman"/>
          <w:sz w:val="24"/>
          <w:szCs w:val="24"/>
          <w:highlight w:val="cyan"/>
          <w:u w:val="single"/>
          <w:lang w:val="en-US"/>
        </w:rPr>
        <w:t>it does not have to be more than double</w:t>
      </w:r>
      <w:r w:rsidR="000A3FB6" w:rsidRPr="00374949">
        <w:rPr>
          <w:rStyle w:val="fontstyle01"/>
          <w:rFonts w:ascii="Times New Roman" w:hAnsi="Times New Roman" w:cs="Times New Roman"/>
          <w:sz w:val="24"/>
          <w:szCs w:val="24"/>
          <w:highlight w:val="cyan"/>
          <w:lang w:val="en-US"/>
        </w:rPr>
        <w:t xml:space="preserve">) </w:t>
      </w:r>
      <w:r w:rsidR="000A3FB6" w:rsidRPr="00374949">
        <w:rPr>
          <w:rStyle w:val="fontstyle01"/>
          <w:rFonts w:ascii="Times New Roman" w:hAnsi="Times New Roman" w:cs="Times New Roman"/>
          <w:sz w:val="24"/>
          <w:szCs w:val="24"/>
          <w:highlight w:val="yellow"/>
          <w:lang w:val="en-US"/>
        </w:rPr>
        <w:t>will suffice to assure victory</w:t>
      </w:r>
      <w:r w:rsidR="000A3FB6" w:rsidRPr="00374949">
        <w:rPr>
          <w:rStyle w:val="fontstyle01"/>
          <w:rFonts w:ascii="Times New Roman" w:hAnsi="Times New Roman" w:cs="Times New Roman"/>
          <w:sz w:val="24"/>
          <w:szCs w:val="24"/>
          <w:lang w:val="en-US"/>
        </w:rPr>
        <w:t>, however adverse the other circumstances</w:t>
      </w:r>
      <w:r w:rsidR="008E216E">
        <w:rPr>
          <w:rStyle w:val="fontstyle01"/>
          <w:rFonts w:ascii="Times New Roman" w:hAnsi="Times New Roman" w:cs="Times New Roman"/>
          <w:sz w:val="24"/>
          <w:szCs w:val="24"/>
          <w:lang w:val="en-US"/>
        </w:rPr>
        <w:t>”</w:t>
      </w:r>
      <w:r w:rsidR="000A3FB6" w:rsidRPr="00374949">
        <w:rPr>
          <w:rStyle w:val="fontstyle01"/>
          <w:rFonts w:ascii="Times New Roman" w:hAnsi="Times New Roman" w:cs="Times New Roman"/>
          <w:sz w:val="24"/>
          <w:szCs w:val="24"/>
          <w:lang w:val="en-US"/>
        </w:rPr>
        <w:t xml:space="preserve">. </w:t>
      </w:r>
      <w:r w:rsidR="00486E83" w:rsidRPr="00374949">
        <w:rPr>
          <w:rStyle w:val="fontstyle01"/>
          <w:rFonts w:ascii="Times New Roman" w:hAnsi="Times New Roman" w:cs="Times New Roman"/>
          <w:sz w:val="24"/>
          <w:szCs w:val="24"/>
          <w:lang w:val="en-US"/>
        </w:rPr>
        <w:t>(p.</w:t>
      </w:r>
      <w:r w:rsidR="00226156" w:rsidRPr="00374949">
        <w:rPr>
          <w:rStyle w:val="fontstyle01"/>
          <w:rFonts w:ascii="Times New Roman" w:hAnsi="Times New Roman" w:cs="Times New Roman"/>
          <w:sz w:val="24"/>
          <w:szCs w:val="24"/>
          <w:lang w:val="en-US"/>
        </w:rPr>
        <w:t>195</w:t>
      </w:r>
      <w:r w:rsidR="00486E83" w:rsidRPr="00374949">
        <w:rPr>
          <w:rStyle w:val="fontstyle01"/>
          <w:rFonts w:ascii="Times New Roman" w:hAnsi="Times New Roman" w:cs="Times New Roman"/>
          <w:sz w:val="24"/>
          <w:szCs w:val="24"/>
          <w:lang w:val="en-US"/>
        </w:rPr>
        <w:t>).</w:t>
      </w:r>
      <w:r w:rsidR="000A3FB6" w:rsidRPr="00374949">
        <w:rPr>
          <w:rStyle w:val="fontstyle01"/>
          <w:rFonts w:ascii="Times New Roman" w:hAnsi="Times New Roman" w:cs="Times New Roman"/>
          <w:sz w:val="24"/>
          <w:szCs w:val="24"/>
          <w:lang w:val="en-US"/>
        </w:rPr>
        <w:t xml:space="preserve"> </w:t>
      </w:r>
      <w:r w:rsidR="00374949" w:rsidRPr="00374949">
        <w:rPr>
          <w:rStyle w:val="fontstyle01"/>
          <w:rFonts w:ascii="Times New Roman" w:hAnsi="Times New Roman" w:cs="Times New Roman"/>
          <w:sz w:val="24"/>
          <w:szCs w:val="24"/>
          <w:lang w:val="en-US"/>
        </w:rPr>
        <w:t>This is my understanding that contemporary doctrine takes</w:t>
      </w:r>
      <w:r w:rsidR="00640D8C">
        <w:rPr>
          <w:rStyle w:val="fontstyle01"/>
          <w:rFonts w:ascii="Times New Roman" w:hAnsi="Times New Roman" w:cs="Times New Roman"/>
          <w:sz w:val="24"/>
          <w:szCs w:val="24"/>
          <w:lang w:val="en-US"/>
        </w:rPr>
        <w:t xml:space="preserve"> the principle which says </w:t>
      </w:r>
      <w:r w:rsidR="00374949" w:rsidRPr="00374949">
        <w:rPr>
          <w:rStyle w:val="fontstyle01"/>
          <w:rFonts w:ascii="Times New Roman" w:hAnsi="Times New Roman" w:cs="Times New Roman"/>
          <w:sz w:val="24"/>
          <w:szCs w:val="24"/>
          <w:lang w:val="en-US"/>
        </w:rPr>
        <w:t xml:space="preserve">3 times strong armies may assault.  </w:t>
      </w:r>
    </w:p>
    <w:p w14:paraId="6A71EF9F" w14:textId="1AC7A4BD" w:rsidR="001E03FE" w:rsidRPr="009F648C" w:rsidRDefault="007F741B" w:rsidP="001E03FE">
      <w:pPr>
        <w:pStyle w:val="ListParagraph"/>
        <w:numPr>
          <w:ilvl w:val="0"/>
          <w:numId w:val="4"/>
        </w:numPr>
        <w:spacing w:before="240" w:after="240"/>
        <w:ind w:left="357" w:hanging="357"/>
        <w:contextualSpacing w:val="0"/>
        <w:rPr>
          <w:rStyle w:val="fontstyle01"/>
          <w:rFonts w:ascii="Times New Roman" w:hAnsi="Times New Roman" w:cs="Times New Roman"/>
          <w:sz w:val="24"/>
          <w:szCs w:val="24"/>
          <w:lang w:val="en-US"/>
        </w:rPr>
      </w:pPr>
      <w:r w:rsidRPr="00374949">
        <w:rPr>
          <w:rStyle w:val="fontstyle01"/>
          <w:rFonts w:ascii="Times New Roman" w:hAnsi="Times New Roman" w:cs="Times New Roman"/>
          <w:sz w:val="24"/>
          <w:szCs w:val="24"/>
          <w:lang w:val="en-US"/>
        </w:rPr>
        <w:lastRenderedPageBreak/>
        <w:t>T</w:t>
      </w:r>
      <w:r w:rsidR="000A3FB6" w:rsidRPr="00374949">
        <w:rPr>
          <w:rStyle w:val="fontstyle01"/>
          <w:rFonts w:ascii="Times New Roman" w:hAnsi="Times New Roman" w:cs="Times New Roman"/>
          <w:sz w:val="24"/>
          <w:szCs w:val="24"/>
          <w:lang w:val="en-US"/>
        </w:rPr>
        <w:t>he most important factor</w:t>
      </w:r>
      <w:r w:rsidRPr="00374949">
        <w:rPr>
          <w:rStyle w:val="fontstyle01"/>
          <w:rFonts w:ascii="Times New Roman" w:hAnsi="Times New Roman" w:cs="Times New Roman"/>
          <w:sz w:val="24"/>
          <w:szCs w:val="24"/>
          <w:lang w:val="en-US"/>
        </w:rPr>
        <w:t xml:space="preserve"> is to </w:t>
      </w:r>
      <w:r w:rsidR="000A3FB6" w:rsidRPr="00374949">
        <w:rPr>
          <w:rStyle w:val="fontstyle01"/>
          <w:rFonts w:ascii="Times New Roman" w:hAnsi="Times New Roman" w:cs="Times New Roman"/>
          <w:sz w:val="24"/>
          <w:szCs w:val="24"/>
          <w:lang w:val="en-US"/>
        </w:rPr>
        <w:t>achieve strength at the decisive point</w:t>
      </w:r>
      <w:r w:rsidRPr="00374949">
        <w:rPr>
          <w:rStyle w:val="fontstyle01"/>
          <w:rFonts w:ascii="Times New Roman" w:hAnsi="Times New Roman" w:cs="Times New Roman"/>
          <w:sz w:val="24"/>
          <w:szCs w:val="24"/>
          <w:lang w:val="en-US"/>
        </w:rPr>
        <w:t xml:space="preserve">. And it </w:t>
      </w:r>
      <w:r w:rsidR="000A3FB6" w:rsidRPr="00374949">
        <w:rPr>
          <w:rStyle w:val="fontstyle01"/>
          <w:rFonts w:ascii="Times New Roman" w:hAnsi="Times New Roman" w:cs="Times New Roman"/>
          <w:sz w:val="24"/>
          <w:szCs w:val="24"/>
          <w:lang w:val="en-US"/>
        </w:rPr>
        <w:t>depends on the strength of the army and on the skill with which this strength is employed.</w:t>
      </w:r>
      <w:r w:rsidR="00374949" w:rsidRPr="00374949">
        <w:rPr>
          <w:rStyle w:val="fontstyle01"/>
          <w:rFonts w:ascii="Times New Roman" w:hAnsi="Times New Roman" w:cs="Times New Roman"/>
          <w:sz w:val="24"/>
          <w:szCs w:val="24"/>
          <w:lang w:val="en-US"/>
        </w:rPr>
        <w:t xml:space="preserve"> </w:t>
      </w:r>
      <w:r w:rsidR="000A3FB6" w:rsidRPr="00374949">
        <w:rPr>
          <w:rStyle w:val="fontstyle01"/>
          <w:rFonts w:ascii="Times New Roman" w:hAnsi="Times New Roman" w:cs="Times New Roman"/>
          <w:sz w:val="24"/>
          <w:szCs w:val="24"/>
          <w:lang w:val="en-US"/>
        </w:rPr>
        <w:t xml:space="preserve">Consequently, the forces available must be employed with such skill that even in the absence of absolute superiority, </w:t>
      </w:r>
      <w:r w:rsidR="000A3FB6" w:rsidRPr="00374949">
        <w:rPr>
          <w:rStyle w:val="fontstyle01"/>
          <w:rFonts w:ascii="Times New Roman" w:hAnsi="Times New Roman" w:cs="Times New Roman"/>
          <w:sz w:val="24"/>
          <w:szCs w:val="24"/>
          <w:highlight w:val="cyan"/>
          <w:lang w:val="en-US"/>
        </w:rPr>
        <w:t xml:space="preserve">relative superiority </w:t>
      </w:r>
      <w:r w:rsidR="000A3FB6" w:rsidRPr="00374949">
        <w:rPr>
          <w:rStyle w:val="fontstyle01"/>
          <w:rFonts w:ascii="Times New Roman" w:hAnsi="Times New Roman" w:cs="Times New Roman"/>
          <w:sz w:val="24"/>
          <w:szCs w:val="24"/>
          <w:highlight w:val="yellow"/>
          <w:lang w:val="en-US"/>
        </w:rPr>
        <w:t>is attained at the decisive point</w:t>
      </w:r>
      <w:r w:rsidR="000A3FB6" w:rsidRPr="00374949">
        <w:rPr>
          <w:rStyle w:val="fontstyle01"/>
          <w:rFonts w:ascii="Times New Roman" w:hAnsi="Times New Roman" w:cs="Times New Roman"/>
          <w:sz w:val="24"/>
          <w:szCs w:val="24"/>
          <w:lang w:val="en-US"/>
        </w:rPr>
        <w:t xml:space="preserve">. To achieve this, the </w:t>
      </w:r>
      <w:r w:rsidR="000A3FB6" w:rsidRPr="00374949">
        <w:rPr>
          <w:rStyle w:val="fontstyle01"/>
          <w:rFonts w:ascii="Times New Roman" w:hAnsi="Times New Roman" w:cs="Times New Roman"/>
          <w:sz w:val="24"/>
          <w:szCs w:val="24"/>
          <w:highlight w:val="cyan"/>
          <w:lang w:val="en-US"/>
        </w:rPr>
        <w:t xml:space="preserve">calculation </w:t>
      </w:r>
      <w:r w:rsidR="000A3FB6" w:rsidRPr="00374949">
        <w:rPr>
          <w:rStyle w:val="fontstyle01"/>
          <w:rFonts w:ascii="Times New Roman" w:hAnsi="Times New Roman" w:cs="Times New Roman"/>
          <w:sz w:val="24"/>
          <w:szCs w:val="24"/>
          <w:highlight w:val="yellow"/>
          <w:lang w:val="en-US"/>
        </w:rPr>
        <w:t>of space and time</w:t>
      </w:r>
      <w:r w:rsidR="000A3FB6" w:rsidRPr="00374949">
        <w:rPr>
          <w:rStyle w:val="fontstyle01"/>
          <w:rFonts w:ascii="Times New Roman" w:hAnsi="Times New Roman" w:cs="Times New Roman"/>
          <w:sz w:val="24"/>
          <w:szCs w:val="24"/>
          <w:lang w:val="en-US"/>
        </w:rPr>
        <w:t xml:space="preserve"> appears as the most essential factor</w:t>
      </w:r>
      <w:r w:rsidR="00374949" w:rsidRPr="00374949">
        <w:rPr>
          <w:rStyle w:val="fontstyle01"/>
          <w:rFonts w:ascii="Times New Roman" w:hAnsi="Times New Roman" w:cs="Times New Roman"/>
          <w:sz w:val="24"/>
          <w:szCs w:val="24"/>
          <w:lang w:val="en-US"/>
        </w:rPr>
        <w:t xml:space="preserve">. </w:t>
      </w:r>
      <w:r w:rsidR="004613B2" w:rsidRPr="00374949">
        <w:rPr>
          <w:rStyle w:val="fontstyle01"/>
          <w:rFonts w:ascii="Times New Roman" w:hAnsi="Times New Roman" w:cs="Times New Roman"/>
          <w:sz w:val="24"/>
          <w:szCs w:val="24"/>
          <w:lang w:val="en-US"/>
        </w:rPr>
        <w:t>But</w:t>
      </w:r>
      <w:r w:rsidR="00374949">
        <w:rPr>
          <w:rStyle w:val="fontstyle01"/>
          <w:rFonts w:ascii="Times New Roman" w:hAnsi="Times New Roman" w:cs="Times New Roman"/>
          <w:sz w:val="24"/>
          <w:szCs w:val="24"/>
          <w:lang w:val="en-US"/>
        </w:rPr>
        <w:t xml:space="preserve"> he says that </w:t>
      </w:r>
      <w:r w:rsidR="00AF09F3">
        <w:rPr>
          <w:rStyle w:val="fontstyle01"/>
          <w:rFonts w:ascii="Times New Roman" w:hAnsi="Times New Roman" w:cs="Times New Roman"/>
          <w:sz w:val="24"/>
          <w:szCs w:val="24"/>
          <w:lang w:val="en-US"/>
        </w:rPr>
        <w:t>“</w:t>
      </w:r>
      <w:r w:rsidR="004613B2" w:rsidRPr="00374949">
        <w:rPr>
          <w:rStyle w:val="fontstyle01"/>
          <w:rFonts w:ascii="Times New Roman" w:hAnsi="Times New Roman" w:cs="Times New Roman"/>
          <w:sz w:val="24"/>
          <w:szCs w:val="24"/>
          <w:lang w:val="en-US"/>
        </w:rPr>
        <w:t xml:space="preserve">although the </w:t>
      </w:r>
      <w:r w:rsidR="00AF09F3">
        <w:rPr>
          <w:rStyle w:val="fontstyle01"/>
          <w:rFonts w:ascii="Times New Roman" w:hAnsi="Times New Roman" w:cs="Times New Roman"/>
          <w:sz w:val="24"/>
          <w:szCs w:val="24"/>
          <w:lang w:val="en-US"/>
        </w:rPr>
        <w:t>“</w:t>
      </w:r>
      <w:r w:rsidR="004613B2" w:rsidRPr="00374949">
        <w:rPr>
          <w:rStyle w:val="fontstyle01"/>
          <w:rFonts w:ascii="Times New Roman" w:hAnsi="Times New Roman" w:cs="Times New Roman"/>
          <w:sz w:val="24"/>
          <w:szCs w:val="24"/>
          <w:lang w:val="en-US"/>
        </w:rPr>
        <w:t>equation of time and space</w:t>
      </w:r>
      <w:r w:rsidR="00AF09F3">
        <w:rPr>
          <w:rStyle w:val="fontstyle01"/>
          <w:rFonts w:ascii="Times New Roman" w:hAnsi="Times New Roman" w:cs="Times New Roman"/>
          <w:sz w:val="24"/>
          <w:szCs w:val="24"/>
          <w:lang w:val="en-US"/>
        </w:rPr>
        <w:t>”</w:t>
      </w:r>
      <w:r w:rsidR="004613B2" w:rsidRPr="00374949">
        <w:rPr>
          <w:rStyle w:val="fontstyle01"/>
          <w:rFonts w:ascii="Times New Roman" w:hAnsi="Times New Roman" w:cs="Times New Roman"/>
          <w:sz w:val="24"/>
          <w:szCs w:val="24"/>
          <w:lang w:val="en-US"/>
        </w:rPr>
        <w:t xml:space="preserve"> does underlie everything else, </w:t>
      </w:r>
    </w:p>
    <w:p w14:paraId="4AFD52F5" w14:textId="58BCD965" w:rsidR="004613B2" w:rsidRPr="009F648C" w:rsidRDefault="009F648C" w:rsidP="00C33B3E">
      <w:pPr>
        <w:pStyle w:val="ListParagraph"/>
        <w:numPr>
          <w:ilvl w:val="0"/>
          <w:numId w:val="4"/>
        </w:numPr>
        <w:spacing w:before="240" w:after="240"/>
        <w:ind w:left="357" w:hanging="357"/>
        <w:contextualSpacing w:val="0"/>
        <w:rPr>
          <w:rStyle w:val="fontstyle01"/>
          <w:rFonts w:ascii="Times New Roman" w:hAnsi="Times New Roman" w:cs="Times New Roman"/>
          <w:sz w:val="24"/>
          <w:szCs w:val="24"/>
          <w:lang w:val="en-US"/>
        </w:rPr>
      </w:pPr>
      <w:r w:rsidRPr="009F648C">
        <w:rPr>
          <w:rStyle w:val="fontstyle01"/>
          <w:rFonts w:ascii="Times New Roman" w:hAnsi="Times New Roman" w:cs="Times New Roman"/>
          <w:sz w:val="24"/>
          <w:szCs w:val="24"/>
          <w:lang w:val="en-US"/>
        </w:rPr>
        <w:t>He further asserts that “conventional jargon” does not allow us to assume “a</w:t>
      </w:r>
      <w:r w:rsidR="004613B2" w:rsidRPr="009F648C">
        <w:rPr>
          <w:rStyle w:val="fontstyle01"/>
          <w:rFonts w:ascii="Times New Roman" w:hAnsi="Times New Roman" w:cs="Times New Roman"/>
          <w:sz w:val="24"/>
          <w:szCs w:val="24"/>
          <w:lang w:val="en-US"/>
        </w:rPr>
        <w:t xml:space="preserve"> skillful </w:t>
      </w:r>
      <w:r w:rsidR="004613B2" w:rsidRPr="009F648C">
        <w:rPr>
          <w:rStyle w:val="fontstyle01"/>
          <w:rFonts w:ascii="Times New Roman" w:hAnsi="Times New Roman" w:cs="Times New Roman"/>
          <w:sz w:val="24"/>
          <w:szCs w:val="24"/>
          <w:highlight w:val="cyan"/>
          <w:lang w:val="en-US"/>
        </w:rPr>
        <w:t>correlation</w:t>
      </w:r>
      <w:r w:rsidR="004613B2" w:rsidRPr="009F648C">
        <w:rPr>
          <w:rStyle w:val="fontstyle01"/>
          <w:rFonts w:ascii="Times New Roman" w:hAnsi="Times New Roman" w:cs="Times New Roman"/>
          <w:sz w:val="24"/>
          <w:szCs w:val="24"/>
          <w:highlight w:val="yellow"/>
          <w:lang w:val="en-US"/>
        </w:rPr>
        <w:t xml:space="preserve"> of time and space</w:t>
      </w:r>
      <w:r w:rsidR="004613B2" w:rsidRPr="009F648C">
        <w:rPr>
          <w:rStyle w:val="fontstyle01"/>
          <w:rFonts w:ascii="Times New Roman" w:hAnsi="Times New Roman" w:cs="Times New Roman"/>
          <w:sz w:val="24"/>
          <w:szCs w:val="24"/>
          <w:lang w:val="en-US"/>
        </w:rPr>
        <w:t xml:space="preserve"> explain every instance</w:t>
      </w:r>
      <w:r w:rsidRPr="009F648C">
        <w:rPr>
          <w:rStyle w:val="fontstyle01"/>
          <w:rFonts w:ascii="Times New Roman" w:hAnsi="Times New Roman" w:cs="Times New Roman"/>
          <w:sz w:val="24"/>
          <w:szCs w:val="24"/>
          <w:lang w:val="en-US"/>
        </w:rPr>
        <w:t xml:space="preserve"> </w:t>
      </w:r>
      <w:r w:rsidR="004613B2" w:rsidRPr="009F648C">
        <w:rPr>
          <w:rStyle w:val="fontstyle01"/>
          <w:rFonts w:ascii="Times New Roman" w:hAnsi="Times New Roman" w:cs="Times New Roman"/>
          <w:sz w:val="24"/>
          <w:szCs w:val="24"/>
          <w:lang w:val="en-US"/>
        </w:rPr>
        <w:t>to beat several forces with a single army</w:t>
      </w:r>
      <w:r w:rsidR="00AF09F3">
        <w:rPr>
          <w:rStyle w:val="fontstyle01"/>
          <w:rFonts w:ascii="Times New Roman" w:hAnsi="Times New Roman" w:cs="Times New Roman"/>
          <w:sz w:val="24"/>
          <w:szCs w:val="24"/>
          <w:lang w:val="en-US"/>
        </w:rPr>
        <w:t xml:space="preserve">” </w:t>
      </w:r>
      <w:r w:rsidRPr="009F648C">
        <w:rPr>
          <w:rStyle w:val="fontstyle01"/>
          <w:rFonts w:ascii="Times New Roman" w:hAnsi="Times New Roman" w:cs="Times New Roman"/>
          <w:sz w:val="24"/>
          <w:szCs w:val="24"/>
          <w:lang w:val="en-US"/>
        </w:rPr>
        <w:t xml:space="preserve">as observed in </w:t>
      </w:r>
      <w:r w:rsidR="004613B2" w:rsidRPr="009F648C">
        <w:rPr>
          <w:rStyle w:val="fontstyle01"/>
          <w:rFonts w:ascii="Times New Roman" w:hAnsi="Times New Roman" w:cs="Times New Roman"/>
          <w:sz w:val="24"/>
          <w:szCs w:val="24"/>
          <w:lang w:val="en-US"/>
        </w:rPr>
        <w:t>Frederick the Great</w:t>
      </w:r>
      <w:r w:rsidRPr="009F648C">
        <w:rPr>
          <w:rStyle w:val="fontstyle01"/>
          <w:rFonts w:ascii="Times New Roman" w:hAnsi="Times New Roman" w:cs="Times New Roman"/>
          <w:sz w:val="24"/>
          <w:szCs w:val="24"/>
          <w:lang w:val="en-US"/>
        </w:rPr>
        <w:t xml:space="preserve"> and Bonaparte</w:t>
      </w:r>
      <w:r w:rsidR="004613B2" w:rsidRPr="009F648C">
        <w:rPr>
          <w:rStyle w:val="fontstyle01"/>
          <w:rFonts w:ascii="Times New Roman" w:hAnsi="Times New Roman" w:cs="Times New Roman"/>
          <w:sz w:val="24"/>
          <w:szCs w:val="24"/>
          <w:lang w:val="en-US"/>
        </w:rPr>
        <w:t xml:space="preserve"> (p.196-197).</w:t>
      </w:r>
      <w:r>
        <w:rPr>
          <w:rStyle w:val="fontstyle01"/>
          <w:rFonts w:ascii="Times New Roman" w:hAnsi="Times New Roman" w:cs="Times New Roman"/>
          <w:sz w:val="24"/>
          <w:szCs w:val="24"/>
          <w:lang w:val="en-US"/>
        </w:rPr>
        <w:t xml:space="preserve"> </w:t>
      </w:r>
      <w:r w:rsidR="004613B2" w:rsidRPr="009F648C">
        <w:rPr>
          <w:rStyle w:val="fontstyle01"/>
          <w:rFonts w:ascii="Times New Roman" w:hAnsi="Times New Roman" w:cs="Times New Roman"/>
          <w:sz w:val="24"/>
          <w:szCs w:val="24"/>
          <w:lang w:val="en-US"/>
        </w:rPr>
        <w:t>The true reasons for such victories</w:t>
      </w:r>
      <w:r>
        <w:rPr>
          <w:rStyle w:val="fontstyle01"/>
          <w:rFonts w:ascii="Times New Roman" w:hAnsi="Times New Roman" w:cs="Times New Roman"/>
          <w:sz w:val="24"/>
          <w:szCs w:val="24"/>
          <w:lang w:val="en-US"/>
        </w:rPr>
        <w:t xml:space="preserve"> according to him </w:t>
      </w:r>
      <w:r w:rsidR="004613B2" w:rsidRPr="009F648C">
        <w:rPr>
          <w:rStyle w:val="fontstyle01"/>
          <w:rFonts w:ascii="Times New Roman" w:hAnsi="Times New Roman" w:cs="Times New Roman"/>
          <w:sz w:val="24"/>
          <w:szCs w:val="24"/>
          <w:lang w:val="en-US"/>
        </w:rPr>
        <w:t xml:space="preserve">were the correct appraisal of the opposing generals, </w:t>
      </w:r>
      <w:r w:rsidR="001E03FE">
        <w:rPr>
          <w:rStyle w:val="fontstyle01"/>
          <w:rFonts w:ascii="Times New Roman" w:hAnsi="Times New Roman" w:cs="Times New Roman"/>
          <w:sz w:val="24"/>
          <w:szCs w:val="24"/>
          <w:lang w:val="en-US"/>
        </w:rPr>
        <w:t xml:space="preserve">taking the risk to engage with </w:t>
      </w:r>
      <w:r w:rsidR="004613B2" w:rsidRPr="009F648C">
        <w:rPr>
          <w:rStyle w:val="fontstyle01"/>
          <w:rFonts w:ascii="Times New Roman" w:hAnsi="Times New Roman" w:cs="Times New Roman"/>
          <w:sz w:val="24"/>
          <w:szCs w:val="24"/>
          <w:lang w:val="en-US"/>
        </w:rPr>
        <w:t>inferior forces, energy for rapid movement, boldness for quick attacks, and the increased activity which danger generates in great men</w:t>
      </w:r>
      <w:r>
        <w:rPr>
          <w:rStyle w:val="fontstyle01"/>
          <w:rFonts w:ascii="Times New Roman" w:hAnsi="Times New Roman" w:cs="Times New Roman"/>
          <w:sz w:val="24"/>
          <w:szCs w:val="24"/>
          <w:lang w:val="en-US"/>
        </w:rPr>
        <w:t>. He concludes that these are not related with time and space</w:t>
      </w:r>
      <w:r w:rsidR="004613B2" w:rsidRPr="009F648C">
        <w:rPr>
          <w:rStyle w:val="fontstyle01"/>
          <w:rFonts w:ascii="Times New Roman" w:hAnsi="Times New Roman" w:cs="Times New Roman"/>
          <w:sz w:val="24"/>
          <w:szCs w:val="24"/>
          <w:lang w:val="en-US"/>
        </w:rPr>
        <w:t xml:space="preserve"> (p.197).</w:t>
      </w:r>
      <w:r>
        <w:rPr>
          <w:rStyle w:val="fontstyle01"/>
          <w:rFonts w:ascii="Times New Roman" w:hAnsi="Times New Roman" w:cs="Times New Roman"/>
          <w:sz w:val="24"/>
          <w:szCs w:val="24"/>
          <w:lang w:val="en-US"/>
        </w:rPr>
        <w:t xml:space="preserve"> </w:t>
      </w:r>
    </w:p>
    <w:p w14:paraId="23ADA7C4" w14:textId="572EAFDA" w:rsidR="004613B2" w:rsidRPr="00374949" w:rsidRDefault="004613B2" w:rsidP="00E94D89">
      <w:pPr>
        <w:pStyle w:val="ListParagraph"/>
        <w:numPr>
          <w:ilvl w:val="0"/>
          <w:numId w:val="4"/>
        </w:numPr>
        <w:spacing w:before="240" w:after="240"/>
        <w:ind w:left="357" w:hanging="357"/>
        <w:contextualSpacing w:val="0"/>
        <w:rPr>
          <w:rStyle w:val="fontstyle01"/>
          <w:rFonts w:ascii="Times New Roman" w:hAnsi="Times New Roman" w:cs="Times New Roman"/>
          <w:sz w:val="24"/>
          <w:szCs w:val="24"/>
          <w:lang w:val="en-US"/>
        </w:rPr>
      </w:pPr>
      <w:r w:rsidRPr="00374949">
        <w:rPr>
          <w:rStyle w:val="fontstyle01"/>
          <w:rFonts w:ascii="Times New Roman" w:hAnsi="Times New Roman" w:cs="Times New Roman"/>
          <w:sz w:val="24"/>
          <w:szCs w:val="24"/>
          <w:lang w:val="en-US"/>
        </w:rPr>
        <w:t xml:space="preserve">Even the </w:t>
      </w:r>
      <w:r w:rsidRPr="00374949">
        <w:rPr>
          <w:rStyle w:val="fontstyle01"/>
          <w:rFonts w:ascii="Times New Roman" w:hAnsi="Times New Roman" w:cs="Times New Roman"/>
          <w:sz w:val="24"/>
          <w:szCs w:val="24"/>
          <w:highlight w:val="cyan"/>
          <w:lang w:val="en-US"/>
        </w:rPr>
        <w:t>ricochet effect of forces</w:t>
      </w:r>
      <w:r w:rsidRPr="00374949">
        <w:rPr>
          <w:rStyle w:val="fontstyle01"/>
          <w:rFonts w:ascii="Times New Roman" w:hAnsi="Times New Roman" w:cs="Times New Roman"/>
          <w:sz w:val="24"/>
          <w:szCs w:val="24"/>
          <w:lang w:val="en-US"/>
        </w:rPr>
        <w:t xml:space="preserve"> to which great generals have frequently entrusted their defense, by which the victories of Rossbach and Montmirail gave impetus to those of Leuthen and Montereau, is, if we wish to be clear</w:t>
      </w:r>
      <w:r w:rsidR="00E94D89" w:rsidRPr="00374949">
        <w:rPr>
          <w:rStyle w:val="fontstyle01"/>
          <w:rFonts w:ascii="Times New Roman" w:hAnsi="Times New Roman" w:cs="Times New Roman"/>
          <w:sz w:val="24"/>
          <w:szCs w:val="24"/>
          <w:lang w:val="en-US"/>
        </w:rPr>
        <w:t xml:space="preserve"> </w:t>
      </w:r>
      <w:r w:rsidRPr="00374949">
        <w:rPr>
          <w:rStyle w:val="fontstyle01"/>
          <w:rFonts w:ascii="Times New Roman" w:hAnsi="Times New Roman" w:cs="Times New Roman"/>
          <w:sz w:val="24"/>
          <w:szCs w:val="24"/>
          <w:lang w:val="en-US"/>
        </w:rPr>
        <w:t>and accurate, rare in history. (p.197).</w:t>
      </w:r>
    </w:p>
    <w:p w14:paraId="33A36E02" w14:textId="77777777" w:rsidR="00E94D89" w:rsidRPr="00374949" w:rsidRDefault="004613B2" w:rsidP="00E94D89">
      <w:pPr>
        <w:pStyle w:val="ListParagraph"/>
        <w:numPr>
          <w:ilvl w:val="0"/>
          <w:numId w:val="4"/>
        </w:numPr>
        <w:spacing w:before="240" w:after="240"/>
        <w:ind w:left="357" w:hanging="357"/>
        <w:contextualSpacing w:val="0"/>
        <w:rPr>
          <w:rFonts w:ascii="Times New Roman" w:hAnsi="Times New Roman" w:cs="Times New Roman"/>
          <w:sz w:val="24"/>
          <w:szCs w:val="24"/>
          <w:lang w:val="en-US"/>
        </w:rPr>
      </w:pPr>
      <w:r w:rsidRPr="00374949">
        <w:rPr>
          <w:rStyle w:val="fontstyle01"/>
          <w:rFonts w:ascii="Times New Roman" w:hAnsi="Times New Roman" w:cs="Times New Roman"/>
          <w:sz w:val="24"/>
          <w:szCs w:val="24"/>
          <w:lang w:val="en-US"/>
        </w:rPr>
        <w:t>Relative superiority, that is, the skillful concentration of superior strength at the decisive point, is much more frequently based on the correct appraisal of this decisive point, on suitable planning from the start; which leads to appropriate disposition of the forces, and on the resolution needed to sacrifice nonessentials for the sake of essentials-that is, the courage to retain the major part of one's forces united. This is particularly characteristic of Frederick the Great and Bonaparte. (p.197).</w:t>
      </w:r>
    </w:p>
    <w:p w14:paraId="4E01F3FB" w14:textId="0CC00C12" w:rsidR="00E94D89" w:rsidRPr="00374949" w:rsidRDefault="001E03FE" w:rsidP="00E94D89">
      <w:pPr>
        <w:pStyle w:val="ListParagraph"/>
        <w:numPr>
          <w:ilvl w:val="0"/>
          <w:numId w:val="4"/>
        </w:numPr>
        <w:spacing w:before="240" w:after="240"/>
        <w:ind w:left="357" w:hanging="357"/>
        <w:contextualSpacing w:val="0"/>
        <w:rPr>
          <w:rFonts w:ascii="Times New Roman" w:hAnsi="Times New Roman" w:cs="Times New Roman"/>
          <w:sz w:val="24"/>
          <w:szCs w:val="24"/>
          <w:lang w:val="en-US"/>
        </w:rPr>
      </w:pPr>
      <w:r>
        <w:rPr>
          <w:rStyle w:val="fontstyle01"/>
          <w:rFonts w:ascii="Times New Roman" w:hAnsi="Times New Roman" w:cs="Times New Roman"/>
          <w:sz w:val="24"/>
          <w:szCs w:val="24"/>
          <w:lang w:val="en-US"/>
        </w:rPr>
        <w:t>S</w:t>
      </w:r>
      <w:r w:rsidR="004613B2" w:rsidRPr="00374949">
        <w:rPr>
          <w:rStyle w:val="fontstyle01"/>
          <w:rFonts w:ascii="Times New Roman" w:hAnsi="Times New Roman" w:cs="Times New Roman"/>
          <w:sz w:val="24"/>
          <w:szCs w:val="24"/>
          <w:lang w:val="en-US"/>
        </w:rPr>
        <w:t>uperiority of numbers must be regarded as fundamental-to be achieved in every case and to the fullest possible extent. (p.197).</w:t>
      </w:r>
    </w:p>
    <w:p w14:paraId="0E8E157A" w14:textId="450AA7F7" w:rsidR="004613B2" w:rsidRPr="00374949" w:rsidRDefault="004613B2" w:rsidP="00E94D89">
      <w:pPr>
        <w:pStyle w:val="ListParagraph"/>
        <w:numPr>
          <w:ilvl w:val="0"/>
          <w:numId w:val="4"/>
        </w:numPr>
        <w:spacing w:before="240" w:after="240"/>
        <w:ind w:left="357" w:hanging="357"/>
        <w:contextualSpacing w:val="0"/>
        <w:rPr>
          <w:rFonts w:ascii="Times New Roman" w:hAnsi="Times New Roman" w:cs="Times New Roman"/>
          <w:sz w:val="24"/>
          <w:szCs w:val="24"/>
          <w:lang w:val="en-US"/>
        </w:rPr>
      </w:pPr>
      <w:r w:rsidRPr="00374949">
        <w:rPr>
          <w:rStyle w:val="fontstyle01"/>
          <w:rFonts w:ascii="Times New Roman" w:hAnsi="Times New Roman" w:cs="Times New Roman"/>
          <w:sz w:val="24"/>
          <w:szCs w:val="24"/>
          <w:lang w:val="en-US"/>
        </w:rPr>
        <w:t>But it would be seriously misunderstanding our argument, to consider numerical superiority as indispensable to victory; we merely wished to stress the relative importance. The principle is se</w:t>
      </w:r>
      <w:r w:rsidR="001E03FE">
        <w:rPr>
          <w:rStyle w:val="fontstyle01"/>
          <w:rFonts w:ascii="Times New Roman" w:hAnsi="Times New Roman" w:cs="Times New Roman"/>
          <w:sz w:val="24"/>
          <w:szCs w:val="24"/>
          <w:lang w:val="en-US"/>
        </w:rPr>
        <w:t xml:space="preserve">rved </w:t>
      </w:r>
      <w:r w:rsidRPr="00374949">
        <w:rPr>
          <w:rStyle w:val="fontstyle01"/>
          <w:rFonts w:ascii="Times New Roman" w:hAnsi="Times New Roman" w:cs="Times New Roman"/>
          <w:sz w:val="24"/>
          <w:szCs w:val="24"/>
          <w:lang w:val="en-US"/>
        </w:rPr>
        <w:t>if we use the largest possible</w:t>
      </w:r>
      <w:r w:rsidR="00E94D89" w:rsidRPr="00374949">
        <w:rPr>
          <w:rStyle w:val="fontstyle01"/>
          <w:rFonts w:ascii="Times New Roman" w:hAnsi="Times New Roman" w:cs="Times New Roman"/>
          <w:sz w:val="24"/>
          <w:szCs w:val="24"/>
          <w:lang w:val="en-US"/>
        </w:rPr>
        <w:t xml:space="preserve"> </w:t>
      </w:r>
      <w:r w:rsidRPr="00374949">
        <w:rPr>
          <w:rStyle w:val="fontstyle01"/>
          <w:rFonts w:ascii="Times New Roman" w:hAnsi="Times New Roman" w:cs="Times New Roman"/>
          <w:sz w:val="24"/>
          <w:szCs w:val="24"/>
          <w:lang w:val="en-US"/>
        </w:rPr>
        <w:t>force; the question whether to avoid a fight for lack of strength can be decided only in the light of all other circumstances. (p.197).</w:t>
      </w:r>
    </w:p>
    <w:p w14:paraId="2379E47D" w14:textId="77777777" w:rsidR="00695FA3" w:rsidRPr="00374949" w:rsidRDefault="00695FA3" w:rsidP="00EF6C3D">
      <w:pPr>
        <w:pStyle w:val="NormalWeb"/>
        <w:spacing w:before="0" w:beforeAutospacing="0" w:after="160" w:afterAutospacing="0"/>
        <w:jc w:val="both"/>
        <w:rPr>
          <w:rFonts w:ascii="Calibri" w:hAnsi="Calibri" w:cs="Calibri"/>
          <w:b/>
          <w:bCs/>
          <w:color w:val="000000"/>
          <w:sz w:val="22"/>
          <w:szCs w:val="22"/>
          <w:lang w:val="en-US"/>
        </w:rPr>
      </w:pPr>
    </w:p>
    <w:p w14:paraId="193FB33A" w14:textId="05AF7DD3" w:rsidR="00695FA3" w:rsidRPr="00374949" w:rsidRDefault="00695FA3" w:rsidP="00EF6C3D">
      <w:pPr>
        <w:pStyle w:val="NormalWeb"/>
        <w:spacing w:before="0" w:beforeAutospacing="0" w:after="160" w:afterAutospacing="0"/>
        <w:jc w:val="both"/>
        <w:rPr>
          <w:rFonts w:ascii="Calibri" w:hAnsi="Calibri" w:cs="Calibri"/>
          <w:b/>
          <w:bCs/>
          <w:color w:val="000000"/>
          <w:sz w:val="22"/>
          <w:szCs w:val="22"/>
          <w:lang w:val="en-US"/>
        </w:rPr>
      </w:pPr>
      <w:r w:rsidRPr="00374949">
        <w:rPr>
          <w:lang w:val="en-US"/>
        </w:rPr>
        <w:t>Clausewitz refers to superiority of numbers to a condition. So if this condition is not met, which I will analyze in my research, then there must be something else, matters for the victory of the battle.</w:t>
      </w:r>
    </w:p>
    <w:p w14:paraId="082B718A" w14:textId="5D1927F6" w:rsidR="00695FA3" w:rsidRPr="00374949" w:rsidRDefault="00695FA3" w:rsidP="00EF6C3D">
      <w:pPr>
        <w:pStyle w:val="NormalWeb"/>
        <w:spacing w:before="0" w:beforeAutospacing="0" w:after="160" w:afterAutospacing="0"/>
        <w:jc w:val="both"/>
        <w:rPr>
          <w:rFonts w:ascii="Calibri" w:hAnsi="Calibri" w:cs="Calibri"/>
          <w:b/>
          <w:bCs/>
          <w:color w:val="000000"/>
          <w:sz w:val="22"/>
          <w:szCs w:val="22"/>
          <w:lang w:val="en-US"/>
        </w:rPr>
      </w:pPr>
      <w:r w:rsidRPr="00374949">
        <w:rPr>
          <w:lang w:val="en-US"/>
        </w:rPr>
        <w:t xml:space="preserve">İf we apply here, marginal benefit concept of economy, increase in one area will not effect after certain point. So here, clausewitz argues that if we deploy overwhlmingly much force then you will guarentee the victory. But I will analyze, how this gradual force accumulation effects victory. Is it increasing as force increase or after some point in comes to stalemate, or it doesn’t effect after one point.  </w:t>
      </w:r>
    </w:p>
    <w:p w14:paraId="1EA0682F" w14:textId="77777777" w:rsidR="00695FA3" w:rsidRPr="00374949" w:rsidRDefault="00695FA3" w:rsidP="00695FA3">
      <w:pPr>
        <w:spacing w:after="240"/>
        <w:rPr>
          <w:lang w:val="en-US"/>
        </w:rPr>
      </w:pPr>
    </w:p>
    <w:p w14:paraId="0AC9A3ED" w14:textId="77777777" w:rsidR="00695FA3" w:rsidRPr="00374949" w:rsidRDefault="00695FA3" w:rsidP="00695FA3">
      <w:pPr>
        <w:spacing w:after="240"/>
        <w:rPr>
          <w:lang w:val="en-US"/>
        </w:rPr>
      </w:pPr>
      <w:r w:rsidRPr="00374949">
        <w:rPr>
          <w:lang w:val="en-US"/>
        </w:rPr>
        <w:lastRenderedPageBreak/>
        <w:t xml:space="preserve">threefold activity of strategy victory lies with adept use of strategy not whole numbers. So deciding when, where, quantity, strategy effects the result. What clausewitz says is it is strategies job to accumulate as much as possible in order to make other factors not be effect. 3ten birine soyutlandığına, sayılar zaferi belirler. Stratejinin işi de diğer iki faktör ne olursa olsun stratejinin işi mümkün olduğunca fazla kuvveti yığmak zaferi garanti etmek diyor. </w:t>
      </w:r>
    </w:p>
    <w:p w14:paraId="74A26E32" w14:textId="67925C27" w:rsidR="00695FA3" w:rsidRPr="00374949" w:rsidRDefault="00695FA3" w:rsidP="00695FA3">
      <w:pPr>
        <w:spacing w:after="240"/>
        <w:rPr>
          <w:lang w:val="en-US"/>
        </w:rPr>
      </w:pPr>
      <w:r w:rsidRPr="00374949">
        <w:rPr>
          <w:lang w:val="en-US"/>
        </w:rPr>
        <w:t xml:space="preserve">Angajmanı maksat ve koşul kaynaklı değişkenlerden soyutlarsan numbers determine victory. </w:t>
      </w:r>
    </w:p>
    <w:p w14:paraId="3DDA44B7" w14:textId="77777777" w:rsidR="00695FA3" w:rsidRPr="00374949" w:rsidRDefault="00695FA3" w:rsidP="00695FA3">
      <w:pPr>
        <w:spacing w:after="240"/>
        <w:rPr>
          <w:rStyle w:val="fontstyle01"/>
          <w:sz w:val="22"/>
          <w:szCs w:val="22"/>
          <w:lang w:val="en-US"/>
        </w:rPr>
      </w:pPr>
      <w:r w:rsidRPr="00374949">
        <w:rPr>
          <w:rStyle w:val="fontstyle01"/>
          <w:sz w:val="22"/>
          <w:szCs w:val="22"/>
          <w:lang w:val="en-US"/>
        </w:rPr>
        <w:t xml:space="preserve">Method: observation, deductions. </w:t>
      </w:r>
    </w:p>
    <w:p w14:paraId="50CDD724" w14:textId="4500700B" w:rsidR="003C40CC" w:rsidRDefault="00722493" w:rsidP="003C40CC">
      <w:pPr>
        <w:pStyle w:val="NormalWeb"/>
        <w:spacing w:before="0" w:beforeAutospacing="0" w:after="160" w:afterAutospacing="0"/>
        <w:rPr>
          <w:rFonts w:ascii="Calibri" w:hAnsi="Calibri" w:cs="Calibri"/>
          <w:color w:val="000000"/>
          <w:sz w:val="22"/>
          <w:szCs w:val="22"/>
          <w:lang w:val="en-US"/>
        </w:rPr>
      </w:pPr>
      <w:r w:rsidRPr="00722493">
        <w:rPr>
          <w:rFonts w:ascii="Calibri" w:hAnsi="Calibri" w:cs="Calibri"/>
          <w:b/>
          <w:bCs/>
          <w:color w:val="000000"/>
          <w:sz w:val="22"/>
          <w:szCs w:val="22"/>
          <w:lang w:val="en-US"/>
        </w:rPr>
        <w:t>Frederick William</w:t>
      </w:r>
      <w:r w:rsidRPr="00722493">
        <w:rPr>
          <w:rFonts w:ascii="Calibri" w:hAnsi="Calibri" w:cs="Calibri"/>
          <w:b/>
          <w:bCs/>
          <w:color w:val="000000"/>
          <w:sz w:val="22"/>
          <w:szCs w:val="22"/>
          <w:highlight w:val="cyan"/>
          <w:lang w:val="en-US"/>
        </w:rPr>
        <w:t xml:space="preserve"> </w:t>
      </w:r>
      <w:r w:rsidR="003C40CC" w:rsidRPr="00C40BC0">
        <w:rPr>
          <w:rFonts w:ascii="Calibri" w:hAnsi="Calibri" w:cs="Calibri"/>
          <w:b/>
          <w:bCs/>
          <w:color w:val="000000"/>
          <w:sz w:val="22"/>
          <w:szCs w:val="22"/>
          <w:highlight w:val="cyan"/>
          <w:lang w:val="en-US"/>
        </w:rPr>
        <w:t>Lanchester</w:t>
      </w:r>
      <w:r w:rsidR="003C40CC" w:rsidRPr="00C40BC0">
        <w:rPr>
          <w:rStyle w:val="FootnoteReference"/>
          <w:rFonts w:ascii="Calibri" w:hAnsi="Calibri" w:cs="Calibri"/>
          <w:color w:val="000000"/>
          <w:sz w:val="22"/>
          <w:szCs w:val="22"/>
          <w:highlight w:val="cyan"/>
          <w:lang w:val="en-US"/>
        </w:rPr>
        <w:footnoteReference w:id="4"/>
      </w:r>
      <w:r w:rsidR="003C40CC" w:rsidRPr="00C40BC0">
        <w:rPr>
          <w:rFonts w:ascii="Calibri" w:hAnsi="Calibri" w:cs="Calibri"/>
          <w:color w:val="000000"/>
          <w:sz w:val="22"/>
          <w:szCs w:val="22"/>
          <w:highlight w:val="cyan"/>
          <w:lang w:val="en-US"/>
        </w:rPr>
        <w:t>, Aircraft in Warfare</w:t>
      </w:r>
      <w:r w:rsidR="002D6C10">
        <w:rPr>
          <w:rFonts w:ascii="Calibri" w:hAnsi="Calibri" w:cs="Calibri"/>
          <w:color w:val="000000"/>
          <w:sz w:val="22"/>
          <w:szCs w:val="22"/>
          <w:lang w:val="en-US"/>
        </w:rPr>
        <w:t xml:space="preserve">, </w:t>
      </w:r>
      <w:r w:rsidR="002D6C10" w:rsidRPr="002D6C10">
        <w:rPr>
          <w:rFonts w:ascii="Calibri" w:hAnsi="Calibri" w:cs="Calibri"/>
          <w:color w:val="000000"/>
          <w:sz w:val="22"/>
          <w:szCs w:val="22"/>
          <w:lang w:val="en-US"/>
        </w:rPr>
        <w:t>the Dawn of the Fourth Arm</w:t>
      </w:r>
      <w:r w:rsidR="003C40CC">
        <w:rPr>
          <w:rFonts w:ascii="Calibri" w:hAnsi="Calibri" w:cs="Calibri"/>
          <w:color w:val="000000"/>
          <w:sz w:val="22"/>
          <w:szCs w:val="22"/>
          <w:lang w:val="en-US"/>
        </w:rPr>
        <w:t xml:space="preserve"> </w:t>
      </w:r>
    </w:p>
    <w:p w14:paraId="41E10DB4" w14:textId="28C8CD7E" w:rsidR="008D622E" w:rsidRDefault="008D622E" w:rsidP="003C40CC">
      <w:pPr>
        <w:pStyle w:val="NormalWeb"/>
        <w:spacing w:before="0" w:beforeAutospacing="0" w:after="160" w:afterAutospacing="0"/>
        <w:rPr>
          <w:rFonts w:ascii="Calibri" w:hAnsi="Calibri" w:cs="Calibri"/>
          <w:color w:val="000000"/>
          <w:sz w:val="22"/>
          <w:szCs w:val="22"/>
          <w:lang w:val="en-US"/>
        </w:rPr>
      </w:pPr>
      <w:r w:rsidRPr="00C40BC0">
        <w:rPr>
          <w:rFonts w:ascii="Calibri" w:hAnsi="Calibri" w:cs="Calibri"/>
          <w:color w:val="000000"/>
          <w:sz w:val="22"/>
          <w:szCs w:val="22"/>
          <w:lang w:val="en-US"/>
        </w:rPr>
        <w:t xml:space="preserve">When </w:t>
      </w:r>
      <w:r>
        <w:rPr>
          <w:rFonts w:ascii="Calibri" w:hAnsi="Calibri" w:cs="Calibri"/>
          <w:color w:val="000000"/>
          <w:sz w:val="22"/>
          <w:szCs w:val="22"/>
          <w:lang w:val="en-US"/>
        </w:rPr>
        <w:t>we come to 1916, a fundamentally new treatment of subject come to the life.</w:t>
      </w:r>
    </w:p>
    <w:p w14:paraId="03C36FCD" w14:textId="77777777" w:rsidR="003C40CC" w:rsidRDefault="003C40CC" w:rsidP="003C40CC">
      <w:pPr>
        <w:pStyle w:val="NormalWeb"/>
        <w:spacing w:before="0" w:beforeAutospacing="0" w:after="160" w:afterAutospacing="0"/>
        <w:rPr>
          <w:rFonts w:ascii="Calibri" w:hAnsi="Calibri" w:cs="Calibri"/>
          <w:color w:val="000000"/>
          <w:sz w:val="22"/>
          <w:szCs w:val="22"/>
          <w:lang w:val="en-US"/>
        </w:rPr>
      </w:pPr>
      <w:r w:rsidRPr="00CF5AA1">
        <w:rPr>
          <w:rFonts w:ascii="Calibri" w:hAnsi="Calibri" w:cs="Calibri"/>
          <w:b/>
          <w:bCs/>
          <w:color w:val="000000"/>
          <w:sz w:val="22"/>
          <w:szCs w:val="22"/>
          <w:highlight w:val="yellow"/>
          <w:lang w:val="en-US"/>
        </w:rPr>
        <w:t>Principle of concentration</w:t>
      </w:r>
      <w:r>
        <w:rPr>
          <w:rFonts w:ascii="Calibri" w:hAnsi="Calibri" w:cs="Calibri"/>
          <w:b/>
          <w:bCs/>
          <w:color w:val="000000"/>
          <w:sz w:val="22"/>
          <w:szCs w:val="22"/>
          <w:lang w:val="en-US"/>
        </w:rPr>
        <w:t xml:space="preserve"> (Chapter 5)</w:t>
      </w:r>
      <w:r w:rsidRPr="008A0361">
        <w:rPr>
          <w:rFonts w:ascii="Calibri" w:hAnsi="Calibri" w:cs="Calibri"/>
          <w:b/>
          <w:bCs/>
          <w:color w:val="000000"/>
          <w:sz w:val="22"/>
          <w:szCs w:val="22"/>
          <w:lang w:val="en-US"/>
        </w:rPr>
        <w:t xml:space="preserve">: </w:t>
      </w:r>
      <w:r>
        <w:rPr>
          <w:rFonts w:ascii="Calibri" w:hAnsi="Calibri" w:cs="Calibri"/>
          <w:color w:val="000000"/>
          <w:sz w:val="22"/>
          <w:szCs w:val="22"/>
          <w:lang w:val="en-US"/>
        </w:rPr>
        <w:t>As Clausewitz refers to bringing as many troops as possible to decisive point as 1</w:t>
      </w:r>
      <w:r w:rsidRPr="003E4B1E">
        <w:rPr>
          <w:rFonts w:ascii="Calibri" w:hAnsi="Calibri" w:cs="Calibri"/>
          <w:color w:val="000000"/>
          <w:sz w:val="22"/>
          <w:szCs w:val="22"/>
          <w:vertAlign w:val="superscript"/>
          <w:lang w:val="en-US"/>
        </w:rPr>
        <w:t>st</w:t>
      </w:r>
      <w:r>
        <w:rPr>
          <w:rFonts w:ascii="Calibri" w:hAnsi="Calibri" w:cs="Calibri"/>
          <w:color w:val="000000"/>
          <w:sz w:val="22"/>
          <w:szCs w:val="22"/>
          <w:lang w:val="en-US"/>
        </w:rPr>
        <w:t xml:space="preserve"> principle of Strategy, Lanchester similarly asserts that one of the great questions at the root of all strategy is that of “concentration”; concentration of all whole resources of belligerent on a single purpose or object, and concentration of the main strength of his forces, at one point in the field of operations (p.39). But unlike Clausewitz he refers to this principle as not of principle of strategy. He refers that concentration has two distinct sides namely moral and material, and material side of concentration has scientific character that is to be used in tactical operations (p.39). He analyses controlling factors of it with the sense of contrasting natures of conditions of ancient and modern warfare. </w:t>
      </w:r>
    </w:p>
    <w:p w14:paraId="7BA4B847" w14:textId="3E506C20" w:rsidR="003C40CC" w:rsidRDefault="003C40CC" w:rsidP="003C40CC">
      <w:pPr>
        <w:pStyle w:val="NormalWeb"/>
        <w:spacing w:before="0" w:beforeAutospacing="0" w:after="160" w:afterAutospacing="0"/>
        <w:rPr>
          <w:rFonts w:ascii="Calibri" w:hAnsi="Calibri" w:cs="Calibri"/>
          <w:color w:val="000000"/>
          <w:sz w:val="22"/>
          <w:szCs w:val="22"/>
          <w:lang w:val="en-US"/>
        </w:rPr>
      </w:pPr>
      <w:r>
        <w:rPr>
          <w:rFonts w:ascii="Calibri" w:hAnsi="Calibri" w:cs="Calibri"/>
          <w:color w:val="000000"/>
          <w:sz w:val="22"/>
          <w:szCs w:val="22"/>
          <w:lang w:val="en-US"/>
        </w:rPr>
        <w:t xml:space="preserve">According to him in ancient times no matter how much strength strategy brings to the theatre of operations, ultimately men will find only men to wield its weapon. Instead of this direct nature of olden times defence, he argues, defence of modern arms is indirect: enemy is prevented from killing you by your killing him first. </w:t>
      </w:r>
      <w:r w:rsidR="00D52596">
        <w:rPr>
          <w:rFonts w:ascii="Calibri" w:hAnsi="Calibri" w:cs="Calibri"/>
          <w:color w:val="000000"/>
          <w:sz w:val="22"/>
          <w:szCs w:val="22"/>
          <w:lang w:val="en-US"/>
        </w:rPr>
        <w:t>“</w:t>
      </w:r>
      <w:r>
        <w:rPr>
          <w:rFonts w:ascii="Calibri" w:hAnsi="Calibri" w:cs="Calibri"/>
          <w:color w:val="000000"/>
          <w:sz w:val="22"/>
          <w:szCs w:val="22"/>
          <w:lang w:val="en-US"/>
        </w:rPr>
        <w:t>As a consequence of this difference, the importance of concentration in history has been by no means a constant quantity</w:t>
      </w:r>
      <w:r w:rsidR="00D52596">
        <w:rPr>
          <w:rFonts w:ascii="Calibri" w:hAnsi="Calibri" w:cs="Calibri"/>
          <w:color w:val="000000"/>
          <w:sz w:val="22"/>
          <w:szCs w:val="22"/>
          <w:lang w:val="en-US"/>
        </w:rPr>
        <w:t>”</w:t>
      </w:r>
      <w:r>
        <w:rPr>
          <w:rFonts w:ascii="Calibri" w:hAnsi="Calibri" w:cs="Calibri"/>
          <w:color w:val="000000"/>
          <w:sz w:val="22"/>
          <w:szCs w:val="22"/>
          <w:lang w:val="en-US"/>
        </w:rPr>
        <w:t xml:space="preserve">. </w:t>
      </w:r>
      <w:r w:rsidR="00D52596">
        <w:rPr>
          <w:rFonts w:ascii="Calibri" w:hAnsi="Calibri" w:cs="Calibri"/>
          <w:color w:val="000000"/>
          <w:sz w:val="22"/>
          <w:szCs w:val="22"/>
          <w:lang w:val="en-US"/>
        </w:rPr>
        <w:t xml:space="preserve">Under the old conditions it was not possible by any strategic plan or tactical maneuver to bring other than approximately equal numbers of men into the actual fighting line. Under the present-day conditions all this changed. </w:t>
      </w:r>
      <w:r>
        <w:rPr>
          <w:rFonts w:ascii="Calibri" w:hAnsi="Calibri" w:cs="Calibri"/>
          <w:color w:val="000000"/>
          <w:sz w:val="22"/>
          <w:szCs w:val="22"/>
          <w:lang w:val="en-US"/>
        </w:rPr>
        <w:t xml:space="preserve">With modern long-range weapons the concentration of superior numbers gives an immediate superiority in the active combatant ranks (p.40).   </w:t>
      </w:r>
      <w:r w:rsidR="00D52596">
        <w:rPr>
          <w:rFonts w:ascii="Calibri" w:hAnsi="Calibri" w:cs="Calibri"/>
          <w:color w:val="000000"/>
          <w:sz w:val="22"/>
          <w:szCs w:val="22"/>
          <w:lang w:val="en-US"/>
        </w:rPr>
        <w:t xml:space="preserve">Here he implies that concentration in old times rather difficult to achieve although it was not impossible. </w:t>
      </w:r>
    </w:p>
    <w:p w14:paraId="793E6D75" w14:textId="7DAA3A97" w:rsidR="003C40CC" w:rsidRDefault="003C40CC" w:rsidP="003C40CC">
      <w:pPr>
        <w:pStyle w:val="NormalWeb"/>
        <w:spacing w:before="0" w:beforeAutospacing="0" w:after="160" w:afterAutospacing="0"/>
        <w:rPr>
          <w:rFonts w:ascii="Calibri" w:hAnsi="Calibri" w:cs="Calibri"/>
          <w:color w:val="000000"/>
          <w:sz w:val="22"/>
          <w:szCs w:val="22"/>
          <w:lang w:val="en-US"/>
        </w:rPr>
      </w:pPr>
      <w:r>
        <w:rPr>
          <w:rFonts w:ascii="Calibri" w:hAnsi="Calibri" w:cs="Calibri"/>
          <w:color w:val="000000"/>
          <w:sz w:val="22"/>
          <w:szCs w:val="22"/>
          <w:lang w:val="en-US"/>
        </w:rPr>
        <w:t>In the ancient condition where man is opposed to man, and assuming the combatants to be of equal fighting value and conditions are equal, “duels” will make up the fight and there will be equal numbers killed</w:t>
      </w:r>
      <w:r w:rsidR="00A46C35">
        <w:rPr>
          <w:rFonts w:ascii="Calibri" w:hAnsi="Calibri" w:cs="Calibri"/>
          <w:color w:val="000000"/>
          <w:sz w:val="22"/>
          <w:szCs w:val="22"/>
          <w:lang w:val="en-US"/>
        </w:rPr>
        <w:t xml:space="preserve"> (p.41)</w:t>
      </w:r>
      <w:r>
        <w:rPr>
          <w:rFonts w:ascii="Calibri" w:hAnsi="Calibri" w:cs="Calibri"/>
          <w:color w:val="000000"/>
          <w:sz w:val="22"/>
          <w:szCs w:val="22"/>
          <w:lang w:val="en-US"/>
        </w:rPr>
        <w:t xml:space="preserve">. In the modern conditions, with the same assumptions, each man will in a given time score, on an average, a certain number of hits that are effective, so, </w:t>
      </w:r>
      <w:r w:rsidRPr="00416C08">
        <w:rPr>
          <w:rFonts w:ascii="Calibri" w:hAnsi="Calibri" w:cs="Calibri"/>
          <w:color w:val="000000"/>
          <w:sz w:val="22"/>
          <w:szCs w:val="22"/>
          <w:highlight w:val="yellow"/>
          <w:lang w:val="en-US"/>
        </w:rPr>
        <w:t>the number of men knocked out per unit time will be directly proportional to the numerical strength of the opposing force</w:t>
      </w:r>
      <w:r w:rsidR="00E0243D">
        <w:rPr>
          <w:rFonts w:ascii="Calibri" w:hAnsi="Calibri" w:cs="Calibri"/>
          <w:color w:val="000000"/>
          <w:sz w:val="22"/>
          <w:szCs w:val="22"/>
          <w:lang w:val="en-US"/>
        </w:rPr>
        <w:t xml:space="preserve">. He gives also mathematical equation of this like that </w:t>
      </w:r>
      <w:r w:rsidR="00A46C35">
        <w:rPr>
          <w:rFonts w:ascii="Calibri" w:hAnsi="Calibri" w:cs="Calibri"/>
          <w:color w:val="000000"/>
          <w:sz w:val="22"/>
          <w:szCs w:val="22"/>
          <w:lang w:val="en-US"/>
        </w:rPr>
        <w:t>(p.41)</w:t>
      </w:r>
      <w:r>
        <w:rPr>
          <w:rFonts w:ascii="Calibri" w:hAnsi="Calibri" w:cs="Calibri"/>
          <w:color w:val="000000"/>
          <w:sz w:val="22"/>
          <w:szCs w:val="22"/>
          <w:lang w:val="en-US"/>
        </w:rPr>
        <w:t xml:space="preserve">. </w:t>
      </w:r>
    </w:p>
    <w:p w14:paraId="4C354180" w14:textId="68373827" w:rsidR="00A46C35" w:rsidRDefault="00A46C35" w:rsidP="003C40CC">
      <w:pPr>
        <w:pStyle w:val="NormalWeb"/>
        <w:spacing w:before="0" w:beforeAutospacing="0" w:after="160" w:afterAutospacing="0"/>
        <w:rPr>
          <w:rFonts w:ascii="Calibri" w:hAnsi="Calibri" w:cs="Calibri"/>
          <w:color w:val="000000"/>
          <w:sz w:val="22"/>
          <w:szCs w:val="22"/>
          <w:lang w:val="en-US"/>
        </w:rPr>
      </w:pPr>
      <w:r>
        <w:rPr>
          <w:rFonts w:ascii="Calibri" w:hAnsi="Calibri" w:cs="Calibri"/>
          <w:color w:val="000000"/>
          <w:sz w:val="22"/>
          <w:szCs w:val="22"/>
          <w:lang w:val="en-US"/>
        </w:rPr>
        <w:t xml:space="preserve">He formulates this as: </w:t>
      </w:r>
      <w:r>
        <w:rPr>
          <w:rFonts w:ascii="Calibri" w:hAnsi="Calibri" w:cs="Calibri"/>
          <w:color w:val="000000"/>
          <w:sz w:val="22"/>
          <w:szCs w:val="22"/>
          <w:lang w:val="en-US"/>
        </w:rPr>
        <w:tab/>
      </w:r>
      <w:r>
        <w:rPr>
          <w:rFonts w:ascii="Calibri" w:hAnsi="Calibri" w:cs="Calibri"/>
          <w:color w:val="000000"/>
          <w:sz w:val="22"/>
          <w:szCs w:val="22"/>
          <w:lang w:val="en-US"/>
        </w:rPr>
        <w:tab/>
        <w:t xml:space="preserve">db/dt = -r x c </w:t>
      </w:r>
    </w:p>
    <w:p w14:paraId="10829A36" w14:textId="50A100F9" w:rsidR="00A46C35" w:rsidRPr="008A0361" w:rsidRDefault="00A46C35" w:rsidP="003C40CC">
      <w:pPr>
        <w:pStyle w:val="NormalWeb"/>
        <w:spacing w:before="0" w:beforeAutospacing="0" w:after="160" w:afterAutospacing="0"/>
        <w:rPr>
          <w:rFonts w:ascii="Calibri" w:hAnsi="Calibri" w:cs="Calibri"/>
          <w:b/>
          <w:bCs/>
          <w:color w:val="000000"/>
          <w:sz w:val="22"/>
          <w:szCs w:val="22"/>
          <w:lang w:val="en-US"/>
        </w:rPr>
      </w:pPr>
      <w:r>
        <w:rPr>
          <w:rFonts w:ascii="Calibri" w:hAnsi="Calibri" w:cs="Calibri"/>
          <w:color w:val="000000"/>
          <w:sz w:val="22"/>
          <w:szCs w:val="22"/>
          <w:lang w:val="en-US"/>
        </w:rPr>
        <w:tab/>
      </w:r>
      <w:r>
        <w:rPr>
          <w:rFonts w:ascii="Calibri" w:hAnsi="Calibri" w:cs="Calibri"/>
          <w:color w:val="000000"/>
          <w:sz w:val="22"/>
          <w:szCs w:val="22"/>
          <w:lang w:val="en-US"/>
        </w:rPr>
        <w:tab/>
      </w:r>
      <w:r>
        <w:rPr>
          <w:rFonts w:ascii="Calibri" w:hAnsi="Calibri" w:cs="Calibri"/>
          <w:color w:val="000000"/>
          <w:sz w:val="22"/>
          <w:szCs w:val="22"/>
          <w:lang w:val="en-US"/>
        </w:rPr>
        <w:tab/>
      </w:r>
      <w:r>
        <w:rPr>
          <w:rFonts w:ascii="Calibri" w:hAnsi="Calibri" w:cs="Calibri"/>
          <w:color w:val="000000"/>
          <w:sz w:val="22"/>
          <w:szCs w:val="22"/>
          <w:lang w:val="en-US"/>
        </w:rPr>
        <w:tab/>
        <w:t>dr/dt = -b x k</w:t>
      </w:r>
    </w:p>
    <w:p w14:paraId="6AFA1078" w14:textId="1C3F3603" w:rsidR="003C40CC" w:rsidRDefault="00A46C35" w:rsidP="003C40CC">
      <w:pPr>
        <w:pStyle w:val="NormalWeb"/>
        <w:spacing w:before="0" w:beforeAutospacing="0" w:after="160" w:afterAutospacing="0"/>
        <w:rPr>
          <w:rFonts w:ascii="Calibri" w:hAnsi="Calibri" w:cs="Calibri"/>
          <w:color w:val="000000"/>
          <w:sz w:val="22"/>
          <w:szCs w:val="22"/>
          <w:lang w:val="en-US"/>
        </w:rPr>
      </w:pPr>
      <w:r>
        <w:rPr>
          <w:rFonts w:ascii="Calibri" w:hAnsi="Calibri" w:cs="Calibri"/>
          <w:color w:val="000000"/>
          <w:sz w:val="22"/>
          <w:szCs w:val="22"/>
          <w:lang w:val="en-US"/>
        </w:rPr>
        <w:t>b: numerical strength of blue</w:t>
      </w:r>
    </w:p>
    <w:p w14:paraId="4007D400" w14:textId="0B9D7F13" w:rsidR="00A46C35" w:rsidRDefault="00A46C35" w:rsidP="003C40CC">
      <w:pPr>
        <w:pStyle w:val="NormalWeb"/>
        <w:spacing w:before="0" w:beforeAutospacing="0" w:after="160" w:afterAutospacing="0"/>
        <w:rPr>
          <w:rFonts w:ascii="Calibri" w:hAnsi="Calibri" w:cs="Calibri"/>
          <w:color w:val="000000"/>
          <w:sz w:val="22"/>
          <w:szCs w:val="22"/>
          <w:lang w:val="en-US"/>
        </w:rPr>
      </w:pPr>
      <w:r>
        <w:rPr>
          <w:rFonts w:ascii="Calibri" w:hAnsi="Calibri" w:cs="Calibri"/>
          <w:color w:val="000000"/>
          <w:sz w:val="22"/>
          <w:szCs w:val="22"/>
          <w:lang w:val="en-US"/>
        </w:rPr>
        <w:t>r: numerical strength of red</w:t>
      </w:r>
    </w:p>
    <w:p w14:paraId="212AEC5A" w14:textId="0690EB25" w:rsidR="00A46C35" w:rsidRDefault="00A46C35" w:rsidP="003C40CC">
      <w:pPr>
        <w:pStyle w:val="NormalWeb"/>
        <w:spacing w:before="0" w:beforeAutospacing="0" w:after="160" w:afterAutospacing="0"/>
        <w:rPr>
          <w:rFonts w:ascii="Calibri" w:hAnsi="Calibri" w:cs="Calibri"/>
          <w:color w:val="000000"/>
          <w:sz w:val="22"/>
          <w:szCs w:val="22"/>
          <w:lang w:val="en-US"/>
        </w:rPr>
      </w:pPr>
      <w:r>
        <w:rPr>
          <w:rFonts w:ascii="Calibri" w:hAnsi="Calibri" w:cs="Calibri"/>
          <w:color w:val="000000"/>
          <w:sz w:val="22"/>
          <w:szCs w:val="22"/>
          <w:lang w:val="en-US"/>
        </w:rPr>
        <w:t>t: time</w:t>
      </w:r>
      <w:r w:rsidR="00416C08">
        <w:rPr>
          <w:rFonts w:ascii="Calibri" w:hAnsi="Calibri" w:cs="Calibri"/>
          <w:color w:val="000000"/>
          <w:sz w:val="22"/>
          <w:szCs w:val="22"/>
          <w:lang w:val="en-US"/>
        </w:rPr>
        <w:t xml:space="preserve">, </w:t>
      </w:r>
      <w:r>
        <w:rPr>
          <w:rFonts w:ascii="Calibri" w:hAnsi="Calibri" w:cs="Calibri"/>
          <w:color w:val="000000"/>
          <w:sz w:val="22"/>
          <w:szCs w:val="22"/>
          <w:lang w:val="en-US"/>
        </w:rPr>
        <w:t>c</w:t>
      </w:r>
      <w:r w:rsidR="00416C08">
        <w:rPr>
          <w:rFonts w:ascii="Calibri" w:hAnsi="Calibri" w:cs="Calibri"/>
          <w:color w:val="000000"/>
          <w:sz w:val="22"/>
          <w:szCs w:val="22"/>
          <w:lang w:val="en-US"/>
        </w:rPr>
        <w:t>&amp;</w:t>
      </w:r>
      <w:r>
        <w:rPr>
          <w:rFonts w:ascii="Calibri" w:hAnsi="Calibri" w:cs="Calibri"/>
          <w:color w:val="000000"/>
          <w:sz w:val="22"/>
          <w:szCs w:val="22"/>
          <w:lang w:val="en-US"/>
        </w:rPr>
        <w:t xml:space="preserve"> k: fighting strengths or values</w:t>
      </w:r>
    </w:p>
    <w:p w14:paraId="293416D0" w14:textId="4C8608F0" w:rsidR="008D622E" w:rsidRDefault="008D622E" w:rsidP="003C40CC">
      <w:pPr>
        <w:pStyle w:val="NormalWeb"/>
        <w:spacing w:before="0" w:beforeAutospacing="0" w:after="160" w:afterAutospacing="0"/>
        <w:rPr>
          <w:rFonts w:ascii="Calibri" w:hAnsi="Calibri" w:cs="Calibri"/>
          <w:color w:val="000000"/>
          <w:sz w:val="22"/>
          <w:szCs w:val="22"/>
          <w:lang w:val="en-US"/>
        </w:rPr>
      </w:pPr>
      <w:r>
        <w:rPr>
          <w:rFonts w:ascii="Calibri" w:hAnsi="Calibri" w:cs="Calibri"/>
          <w:color w:val="000000"/>
          <w:sz w:val="22"/>
          <w:szCs w:val="22"/>
          <w:lang w:val="en-US"/>
        </w:rPr>
        <w:lastRenderedPageBreak/>
        <w:t>He gives graphical explanation of “divided forces” weaknesses. He analyses situations and concludes that if a superior strategy compels one part to fight in two parts (p.43-46);</w:t>
      </w:r>
    </w:p>
    <w:p w14:paraId="3E1FF2B0" w14:textId="38EF0C8A" w:rsidR="008D622E" w:rsidRDefault="008D622E" w:rsidP="003C40CC">
      <w:pPr>
        <w:pStyle w:val="NormalWeb"/>
        <w:spacing w:before="0" w:beforeAutospacing="0" w:after="160" w:afterAutospacing="0"/>
        <w:rPr>
          <w:rFonts w:ascii="Calibri" w:hAnsi="Calibri" w:cs="Calibri"/>
          <w:color w:val="000000"/>
          <w:sz w:val="22"/>
          <w:szCs w:val="22"/>
          <w:lang w:val="en-US"/>
        </w:rPr>
      </w:pPr>
      <w:r>
        <w:rPr>
          <w:rFonts w:ascii="Calibri" w:hAnsi="Calibri" w:cs="Calibri"/>
          <w:color w:val="000000"/>
          <w:sz w:val="22"/>
          <w:szCs w:val="22"/>
          <w:lang w:val="en-US"/>
        </w:rPr>
        <w:t xml:space="preserve">In a 1:1 force ratio, one could defeat the divided side </w:t>
      </w:r>
    </w:p>
    <w:p w14:paraId="6C45482E" w14:textId="77777777" w:rsidR="008D622E" w:rsidRDefault="008D622E" w:rsidP="008D622E">
      <w:pPr>
        <w:pStyle w:val="NormalWeb"/>
        <w:spacing w:before="0" w:beforeAutospacing="0" w:after="160" w:afterAutospacing="0"/>
        <w:rPr>
          <w:rFonts w:ascii="Calibri" w:hAnsi="Calibri" w:cs="Calibri"/>
          <w:color w:val="000000"/>
          <w:sz w:val="22"/>
          <w:szCs w:val="22"/>
          <w:lang w:val="en-US"/>
        </w:rPr>
      </w:pPr>
      <w:r>
        <w:rPr>
          <w:rFonts w:ascii="Calibri" w:hAnsi="Calibri" w:cs="Calibri"/>
          <w:color w:val="000000"/>
          <w:sz w:val="22"/>
          <w:szCs w:val="22"/>
          <w:lang w:val="en-US"/>
        </w:rPr>
        <w:t>In a 1:1 force ratio without division of forces battle would prolong</w:t>
      </w:r>
    </w:p>
    <w:p w14:paraId="4C4121CE" w14:textId="747521D7" w:rsidR="008D622E" w:rsidRDefault="008D622E" w:rsidP="003C40CC">
      <w:pPr>
        <w:pStyle w:val="NormalWeb"/>
        <w:spacing w:before="0" w:beforeAutospacing="0" w:after="160" w:afterAutospacing="0"/>
        <w:rPr>
          <w:rFonts w:ascii="Calibri" w:hAnsi="Calibri" w:cs="Calibri"/>
          <w:color w:val="000000"/>
          <w:sz w:val="22"/>
          <w:szCs w:val="22"/>
          <w:lang w:val="en-US"/>
        </w:rPr>
      </w:pPr>
      <w:r>
        <w:rPr>
          <w:rFonts w:ascii="Calibri" w:hAnsi="Calibri" w:cs="Calibri"/>
          <w:color w:val="000000"/>
          <w:sz w:val="22"/>
          <w:szCs w:val="22"/>
          <w:lang w:val="en-US"/>
        </w:rPr>
        <w:t>In a 1: √2 superior force ratio, if inferior force divided superior one, the battle end with no winner.</w:t>
      </w:r>
    </w:p>
    <w:p w14:paraId="1AE66215" w14:textId="3A36C94B" w:rsidR="003C40CC" w:rsidRDefault="008D622E" w:rsidP="003C40CC">
      <w:pPr>
        <w:pStyle w:val="NormalWeb"/>
        <w:spacing w:before="0" w:beforeAutospacing="0" w:after="160" w:afterAutospacing="0"/>
        <w:rPr>
          <w:rFonts w:ascii="Calibri" w:hAnsi="Calibri" w:cs="Calibri"/>
          <w:color w:val="000000"/>
          <w:sz w:val="22"/>
          <w:szCs w:val="22"/>
          <w:lang w:val="en-US"/>
        </w:rPr>
      </w:pPr>
      <w:r>
        <w:rPr>
          <w:rFonts w:ascii="Calibri" w:hAnsi="Calibri" w:cs="Calibri"/>
          <w:color w:val="000000"/>
          <w:sz w:val="22"/>
          <w:szCs w:val="22"/>
          <w:lang w:val="en-US"/>
        </w:rPr>
        <w:t>After analyzing these force ratios, h</w:t>
      </w:r>
      <w:r w:rsidR="00A46C35">
        <w:rPr>
          <w:rFonts w:ascii="Calibri" w:hAnsi="Calibri" w:cs="Calibri"/>
          <w:color w:val="000000"/>
          <w:sz w:val="22"/>
          <w:szCs w:val="22"/>
          <w:lang w:val="en-US"/>
        </w:rPr>
        <w:t xml:space="preserve">e </w:t>
      </w:r>
      <w:r>
        <w:rPr>
          <w:rFonts w:ascii="Calibri" w:hAnsi="Calibri" w:cs="Calibri"/>
          <w:color w:val="000000"/>
          <w:sz w:val="22"/>
          <w:szCs w:val="22"/>
          <w:lang w:val="en-US"/>
        </w:rPr>
        <w:t xml:space="preserve">further </w:t>
      </w:r>
      <w:r w:rsidR="00A46C35">
        <w:rPr>
          <w:rFonts w:ascii="Calibri" w:hAnsi="Calibri" w:cs="Calibri"/>
          <w:color w:val="000000"/>
          <w:sz w:val="22"/>
          <w:szCs w:val="22"/>
          <w:lang w:val="en-US"/>
        </w:rPr>
        <w:t>asserts that</w:t>
      </w:r>
      <w:r>
        <w:rPr>
          <w:rFonts w:ascii="Calibri" w:hAnsi="Calibri" w:cs="Calibri"/>
          <w:color w:val="000000"/>
          <w:sz w:val="22"/>
          <w:szCs w:val="22"/>
          <w:lang w:val="en-US"/>
        </w:rPr>
        <w:t xml:space="preserve"> </w:t>
      </w:r>
      <w:r w:rsidR="003C40CC">
        <w:rPr>
          <w:rFonts w:ascii="Calibri" w:hAnsi="Calibri" w:cs="Calibri"/>
          <w:color w:val="000000"/>
          <w:sz w:val="22"/>
          <w:szCs w:val="22"/>
          <w:lang w:val="en-US"/>
        </w:rPr>
        <w:t xml:space="preserve">“the direct numerical comparison of the forces engaging in conflict is almost universal (p.46). He further goes and asserts that “counting the pieces as of value, and to deny the more extended application of mathematical theory, is illogical and unintelligent.” (p.47) </w:t>
      </w:r>
    </w:p>
    <w:p w14:paraId="6E2CEB09" w14:textId="2237FB77" w:rsidR="00B911E4" w:rsidRDefault="00F756E6" w:rsidP="003C40CC">
      <w:pPr>
        <w:pStyle w:val="NormalWeb"/>
        <w:spacing w:before="0" w:beforeAutospacing="0" w:after="160" w:afterAutospacing="0"/>
        <w:rPr>
          <w:rFonts w:ascii="Calibri" w:hAnsi="Calibri" w:cs="Calibri"/>
          <w:color w:val="000000"/>
          <w:sz w:val="22"/>
          <w:szCs w:val="22"/>
          <w:lang w:val="en-US"/>
        </w:rPr>
      </w:pPr>
      <w:r>
        <w:rPr>
          <w:rFonts w:ascii="Calibri" w:hAnsi="Calibri" w:cs="Calibri"/>
          <w:color w:val="000000"/>
          <w:sz w:val="22"/>
          <w:szCs w:val="22"/>
          <w:lang w:val="en-US"/>
        </w:rPr>
        <w:t xml:space="preserve">He made these force ratio analyses with the assumption of fighting values of two sides are equal. In mathematical terms c=k. At this point he asserts that “this condition is not necessarily fulfilled if the combatants be unequally trained or of different morale or if their weapons are of unequal efficiency (p47). He asserts that while we cannot judge on these two factors but we can calculate weapons efficiency (p47). </w:t>
      </w:r>
    </w:p>
    <w:p w14:paraId="18CD99F4" w14:textId="77777777" w:rsidR="00C11007" w:rsidRDefault="005E1FD8" w:rsidP="005E1FD8">
      <w:pPr>
        <w:pStyle w:val="NormalWeb"/>
        <w:numPr>
          <w:ilvl w:val="0"/>
          <w:numId w:val="8"/>
        </w:numPr>
        <w:spacing w:before="0" w:beforeAutospacing="0" w:after="160" w:afterAutospacing="0"/>
        <w:rPr>
          <w:rFonts w:ascii="Calibri" w:hAnsi="Calibri" w:cs="Calibri"/>
          <w:color w:val="000000"/>
          <w:sz w:val="22"/>
          <w:szCs w:val="22"/>
          <w:lang w:val="en-US"/>
        </w:rPr>
      </w:pPr>
      <w:r w:rsidRPr="005E1FD8">
        <w:rPr>
          <w:rFonts w:ascii="Calibri" w:hAnsi="Calibri" w:cs="Calibri"/>
          <w:b/>
          <w:bCs/>
          <w:color w:val="000000"/>
          <w:sz w:val="22"/>
          <w:szCs w:val="22"/>
          <w:lang w:val="en-US"/>
        </w:rPr>
        <w:t>Influence of efficiency of weapons:</w:t>
      </w:r>
      <w:r>
        <w:rPr>
          <w:rFonts w:ascii="Calibri" w:hAnsi="Calibri" w:cs="Calibri"/>
          <w:color w:val="000000"/>
          <w:sz w:val="22"/>
          <w:szCs w:val="22"/>
          <w:lang w:val="en-US"/>
        </w:rPr>
        <w:t xml:space="preserve"> </w:t>
      </w:r>
    </w:p>
    <w:p w14:paraId="0917AFFE" w14:textId="183733DE" w:rsidR="00B911E4" w:rsidRDefault="00B911E4" w:rsidP="00C11007">
      <w:pPr>
        <w:pStyle w:val="NormalWeb"/>
        <w:numPr>
          <w:ilvl w:val="1"/>
          <w:numId w:val="8"/>
        </w:numPr>
        <w:spacing w:before="0" w:beforeAutospacing="0" w:after="160" w:afterAutospacing="0"/>
        <w:rPr>
          <w:rFonts w:ascii="Calibri" w:hAnsi="Calibri" w:cs="Calibri"/>
          <w:color w:val="000000"/>
          <w:sz w:val="22"/>
          <w:szCs w:val="22"/>
          <w:lang w:val="en-US"/>
        </w:rPr>
      </w:pPr>
      <w:r>
        <w:rPr>
          <w:rFonts w:ascii="Calibri" w:hAnsi="Calibri" w:cs="Calibri"/>
          <w:color w:val="000000"/>
          <w:sz w:val="22"/>
          <w:szCs w:val="22"/>
          <w:lang w:val="en-US"/>
        </w:rPr>
        <w:t xml:space="preserve">He asserts that </w:t>
      </w:r>
      <w:r w:rsidR="005E1FD8">
        <w:rPr>
          <w:rFonts w:ascii="Calibri" w:hAnsi="Calibri" w:cs="Calibri"/>
          <w:color w:val="000000"/>
          <w:sz w:val="22"/>
          <w:szCs w:val="22"/>
          <w:lang w:val="en-US"/>
        </w:rPr>
        <w:t>“</w:t>
      </w:r>
      <w:r>
        <w:rPr>
          <w:rFonts w:ascii="Calibri" w:hAnsi="Calibri" w:cs="Calibri"/>
          <w:color w:val="000000"/>
          <w:sz w:val="22"/>
          <w:szCs w:val="22"/>
          <w:lang w:val="en-US"/>
        </w:rPr>
        <w:t>any difference in the efficiency of weapons may be presented by a disparity in the constants c and k in equations</w:t>
      </w:r>
      <w:r w:rsidR="005E1FD8">
        <w:rPr>
          <w:rFonts w:ascii="Calibri" w:hAnsi="Calibri" w:cs="Calibri"/>
          <w:color w:val="000000"/>
          <w:sz w:val="22"/>
          <w:szCs w:val="22"/>
          <w:lang w:val="en-US"/>
        </w:rPr>
        <w:t>”</w:t>
      </w:r>
      <w:r>
        <w:rPr>
          <w:rFonts w:ascii="Calibri" w:hAnsi="Calibri" w:cs="Calibri"/>
          <w:color w:val="000000"/>
          <w:sz w:val="22"/>
          <w:szCs w:val="22"/>
          <w:lang w:val="en-US"/>
        </w:rPr>
        <w:t xml:space="preserve">. With a Blue force of 500 that use rifle </w:t>
      </w:r>
      <w:r w:rsidR="00A85FBE">
        <w:rPr>
          <w:rFonts w:ascii="Calibri" w:hAnsi="Calibri" w:cs="Calibri"/>
          <w:color w:val="000000"/>
          <w:sz w:val="22"/>
          <w:szCs w:val="22"/>
          <w:lang w:val="en-US"/>
        </w:rPr>
        <w:t xml:space="preserve">and lose 100 man </w:t>
      </w:r>
      <w:r>
        <w:rPr>
          <w:rFonts w:ascii="Calibri" w:hAnsi="Calibri" w:cs="Calibri"/>
          <w:color w:val="000000"/>
          <w:sz w:val="22"/>
          <w:szCs w:val="22"/>
          <w:lang w:val="en-US"/>
        </w:rPr>
        <w:t>would eventually be equal force of Red with 1000 man that use breech-loader gun</w:t>
      </w:r>
      <w:r w:rsidR="00A85FBE">
        <w:rPr>
          <w:rFonts w:ascii="Calibri" w:hAnsi="Calibri" w:cs="Calibri"/>
          <w:color w:val="000000"/>
          <w:sz w:val="22"/>
          <w:szCs w:val="22"/>
          <w:lang w:val="en-US"/>
        </w:rPr>
        <w:t xml:space="preserve"> with 200 casualties. </w:t>
      </w:r>
      <w:r>
        <w:rPr>
          <w:rFonts w:ascii="Calibri" w:hAnsi="Calibri" w:cs="Calibri"/>
          <w:color w:val="000000"/>
          <w:sz w:val="22"/>
          <w:szCs w:val="22"/>
          <w:lang w:val="en-US"/>
        </w:rPr>
        <w:t>Here we have different constants and Lanchester shows this again with mathematical equation (p.48).</w:t>
      </w:r>
    </w:p>
    <w:p w14:paraId="6CC75D57" w14:textId="2099668C" w:rsidR="00B911E4" w:rsidRDefault="00B911E4" w:rsidP="00A904AD">
      <w:pPr>
        <w:pStyle w:val="NormalWeb"/>
        <w:spacing w:before="0" w:beforeAutospacing="0" w:after="160" w:afterAutospacing="0"/>
        <w:ind w:left="2124" w:hanging="1131"/>
        <w:rPr>
          <w:rFonts w:ascii="Calibri" w:hAnsi="Calibri" w:cs="Calibri"/>
          <w:color w:val="000000"/>
          <w:sz w:val="22"/>
          <w:szCs w:val="22"/>
          <w:lang w:val="en-US"/>
        </w:rPr>
      </w:pPr>
      <w:r w:rsidRPr="00A904AD">
        <w:rPr>
          <w:rFonts w:ascii="Calibri" w:hAnsi="Calibri" w:cs="Calibri"/>
          <w:color w:val="000000"/>
          <w:sz w:val="22"/>
          <w:szCs w:val="22"/>
          <w:highlight w:val="yellow"/>
          <w:lang w:val="en-US"/>
        </w:rPr>
        <w:t>Rate of reduction of Blue Force</w:t>
      </w:r>
      <w:r>
        <w:rPr>
          <w:rFonts w:ascii="Calibri" w:hAnsi="Calibri" w:cs="Calibri"/>
          <w:color w:val="000000"/>
          <w:sz w:val="22"/>
          <w:szCs w:val="22"/>
          <w:lang w:val="en-US"/>
        </w:rPr>
        <w:t xml:space="preserve">: db/dt = -Nr x c </w:t>
      </w:r>
    </w:p>
    <w:p w14:paraId="3754CA0B" w14:textId="34C5E66B" w:rsidR="00B911E4" w:rsidRDefault="00B911E4" w:rsidP="00A904AD">
      <w:pPr>
        <w:pStyle w:val="NormalWeb"/>
        <w:spacing w:before="0" w:beforeAutospacing="0" w:after="160" w:afterAutospacing="0"/>
        <w:ind w:left="2124" w:hanging="1131"/>
        <w:rPr>
          <w:rFonts w:ascii="Calibri" w:hAnsi="Calibri" w:cs="Calibri"/>
          <w:color w:val="000000"/>
          <w:sz w:val="22"/>
          <w:szCs w:val="22"/>
          <w:lang w:val="en-US"/>
        </w:rPr>
      </w:pPr>
      <w:r>
        <w:rPr>
          <w:rFonts w:ascii="Calibri" w:hAnsi="Calibri" w:cs="Calibri"/>
          <w:color w:val="000000"/>
          <w:sz w:val="22"/>
          <w:szCs w:val="22"/>
          <w:lang w:val="en-US"/>
        </w:rPr>
        <w:t>Rate of reduction of Red Force: dr/dt = -Mb x k</w:t>
      </w:r>
    </w:p>
    <w:p w14:paraId="7A024449" w14:textId="6F750CA4" w:rsidR="00A904AD" w:rsidRDefault="00A904AD" w:rsidP="005E1FD8">
      <w:pPr>
        <w:pStyle w:val="NormalWeb"/>
        <w:spacing w:before="0" w:beforeAutospacing="0" w:after="160" w:afterAutospacing="0"/>
        <w:ind w:left="285" w:firstLine="708"/>
        <w:rPr>
          <w:rFonts w:ascii="Calibri" w:hAnsi="Calibri" w:cs="Calibri"/>
          <w:color w:val="000000"/>
          <w:sz w:val="22"/>
          <w:szCs w:val="22"/>
          <w:lang w:val="en-US"/>
        </w:rPr>
      </w:pPr>
      <w:r w:rsidRPr="00A904AD">
        <w:rPr>
          <w:rFonts w:ascii="Calibri" w:hAnsi="Calibri" w:cs="Calibri"/>
          <w:color w:val="000000"/>
          <w:sz w:val="22"/>
          <w:szCs w:val="22"/>
          <w:highlight w:val="cyan"/>
          <w:lang w:val="en-US"/>
        </w:rPr>
        <w:t>M&amp;N</w:t>
      </w:r>
      <w:r>
        <w:rPr>
          <w:rFonts w:ascii="Calibri" w:hAnsi="Calibri" w:cs="Calibri"/>
          <w:color w:val="000000"/>
          <w:sz w:val="22"/>
          <w:szCs w:val="22"/>
          <w:lang w:val="en-US"/>
        </w:rPr>
        <w:t xml:space="preserve"> = representing the efficiency or value of an individual unit of </w:t>
      </w:r>
      <w:r w:rsidRPr="00A904AD">
        <w:rPr>
          <w:rFonts w:ascii="Calibri" w:hAnsi="Calibri" w:cs="Calibri"/>
          <w:color w:val="000000"/>
          <w:sz w:val="22"/>
          <w:szCs w:val="22"/>
          <w:highlight w:val="cyan"/>
          <w:lang w:val="en-US"/>
        </w:rPr>
        <w:t>Blue&amp;Red</w:t>
      </w:r>
      <w:r>
        <w:rPr>
          <w:rFonts w:ascii="Calibri" w:hAnsi="Calibri" w:cs="Calibri"/>
          <w:color w:val="000000"/>
          <w:sz w:val="22"/>
          <w:szCs w:val="22"/>
          <w:lang w:val="en-US"/>
        </w:rPr>
        <w:t xml:space="preserve"> Force</w:t>
      </w:r>
    </w:p>
    <w:p w14:paraId="5F9161E4" w14:textId="38E23946" w:rsidR="00B911E4" w:rsidRDefault="00B911E4" w:rsidP="00B911E4">
      <w:pPr>
        <w:pStyle w:val="NormalWeb"/>
        <w:spacing w:before="0" w:beforeAutospacing="0" w:after="160" w:afterAutospacing="0"/>
        <w:rPr>
          <w:rFonts w:ascii="Calibri" w:hAnsi="Calibri" w:cs="Calibri"/>
          <w:color w:val="000000"/>
          <w:sz w:val="22"/>
          <w:szCs w:val="22"/>
          <w:lang w:val="en-US"/>
        </w:rPr>
      </w:pPr>
      <w:r>
        <w:rPr>
          <w:rFonts w:ascii="Calibri" w:hAnsi="Calibri" w:cs="Calibri"/>
          <w:color w:val="000000"/>
          <w:sz w:val="22"/>
          <w:szCs w:val="22"/>
          <w:lang w:val="en-US"/>
        </w:rPr>
        <w:t xml:space="preserve">For the condition of equality </w:t>
      </w:r>
    </w:p>
    <w:p w14:paraId="59BBFF3B" w14:textId="0E5BDCAB" w:rsidR="00B911E4" w:rsidRDefault="00B911E4" w:rsidP="00B911E4">
      <w:pPr>
        <w:pStyle w:val="NormalWeb"/>
        <w:spacing w:before="0" w:beforeAutospacing="0" w:after="160" w:afterAutospacing="0"/>
        <w:ind w:left="2124" w:firstLine="708"/>
        <w:rPr>
          <w:rFonts w:ascii="Calibri" w:hAnsi="Calibri" w:cs="Calibri"/>
          <w:color w:val="000000"/>
          <w:sz w:val="22"/>
          <w:szCs w:val="22"/>
          <w:lang w:val="en-US"/>
        </w:rPr>
      </w:pPr>
      <w:r>
        <w:rPr>
          <w:rFonts w:ascii="Calibri" w:hAnsi="Calibri" w:cs="Calibri"/>
          <w:color w:val="000000"/>
          <w:sz w:val="22"/>
          <w:szCs w:val="22"/>
          <w:lang w:val="en-US"/>
        </w:rPr>
        <w:t xml:space="preserve">db/b dt = dr/r dt, </w:t>
      </w:r>
      <w:r w:rsidR="005E1FD8">
        <w:rPr>
          <w:rFonts w:ascii="Calibri" w:hAnsi="Calibri" w:cs="Calibri"/>
          <w:color w:val="000000"/>
          <w:sz w:val="22"/>
          <w:szCs w:val="22"/>
          <w:lang w:val="en-US"/>
        </w:rPr>
        <w:t>(loses/total)</w:t>
      </w:r>
    </w:p>
    <w:p w14:paraId="2C1A75F0" w14:textId="2F63E34D" w:rsidR="00A85FBE" w:rsidRDefault="00A85FBE" w:rsidP="00B911E4">
      <w:pPr>
        <w:pStyle w:val="NormalWeb"/>
        <w:spacing w:before="0" w:beforeAutospacing="0" w:after="160" w:afterAutospacing="0"/>
        <w:ind w:left="2124" w:firstLine="708"/>
        <w:rPr>
          <w:rFonts w:ascii="Calibri" w:hAnsi="Calibri" w:cs="Calibri"/>
          <w:color w:val="000000"/>
          <w:sz w:val="22"/>
          <w:szCs w:val="22"/>
          <w:lang w:val="en-US"/>
        </w:rPr>
      </w:pPr>
      <w:r>
        <w:rPr>
          <w:rFonts w:ascii="Calibri" w:hAnsi="Calibri" w:cs="Calibri"/>
          <w:color w:val="000000"/>
          <w:sz w:val="22"/>
          <w:szCs w:val="22"/>
          <w:lang w:val="en-US"/>
        </w:rPr>
        <w:t>or</w:t>
      </w:r>
    </w:p>
    <w:p w14:paraId="1B4F5626" w14:textId="62343571" w:rsidR="00B911E4" w:rsidRDefault="00B911E4" w:rsidP="00B911E4">
      <w:pPr>
        <w:pStyle w:val="NormalWeb"/>
        <w:spacing w:before="0" w:beforeAutospacing="0" w:after="160" w:afterAutospacing="0"/>
        <w:ind w:left="2124" w:firstLine="708"/>
        <w:rPr>
          <w:rFonts w:ascii="Calibri" w:hAnsi="Calibri" w:cs="Calibri"/>
          <w:color w:val="000000"/>
          <w:sz w:val="22"/>
          <w:szCs w:val="22"/>
          <w:lang w:val="en-US"/>
        </w:rPr>
      </w:pPr>
      <w:r>
        <w:rPr>
          <w:rFonts w:ascii="Calibri" w:hAnsi="Calibri" w:cs="Calibri"/>
          <w:color w:val="000000"/>
          <w:sz w:val="22"/>
          <w:szCs w:val="22"/>
          <w:lang w:val="en-US"/>
        </w:rPr>
        <w:t>-N</w:t>
      </w:r>
      <w:r w:rsidR="00A85FBE">
        <w:rPr>
          <w:rFonts w:ascii="Calibri" w:hAnsi="Calibri" w:cs="Calibri"/>
          <w:color w:val="000000"/>
          <w:sz w:val="22"/>
          <w:szCs w:val="22"/>
          <w:lang w:val="en-US"/>
        </w:rPr>
        <w:t xml:space="preserve"> r / b = -M b / r,</w:t>
      </w:r>
    </w:p>
    <w:p w14:paraId="07F30F70" w14:textId="28A1BC0F" w:rsidR="00A85FBE" w:rsidRDefault="00A85FBE" w:rsidP="00B911E4">
      <w:pPr>
        <w:pStyle w:val="NormalWeb"/>
        <w:spacing w:before="0" w:beforeAutospacing="0" w:after="160" w:afterAutospacing="0"/>
        <w:ind w:left="2124" w:firstLine="708"/>
        <w:rPr>
          <w:rFonts w:ascii="Calibri" w:hAnsi="Calibri" w:cs="Calibri"/>
          <w:color w:val="000000"/>
          <w:sz w:val="22"/>
          <w:szCs w:val="22"/>
          <w:lang w:val="en-US"/>
        </w:rPr>
      </w:pPr>
      <w:r>
        <w:rPr>
          <w:rFonts w:ascii="Calibri" w:hAnsi="Calibri" w:cs="Calibri"/>
          <w:color w:val="000000"/>
          <w:sz w:val="22"/>
          <w:szCs w:val="22"/>
          <w:lang w:val="en-US"/>
        </w:rPr>
        <w:t>or</w:t>
      </w:r>
    </w:p>
    <w:p w14:paraId="5A7B0EBF" w14:textId="1B242D4F" w:rsidR="00A85FBE" w:rsidRDefault="00A85FBE" w:rsidP="00A85FBE">
      <w:pPr>
        <w:pStyle w:val="NormalWeb"/>
        <w:spacing w:before="0" w:beforeAutospacing="0" w:after="160" w:afterAutospacing="0"/>
        <w:ind w:left="2124" w:firstLine="708"/>
        <w:rPr>
          <w:rFonts w:ascii="Calibri" w:hAnsi="Calibri" w:cs="Calibri"/>
          <w:b/>
          <w:bCs/>
          <w:color w:val="000000"/>
          <w:sz w:val="22"/>
          <w:szCs w:val="22"/>
          <w:lang w:val="en-US"/>
        </w:rPr>
      </w:pPr>
      <w:r>
        <w:rPr>
          <w:rFonts w:ascii="Calibri" w:hAnsi="Calibri" w:cs="Calibri"/>
          <w:b/>
          <w:bCs/>
          <w:color w:val="000000"/>
          <w:sz w:val="22"/>
          <w:szCs w:val="22"/>
          <w:lang w:val="en-US"/>
        </w:rPr>
        <w:t>N r² = M b²</w:t>
      </w:r>
    </w:p>
    <w:p w14:paraId="4F103B67" w14:textId="2E8D00FB" w:rsidR="00A85FBE" w:rsidRDefault="00A85FBE" w:rsidP="00C11007">
      <w:pPr>
        <w:pStyle w:val="NormalWeb"/>
        <w:numPr>
          <w:ilvl w:val="1"/>
          <w:numId w:val="8"/>
        </w:numPr>
        <w:spacing w:before="0" w:beforeAutospacing="0" w:after="160" w:afterAutospacing="0"/>
        <w:rPr>
          <w:rFonts w:ascii="Calibri" w:hAnsi="Calibri" w:cs="Calibri"/>
          <w:color w:val="000000"/>
          <w:sz w:val="22"/>
          <w:szCs w:val="22"/>
          <w:lang w:val="en-US"/>
        </w:rPr>
      </w:pPr>
      <w:r w:rsidRPr="00A85FBE">
        <w:rPr>
          <w:rFonts w:ascii="Calibri" w:hAnsi="Calibri" w:cs="Calibri"/>
          <w:color w:val="000000"/>
          <w:sz w:val="22"/>
          <w:szCs w:val="22"/>
          <w:lang w:val="en-US"/>
        </w:rPr>
        <w:t xml:space="preserve">He explains </w:t>
      </w:r>
      <w:r>
        <w:rPr>
          <w:rFonts w:ascii="Calibri" w:hAnsi="Calibri" w:cs="Calibri"/>
          <w:color w:val="000000"/>
          <w:sz w:val="22"/>
          <w:szCs w:val="22"/>
          <w:lang w:val="en-US"/>
        </w:rPr>
        <w:t xml:space="preserve">this formulation as </w:t>
      </w:r>
      <w:r w:rsidRPr="005E1FD8">
        <w:rPr>
          <w:rFonts w:ascii="Calibri" w:hAnsi="Calibri" w:cs="Calibri"/>
          <w:color w:val="000000"/>
          <w:sz w:val="22"/>
          <w:szCs w:val="22"/>
          <w:highlight w:val="cyan"/>
          <w:lang w:val="en-US"/>
        </w:rPr>
        <w:t>“fighting strengths of the two forces are equal</w:t>
      </w:r>
      <w:r>
        <w:rPr>
          <w:rFonts w:ascii="Calibri" w:hAnsi="Calibri" w:cs="Calibri"/>
          <w:color w:val="000000"/>
          <w:sz w:val="22"/>
          <w:szCs w:val="22"/>
          <w:lang w:val="en-US"/>
        </w:rPr>
        <w:t xml:space="preserve"> </w:t>
      </w:r>
      <w:r w:rsidRPr="005E1FD8">
        <w:rPr>
          <w:rFonts w:ascii="Calibri" w:hAnsi="Calibri" w:cs="Calibri"/>
          <w:color w:val="000000"/>
          <w:sz w:val="22"/>
          <w:szCs w:val="22"/>
          <w:highlight w:val="yellow"/>
          <w:lang w:val="en-US"/>
        </w:rPr>
        <w:t>when the square of the numerical strength multiplied by the fighting value of the individual units are equal</w:t>
      </w:r>
      <w:r>
        <w:rPr>
          <w:rFonts w:ascii="Calibri" w:hAnsi="Calibri" w:cs="Calibri"/>
          <w:color w:val="000000"/>
          <w:sz w:val="22"/>
          <w:szCs w:val="22"/>
          <w:lang w:val="en-US"/>
        </w:rPr>
        <w:t xml:space="preserve"> (p.48). </w:t>
      </w:r>
    </w:p>
    <w:p w14:paraId="25CDC8AD" w14:textId="20B6D44E" w:rsidR="00C11007" w:rsidRDefault="00C11007" w:rsidP="00C11007">
      <w:pPr>
        <w:pStyle w:val="NormalWeb"/>
        <w:numPr>
          <w:ilvl w:val="0"/>
          <w:numId w:val="8"/>
        </w:numPr>
        <w:spacing w:before="0" w:beforeAutospacing="0" w:after="160" w:afterAutospacing="0"/>
        <w:rPr>
          <w:rFonts w:ascii="Calibri" w:hAnsi="Calibri" w:cs="Calibri"/>
          <w:b/>
          <w:bCs/>
          <w:color w:val="000000"/>
          <w:sz w:val="22"/>
          <w:szCs w:val="22"/>
          <w:lang w:val="en-US"/>
        </w:rPr>
      </w:pPr>
      <w:r w:rsidRPr="00C11007">
        <w:rPr>
          <w:rFonts w:ascii="Calibri" w:hAnsi="Calibri" w:cs="Calibri"/>
          <w:b/>
          <w:bCs/>
          <w:color w:val="000000"/>
          <w:sz w:val="22"/>
          <w:szCs w:val="22"/>
          <w:lang w:val="en-US"/>
        </w:rPr>
        <w:t xml:space="preserve">Outcome of this investigation: </w:t>
      </w:r>
      <w:r>
        <w:rPr>
          <w:rFonts w:ascii="Calibri" w:hAnsi="Calibri" w:cs="Calibri"/>
          <w:b/>
          <w:bCs/>
          <w:color w:val="000000"/>
          <w:sz w:val="22"/>
          <w:szCs w:val="22"/>
          <w:lang w:val="en-US"/>
        </w:rPr>
        <w:t>the n-square law</w:t>
      </w:r>
    </w:p>
    <w:p w14:paraId="2F1DECFD" w14:textId="148213AF" w:rsidR="00C11007" w:rsidRPr="00C11007" w:rsidRDefault="00C11007" w:rsidP="00C11007">
      <w:pPr>
        <w:pStyle w:val="NormalWeb"/>
        <w:numPr>
          <w:ilvl w:val="1"/>
          <w:numId w:val="8"/>
        </w:numPr>
        <w:spacing w:before="0" w:beforeAutospacing="0" w:after="160" w:afterAutospacing="0"/>
        <w:rPr>
          <w:rFonts w:ascii="Calibri" w:hAnsi="Calibri" w:cs="Calibri"/>
          <w:b/>
          <w:bCs/>
          <w:color w:val="000000"/>
          <w:sz w:val="22"/>
          <w:szCs w:val="22"/>
          <w:lang w:val="en-US"/>
        </w:rPr>
      </w:pPr>
      <w:r>
        <w:rPr>
          <w:rFonts w:ascii="Calibri" w:hAnsi="Calibri" w:cs="Calibri"/>
          <w:color w:val="000000"/>
          <w:sz w:val="22"/>
          <w:szCs w:val="22"/>
          <w:lang w:val="en-US"/>
        </w:rPr>
        <w:t xml:space="preserve">Within this law he defines </w:t>
      </w:r>
      <w:r w:rsidRPr="005E1FD8">
        <w:rPr>
          <w:rFonts w:ascii="Calibri" w:hAnsi="Calibri" w:cs="Calibri"/>
          <w:b/>
          <w:bCs/>
          <w:color w:val="000000"/>
          <w:sz w:val="22"/>
          <w:szCs w:val="22"/>
          <w:highlight w:val="yellow"/>
          <w:lang w:val="en-US"/>
        </w:rPr>
        <w:t>the fighting strength of a force</w:t>
      </w:r>
      <w:r w:rsidRPr="005E1FD8">
        <w:rPr>
          <w:rFonts w:ascii="Calibri" w:hAnsi="Calibri" w:cs="Calibri"/>
          <w:color w:val="000000"/>
          <w:sz w:val="22"/>
          <w:szCs w:val="22"/>
          <w:highlight w:val="yellow"/>
          <w:lang w:val="en-US"/>
        </w:rPr>
        <w:t>:</w:t>
      </w:r>
      <w:r>
        <w:rPr>
          <w:rFonts w:ascii="Calibri" w:hAnsi="Calibri" w:cs="Calibri"/>
          <w:color w:val="000000"/>
          <w:sz w:val="22"/>
          <w:szCs w:val="22"/>
          <w:lang w:val="en-US"/>
        </w:rPr>
        <w:t xml:space="preserve"> it is </w:t>
      </w:r>
      <w:r w:rsidRPr="005E1FD8">
        <w:rPr>
          <w:rFonts w:ascii="Calibri" w:hAnsi="Calibri" w:cs="Calibri"/>
          <w:color w:val="000000"/>
          <w:sz w:val="22"/>
          <w:szCs w:val="22"/>
          <w:highlight w:val="cyan"/>
          <w:lang w:val="en-US"/>
        </w:rPr>
        <w:t>proportional to the square of its numerical strength multiplied by the fighting value of its individual units</w:t>
      </w:r>
      <w:r>
        <w:rPr>
          <w:rFonts w:ascii="Calibri" w:hAnsi="Calibri" w:cs="Calibri"/>
          <w:color w:val="000000"/>
          <w:sz w:val="22"/>
          <w:szCs w:val="22"/>
          <w:highlight w:val="cyan"/>
          <w:lang w:val="en-US"/>
        </w:rPr>
        <w:t xml:space="preserve"> (p.48)</w:t>
      </w:r>
      <w:r w:rsidRPr="005E1FD8">
        <w:rPr>
          <w:rFonts w:ascii="Calibri" w:hAnsi="Calibri" w:cs="Calibri"/>
          <w:color w:val="000000"/>
          <w:sz w:val="22"/>
          <w:szCs w:val="22"/>
          <w:highlight w:val="cyan"/>
          <w:lang w:val="en-US"/>
        </w:rPr>
        <w:t>.</w:t>
      </w:r>
      <w:r>
        <w:rPr>
          <w:rFonts w:ascii="Calibri" w:hAnsi="Calibri" w:cs="Calibri"/>
          <w:color w:val="000000"/>
          <w:sz w:val="22"/>
          <w:szCs w:val="22"/>
          <w:lang w:val="en-US"/>
        </w:rPr>
        <w:t xml:space="preserve"> Thus, he made conclusion of divided forces: sum of squares of two portions of the “Red” (divided forces) are for all values equal to the square of the “Blue” force (p.48).</w:t>
      </w:r>
    </w:p>
    <w:p w14:paraId="27453204" w14:textId="77777777" w:rsidR="000D6385" w:rsidRDefault="00C11007" w:rsidP="00756120">
      <w:pPr>
        <w:pStyle w:val="NormalWeb"/>
        <w:numPr>
          <w:ilvl w:val="1"/>
          <w:numId w:val="8"/>
        </w:numPr>
        <w:spacing w:before="0" w:beforeAutospacing="0" w:after="160" w:afterAutospacing="0"/>
        <w:rPr>
          <w:rFonts w:ascii="Calibri" w:hAnsi="Calibri" w:cs="Calibri"/>
          <w:color w:val="000000"/>
          <w:sz w:val="22"/>
          <w:szCs w:val="22"/>
          <w:lang w:val="en-US"/>
        </w:rPr>
      </w:pPr>
      <w:r w:rsidRPr="000D6385">
        <w:rPr>
          <w:rFonts w:ascii="Calibri" w:hAnsi="Calibri" w:cs="Calibri"/>
          <w:color w:val="000000"/>
          <w:sz w:val="22"/>
          <w:szCs w:val="22"/>
          <w:lang w:val="en-US"/>
        </w:rPr>
        <w:t xml:space="preserve"> </w:t>
      </w:r>
      <w:r w:rsidR="000D6385" w:rsidRPr="000D6385">
        <w:rPr>
          <w:rFonts w:ascii="Calibri" w:hAnsi="Calibri" w:cs="Calibri"/>
          <w:color w:val="000000"/>
          <w:sz w:val="22"/>
          <w:szCs w:val="22"/>
          <w:lang w:val="en-US"/>
        </w:rPr>
        <w:t>Example of this is an army of 50K giving battle in turn to two armies of 40K and 30K respectively, equally well armed; then the strengths are equal, since 50K²=4</w:t>
      </w:r>
      <w:r w:rsidR="000D6385">
        <w:rPr>
          <w:rFonts w:ascii="Calibri" w:hAnsi="Calibri" w:cs="Calibri"/>
          <w:color w:val="000000"/>
          <w:sz w:val="22"/>
          <w:szCs w:val="22"/>
          <w:lang w:val="en-US"/>
        </w:rPr>
        <w:t>0K²+30K². But if divided force fight in one part then the army of 50K will be overwhelmed (p.50).</w:t>
      </w:r>
    </w:p>
    <w:p w14:paraId="0732AC84" w14:textId="77777777" w:rsidR="000D6385" w:rsidRPr="000D6385" w:rsidRDefault="000D6385" w:rsidP="000D6385">
      <w:pPr>
        <w:pStyle w:val="NormalWeb"/>
        <w:numPr>
          <w:ilvl w:val="0"/>
          <w:numId w:val="8"/>
        </w:numPr>
        <w:spacing w:before="0" w:beforeAutospacing="0" w:after="160" w:afterAutospacing="0"/>
        <w:rPr>
          <w:rFonts w:ascii="Calibri" w:hAnsi="Calibri" w:cs="Calibri"/>
          <w:b/>
          <w:bCs/>
          <w:color w:val="000000"/>
          <w:sz w:val="22"/>
          <w:szCs w:val="22"/>
          <w:lang w:val="en-US"/>
        </w:rPr>
      </w:pPr>
      <w:r w:rsidRPr="000D6385">
        <w:rPr>
          <w:rFonts w:ascii="Calibri" w:hAnsi="Calibri" w:cs="Calibri"/>
          <w:b/>
          <w:bCs/>
          <w:color w:val="000000"/>
          <w:sz w:val="22"/>
          <w:szCs w:val="22"/>
          <w:lang w:val="en-US"/>
        </w:rPr>
        <w:lastRenderedPageBreak/>
        <w:t xml:space="preserve">Example involving weapons of different effective value: </w:t>
      </w:r>
    </w:p>
    <w:p w14:paraId="4CD6EFF6" w14:textId="77777777" w:rsidR="005314E6" w:rsidRDefault="000D6385" w:rsidP="005314E6">
      <w:pPr>
        <w:pStyle w:val="NormalWeb"/>
        <w:numPr>
          <w:ilvl w:val="1"/>
          <w:numId w:val="8"/>
        </w:numPr>
        <w:spacing w:before="0" w:beforeAutospacing="0" w:after="160" w:afterAutospacing="0"/>
        <w:rPr>
          <w:rFonts w:ascii="Calibri" w:hAnsi="Calibri" w:cs="Calibri"/>
          <w:color w:val="000000"/>
          <w:sz w:val="22"/>
          <w:szCs w:val="22"/>
          <w:lang w:val="en-US"/>
        </w:rPr>
      </w:pPr>
      <w:r>
        <w:rPr>
          <w:rFonts w:ascii="Calibri" w:hAnsi="Calibri" w:cs="Calibri"/>
          <w:color w:val="000000"/>
          <w:sz w:val="22"/>
          <w:szCs w:val="22"/>
          <w:lang w:val="en-US"/>
        </w:rPr>
        <w:t xml:space="preserve">He gave an example with </w:t>
      </w:r>
      <w:r w:rsidR="005314E6">
        <w:rPr>
          <w:rFonts w:ascii="Calibri" w:hAnsi="Calibri" w:cs="Calibri"/>
          <w:color w:val="000000"/>
          <w:sz w:val="22"/>
          <w:szCs w:val="22"/>
          <w:lang w:val="en-US"/>
        </w:rPr>
        <w:t xml:space="preserve">this assumption: 1 man employing machine-gun can punish a target to the same extent in a given time as 16 riflemen. </w:t>
      </w:r>
      <w:r>
        <w:rPr>
          <w:rFonts w:ascii="Calibri" w:hAnsi="Calibri" w:cs="Calibri"/>
          <w:color w:val="000000"/>
          <w:sz w:val="22"/>
          <w:szCs w:val="22"/>
          <w:lang w:val="en-US"/>
        </w:rPr>
        <w:t xml:space="preserve"> </w:t>
      </w:r>
      <w:r w:rsidR="005314E6">
        <w:rPr>
          <w:rFonts w:ascii="Calibri" w:hAnsi="Calibri" w:cs="Calibri"/>
          <w:color w:val="000000"/>
          <w:sz w:val="22"/>
          <w:szCs w:val="22"/>
          <w:lang w:val="en-US"/>
        </w:rPr>
        <w:t>He analyzes number of men armed with machine-gun necessary to replace a battalion a thousand strong in the field?</w:t>
      </w:r>
    </w:p>
    <w:p w14:paraId="761C7D21" w14:textId="17ED8CAC" w:rsidR="005314E6" w:rsidRPr="005314E6" w:rsidRDefault="005314E6" w:rsidP="005314E6">
      <w:pPr>
        <w:pStyle w:val="NormalWeb"/>
        <w:numPr>
          <w:ilvl w:val="1"/>
          <w:numId w:val="8"/>
        </w:numPr>
        <w:spacing w:before="0" w:beforeAutospacing="0" w:after="160" w:afterAutospacing="0"/>
        <w:rPr>
          <w:rFonts w:ascii="Calibri" w:hAnsi="Calibri" w:cs="Calibri"/>
          <w:color w:val="000000"/>
          <w:sz w:val="22"/>
          <w:szCs w:val="22"/>
          <w:lang w:val="en-US"/>
        </w:rPr>
      </w:pPr>
      <w:r w:rsidRPr="005314E6">
        <w:rPr>
          <w:rFonts w:ascii="Calibri" w:hAnsi="Calibri" w:cs="Calibri"/>
          <w:color w:val="000000"/>
          <w:sz w:val="22"/>
          <w:szCs w:val="22"/>
          <w:lang w:val="en-US"/>
        </w:rPr>
        <w:t xml:space="preserve">From n-square law: </w:t>
      </w:r>
      <w:r w:rsidRPr="005314E6">
        <w:rPr>
          <w:rFonts w:ascii="Calibri" w:hAnsi="Calibri" w:cs="Calibri"/>
          <w:b/>
          <w:bCs/>
          <w:color w:val="000000"/>
          <w:sz w:val="22"/>
          <w:szCs w:val="22"/>
          <w:lang w:val="en-US"/>
        </w:rPr>
        <w:t>N r² = M b²</w:t>
      </w:r>
      <w:r>
        <w:rPr>
          <w:rFonts w:ascii="Calibri" w:hAnsi="Calibri" w:cs="Calibri"/>
          <w:b/>
          <w:bCs/>
          <w:color w:val="000000"/>
          <w:sz w:val="22"/>
          <w:szCs w:val="22"/>
          <w:lang w:val="en-US"/>
        </w:rPr>
        <w:t xml:space="preserve"> -</w:t>
      </w:r>
      <w:r w:rsidRPr="005314E6">
        <w:rPr>
          <w:rFonts w:ascii="Calibri" w:hAnsi="Calibri" w:cs="Calibri"/>
          <w:b/>
          <w:bCs/>
          <w:color w:val="000000"/>
          <w:sz w:val="22"/>
          <w:szCs w:val="22"/>
          <w:lang w:val="en-US"/>
        </w:rPr>
        <w:sym w:font="Wingdings" w:char="F0E0"/>
      </w:r>
      <w:r>
        <w:rPr>
          <w:rFonts w:ascii="Calibri" w:hAnsi="Calibri" w:cs="Calibri"/>
          <w:b/>
          <w:bCs/>
          <w:color w:val="000000"/>
          <w:sz w:val="22"/>
          <w:szCs w:val="22"/>
          <w:lang w:val="en-US"/>
        </w:rPr>
        <w:t xml:space="preserve"> 16*r²=1*1000²-</w:t>
      </w:r>
      <w:r w:rsidRPr="005314E6">
        <w:rPr>
          <w:rFonts w:ascii="Calibri" w:hAnsi="Calibri" w:cs="Calibri"/>
          <w:b/>
          <w:bCs/>
          <w:color w:val="000000"/>
          <w:sz w:val="22"/>
          <w:szCs w:val="22"/>
          <w:lang w:val="en-US"/>
        </w:rPr>
        <w:sym w:font="Wingdings" w:char="F0E0"/>
      </w:r>
      <w:r>
        <w:rPr>
          <w:rFonts w:ascii="Calibri" w:hAnsi="Calibri" w:cs="Calibri"/>
          <w:b/>
          <w:bCs/>
          <w:color w:val="000000"/>
          <w:sz w:val="22"/>
          <w:szCs w:val="22"/>
          <w:lang w:val="en-US"/>
        </w:rPr>
        <w:t xml:space="preserve">r²=√1000²/16 = 1000/4=250 </w:t>
      </w:r>
      <w:r w:rsidRPr="005314E6">
        <w:rPr>
          <w:rFonts w:ascii="Calibri" w:hAnsi="Calibri" w:cs="Calibri"/>
          <w:color w:val="000000"/>
          <w:sz w:val="22"/>
          <w:szCs w:val="22"/>
          <w:lang w:val="en-US"/>
        </w:rPr>
        <w:t>or one quarter the number of the opposing force</w:t>
      </w:r>
      <w:r>
        <w:rPr>
          <w:rFonts w:ascii="Calibri" w:hAnsi="Calibri" w:cs="Calibri"/>
          <w:color w:val="000000"/>
          <w:sz w:val="22"/>
          <w:szCs w:val="22"/>
          <w:lang w:val="en-US"/>
        </w:rPr>
        <w:t xml:space="preserve"> (p.50)</w:t>
      </w:r>
      <w:r w:rsidRPr="005314E6">
        <w:rPr>
          <w:rFonts w:ascii="Calibri" w:hAnsi="Calibri" w:cs="Calibri"/>
          <w:color w:val="000000"/>
          <w:sz w:val="22"/>
          <w:szCs w:val="22"/>
          <w:lang w:val="en-US"/>
        </w:rPr>
        <w:t xml:space="preserve">. </w:t>
      </w:r>
    </w:p>
    <w:p w14:paraId="0FBFB30E" w14:textId="697A2287" w:rsidR="005314E6" w:rsidRDefault="005314E6" w:rsidP="000D6385">
      <w:pPr>
        <w:pStyle w:val="NormalWeb"/>
        <w:numPr>
          <w:ilvl w:val="1"/>
          <w:numId w:val="8"/>
        </w:numPr>
        <w:spacing w:before="0" w:beforeAutospacing="0" w:after="160" w:afterAutospacing="0"/>
        <w:rPr>
          <w:rFonts w:ascii="Calibri" w:hAnsi="Calibri" w:cs="Calibri"/>
          <w:color w:val="000000"/>
          <w:sz w:val="22"/>
          <w:szCs w:val="22"/>
          <w:lang w:val="en-US"/>
        </w:rPr>
      </w:pPr>
      <w:r>
        <w:rPr>
          <w:rFonts w:ascii="Calibri" w:hAnsi="Calibri" w:cs="Calibri"/>
          <w:color w:val="000000"/>
          <w:sz w:val="22"/>
          <w:szCs w:val="22"/>
          <w:lang w:val="en-US"/>
        </w:rPr>
        <w:t xml:space="preserve">According to him this example exhibits at once the utility and weakness of the method. Basic assumption is that the fire of each force is definitely concentrated on the opposing force. Thus the enemy will concentrate on the 1 machine-gun operator the fire that would otherwise be distributed over four riflemen. </w:t>
      </w:r>
      <w:r w:rsidR="0001615D">
        <w:rPr>
          <w:rFonts w:ascii="Calibri" w:hAnsi="Calibri" w:cs="Calibri"/>
          <w:color w:val="000000"/>
          <w:sz w:val="22"/>
          <w:szCs w:val="22"/>
          <w:lang w:val="en-US"/>
        </w:rPr>
        <w:t xml:space="preserve">And so on an average he will only last for one quarter the time, and at 16 times the efficiency during his short life he will only be able to do the work of 4 riflemen in lieu of 16 (p.51). </w:t>
      </w:r>
    </w:p>
    <w:p w14:paraId="0D8B8357" w14:textId="69E01230" w:rsidR="0001615D" w:rsidRPr="000D6385" w:rsidRDefault="0001615D" w:rsidP="000D6385">
      <w:pPr>
        <w:pStyle w:val="NormalWeb"/>
        <w:numPr>
          <w:ilvl w:val="1"/>
          <w:numId w:val="8"/>
        </w:numPr>
        <w:spacing w:before="0" w:beforeAutospacing="0" w:after="160" w:afterAutospacing="0"/>
        <w:rPr>
          <w:rFonts w:ascii="Calibri" w:hAnsi="Calibri" w:cs="Calibri"/>
          <w:color w:val="000000"/>
          <w:sz w:val="22"/>
          <w:szCs w:val="22"/>
          <w:lang w:val="en-US"/>
        </w:rPr>
      </w:pPr>
      <w:r>
        <w:rPr>
          <w:rFonts w:ascii="Calibri" w:hAnsi="Calibri" w:cs="Calibri"/>
          <w:color w:val="000000"/>
          <w:sz w:val="22"/>
          <w:szCs w:val="22"/>
          <w:lang w:val="en-US"/>
        </w:rPr>
        <w:t>When, on the other hand, the circumstances are such to preclude the possibility of such concentration the value of the individual machine-gun operator becomes 16 riflemen. The same applies when he is opposed by shrapnel fire or any other weapon which is directed at a position rather than individual. So he concludes that one might pay attention to these variations when assessing the theory (p.51). According to him these variations are less common in naval then in military warfare; the individual unit -the ship- is always the gunner’s mark. He points out that aircraft is more similar to navy ship</w:t>
      </w:r>
      <w:r w:rsidR="00625C5B">
        <w:rPr>
          <w:rFonts w:ascii="Calibri" w:hAnsi="Calibri" w:cs="Calibri"/>
          <w:color w:val="000000"/>
          <w:sz w:val="22"/>
          <w:szCs w:val="22"/>
          <w:lang w:val="en-US"/>
        </w:rPr>
        <w:t xml:space="preserve"> (p.51)</w:t>
      </w:r>
      <w:r>
        <w:rPr>
          <w:rFonts w:ascii="Calibri" w:hAnsi="Calibri" w:cs="Calibri"/>
          <w:color w:val="000000"/>
          <w:sz w:val="22"/>
          <w:szCs w:val="22"/>
          <w:lang w:val="en-US"/>
        </w:rPr>
        <w:t xml:space="preserve">. </w:t>
      </w:r>
    </w:p>
    <w:p w14:paraId="10BC06CB" w14:textId="7D964666" w:rsidR="00B911E4" w:rsidRPr="00C40BC0" w:rsidRDefault="00B911E4" w:rsidP="003C40CC">
      <w:pPr>
        <w:pStyle w:val="NormalWeb"/>
        <w:spacing w:before="0" w:beforeAutospacing="0" w:after="160" w:afterAutospacing="0"/>
        <w:rPr>
          <w:rFonts w:ascii="Calibri" w:hAnsi="Calibri" w:cs="Calibri"/>
          <w:color w:val="000000"/>
          <w:sz w:val="22"/>
          <w:szCs w:val="22"/>
          <w:lang w:val="en-US"/>
        </w:rPr>
      </w:pPr>
      <w:r>
        <w:rPr>
          <w:rFonts w:ascii="Calibri" w:hAnsi="Calibri" w:cs="Calibri"/>
          <w:color w:val="000000"/>
          <w:sz w:val="22"/>
          <w:szCs w:val="22"/>
          <w:lang w:val="en-US"/>
        </w:rPr>
        <w:t xml:space="preserve"> </w:t>
      </w:r>
    </w:p>
    <w:p w14:paraId="74E6305D" w14:textId="77777777" w:rsidR="00695FA3" w:rsidRPr="00374949" w:rsidRDefault="00695FA3" w:rsidP="00695FA3">
      <w:pPr>
        <w:spacing w:after="240"/>
        <w:rPr>
          <w:lang w:val="en-US"/>
        </w:rPr>
      </w:pPr>
    </w:p>
    <w:p w14:paraId="00244A2A" w14:textId="3BCB7A9B" w:rsidR="00EF6C3D" w:rsidRPr="00374949" w:rsidRDefault="00EF6C3D" w:rsidP="00EF6C3D">
      <w:pPr>
        <w:pStyle w:val="NormalWeb"/>
        <w:spacing w:before="0" w:beforeAutospacing="0" w:after="160" w:afterAutospacing="0"/>
        <w:jc w:val="both"/>
        <w:rPr>
          <w:lang w:val="en-US"/>
        </w:rPr>
      </w:pPr>
      <w:r w:rsidRPr="00374949">
        <w:rPr>
          <w:rFonts w:ascii="Calibri" w:hAnsi="Calibri" w:cs="Calibri"/>
          <w:b/>
          <w:bCs/>
          <w:color w:val="000000"/>
          <w:sz w:val="22"/>
          <w:szCs w:val="22"/>
          <w:lang w:val="en-US"/>
        </w:rPr>
        <w:t>Chapter 3 Research Objectives and Methodology</w:t>
      </w:r>
    </w:p>
    <w:p w14:paraId="0B3DE229" w14:textId="77777777" w:rsidR="00EF6C3D" w:rsidRPr="00374949" w:rsidRDefault="00EF6C3D" w:rsidP="00EF6C3D">
      <w:pPr>
        <w:pStyle w:val="NormalWeb"/>
        <w:spacing w:before="0" w:beforeAutospacing="0" w:after="160" w:afterAutospacing="0"/>
        <w:jc w:val="both"/>
        <w:rPr>
          <w:lang w:val="en-US"/>
        </w:rPr>
      </w:pPr>
      <w:r w:rsidRPr="00374949">
        <w:rPr>
          <w:rFonts w:ascii="Calibri" w:hAnsi="Calibri" w:cs="Calibri"/>
          <w:color w:val="000000"/>
          <w:sz w:val="22"/>
          <w:szCs w:val="22"/>
          <w:lang w:val="en-US"/>
        </w:rPr>
        <w:t>Detailed account of how you intend to conduct your research. </w:t>
      </w:r>
    </w:p>
    <w:p w14:paraId="6019FB83" w14:textId="77777777" w:rsidR="00EF6C3D" w:rsidRPr="00374949" w:rsidRDefault="00EF6C3D" w:rsidP="00EF6C3D">
      <w:pPr>
        <w:pStyle w:val="NormalWeb"/>
        <w:spacing w:before="0" w:beforeAutospacing="0" w:after="160" w:afterAutospacing="0"/>
        <w:jc w:val="both"/>
        <w:rPr>
          <w:lang w:val="en-US"/>
        </w:rPr>
      </w:pPr>
      <w:r w:rsidRPr="00374949">
        <w:rPr>
          <w:rFonts w:ascii="Calibri" w:hAnsi="Calibri" w:cs="Calibri"/>
          <w:color w:val="000000"/>
          <w:sz w:val="22"/>
          <w:szCs w:val="22"/>
          <w:lang w:val="en-US"/>
        </w:rPr>
        <w:t>Discuss equipment, tools, techniques and anything else that will be used in conducting project. </w:t>
      </w:r>
    </w:p>
    <w:p w14:paraId="5FD2B6C8" w14:textId="7FCF7D38" w:rsidR="00EF6C3D" w:rsidRPr="00374949" w:rsidRDefault="00EF6C3D" w:rsidP="00EF6C3D">
      <w:pPr>
        <w:pStyle w:val="NormalWeb"/>
        <w:spacing w:before="0" w:beforeAutospacing="0" w:after="160" w:afterAutospacing="0"/>
        <w:jc w:val="both"/>
        <w:rPr>
          <w:lang w:val="en-US"/>
        </w:rPr>
      </w:pPr>
      <w:r w:rsidRPr="00374949">
        <w:rPr>
          <w:rFonts w:ascii="Calibri" w:hAnsi="Calibri" w:cs="Calibri"/>
          <w:color w:val="000000"/>
          <w:sz w:val="22"/>
          <w:szCs w:val="22"/>
          <w:lang w:val="en-US"/>
        </w:rPr>
        <w:t>You won’t be expected to know precisely everything involved but you will need to demonstrate that you have given it serious thought.</w:t>
      </w:r>
      <w:r w:rsidR="00C11007">
        <w:rPr>
          <w:rFonts w:ascii="Calibri" w:hAnsi="Calibri" w:cs="Calibri"/>
          <w:color w:val="000000"/>
          <w:sz w:val="22"/>
          <w:szCs w:val="22"/>
          <w:lang w:val="en-US"/>
        </w:rPr>
        <w:t xml:space="preserve"> </w:t>
      </w:r>
    </w:p>
    <w:p w14:paraId="31BAFE49" w14:textId="77777777" w:rsidR="00EF6C3D" w:rsidRPr="00374949" w:rsidRDefault="00EF6C3D" w:rsidP="00EF6C3D">
      <w:pPr>
        <w:pStyle w:val="NormalWeb"/>
        <w:spacing w:before="0" w:beforeAutospacing="0" w:after="160" w:afterAutospacing="0"/>
        <w:jc w:val="both"/>
        <w:rPr>
          <w:lang w:val="en-US"/>
        </w:rPr>
      </w:pPr>
      <w:r w:rsidRPr="00374949">
        <w:rPr>
          <w:rFonts w:ascii="Calibri" w:hAnsi="Calibri" w:cs="Calibri"/>
          <w:b/>
          <w:bCs/>
          <w:color w:val="000000"/>
          <w:sz w:val="22"/>
          <w:szCs w:val="22"/>
          <w:lang w:val="en-US"/>
        </w:rPr>
        <w:t>Chapter 4 Current Work &amp; Initial Results</w:t>
      </w:r>
    </w:p>
    <w:p w14:paraId="6DB9F203" w14:textId="77777777" w:rsidR="00EF6C3D" w:rsidRPr="00374949" w:rsidRDefault="00EF6C3D" w:rsidP="00EF6C3D">
      <w:pPr>
        <w:pStyle w:val="NormalWeb"/>
        <w:spacing w:before="0" w:beforeAutospacing="0" w:after="160" w:afterAutospacing="0"/>
        <w:jc w:val="both"/>
        <w:rPr>
          <w:lang w:val="en-US"/>
        </w:rPr>
      </w:pPr>
      <w:r w:rsidRPr="00374949">
        <w:rPr>
          <w:rFonts w:ascii="Calibri" w:hAnsi="Calibri" w:cs="Calibri"/>
          <w:b/>
          <w:bCs/>
          <w:color w:val="000000"/>
          <w:sz w:val="22"/>
          <w:szCs w:val="22"/>
          <w:lang w:val="en-US"/>
        </w:rPr>
        <w:t>Chapter 5 Work Plan and Potential Implications</w:t>
      </w:r>
    </w:p>
    <w:p w14:paraId="11863F79" w14:textId="77777777" w:rsidR="00EF6C3D" w:rsidRPr="00374949" w:rsidRDefault="00EF6C3D" w:rsidP="00EF6C3D">
      <w:pPr>
        <w:pStyle w:val="NormalWeb"/>
        <w:spacing w:before="0" w:beforeAutospacing="0" w:after="160" w:afterAutospacing="0"/>
        <w:jc w:val="both"/>
        <w:rPr>
          <w:lang w:val="en-US"/>
        </w:rPr>
      </w:pPr>
      <w:r w:rsidRPr="00374949">
        <w:rPr>
          <w:rFonts w:ascii="Calibri" w:hAnsi="Calibri" w:cs="Calibri"/>
          <w:color w:val="000000"/>
          <w:sz w:val="22"/>
          <w:szCs w:val="22"/>
          <w:lang w:val="en-US"/>
        </w:rPr>
        <w:t>outline of your proposed time frame with specific targets at certain intervals. </w:t>
      </w:r>
    </w:p>
    <w:p w14:paraId="663DCB76" w14:textId="77777777" w:rsidR="00EF6C3D" w:rsidRPr="00374949" w:rsidRDefault="00EF6C3D" w:rsidP="00EF6C3D">
      <w:pPr>
        <w:pStyle w:val="NormalWeb"/>
        <w:spacing w:before="0" w:beforeAutospacing="0" w:after="160" w:afterAutospacing="0"/>
        <w:jc w:val="both"/>
        <w:rPr>
          <w:lang w:val="en-US"/>
        </w:rPr>
      </w:pPr>
      <w:r w:rsidRPr="00374949">
        <w:rPr>
          <w:rFonts w:ascii="Calibri" w:hAnsi="Calibri" w:cs="Calibri"/>
          <w:color w:val="000000"/>
          <w:sz w:val="22"/>
          <w:szCs w:val="22"/>
          <w:lang w:val="en-US"/>
        </w:rPr>
        <w:t>Make sure your proposed time frame fits within the programs schedule to complete a PhD. </w:t>
      </w:r>
    </w:p>
    <w:p w14:paraId="6BB36B25" w14:textId="77777777" w:rsidR="00EF6C3D" w:rsidRPr="00374949" w:rsidRDefault="00EF6C3D" w:rsidP="00EF6C3D">
      <w:pPr>
        <w:pStyle w:val="NormalWeb"/>
        <w:spacing w:before="0" w:beforeAutospacing="0" w:after="160" w:afterAutospacing="0"/>
        <w:jc w:val="both"/>
        <w:rPr>
          <w:lang w:val="en-US"/>
        </w:rPr>
      </w:pPr>
      <w:r w:rsidRPr="00374949">
        <w:rPr>
          <w:rFonts w:ascii="Calibri" w:hAnsi="Calibri" w:cs="Calibri"/>
          <w:color w:val="000000"/>
          <w:sz w:val="22"/>
          <w:szCs w:val="22"/>
          <w:lang w:val="en-US"/>
        </w:rPr>
        <w:t>This section isn’t always required or may be combined with the methodology section. Check with specific programs for their requirements.</w:t>
      </w:r>
    </w:p>
    <w:p w14:paraId="5D225F41" w14:textId="77777777" w:rsidR="00EF6C3D" w:rsidRPr="00374949" w:rsidRDefault="00EF6C3D" w:rsidP="00EF6C3D">
      <w:pPr>
        <w:rPr>
          <w:lang w:val="en-US"/>
        </w:rPr>
      </w:pPr>
    </w:p>
    <w:p w14:paraId="0AAD2159" w14:textId="77777777" w:rsidR="00EF6C3D" w:rsidRPr="00374949" w:rsidRDefault="00EF6C3D" w:rsidP="00EF6C3D">
      <w:pPr>
        <w:pStyle w:val="NormalWeb"/>
        <w:spacing w:before="0" w:beforeAutospacing="0" w:after="160" w:afterAutospacing="0"/>
        <w:jc w:val="both"/>
        <w:rPr>
          <w:lang w:val="en-US"/>
        </w:rPr>
      </w:pPr>
      <w:r w:rsidRPr="00374949">
        <w:rPr>
          <w:rFonts w:ascii="Calibri" w:hAnsi="Calibri" w:cs="Calibri"/>
          <w:b/>
          <w:bCs/>
          <w:color w:val="000000"/>
          <w:sz w:val="22"/>
          <w:szCs w:val="22"/>
          <w:lang w:val="en-US"/>
        </w:rPr>
        <w:t>Chapter 6 Conclusion</w:t>
      </w:r>
    </w:p>
    <w:p w14:paraId="2EE519EA" w14:textId="77777777" w:rsidR="00EF6C3D" w:rsidRPr="00374949" w:rsidRDefault="00EF6C3D" w:rsidP="00EF6C3D">
      <w:pPr>
        <w:pStyle w:val="NormalWeb"/>
        <w:spacing w:before="0" w:beforeAutospacing="0" w:after="160" w:afterAutospacing="0"/>
        <w:jc w:val="both"/>
        <w:rPr>
          <w:lang w:val="en-US"/>
        </w:rPr>
      </w:pPr>
      <w:r w:rsidRPr="00374949">
        <w:rPr>
          <w:rFonts w:ascii="Calibri" w:hAnsi="Calibri" w:cs="Calibri"/>
          <w:b/>
          <w:bCs/>
          <w:color w:val="000000"/>
          <w:sz w:val="22"/>
          <w:szCs w:val="22"/>
          <w:lang w:val="en-US"/>
        </w:rPr>
        <w:t>References</w:t>
      </w:r>
    </w:p>
    <w:p w14:paraId="262003E5" w14:textId="77777777" w:rsidR="00EF6C3D" w:rsidRPr="00374949" w:rsidRDefault="00EF6C3D" w:rsidP="00EF6C3D">
      <w:pPr>
        <w:pStyle w:val="NormalWeb"/>
        <w:spacing w:before="0" w:beforeAutospacing="0" w:after="160" w:afterAutospacing="0"/>
        <w:jc w:val="both"/>
        <w:rPr>
          <w:lang w:val="en-US"/>
        </w:rPr>
      </w:pPr>
      <w:r w:rsidRPr="00374949">
        <w:rPr>
          <w:rFonts w:ascii="Calibri" w:hAnsi="Calibri" w:cs="Calibri"/>
          <w:color w:val="000000"/>
          <w:sz w:val="22"/>
          <w:szCs w:val="22"/>
          <w:lang w:val="en-US"/>
        </w:rPr>
        <w:t>Bibliography: This is a page of all references that you have used, will use or think you might use in your research project including the literature review. The bibliography will be used to determine if you have a good background in the relevant literature and haven’t overlooked an important source. Use the citation style appropriate for your particular field.</w:t>
      </w:r>
    </w:p>
    <w:p w14:paraId="0AA13458" w14:textId="429DA75E" w:rsidR="00677020" w:rsidRPr="00374949" w:rsidRDefault="00677020" w:rsidP="00EF6C3D">
      <w:pPr>
        <w:rPr>
          <w:lang w:val="en-US"/>
        </w:rPr>
      </w:pPr>
    </w:p>
    <w:sectPr w:rsidR="00677020" w:rsidRPr="0037494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E93C49C" w14:textId="77777777" w:rsidR="00DC124D" w:rsidRDefault="00DC124D" w:rsidP="0030120E">
      <w:pPr>
        <w:spacing w:after="0" w:line="240" w:lineRule="auto"/>
      </w:pPr>
      <w:r>
        <w:separator/>
      </w:r>
    </w:p>
  </w:endnote>
  <w:endnote w:type="continuationSeparator" w:id="0">
    <w:p w14:paraId="2C8795CF" w14:textId="77777777" w:rsidR="00DC124D" w:rsidRDefault="00DC124D" w:rsidP="003012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A2"/>
    <w:family w:val="modern"/>
    <w:pitch w:val="fixed"/>
    <w:sig w:usb0="E0002EFF" w:usb1="C0007843"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Segoe UI">
    <w:panose1 w:val="020B0502040204020203"/>
    <w:charset w:val="A2"/>
    <w:family w:val="swiss"/>
    <w:pitch w:val="variable"/>
    <w:sig w:usb0="E4002EFF" w:usb1="C000E47F" w:usb2="00000009" w:usb3="00000000" w:csb0="000001FF" w:csb1="00000000"/>
  </w:font>
  <w:font w:name="Times-Roman">
    <w:altName w:val="Times New Roman"/>
    <w:panose1 w:val="00000000000000000000"/>
    <w:charset w:val="00"/>
    <w:family w:val="roman"/>
    <w:notTrueType/>
    <w:pitch w:val="default"/>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5BDC8D" w14:textId="77777777" w:rsidR="00DC124D" w:rsidRDefault="00DC124D" w:rsidP="0030120E">
      <w:pPr>
        <w:spacing w:after="0" w:line="240" w:lineRule="auto"/>
      </w:pPr>
      <w:r>
        <w:separator/>
      </w:r>
    </w:p>
  </w:footnote>
  <w:footnote w:type="continuationSeparator" w:id="0">
    <w:p w14:paraId="7D68B4A5" w14:textId="77777777" w:rsidR="00DC124D" w:rsidRDefault="00DC124D" w:rsidP="0030120E">
      <w:pPr>
        <w:spacing w:after="0" w:line="240" w:lineRule="auto"/>
      </w:pPr>
      <w:r>
        <w:continuationSeparator/>
      </w:r>
    </w:p>
  </w:footnote>
  <w:footnote w:id="1">
    <w:p w14:paraId="09CCAC0D" w14:textId="4FD0B33D" w:rsidR="003C40CC" w:rsidRDefault="003C40CC">
      <w:pPr>
        <w:pStyle w:val="FootnoteText"/>
      </w:pPr>
      <w:r>
        <w:rPr>
          <w:rStyle w:val="FootnoteReference"/>
        </w:rPr>
        <w:footnoteRef/>
      </w:r>
      <w:r>
        <w:t xml:space="preserve"> TZU, Sun. The Art of War, Translated and with an Introduction by Samuel B.Griffith, Oxford University Press.</w:t>
      </w:r>
    </w:p>
  </w:footnote>
  <w:footnote w:id="2">
    <w:p w14:paraId="118DF835" w14:textId="3DD0A3A8" w:rsidR="003C40CC" w:rsidRDefault="003C40CC">
      <w:pPr>
        <w:pStyle w:val="FootnoteText"/>
      </w:pPr>
      <w:r>
        <w:rPr>
          <w:rStyle w:val="FootnoteReference"/>
        </w:rPr>
        <w:footnoteRef/>
      </w:r>
      <w:r>
        <w:t xml:space="preserve"> Clausewitz, Carl Von. On War, Edited and Translated by Michael Howard and Peter Paret, Princeton University Press, Princeton, New Jersey, 1984. </w:t>
      </w:r>
    </w:p>
  </w:footnote>
  <w:footnote w:id="3">
    <w:p w14:paraId="70C513BE" w14:textId="77777777" w:rsidR="003C40CC" w:rsidRPr="0030120E" w:rsidRDefault="003C40CC" w:rsidP="00EB7C24">
      <w:pPr>
        <w:pStyle w:val="NormalWeb"/>
        <w:spacing w:before="0" w:beforeAutospacing="0" w:after="160" w:afterAutospacing="0"/>
        <w:rPr>
          <w:sz w:val="18"/>
          <w:szCs w:val="18"/>
        </w:rPr>
      </w:pPr>
      <w:r w:rsidRPr="0030120E">
        <w:rPr>
          <w:rStyle w:val="FootnoteReference"/>
          <w:sz w:val="18"/>
          <w:szCs w:val="18"/>
        </w:rPr>
        <w:footnoteRef/>
      </w:r>
      <w:r w:rsidRPr="0030120E">
        <w:rPr>
          <w:sz w:val="18"/>
          <w:szCs w:val="18"/>
        </w:rPr>
        <w:t xml:space="preserve"> </w:t>
      </w:r>
      <w:r>
        <w:rPr>
          <w:rFonts w:ascii="Calibri" w:hAnsi="Calibri" w:cs="Calibri"/>
          <w:color w:val="000000"/>
          <w:sz w:val="18"/>
          <w:szCs w:val="18"/>
          <w:shd w:val="clear" w:color="auto" w:fill="FAEBD0"/>
        </w:rPr>
        <w:t>H</w:t>
      </w:r>
      <w:r w:rsidRPr="0030120E">
        <w:rPr>
          <w:rFonts w:ascii="Calibri" w:hAnsi="Calibri" w:cs="Calibri"/>
          <w:color w:val="000000"/>
          <w:sz w:val="18"/>
          <w:szCs w:val="18"/>
          <w:shd w:val="clear" w:color="auto" w:fill="FAEBD0"/>
        </w:rPr>
        <w:t xml:space="preserve">istory </w:t>
      </w:r>
      <w:r>
        <w:rPr>
          <w:rFonts w:ascii="Calibri" w:hAnsi="Calibri" w:cs="Calibri"/>
          <w:color w:val="000000"/>
          <w:sz w:val="18"/>
          <w:szCs w:val="18"/>
          <w:shd w:val="clear" w:color="auto" w:fill="FAEBD0"/>
        </w:rPr>
        <w:t>C</w:t>
      </w:r>
      <w:r w:rsidRPr="0030120E">
        <w:rPr>
          <w:rFonts w:ascii="Calibri" w:hAnsi="Calibri" w:cs="Calibri"/>
          <w:color w:val="000000"/>
          <w:sz w:val="18"/>
          <w:szCs w:val="18"/>
          <w:shd w:val="clear" w:color="auto" w:fill="FAEBD0"/>
        </w:rPr>
        <w:t xml:space="preserve">hannel, 2006, A&amp;E Television Networks, </w:t>
      </w:r>
      <w:r>
        <w:rPr>
          <w:rFonts w:ascii="Calibri" w:hAnsi="Calibri" w:cs="Calibri"/>
          <w:color w:val="000000"/>
          <w:sz w:val="18"/>
          <w:szCs w:val="18"/>
          <w:shd w:val="clear" w:color="auto" w:fill="FAEBD0"/>
        </w:rPr>
        <w:t>D</w:t>
      </w:r>
      <w:r w:rsidRPr="0030120E">
        <w:rPr>
          <w:rFonts w:ascii="Calibri" w:hAnsi="Calibri" w:cs="Calibri"/>
          <w:color w:val="000000"/>
          <w:sz w:val="18"/>
          <w:szCs w:val="18"/>
          <w:shd w:val="clear" w:color="auto" w:fill="FAEBD0"/>
        </w:rPr>
        <w:t xml:space="preserve">ecisive </w:t>
      </w:r>
      <w:r>
        <w:rPr>
          <w:rFonts w:ascii="Calibri" w:hAnsi="Calibri" w:cs="Calibri"/>
          <w:color w:val="000000"/>
          <w:sz w:val="18"/>
          <w:szCs w:val="18"/>
          <w:shd w:val="clear" w:color="auto" w:fill="FAEBD0"/>
        </w:rPr>
        <w:t>B</w:t>
      </w:r>
      <w:r w:rsidRPr="0030120E">
        <w:rPr>
          <w:rFonts w:ascii="Calibri" w:hAnsi="Calibri" w:cs="Calibri"/>
          <w:color w:val="000000"/>
          <w:sz w:val="18"/>
          <w:szCs w:val="18"/>
          <w:shd w:val="clear" w:color="auto" w:fill="FAEBD0"/>
        </w:rPr>
        <w:t>attles-</w:t>
      </w:r>
      <w:r>
        <w:rPr>
          <w:rFonts w:ascii="Calibri" w:hAnsi="Calibri" w:cs="Calibri"/>
          <w:color w:val="000000"/>
          <w:sz w:val="18"/>
          <w:szCs w:val="18"/>
          <w:shd w:val="clear" w:color="auto" w:fill="FAEBD0"/>
        </w:rPr>
        <w:t>B</w:t>
      </w:r>
      <w:r w:rsidRPr="0030120E">
        <w:rPr>
          <w:rFonts w:ascii="Calibri" w:hAnsi="Calibri" w:cs="Calibri"/>
          <w:color w:val="000000"/>
          <w:sz w:val="18"/>
          <w:szCs w:val="18"/>
          <w:shd w:val="clear" w:color="auto" w:fill="FAEBD0"/>
        </w:rPr>
        <w:t xml:space="preserve">attle of </w:t>
      </w:r>
      <w:r>
        <w:rPr>
          <w:rFonts w:ascii="Calibri" w:hAnsi="Calibri" w:cs="Calibri"/>
          <w:color w:val="000000"/>
          <w:sz w:val="18"/>
          <w:szCs w:val="18"/>
          <w:shd w:val="clear" w:color="auto" w:fill="FAEBD0"/>
        </w:rPr>
        <w:t>M</w:t>
      </w:r>
      <w:r w:rsidRPr="0030120E">
        <w:rPr>
          <w:rFonts w:ascii="Calibri" w:hAnsi="Calibri" w:cs="Calibri"/>
          <w:color w:val="000000"/>
          <w:sz w:val="18"/>
          <w:szCs w:val="18"/>
          <w:shd w:val="clear" w:color="auto" w:fill="FAEBD0"/>
        </w:rPr>
        <w:t>arathon:</w:t>
      </w:r>
      <w:r>
        <w:rPr>
          <w:rFonts w:ascii="Calibri" w:hAnsi="Calibri" w:cs="Calibri"/>
          <w:color w:val="000000"/>
          <w:sz w:val="18"/>
          <w:szCs w:val="18"/>
          <w:shd w:val="clear" w:color="auto" w:fill="FAEBD0"/>
        </w:rPr>
        <w:t xml:space="preserve"> </w:t>
      </w:r>
      <w:hyperlink r:id="rId1" w:history="1">
        <w:r w:rsidRPr="0030120E">
          <w:rPr>
            <w:rStyle w:val="Hyperlink"/>
            <w:rFonts w:ascii="Calibri" w:hAnsi="Calibri" w:cs="Calibri"/>
            <w:color w:val="1155CC"/>
            <w:sz w:val="18"/>
            <w:szCs w:val="18"/>
            <w:shd w:val="clear" w:color="auto" w:fill="FAEBD0"/>
          </w:rPr>
          <w:t>https://www.youtube.com/watch?v=V3b6M5CzYTE</w:t>
        </w:r>
      </w:hyperlink>
      <w:r w:rsidRPr="0030120E">
        <w:rPr>
          <w:rFonts w:ascii="Calibri" w:hAnsi="Calibri" w:cs="Calibri"/>
          <w:color w:val="000000"/>
          <w:sz w:val="18"/>
          <w:szCs w:val="18"/>
          <w:shd w:val="clear" w:color="auto" w:fill="FAEBD0"/>
        </w:rPr>
        <w:t>, 16 January 2021</w:t>
      </w:r>
      <w:r>
        <w:rPr>
          <w:rFonts w:ascii="Calibri" w:hAnsi="Calibri" w:cs="Calibri"/>
          <w:color w:val="000000"/>
          <w:sz w:val="18"/>
          <w:szCs w:val="18"/>
          <w:shd w:val="clear" w:color="auto" w:fill="FAEBD0"/>
        </w:rPr>
        <w:t xml:space="preserve">. </w:t>
      </w:r>
    </w:p>
    <w:p w14:paraId="53935A9B" w14:textId="77777777" w:rsidR="003C40CC" w:rsidRDefault="003C40CC" w:rsidP="00EB7C24">
      <w:pPr>
        <w:pStyle w:val="FootnoteText"/>
      </w:pPr>
    </w:p>
  </w:footnote>
  <w:footnote w:id="4">
    <w:p w14:paraId="134D8743" w14:textId="77777777" w:rsidR="003C40CC" w:rsidRPr="00C40BC0" w:rsidRDefault="003C40CC" w:rsidP="003C40CC">
      <w:pPr>
        <w:pStyle w:val="NormalWeb"/>
        <w:spacing w:before="0" w:beforeAutospacing="0" w:after="160" w:afterAutospacing="0"/>
        <w:rPr>
          <w:lang w:val="en-US"/>
        </w:rPr>
      </w:pPr>
      <w:r>
        <w:rPr>
          <w:rStyle w:val="FootnoteReference"/>
        </w:rPr>
        <w:footnoteRef/>
      </w:r>
      <w:r>
        <w:t xml:space="preserve"> </w:t>
      </w:r>
      <w:r>
        <w:rPr>
          <w:rFonts w:ascii="Calibri" w:hAnsi="Calibri" w:cs="Calibri"/>
          <w:color w:val="000000"/>
          <w:sz w:val="22"/>
          <w:szCs w:val="22"/>
          <w:lang w:val="en-US"/>
        </w:rPr>
        <w:t xml:space="preserve">Aircraft in Warfare, F.W.Lanchester, London, 1916.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7A4A2D"/>
    <w:multiLevelType w:val="hybridMultilevel"/>
    <w:tmpl w:val="B218BE4C"/>
    <w:lvl w:ilvl="0" w:tplc="041F0003">
      <w:start w:val="1"/>
      <w:numFmt w:val="bullet"/>
      <w:lvlText w:val="o"/>
      <w:lvlJc w:val="left"/>
      <w:pPr>
        <w:ind w:left="720" w:hanging="360"/>
      </w:pPr>
      <w:rPr>
        <w:rFonts w:ascii="Courier New" w:hAnsi="Courier New" w:cs="Courier New"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214768CE"/>
    <w:multiLevelType w:val="hybridMultilevel"/>
    <w:tmpl w:val="373C684E"/>
    <w:lvl w:ilvl="0" w:tplc="041F0001">
      <w:start w:val="1"/>
      <w:numFmt w:val="bullet"/>
      <w:lvlText w:val=""/>
      <w:lvlJc w:val="left"/>
      <w:pPr>
        <w:ind w:left="360" w:hanging="360"/>
      </w:pPr>
      <w:rPr>
        <w:rFonts w:ascii="Symbol" w:hAnsi="Symbol"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2" w15:restartNumberingAfterBreak="0">
    <w:nsid w:val="2B9E0733"/>
    <w:multiLevelType w:val="multilevel"/>
    <w:tmpl w:val="CD7EED5A"/>
    <w:lvl w:ilvl="0">
      <w:start w:val="1"/>
      <w:numFmt w:val="bullet"/>
      <w:lvlText w:val=""/>
      <w:lvlJc w:val="left"/>
      <w:pPr>
        <w:tabs>
          <w:tab w:val="num" w:pos="540"/>
        </w:tabs>
        <w:ind w:left="540" w:hanging="360"/>
      </w:pPr>
      <w:rPr>
        <w:rFonts w:ascii="Symbol" w:hAnsi="Symbol" w:hint="default"/>
        <w:sz w:val="20"/>
      </w:rPr>
    </w:lvl>
    <w:lvl w:ilvl="1">
      <w:start w:val="1"/>
      <w:numFmt w:val="bullet"/>
      <w:lvlText w:val="o"/>
      <w:lvlJc w:val="left"/>
      <w:pPr>
        <w:tabs>
          <w:tab w:val="num" w:pos="1260"/>
        </w:tabs>
        <w:ind w:left="1260" w:hanging="360"/>
      </w:pPr>
      <w:rPr>
        <w:rFonts w:ascii="Courier New" w:hAnsi="Courier New" w:hint="default"/>
        <w:sz w:val="20"/>
      </w:rPr>
    </w:lvl>
    <w:lvl w:ilvl="2" w:tentative="1">
      <w:start w:val="1"/>
      <w:numFmt w:val="bullet"/>
      <w:lvlText w:val=""/>
      <w:lvlJc w:val="left"/>
      <w:pPr>
        <w:tabs>
          <w:tab w:val="num" w:pos="1980"/>
        </w:tabs>
        <w:ind w:left="1980" w:hanging="360"/>
      </w:pPr>
      <w:rPr>
        <w:rFonts w:ascii="Wingdings" w:hAnsi="Wingdings" w:hint="default"/>
        <w:sz w:val="20"/>
      </w:rPr>
    </w:lvl>
    <w:lvl w:ilvl="3" w:tentative="1">
      <w:start w:val="1"/>
      <w:numFmt w:val="bullet"/>
      <w:lvlText w:val=""/>
      <w:lvlJc w:val="left"/>
      <w:pPr>
        <w:tabs>
          <w:tab w:val="num" w:pos="2700"/>
        </w:tabs>
        <w:ind w:left="2700" w:hanging="360"/>
      </w:pPr>
      <w:rPr>
        <w:rFonts w:ascii="Wingdings" w:hAnsi="Wingdings" w:hint="default"/>
        <w:sz w:val="20"/>
      </w:rPr>
    </w:lvl>
    <w:lvl w:ilvl="4" w:tentative="1">
      <w:start w:val="1"/>
      <w:numFmt w:val="bullet"/>
      <w:lvlText w:val=""/>
      <w:lvlJc w:val="left"/>
      <w:pPr>
        <w:tabs>
          <w:tab w:val="num" w:pos="3420"/>
        </w:tabs>
        <w:ind w:left="3420" w:hanging="360"/>
      </w:pPr>
      <w:rPr>
        <w:rFonts w:ascii="Wingdings" w:hAnsi="Wingdings" w:hint="default"/>
        <w:sz w:val="20"/>
      </w:rPr>
    </w:lvl>
    <w:lvl w:ilvl="5" w:tentative="1">
      <w:start w:val="1"/>
      <w:numFmt w:val="bullet"/>
      <w:lvlText w:val=""/>
      <w:lvlJc w:val="left"/>
      <w:pPr>
        <w:tabs>
          <w:tab w:val="num" w:pos="4140"/>
        </w:tabs>
        <w:ind w:left="4140" w:hanging="360"/>
      </w:pPr>
      <w:rPr>
        <w:rFonts w:ascii="Wingdings" w:hAnsi="Wingdings" w:hint="default"/>
        <w:sz w:val="20"/>
      </w:rPr>
    </w:lvl>
    <w:lvl w:ilvl="6" w:tentative="1">
      <w:start w:val="1"/>
      <w:numFmt w:val="bullet"/>
      <w:lvlText w:val=""/>
      <w:lvlJc w:val="left"/>
      <w:pPr>
        <w:tabs>
          <w:tab w:val="num" w:pos="4860"/>
        </w:tabs>
        <w:ind w:left="4860" w:hanging="360"/>
      </w:pPr>
      <w:rPr>
        <w:rFonts w:ascii="Wingdings" w:hAnsi="Wingdings" w:hint="default"/>
        <w:sz w:val="20"/>
      </w:rPr>
    </w:lvl>
    <w:lvl w:ilvl="7" w:tentative="1">
      <w:start w:val="1"/>
      <w:numFmt w:val="bullet"/>
      <w:lvlText w:val=""/>
      <w:lvlJc w:val="left"/>
      <w:pPr>
        <w:tabs>
          <w:tab w:val="num" w:pos="5580"/>
        </w:tabs>
        <w:ind w:left="5580" w:hanging="360"/>
      </w:pPr>
      <w:rPr>
        <w:rFonts w:ascii="Wingdings" w:hAnsi="Wingdings" w:hint="default"/>
        <w:sz w:val="20"/>
      </w:rPr>
    </w:lvl>
    <w:lvl w:ilvl="8" w:tentative="1">
      <w:start w:val="1"/>
      <w:numFmt w:val="bullet"/>
      <w:lvlText w:val=""/>
      <w:lvlJc w:val="left"/>
      <w:pPr>
        <w:tabs>
          <w:tab w:val="num" w:pos="6300"/>
        </w:tabs>
        <w:ind w:left="6300" w:hanging="360"/>
      </w:pPr>
      <w:rPr>
        <w:rFonts w:ascii="Wingdings" w:hAnsi="Wingdings" w:hint="default"/>
        <w:sz w:val="20"/>
      </w:rPr>
    </w:lvl>
  </w:abstractNum>
  <w:abstractNum w:abstractNumId="3" w15:restartNumberingAfterBreak="0">
    <w:nsid w:val="36ED5594"/>
    <w:multiLevelType w:val="hybridMultilevel"/>
    <w:tmpl w:val="DD70B38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39280163"/>
    <w:multiLevelType w:val="hybridMultilevel"/>
    <w:tmpl w:val="CD48DFA8"/>
    <w:lvl w:ilvl="0" w:tplc="041F0003">
      <w:start w:val="1"/>
      <w:numFmt w:val="bullet"/>
      <w:lvlText w:val="o"/>
      <w:lvlJc w:val="left"/>
      <w:pPr>
        <w:ind w:left="720" w:hanging="360"/>
      </w:pPr>
      <w:rPr>
        <w:rFonts w:ascii="Courier New" w:hAnsi="Courier New" w:cs="Courier New" w:hint="default"/>
      </w:rPr>
    </w:lvl>
    <w:lvl w:ilvl="1" w:tplc="041F000B">
      <w:start w:val="1"/>
      <w:numFmt w:val="bullet"/>
      <w:lvlText w:val=""/>
      <w:lvlJc w:val="left"/>
      <w:pPr>
        <w:ind w:left="1440" w:hanging="360"/>
      </w:pPr>
      <w:rPr>
        <w:rFonts w:ascii="Wingdings" w:hAnsi="Wingdings"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4C465F01"/>
    <w:multiLevelType w:val="multilevel"/>
    <w:tmpl w:val="C30E8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D8C2EEC"/>
    <w:multiLevelType w:val="hybridMultilevel"/>
    <w:tmpl w:val="BAB6504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15:restartNumberingAfterBreak="0">
    <w:nsid w:val="5F311851"/>
    <w:multiLevelType w:val="hybridMultilevel"/>
    <w:tmpl w:val="2D8236BE"/>
    <w:lvl w:ilvl="0" w:tplc="041F0001">
      <w:start w:val="1"/>
      <w:numFmt w:val="bullet"/>
      <w:lvlText w:val=""/>
      <w:lvlJc w:val="left"/>
      <w:pPr>
        <w:ind w:left="360" w:hanging="360"/>
      </w:pPr>
      <w:rPr>
        <w:rFonts w:ascii="Symbol" w:hAnsi="Symbol" w:hint="default"/>
      </w:rPr>
    </w:lvl>
    <w:lvl w:ilvl="1" w:tplc="041F0003">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num w:numId="1">
    <w:abstractNumId w:val="6"/>
  </w:num>
  <w:num w:numId="2">
    <w:abstractNumId w:val="5"/>
  </w:num>
  <w:num w:numId="3">
    <w:abstractNumId w:val="2"/>
  </w:num>
  <w:num w:numId="4">
    <w:abstractNumId w:val="1"/>
  </w:num>
  <w:num w:numId="5">
    <w:abstractNumId w:val="0"/>
  </w:num>
  <w:num w:numId="6">
    <w:abstractNumId w:val="4"/>
  </w:num>
  <w:num w:numId="7">
    <w:abstractNumId w:val="3"/>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505B"/>
    <w:rsid w:val="0001615D"/>
    <w:rsid w:val="00050B87"/>
    <w:rsid w:val="000669FA"/>
    <w:rsid w:val="000A3FB6"/>
    <w:rsid w:val="000D6385"/>
    <w:rsid w:val="00187F9E"/>
    <w:rsid w:val="00190E3C"/>
    <w:rsid w:val="001E03FE"/>
    <w:rsid w:val="002135EE"/>
    <w:rsid w:val="00217FF5"/>
    <w:rsid w:val="00226156"/>
    <w:rsid w:val="00256E81"/>
    <w:rsid w:val="002D6C10"/>
    <w:rsid w:val="0030120E"/>
    <w:rsid w:val="00374949"/>
    <w:rsid w:val="003B3B79"/>
    <w:rsid w:val="003B603F"/>
    <w:rsid w:val="003C40CC"/>
    <w:rsid w:val="003E4B1E"/>
    <w:rsid w:val="003F7770"/>
    <w:rsid w:val="004020AA"/>
    <w:rsid w:val="0041095D"/>
    <w:rsid w:val="00416C08"/>
    <w:rsid w:val="004613B2"/>
    <w:rsid w:val="00486E83"/>
    <w:rsid w:val="004A5BEB"/>
    <w:rsid w:val="005314E6"/>
    <w:rsid w:val="00552092"/>
    <w:rsid w:val="005628C8"/>
    <w:rsid w:val="005838E9"/>
    <w:rsid w:val="005A0543"/>
    <w:rsid w:val="005A3ABF"/>
    <w:rsid w:val="005E1FD8"/>
    <w:rsid w:val="00625C5B"/>
    <w:rsid w:val="00640D8C"/>
    <w:rsid w:val="00677020"/>
    <w:rsid w:val="00695FA3"/>
    <w:rsid w:val="006C4B09"/>
    <w:rsid w:val="00722493"/>
    <w:rsid w:val="007307A5"/>
    <w:rsid w:val="00763A6F"/>
    <w:rsid w:val="00775113"/>
    <w:rsid w:val="00790898"/>
    <w:rsid w:val="007F741B"/>
    <w:rsid w:val="0083135D"/>
    <w:rsid w:val="0086170A"/>
    <w:rsid w:val="008A0361"/>
    <w:rsid w:val="008B5EC2"/>
    <w:rsid w:val="008D622E"/>
    <w:rsid w:val="008E216E"/>
    <w:rsid w:val="009000B3"/>
    <w:rsid w:val="009F648C"/>
    <w:rsid w:val="00A3564C"/>
    <w:rsid w:val="00A46C35"/>
    <w:rsid w:val="00A85FBE"/>
    <w:rsid w:val="00A904AD"/>
    <w:rsid w:val="00AC2F44"/>
    <w:rsid w:val="00AF09F3"/>
    <w:rsid w:val="00AF651F"/>
    <w:rsid w:val="00B73831"/>
    <w:rsid w:val="00B911E4"/>
    <w:rsid w:val="00C03559"/>
    <w:rsid w:val="00C11007"/>
    <w:rsid w:val="00C33B3E"/>
    <w:rsid w:val="00C40BC0"/>
    <w:rsid w:val="00C4505B"/>
    <w:rsid w:val="00C608DF"/>
    <w:rsid w:val="00C621FE"/>
    <w:rsid w:val="00C77BDD"/>
    <w:rsid w:val="00C84935"/>
    <w:rsid w:val="00CF5AA1"/>
    <w:rsid w:val="00D07AC4"/>
    <w:rsid w:val="00D25B10"/>
    <w:rsid w:val="00D52596"/>
    <w:rsid w:val="00DC124D"/>
    <w:rsid w:val="00E0243D"/>
    <w:rsid w:val="00E3096C"/>
    <w:rsid w:val="00E94D89"/>
    <w:rsid w:val="00EB7C24"/>
    <w:rsid w:val="00EF6C3D"/>
    <w:rsid w:val="00F24EA3"/>
    <w:rsid w:val="00F25F00"/>
    <w:rsid w:val="00F63CFD"/>
    <w:rsid w:val="00F756E6"/>
    <w:rsid w:val="00FC0E1C"/>
    <w:rsid w:val="00FD464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B6F02D"/>
  <w15:chartTrackingRefBased/>
  <w15:docId w15:val="{1250D716-0E7D-4B47-B66F-CB830CE944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4505B"/>
    <w:rPr>
      <w:color w:val="0563C1" w:themeColor="hyperlink"/>
      <w:u w:val="single"/>
    </w:rPr>
  </w:style>
  <w:style w:type="character" w:styleId="UnresolvedMention">
    <w:name w:val="Unresolved Mention"/>
    <w:basedOn w:val="DefaultParagraphFont"/>
    <w:uiPriority w:val="99"/>
    <w:semiHidden/>
    <w:unhideWhenUsed/>
    <w:rsid w:val="00C4505B"/>
    <w:rPr>
      <w:color w:val="605E5C"/>
      <w:shd w:val="clear" w:color="auto" w:fill="E1DFDD"/>
    </w:rPr>
  </w:style>
  <w:style w:type="paragraph" w:styleId="ListParagraph">
    <w:name w:val="List Paragraph"/>
    <w:basedOn w:val="Normal"/>
    <w:uiPriority w:val="34"/>
    <w:qFormat/>
    <w:rsid w:val="009000B3"/>
    <w:pPr>
      <w:ind w:left="720"/>
      <w:contextualSpacing/>
    </w:pPr>
  </w:style>
  <w:style w:type="paragraph" w:styleId="NormalWeb">
    <w:name w:val="Normal (Web)"/>
    <w:basedOn w:val="Normal"/>
    <w:uiPriority w:val="99"/>
    <w:unhideWhenUsed/>
    <w:rsid w:val="00EF6C3D"/>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apple-tab-span">
    <w:name w:val="apple-tab-span"/>
    <w:basedOn w:val="DefaultParagraphFont"/>
    <w:rsid w:val="00EF6C3D"/>
  </w:style>
  <w:style w:type="character" w:styleId="CommentReference">
    <w:name w:val="annotation reference"/>
    <w:basedOn w:val="DefaultParagraphFont"/>
    <w:uiPriority w:val="99"/>
    <w:semiHidden/>
    <w:unhideWhenUsed/>
    <w:rsid w:val="00256E81"/>
    <w:rPr>
      <w:sz w:val="16"/>
      <w:szCs w:val="16"/>
    </w:rPr>
  </w:style>
  <w:style w:type="paragraph" w:styleId="CommentText">
    <w:name w:val="annotation text"/>
    <w:basedOn w:val="Normal"/>
    <w:link w:val="CommentTextChar"/>
    <w:uiPriority w:val="99"/>
    <w:semiHidden/>
    <w:unhideWhenUsed/>
    <w:rsid w:val="00256E81"/>
    <w:pPr>
      <w:spacing w:line="240" w:lineRule="auto"/>
    </w:pPr>
    <w:rPr>
      <w:sz w:val="20"/>
      <w:szCs w:val="20"/>
    </w:rPr>
  </w:style>
  <w:style w:type="character" w:customStyle="1" w:styleId="CommentTextChar">
    <w:name w:val="Comment Text Char"/>
    <w:basedOn w:val="DefaultParagraphFont"/>
    <w:link w:val="CommentText"/>
    <w:uiPriority w:val="99"/>
    <w:semiHidden/>
    <w:rsid w:val="00256E81"/>
    <w:rPr>
      <w:sz w:val="20"/>
      <w:szCs w:val="20"/>
    </w:rPr>
  </w:style>
  <w:style w:type="paragraph" w:styleId="CommentSubject">
    <w:name w:val="annotation subject"/>
    <w:basedOn w:val="CommentText"/>
    <w:next w:val="CommentText"/>
    <w:link w:val="CommentSubjectChar"/>
    <w:uiPriority w:val="99"/>
    <w:semiHidden/>
    <w:unhideWhenUsed/>
    <w:rsid w:val="00256E81"/>
    <w:rPr>
      <w:b/>
      <w:bCs/>
    </w:rPr>
  </w:style>
  <w:style w:type="character" w:customStyle="1" w:styleId="CommentSubjectChar">
    <w:name w:val="Comment Subject Char"/>
    <w:basedOn w:val="CommentTextChar"/>
    <w:link w:val="CommentSubject"/>
    <w:uiPriority w:val="99"/>
    <w:semiHidden/>
    <w:rsid w:val="00256E81"/>
    <w:rPr>
      <w:b/>
      <w:bCs/>
      <w:sz w:val="20"/>
      <w:szCs w:val="20"/>
    </w:rPr>
  </w:style>
  <w:style w:type="paragraph" w:styleId="BalloonText">
    <w:name w:val="Balloon Text"/>
    <w:basedOn w:val="Normal"/>
    <w:link w:val="BalloonTextChar"/>
    <w:uiPriority w:val="99"/>
    <w:semiHidden/>
    <w:unhideWhenUsed/>
    <w:rsid w:val="00256E8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56E81"/>
    <w:rPr>
      <w:rFonts w:ascii="Segoe UI" w:hAnsi="Segoe UI" w:cs="Segoe UI"/>
      <w:sz w:val="18"/>
      <w:szCs w:val="18"/>
    </w:rPr>
  </w:style>
  <w:style w:type="paragraph" w:styleId="FootnoteText">
    <w:name w:val="footnote text"/>
    <w:basedOn w:val="Normal"/>
    <w:link w:val="FootnoteTextChar"/>
    <w:uiPriority w:val="99"/>
    <w:semiHidden/>
    <w:unhideWhenUsed/>
    <w:rsid w:val="0030120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0120E"/>
    <w:rPr>
      <w:sz w:val="20"/>
      <w:szCs w:val="20"/>
    </w:rPr>
  </w:style>
  <w:style w:type="character" w:styleId="FootnoteReference">
    <w:name w:val="footnote reference"/>
    <w:basedOn w:val="DefaultParagraphFont"/>
    <w:uiPriority w:val="99"/>
    <w:semiHidden/>
    <w:unhideWhenUsed/>
    <w:rsid w:val="0030120E"/>
    <w:rPr>
      <w:vertAlign w:val="superscript"/>
    </w:rPr>
  </w:style>
  <w:style w:type="character" w:customStyle="1" w:styleId="fontstyle01">
    <w:name w:val="fontstyle01"/>
    <w:basedOn w:val="DefaultParagraphFont"/>
    <w:rsid w:val="00A3564C"/>
    <w:rPr>
      <w:rFonts w:ascii="Times-Roman" w:hAnsi="Times-Roman" w:hint="default"/>
      <w:b w:val="0"/>
      <w:bCs w:val="0"/>
      <w:i w:val="0"/>
      <w:iCs w:val="0"/>
      <w:color w:val="000000"/>
      <w:sz w:val="20"/>
      <w:szCs w:val="20"/>
    </w:rPr>
  </w:style>
  <w:style w:type="table" w:styleId="TableGrid">
    <w:name w:val="Table Grid"/>
    <w:basedOn w:val="TableNormal"/>
    <w:uiPriority w:val="39"/>
    <w:rsid w:val="00A356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669FA"/>
    <w:pPr>
      <w:tabs>
        <w:tab w:val="center" w:pos="4536"/>
        <w:tab w:val="right" w:pos="9072"/>
      </w:tabs>
      <w:spacing w:after="0" w:line="240" w:lineRule="auto"/>
    </w:pPr>
  </w:style>
  <w:style w:type="character" w:customStyle="1" w:styleId="HeaderChar">
    <w:name w:val="Header Char"/>
    <w:basedOn w:val="DefaultParagraphFont"/>
    <w:link w:val="Header"/>
    <w:uiPriority w:val="99"/>
    <w:rsid w:val="000669FA"/>
  </w:style>
  <w:style w:type="paragraph" w:styleId="Footer">
    <w:name w:val="footer"/>
    <w:basedOn w:val="Normal"/>
    <w:link w:val="FooterChar"/>
    <w:uiPriority w:val="99"/>
    <w:unhideWhenUsed/>
    <w:rsid w:val="000669FA"/>
    <w:pPr>
      <w:tabs>
        <w:tab w:val="center" w:pos="4536"/>
        <w:tab w:val="right" w:pos="9072"/>
      </w:tabs>
      <w:spacing w:after="0" w:line="240" w:lineRule="auto"/>
    </w:pPr>
  </w:style>
  <w:style w:type="character" w:customStyle="1" w:styleId="FooterChar">
    <w:name w:val="Footer Char"/>
    <w:basedOn w:val="DefaultParagraphFont"/>
    <w:link w:val="Footer"/>
    <w:uiPriority w:val="99"/>
    <w:rsid w:val="000669FA"/>
  </w:style>
  <w:style w:type="character" w:styleId="PlaceholderText">
    <w:name w:val="Placeholder Text"/>
    <w:basedOn w:val="DefaultParagraphFont"/>
    <w:uiPriority w:val="99"/>
    <w:semiHidden/>
    <w:rsid w:val="005314E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7932409">
      <w:bodyDiv w:val="1"/>
      <w:marLeft w:val="0"/>
      <w:marRight w:val="0"/>
      <w:marTop w:val="0"/>
      <w:marBottom w:val="0"/>
      <w:divBdr>
        <w:top w:val="none" w:sz="0" w:space="0" w:color="auto"/>
        <w:left w:val="none" w:sz="0" w:space="0" w:color="auto"/>
        <w:bottom w:val="none" w:sz="0" w:space="0" w:color="auto"/>
        <w:right w:val="none" w:sz="0" w:space="0" w:color="auto"/>
      </w:divBdr>
    </w:div>
    <w:div w:id="691684205">
      <w:bodyDiv w:val="1"/>
      <w:marLeft w:val="0"/>
      <w:marRight w:val="0"/>
      <w:marTop w:val="0"/>
      <w:marBottom w:val="0"/>
      <w:divBdr>
        <w:top w:val="none" w:sz="0" w:space="0" w:color="auto"/>
        <w:left w:val="none" w:sz="0" w:space="0" w:color="auto"/>
        <w:bottom w:val="none" w:sz="0" w:space="0" w:color="auto"/>
        <w:right w:val="none" w:sz="0" w:space="0" w:color="auto"/>
      </w:divBdr>
    </w:div>
    <w:div w:id="1659262830">
      <w:bodyDiv w:val="1"/>
      <w:marLeft w:val="0"/>
      <w:marRight w:val="0"/>
      <w:marTop w:val="0"/>
      <w:marBottom w:val="0"/>
      <w:divBdr>
        <w:top w:val="none" w:sz="0" w:space="0" w:color="auto"/>
        <w:left w:val="none" w:sz="0" w:space="0" w:color="auto"/>
        <w:bottom w:val="none" w:sz="0" w:space="0" w:color="auto"/>
        <w:right w:val="none" w:sz="0" w:space="0" w:color="auto"/>
      </w:divBdr>
    </w:div>
    <w:div w:id="1924997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urkanyesilyurt@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www.youtube.com/watch?v=V3b6M5CzY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A9E507-0D9D-4C31-9F84-B37C9E9296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3514</TotalTime>
  <Pages>8</Pages>
  <Words>2503</Words>
  <Characters>14272</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Gurkan Yesilyurt</dc:creator>
  <cp:keywords/>
  <dc:description/>
  <cp:lastModifiedBy>Gurkan Yesilyurt</cp:lastModifiedBy>
  <cp:revision>35</cp:revision>
  <dcterms:created xsi:type="dcterms:W3CDTF">2021-01-14T15:07:00Z</dcterms:created>
  <dcterms:modified xsi:type="dcterms:W3CDTF">2021-02-11T09:51:00Z</dcterms:modified>
</cp:coreProperties>
</file>