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DB6A1" w14:textId="54B9A930" w:rsidR="009A6DF8" w:rsidRPr="005145E5" w:rsidRDefault="005145E5">
      <w:pPr>
        <w:rPr>
          <w:lang w:val="en-US"/>
        </w:rPr>
      </w:pPr>
      <w:r>
        <w:rPr>
          <w:lang w:val="en-US"/>
        </w:rPr>
        <w:t>SD</w:t>
      </w:r>
    </w:p>
    <w:sectPr w:rsidR="009A6DF8" w:rsidRPr="00514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55"/>
    <w:rsid w:val="00430255"/>
    <w:rsid w:val="005145E5"/>
    <w:rsid w:val="009A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EAFE9"/>
  <w15:chartTrackingRefBased/>
  <w15:docId w15:val="{E0447B54-8347-4401-B018-5F159E2C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сулима</dc:creator>
  <cp:keywords/>
  <dc:description/>
  <cp:lastModifiedBy>роман сулима</cp:lastModifiedBy>
  <cp:revision>3</cp:revision>
  <dcterms:created xsi:type="dcterms:W3CDTF">2021-11-10T15:16:00Z</dcterms:created>
  <dcterms:modified xsi:type="dcterms:W3CDTF">2021-11-10T15:16:00Z</dcterms:modified>
</cp:coreProperties>
</file>