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HEALNET – A WEB-BASED REMOTE RELEMEDICINE PLATFORM </w:t>
      </w:r>
    </w:p>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Tithi Mandal, Maria Sultan, Gurmeher Singh, Devansh Arora, Tejaswi Dixit</w:t>
      </w:r>
    </w:p>
    <w:p w:rsidR="00000000" w:rsidDel="00000000" w:rsidP="00000000" w:rsidRDefault="00000000" w:rsidRPr="00000000" w14:paraId="00000003">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School of Computer Applications</w:t>
      </w:r>
    </w:p>
    <w:p w:rsidR="00000000" w:rsidDel="00000000" w:rsidP="00000000" w:rsidRDefault="00000000" w:rsidRPr="00000000" w14:paraId="00000004">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Lovely Professional University, Phagwara, Punjab, India</w:t>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Supervisor: Mr. Gagandeep Sethi</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Abstract</w:t>
      </w:r>
      <w:r w:rsidDel="00000000" w:rsidR="00000000" w:rsidRPr="00000000">
        <w:rPr>
          <w:rFonts w:ascii="Times New Roman" w:cs="Times New Roman" w:eastAsia="Times New Roman" w:hAnsi="Times New Roman"/>
          <w:rtl w:val="0"/>
        </w:rPr>
        <w:t xml:space="preserve">-- Getting quality health care to people who live far from cities or in places where doctors are simply too few has always been a tough problem to crack. The gap grows even wider when you factor in slow paper-heavy admin processes that eat up time on both ends of consultation This paper walks through the design, architecture and implementation plan of a web-based telemedicine platform built to tackle these exact issues. The system brings together a smart disease search tool, a map-driven hospital finder, encrypted video consultation, and a structured Node. JS/Express.js back end and a MongoDB database, drawing on well-established tools like the Google Maps API and WebRTC, the end goal is a solution that is genuinely scalable, privacy-conscious, and practical, one that lightens the load on healthcare staff while opening up specialist access to patients who need it most. </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Keywords -- telemedicine, electronic Medical records, disease search, hospital locator, WebRTC Video Consultation, Digital Health, Google Maps API web application, Healthcare Accessibility.</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Introduction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Healthcare is changing fast and the Internet is driving most of that change still, for a huge chunk of the world’s population getting in front of the right specialist remains surprisingly difficult people living in rural areas or those dealing with the chronic illness or limited mobility often face a wall of obstacles Cologne long distances packed waiting rooms set appointment slots and the sheer effort of traveling somewhere just to be told come back later.</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health tools have stepped in to fill some of these gaps and they have made real progress web platforms can now handle everything from booking appointments to letting patients speak with the DR remotely without either side needing to be in the same building Regulatory Potteries across the world including India’s own Ministry of Health and Family Welfare, I have taken notice and are actively pushing healthcare institution to bring this kind of solution into the mainstream.</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said, most of the tools out there today are fairly narrow in what they do. A patient might use one app to book an appointment a completely different portal to get a consultation, and yet another system to track their records. Each handoff between platforms introduces friction, confusion and wasted time. The promise of a truly connected digital health journey remains largely unfulfilled.</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gap the current project's remote telemedicine platform set out to close. Rather than solving just one piece of the puzzle, the platform ties together disease-informed search, map-based hospital discovery, scalability, data privacy and ease of use were treated as non-negotiable from the very start, making the system viable for settings as different as a busy urban hospital and a small rural clinic</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rest of this paper is laid out as follows. Section II covers the problem statement. Section III defines the project and its objectives. Section IV explains the proposed architecture, Section V breaks down the individual modules, Section VI details the technology stack, Section VII addresses security and privacy, Section VIII looks at expected outcomes and the road ahead, and Section IX wraps things up with the conclusion. </w:t>
      </w:r>
    </w:p>
    <w:p w:rsidR="00000000" w:rsidDel="00000000" w:rsidP="00000000" w:rsidRDefault="00000000" w:rsidRPr="00000000" w14:paraId="0000000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II . PROBLEM STATEMENT</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healthcare systems carry some well-known weaknesses, and they tend to show up mostly clearly in the experience of the patient. When someone notices an unusual symptom, they often have no easy way to figure out which kind of specialist they should be seeing. Without that knowledge, they end up at a general practitioner first, who then issues a referral, adding days or weeks to a process that could have moved much faster with better up-front guidance.</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Finding a suitable clinic or hospital is its own headache, particularly for someone who has recently moved, is travelling,  or simply cannot get around easily without a live, accurate source of information. People fall back on word of mouth or old printed directories, neither of which can be relied upon to reflect what is actually available nearby right now</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and managing appointments in most conventional settings still involves phone calls, paper forms and, a fair amount of back and forth with admin staff this way of doing things is prone to mistake double bookings and delays physical medical records stacked in filing cabinets or tucked into folders, risk getting lost or damaged, and they cannot easily travel with the patient form one provider to another. Next, for people in rural or semi-urban areas, the situation is particularly tough. Specialist doctors are hard to combine locally and travelling long distances for a single consultation in terms of both cost and time, and can be a genuine deterrent to seeking care at all.</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single, web-based telemedicine platform that genuinely addresses all of these issues in one place would represent a meaningful step forward, and motivation grounded in these lived realities is what drives the present work.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III.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AIM AND OBJECTIVES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252"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core aim of this project is to design, build, and validate a secure, scalable, and accessible telemedicine platform. By combining disease-driven search, location-aware hospital discovery and authenticated online consultation within a single coherent interface, the platform seeks to reduce the navigation burden for patients while cutting administrative overhead for providers.</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specific objectives shaping the platform’s development are as follows :</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build a fully functional responsive web application that delivers a complete set of telemedicine services accessible through any standard browser on desktop or mobile</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implement a smart disease search feature that returns to structured contextually relevant healthcare information, including specialist recommendations and related conditions.</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integrate a location-aware hospital Finder that uses geolocation services alongside the Google Maps API to surface nearby facilities, sortable by speciality, distance and patient rating. Next line to enable secure real-time video consultations between verified patients and registered doctors, built on WebRTC communication infrastructure.</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develop a structured electronic medical record module that handles the creation, storage, retrieval and control sharing of patient health data. </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 enforce strong data privacy and system integrity through industry standard authentication, encrypted data transmission and role-based access control throughout.</w:t>
      </w:r>
    </w:p>
    <w:p w:rsidR="00000000" w:rsidDel="00000000" w:rsidP="00000000" w:rsidRDefault="00000000" w:rsidRPr="00000000" w14:paraId="0000001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IV  PROPOSED SYSTEM ARCHITECTURE</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platform is structured around the client server model in which everything the user sees and interacts with runs inside a web browser this design choice removes the need for any property software installation keeping the barrier to entry as low as possible Logically the system is split into three main layers a presentation layer and application logic layer and a data persistent layer</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presentation layer is built with React JS Reacts component based approach make it straight forward to build a interface that update in real time without reloading the whole page, which is specially important for things like live video feeds and dynamic appointment calendars the result is a fluid consistent experience across screen sizes including the smart phones that many patient in lower settings on as their primary devices.</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logic layer sits on top of Node.js, with Express.js handling HTTP root routing and middleware. This combination is well-suited to the concurrent high-throughput demands of a multi-user telemedicine system, since nodes' non-blocking input output model means the server stays responsive even under significant load. Restful API designs at this layer also make horizontal scaling straightforward as usage grows</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persistence layer uses MongoDB as the primary database. Its document-oriented structure is a natural fit for medical records, which rarely conform to a rigid, uniform schema where strict relational integrity is needed, such as for billing or compliance-driven data. MySQL can step in as a complementary store.</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these three layers, a set of external integrations from our fourth logical component, the Google Maps API, handles geospatial data for the hospital Finder,  WebRTC powers peer-to-peer audio and video, and HTTPS handles all client-server communication. Each of these integrations is kept modular, so any individual piece can be swapped out for an upgrade without pulling apart the rest of the system.</w:t>
      </w:r>
    </w:p>
    <w:p w:rsidR="00000000" w:rsidDel="00000000" w:rsidP="00000000" w:rsidRDefault="00000000" w:rsidRPr="00000000" w14:paraId="0000002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 SYSTEM MODULES </w:t>
      </w:r>
    </w:p>
    <w:p w:rsidR="00000000" w:rsidDel="00000000" w:rsidP="00000000" w:rsidRDefault="00000000" w:rsidRPr="00000000" w14:paraId="0000002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 Patient Module –</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patient-facing side of the platform is where most user will spend their time. After registering and logging in patient get access to the full suite of features they can search for information about a disease or symptom using plain text and the system responds with a structured breakdown of the condition suggestions for the right kind of specialist and a list of doctors available for consultation from there booking an appointment is straight forward Patient picks a doctor check real time availability comment confirms a slot.</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personal dashboard ties everything together after a consultation. Patients can review past appointments, check active prescriptions, access diagnostic reports and view any correspondence with their doctor. They can also upload and annotate existing health records, giving doctors a fuller picture before a session even begins.</w:t>
      </w:r>
    </w:p>
    <w:p w:rsidR="00000000" w:rsidDel="00000000" w:rsidP="00000000" w:rsidRDefault="00000000" w:rsidRPr="00000000" w14:paraId="0000002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 Doctors Module –</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doctors, the platform is designed to minimize the time spent on administrative task and maximize the time available for actual patient care will stop the physician dashboard lets doctors review their appointment calendar pull up the patient profiles complete with uploaded histories and the initiate or join video consultation, at the end of a session they can generate a structured digital prescription directly within the platform which instantly appears in the patients dashboards</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session is automatically logged with key metadata, including its duration, participant details and any documents produced. This creates a clean, auditable trail of clinical interaction, which is important both for quality assurance and for medical-legal purposes.</w:t>
      </w:r>
    </w:p>
    <w:p w:rsidR="00000000" w:rsidDel="00000000" w:rsidP="00000000" w:rsidRDefault="00000000" w:rsidRPr="00000000" w14:paraId="0000002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 Admin Module—</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Platform administrators work from a dedicated module that gives them oversight of the system at an organisational level. This includes verifying new user and physician registrations, keeping hospital and cleaning data accurate and up to date, monitoring system performances in real time and reviewing and analytical dashboards that summarise aggregate usage patterns. Role-based access control ensures that these administrative capabilities are only available to authorised personnel.</w:t>
      </w:r>
    </w:p>
    <w:p w:rsidR="00000000" w:rsidDel="00000000" w:rsidP="00000000" w:rsidRDefault="00000000" w:rsidRPr="00000000" w14:paraId="0000002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 Intelligent Disease search and hospital Locator—</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When a patient submits a symptom or condition query, the platform runs a multi-step informational retrieval process. First it returns a plain luggage description of the condition along with common associated symptoms and the type of specialist best suited to treat it second, it identifies registered physician on the platform hold the relevant speciality and are currently available 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the hospital located drawing on the browser’s geolocation API and the Google map API fetches a rank list of nearby healthcare facility filtered by speciality distance and rating</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are displayed in an interactive, filterable interface so patients can adjust the view based on their own preferences and practical constraints. This guided flow directly addresses the specialist identification problem described in section two regarding the guesswork for patients and shortening the path to appropriate care.</w:t>
      </w:r>
    </w:p>
    <w:p w:rsidR="00000000" w:rsidDel="00000000" w:rsidP="00000000" w:rsidRDefault="00000000" w:rsidRPr="00000000" w14:paraId="0000002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 TECHNOLOGY STACK</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component of the technology stack was chosen with a clear rational development efficiency, runtime performance, strong community support, and long-term maintainability, all factored into the decision </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 -End: the user interface is built on HTML5, CSS3 and JavaScript, with React.js as the primary rendering framework. Full Strawberry Acts component architecture keeps the coat base clean and reusable, and the state management capabilities handle complex US scenarios like managing a live video feed during an active consultation without excessive complexity</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 -End: server-side logic runs on Node.js with Express.js managing routing and middleware. The nonblocking I/O model this combination provides is a strong fit for a platform handling many concurrent users and requests for modules involving heavier data processing. A Python-based alternative is being evaluated as a supplementary option.</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MongoDB handles the bulk of data storage, including patient profiles, medical records, appointments and physician information. Its flexible schema accommodates the natural variability of medical data for use cases requiring stricter relational constraints, such as financial records. MySQL is available as a complementary store</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APIs and external services: the Google Map API supplies the geospatial data and mapping functionality behind the hospital locator. WebRTC manages the establishment and maintenance of peer-to-peer audio and video channels during consultation, both of which are accessed through a well-documented, publicly available RESTful interface.</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All communication between the client browser and the server travels over HTTPS,  secured with TLS encryption. Passwords are processed with the cryptographic hashing algorithm and assault, ensuring plaintext credentials never reach the database. Authentication tokens manage session states, with expiration policies enforced to reduce the risk of long-lived credential abuse.                             </w:t>
      </w:r>
    </w:p>
    <w:p w:rsidR="00000000" w:rsidDel="00000000" w:rsidP="00000000" w:rsidRDefault="00000000" w:rsidRPr="00000000" w14:paraId="0000003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VII SECURITY AND DATA PRIVACY </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 information is among the most sensitive data a system can handle, and the platform security design reflects that protection is applied at multiple levels, covering data addressed data in transit and access control throughout the application</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works through a token-based system. When a user successfully logs in, the server issues a cryptographically signed token that encodes their identity and role. Every subsequent API request carries this token, and the server validates it each time before responding. Tokens expire after a period of inactivity, requiring the user to reauthenticate, which significantly reduces the risk posed by compromised credentials that are never invalidated.</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 control is enforced at both the application and database layers. A patient can view their own records, but cannot access those of another patient. A physician can only access records for patients with whom they have an active clinical relationship. Administrators have border system access but only within the scope of their defined role. These boundaries are hard-coded into the system logic, not left to user discretion.</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data exchanged between the browser and the server is transmitted over HTTPS using TLS, providing confidentiality, integrity and authenticity. It will stop particularly sensitive fields in the database, such as diagnostic codes and prescription details, from being encrypted at the storage level, adding to a further layer of protection in the event of a breach.</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platform's design draws on data protection principles from applicable regulatory frameworks, including India’s emerging data protection legislation and the internationally recognised General Data Protection Regulation. Patients can access their own Data through the dashboards, and the mechanism for portability and deletion is built directly into the interface.</w:t>
      </w:r>
    </w:p>
    <w:p w:rsidR="00000000" w:rsidDel="00000000" w:rsidP="00000000" w:rsidRDefault="00000000" w:rsidRPr="00000000" w14:paraId="0000003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VII . EXPECTED OUTCOME AND FUTURE SCOPE</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fully built and deploy, the platform is expected to deliver meaningful practical improvements for everyone in world patients will have a single place to identify the right kind of specialist find a nearby facility and complete a fully authenticated remote consultation all without setting foot in a clinic or filling out a paper form doctors will spend less time on scheduling and record management with the platform handling those tasks automatically administrators will have access to a real time analytical dashboards that gives them data needed to make informed operational decisions.</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combination of intelligent disease search and map-based hospital discovery, in particular, goes beyond what most single-purpose telemedicine tools currently offer and represents a tangible contribution to the usability and clinical relevance of the platform.</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Looking further ahead, the development road map includes several enhancements that could significantly extend the system's regional usefulness. Any eye driven symptom prediction engine, trained on anonymised clinical data would allow the platform to suggest probable diagnosis based on what a patient reports, helping steer them toward the most appropriate specialist from the outset will stop integration with wearable health devices such as smartwatches glucose monitors and blood pressure would allow real time sociological data to flow directly into the patient dashboards giving doctors a richer set of information to work with during remote consultation.</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emergency ambulance tracking and dispatch feature is also the biggest allowing patient to request emergency service through the platform and monitor the real time location of responding vehicles a conversational AI assistant would handle common health queries outside of a scheduled hours, offering evidence based guidance where a doctor is not immediately available finally a multi -language interface would open the platform to non- English speaking users across diverse linguistic communities in keeping with the inclusive principle of the project was built on from the start .</w:t>
      </w:r>
    </w:p>
    <w:p w:rsidR="00000000" w:rsidDel="00000000" w:rsidP="00000000" w:rsidRDefault="00000000" w:rsidRPr="00000000" w14:paraId="0000004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IX. CONCLUSION </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has set out the design rational, architectural blueprint, functional specification, and the implementation plan for a comprehensive web based telemedicine platform will stop the proposed systems takes on the well documented challenges of health care accessibility by bringing together smart disease search functionality, location aware hospital discovery, secure video consultation, and the structured electronic medical record management, all within one unified digital environment.</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Technically, the other platform rests on a client-server architecture built from mature, widely adopted web technologies, React.js, and Node. JS, MongoDB, the Google Maps API, and WebRTC Pull stop security is treated seriously throughout, with HTTPS encryption, token-based and role-based access control ensuring the platform meets the standards required for handling sensitive personal health data.</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pulling together capabilities that are usually spread across multiple disconnected tools, the platform reduces the navigational burden on patients, streamlines clinical workflows for physicians, command gifts administrators the operational visibility they need to run things effectively. The modular architecture and a clearly mapped development roadmap mean the system is built to grow with AI-driven diagnostic support, variable desired device integration, and multilingual interfaces on all horizons.</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Taken as a whole, the Remote telemedicine platform demonstrates how a considered, principled application of modern web development, API integration, database design and cybersecurity can produce something that is both technically sound and genuinely useful, making quality healthcare a little more accessible for the people who need it most.</w:t>
      </w:r>
    </w:p>
    <w:p w:rsidR="00000000" w:rsidDel="00000000" w:rsidP="00000000" w:rsidRDefault="00000000" w:rsidRPr="00000000" w14:paraId="0000004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REFERENCES</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Ministry of Health and Family Welfare, Government of India, “Telemedicine Practice Guidelines.” New Delhi, India, 2020.</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L. NITA  “Multimodal telemedicine platform for remote consultation messaging and automated medical documentation” in Proc .2025 International Conference on Electromechanical and Energy System (SIELMEN), 2025 , pp 198-201.</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Note JS foundation “note.JS documentation “ [Online]. Available: </w:t>
      </w:r>
      <w:hyperlink r:id="rId6">
        <w:r w:rsidDel="00000000" w:rsidR="00000000" w:rsidRPr="00000000">
          <w:rPr>
            <w:rFonts w:ascii="Times New Roman" w:cs="Times New Roman" w:eastAsia="Times New Roman" w:hAnsi="Times New Roman"/>
            <w:color w:val="1155cc"/>
            <w:u w:val="single"/>
            <w:rtl w:val="0"/>
          </w:rPr>
          <w:t xml:space="preserve">https://reactjs.org/en/docs/</w:t>
        </w:r>
      </w:hyperlink>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hyperlink r:id="rId7">
        <w:r w:rsidDel="00000000" w:rsidR="00000000" w:rsidRPr="00000000">
          <w:rPr>
            <w:rFonts w:ascii="Times New Roman" w:cs="Times New Roman" w:eastAsia="Times New Roman" w:hAnsi="Times New Roman"/>
            <w:color w:val="1155cc"/>
            <w:u w:val="single"/>
            <w:rtl w:val="0"/>
          </w:rPr>
          <w:t xml:space="preserve">React.js</w:t>
        </w:r>
      </w:hyperlink>
      <w:r w:rsidDel="00000000" w:rsidR="00000000" w:rsidRPr="00000000">
        <w:rPr>
          <w:rFonts w:ascii="Times New Roman" w:cs="Times New Roman" w:eastAsia="Times New Roman" w:hAnsi="Times New Roman"/>
          <w:rtl w:val="0"/>
        </w:rPr>
        <w:t xml:space="preserve"> “A javascript Library for Building User Interfaces.” [Online]. Available:</w:t>
      </w:r>
      <w:hyperlink r:id="rId8">
        <w:r w:rsidDel="00000000" w:rsidR="00000000" w:rsidRPr="00000000">
          <w:rPr>
            <w:rFonts w:ascii="Times New Roman" w:cs="Times New Roman" w:eastAsia="Times New Roman" w:hAnsi="Times New Roman"/>
            <w:color w:val="1155cc"/>
            <w:u w:val="single"/>
            <w:rtl w:val="0"/>
          </w:rPr>
          <w:t xml:space="preserve">https://reactjs.org/</w:t>
        </w:r>
      </w:hyperlink>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GoogleLLC, “ Maps Javascript API Documentation. “ [Online]. Available: </w:t>
      </w:r>
      <w:hyperlink r:id="rId9">
        <w:r w:rsidDel="00000000" w:rsidR="00000000" w:rsidRPr="00000000">
          <w:rPr>
            <w:rFonts w:ascii="Times New Roman" w:cs="Times New Roman" w:eastAsia="Times New Roman" w:hAnsi="Times New Roman"/>
            <w:color w:val="1155cc"/>
            <w:u w:val="single"/>
            <w:rtl w:val="0"/>
          </w:rPr>
          <w:t xml:space="preserve">https://developers.google.com/documentation/javascript</w:t>
        </w:r>
      </w:hyperlink>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S.R Steinhubl and E.J.Topol, “Moving From Digitization to Digitilation in cardiovascular Care, “JAMA Cardiology, vol.1, no.7, pp. 743-744, 2016.</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World wide web consortium(W3C), “WebRTC 1.0 Real-time Communication Between Browers, W3C recommendation,january 2021.</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hyperlink r:id="rId10">
        <w:r w:rsidDel="00000000" w:rsidR="00000000" w:rsidRPr="00000000">
          <w:rPr>
            <w:rFonts w:ascii="Times New Roman" w:cs="Times New Roman" w:eastAsia="Times New Roman" w:hAnsi="Times New Roman"/>
            <w:color w:val="1155cc"/>
            <w:u w:val="single"/>
            <w:rtl w:val="0"/>
          </w:rPr>
          <w:t xml:space="preserve">S.Yu</w:t>
        </w:r>
      </w:hyperlink>
      <w:r w:rsidDel="00000000" w:rsidR="00000000" w:rsidRPr="00000000">
        <w:rPr>
          <w:rFonts w:ascii="Times New Roman" w:cs="Times New Roman" w:eastAsia="Times New Roman" w:hAnsi="Times New Roman"/>
          <w:rtl w:val="0"/>
        </w:rPr>
        <w:t xml:space="preserve"> et al., “The ethics of using artificial intelligence in medcal research, “Kosin medical journal, 2024.</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MongoDB Inc., “MongoDB Documentation. “ [Online. Available: </w:t>
      </w:r>
      <w:hyperlink r:id="rId11">
        <w:r w:rsidDel="00000000" w:rsidR="00000000" w:rsidRPr="00000000">
          <w:rPr>
            <w:rFonts w:ascii="Times New Roman" w:cs="Times New Roman" w:eastAsia="Times New Roman" w:hAnsi="Times New Roman"/>
            <w:color w:val="1155cc"/>
            <w:u w:val="single"/>
            <w:rtl w:val="0"/>
          </w:rPr>
          <w:t xml:space="preserve">https://www.mongodb.com/docs/</w:t>
        </w:r>
      </w:hyperlink>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OpenJS Foundation, “</w:t>
      </w:r>
      <w:hyperlink r:id="rId12">
        <w:r w:rsidDel="00000000" w:rsidR="00000000" w:rsidRPr="00000000">
          <w:rPr>
            <w:rFonts w:ascii="Times New Roman" w:cs="Times New Roman" w:eastAsia="Times New Roman" w:hAnsi="Times New Roman"/>
            <w:color w:val="1155cc"/>
            <w:u w:val="single"/>
            <w:rtl w:val="0"/>
          </w:rPr>
          <w:t xml:space="preserve">Express.js</w:t>
        </w:r>
      </w:hyperlink>
      <w:r w:rsidDel="00000000" w:rsidR="00000000" w:rsidRPr="00000000">
        <w:rPr>
          <w:rFonts w:ascii="Times New Roman" w:cs="Times New Roman" w:eastAsia="Times New Roman" w:hAnsi="Times New Roman"/>
          <w:rtl w:val="0"/>
        </w:rPr>
        <w:t xml:space="preserve">–Fast, unopnionated, minimalist web framework for </w:t>
      </w:r>
      <w:hyperlink r:id="rId13">
        <w:r w:rsidDel="00000000" w:rsidR="00000000" w:rsidRPr="00000000">
          <w:rPr>
            <w:rFonts w:ascii="Times New Roman" w:cs="Times New Roman" w:eastAsia="Times New Roman" w:hAnsi="Times New Roman"/>
            <w:color w:val="1155cc"/>
            <w:u w:val="single"/>
            <w:rtl w:val="0"/>
          </w:rPr>
          <w:t xml:space="preserve">Node.js</w:t>
        </w:r>
      </w:hyperlink>
      <w:r w:rsidDel="00000000" w:rsidR="00000000" w:rsidRPr="00000000">
        <w:rPr>
          <w:rFonts w:ascii="Times New Roman" w:cs="Times New Roman" w:eastAsia="Times New Roman" w:hAnsi="Times New Roman"/>
          <w:rtl w:val="0"/>
        </w:rPr>
        <w:t xml:space="preserve">.” [Online]. Available: </w:t>
      </w:r>
      <w:hyperlink r:id="rId14">
        <w:r w:rsidDel="00000000" w:rsidR="00000000" w:rsidRPr="00000000">
          <w:rPr>
            <w:rFonts w:ascii="Times New Roman" w:cs="Times New Roman" w:eastAsia="Times New Roman" w:hAnsi="Times New Roman"/>
            <w:color w:val="1155cc"/>
            <w:u w:val="single"/>
            <w:rtl w:val="0"/>
          </w:rPr>
          <w:t xml:space="preserve">https://expressjs.com/</w:t>
        </w:r>
      </w:hyperlink>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08" w:footer="708"/>
      <w:pgNumType w:start="1"/>
      <w:cols w:equalWidth="0" w:num="2">
        <w:col w:space="720" w:w="4152.74"/>
        <w:col w:space="0" w:w="4152.7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mongodb.com/docs/" TargetMode="External"/><Relationship Id="rId10" Type="http://schemas.openxmlformats.org/officeDocument/2006/relationships/hyperlink" Target="http://s.yu" TargetMode="External"/><Relationship Id="rId13" Type="http://schemas.openxmlformats.org/officeDocument/2006/relationships/hyperlink" Target="http://node.js" TargetMode="External"/><Relationship Id="rId12" Type="http://schemas.openxmlformats.org/officeDocument/2006/relationships/hyperlink" Target="http://express.j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ers.google.com/documentation/javascript" TargetMode="External"/><Relationship Id="rId14" Type="http://schemas.openxmlformats.org/officeDocument/2006/relationships/hyperlink" Target="https://expressjs.com/" TargetMode="External"/><Relationship Id="rId5" Type="http://schemas.openxmlformats.org/officeDocument/2006/relationships/styles" Target="styles.xml"/><Relationship Id="rId6" Type="http://schemas.openxmlformats.org/officeDocument/2006/relationships/hyperlink" Target="https://reactjs.org/en/docs/" TargetMode="External"/><Relationship Id="rId7" Type="http://schemas.openxmlformats.org/officeDocument/2006/relationships/hyperlink" Target="http://react.js" TargetMode="External"/><Relationship Id="rId8" Type="http://schemas.openxmlformats.org/officeDocument/2006/relationships/hyperlink" Target="https://reactj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3734ec84-4759-4c08-8801-804a5a51c604</vt:lpwstr>
  </property>
</Properties>
</file>