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020A85" w14:textId="77777777" w:rsidR="00E02426" w:rsidRPr="00E02426" w:rsidRDefault="00E02426" w:rsidP="00E02426">
      <w:pPr>
        <w:spacing w:line="240" w:lineRule="auto"/>
        <w:jc w:val="both"/>
        <w:rPr>
          <w:rFonts w:ascii="Times New Roman" w:hAnsi="Times New Roman" w:cs="Times New Roman"/>
        </w:rPr>
      </w:pPr>
      <w:r w:rsidRPr="00E02426">
        <w:rPr>
          <w:rFonts w:ascii="Times New Roman" w:hAnsi="Times New Roman" w:cs="Times New Roman"/>
          <w:b/>
          <w:bCs/>
        </w:rPr>
        <w:t>Project Title:</w:t>
      </w:r>
      <w:r w:rsidRPr="00E02426">
        <w:rPr>
          <w:rFonts w:ascii="Times New Roman" w:hAnsi="Times New Roman" w:cs="Times New Roman"/>
        </w:rPr>
        <w:t xml:space="preserve"> Developing Machine Learning Techniques for High-Resolution Regional Emission Intensity Forecasting</w:t>
      </w:r>
    </w:p>
    <w:p w14:paraId="168C6EE7" w14:textId="77777777" w:rsidR="00E02426" w:rsidRDefault="00E02426" w:rsidP="00E02426">
      <w:pPr>
        <w:spacing w:line="240" w:lineRule="auto"/>
        <w:jc w:val="both"/>
        <w:rPr>
          <w:rFonts w:ascii="Times New Roman" w:hAnsi="Times New Roman" w:cs="Times New Roman"/>
        </w:rPr>
      </w:pPr>
      <w:r w:rsidRPr="00E02426">
        <w:rPr>
          <w:rFonts w:ascii="Times New Roman" w:hAnsi="Times New Roman" w:cs="Times New Roman"/>
          <w:b/>
          <w:bCs/>
        </w:rPr>
        <w:t>Objective:</w:t>
      </w:r>
    </w:p>
    <w:p w14:paraId="185A92C5" w14:textId="1FE45B39" w:rsidR="00E02426" w:rsidRPr="00E02426" w:rsidRDefault="00E02426" w:rsidP="00E02426">
      <w:pPr>
        <w:spacing w:line="240" w:lineRule="auto"/>
        <w:jc w:val="both"/>
        <w:rPr>
          <w:rFonts w:ascii="Times New Roman" w:hAnsi="Times New Roman" w:cs="Times New Roman"/>
          <w:b/>
          <w:bCs/>
        </w:rPr>
      </w:pPr>
      <w:r w:rsidRPr="00E02426">
        <w:rPr>
          <w:rFonts w:ascii="Times New Roman" w:hAnsi="Times New Roman" w:cs="Times New Roman"/>
        </w:rPr>
        <w:t>The TRACE project aims to develop advanced forecasting techniques to estimate and predict emission intensity signals with high spatial and temporal resolution. By improving regional electricity emission intensity forecasts, this project supports carbon reduction efforts in multiple sectors, such as cloud services, electric vehicle charging, and smart home appliance management.</w:t>
      </w:r>
    </w:p>
    <w:p w14:paraId="011970C4" w14:textId="77777777" w:rsidR="00E02426" w:rsidRDefault="00E02426" w:rsidP="00E02426">
      <w:pPr>
        <w:spacing w:line="240" w:lineRule="auto"/>
        <w:jc w:val="both"/>
        <w:rPr>
          <w:rFonts w:ascii="Times New Roman" w:hAnsi="Times New Roman" w:cs="Times New Roman"/>
        </w:rPr>
      </w:pPr>
      <w:r w:rsidRPr="00E02426">
        <w:rPr>
          <w:rFonts w:ascii="Times New Roman" w:hAnsi="Times New Roman" w:cs="Times New Roman"/>
          <w:b/>
          <w:bCs/>
        </w:rPr>
        <w:t>Significance:</w:t>
      </w:r>
    </w:p>
    <w:p w14:paraId="65BD4C2E" w14:textId="77CFFC92" w:rsidR="00E02426" w:rsidRPr="00E02426" w:rsidRDefault="00E02426" w:rsidP="00E02426">
      <w:pPr>
        <w:spacing w:line="240" w:lineRule="auto"/>
        <w:jc w:val="both"/>
        <w:rPr>
          <w:rFonts w:ascii="Times New Roman" w:hAnsi="Times New Roman" w:cs="Times New Roman"/>
        </w:rPr>
      </w:pPr>
      <w:r w:rsidRPr="00E02426">
        <w:rPr>
          <w:rFonts w:ascii="Times New Roman" w:hAnsi="Times New Roman" w:cs="Times New Roman"/>
        </w:rPr>
        <w:t>Regional emission intensity forecasting is critical for location-based emissions accounting and carbon footprint management. Regional energy generation varies significantly due to differences in renewable resource distribution, demand patterns, and weather conditions. Enhanced forecasting methods can capture these regional differences, optimizing carbon reduction strategies across sectors.</w:t>
      </w:r>
    </w:p>
    <w:p w14:paraId="2A207EE4" w14:textId="77777777" w:rsidR="00E02426" w:rsidRPr="00E02426" w:rsidRDefault="00E02426" w:rsidP="00E02426">
      <w:pPr>
        <w:spacing w:line="240" w:lineRule="auto"/>
        <w:jc w:val="both"/>
        <w:rPr>
          <w:rFonts w:ascii="Times New Roman" w:hAnsi="Times New Roman" w:cs="Times New Roman"/>
        </w:rPr>
      </w:pPr>
      <w:r w:rsidRPr="00E02426">
        <w:rPr>
          <w:rFonts w:ascii="Times New Roman" w:hAnsi="Times New Roman" w:cs="Times New Roman"/>
          <w:b/>
          <w:bCs/>
        </w:rPr>
        <w:t>Project Components:</w:t>
      </w:r>
    </w:p>
    <w:p w14:paraId="3BB0C62C" w14:textId="6A9069E3" w:rsidR="00E02426" w:rsidRPr="00E02426" w:rsidRDefault="00E02426" w:rsidP="00E02426">
      <w:pPr>
        <w:numPr>
          <w:ilvl w:val="0"/>
          <w:numId w:val="4"/>
        </w:numPr>
        <w:spacing w:line="240" w:lineRule="auto"/>
        <w:jc w:val="both"/>
        <w:rPr>
          <w:rFonts w:ascii="Times New Roman" w:hAnsi="Times New Roman" w:cs="Times New Roman"/>
        </w:rPr>
      </w:pPr>
      <w:r w:rsidRPr="00E02426">
        <w:rPr>
          <w:rFonts w:ascii="Times New Roman" w:hAnsi="Times New Roman" w:cs="Times New Roman"/>
          <w:b/>
          <w:bCs/>
        </w:rPr>
        <w:t>Advanced Machine Learning Models</w:t>
      </w:r>
      <w:r w:rsidRPr="00E02426">
        <w:rPr>
          <w:rFonts w:ascii="Times New Roman" w:hAnsi="Times New Roman" w:cs="Times New Roman"/>
        </w:rPr>
        <w:t>: Develop and test state-of-the-art models such as Graph Neural Networks (GNNs) tailored for regional forecasting.</w:t>
      </w:r>
    </w:p>
    <w:p w14:paraId="07AF5B8E" w14:textId="77777777" w:rsidR="00E02426" w:rsidRPr="00E02426" w:rsidRDefault="00E02426" w:rsidP="00E02426">
      <w:pPr>
        <w:numPr>
          <w:ilvl w:val="0"/>
          <w:numId w:val="4"/>
        </w:numPr>
        <w:spacing w:line="240" w:lineRule="auto"/>
        <w:jc w:val="both"/>
        <w:rPr>
          <w:rFonts w:ascii="Times New Roman" w:hAnsi="Times New Roman" w:cs="Times New Roman"/>
        </w:rPr>
      </w:pPr>
      <w:r w:rsidRPr="00E02426">
        <w:rPr>
          <w:rFonts w:ascii="Times New Roman" w:hAnsi="Times New Roman" w:cs="Times New Roman"/>
          <w:b/>
          <w:bCs/>
        </w:rPr>
        <w:t>Data Quality Assurance</w:t>
      </w:r>
      <w:r w:rsidRPr="00E02426">
        <w:rPr>
          <w:rFonts w:ascii="Times New Roman" w:hAnsi="Times New Roman" w:cs="Times New Roman"/>
        </w:rPr>
        <w:t>: Implement robust data quality processes and fallback mechanisms to ensure reliable forecasts.</w:t>
      </w:r>
    </w:p>
    <w:p w14:paraId="6D581AB1" w14:textId="77777777" w:rsidR="00E02426" w:rsidRPr="00E02426" w:rsidRDefault="00E02426" w:rsidP="00E02426">
      <w:pPr>
        <w:numPr>
          <w:ilvl w:val="0"/>
          <w:numId w:val="4"/>
        </w:numPr>
        <w:spacing w:line="240" w:lineRule="auto"/>
        <w:jc w:val="both"/>
        <w:rPr>
          <w:rFonts w:ascii="Times New Roman" w:hAnsi="Times New Roman" w:cs="Times New Roman"/>
        </w:rPr>
      </w:pPr>
      <w:r w:rsidRPr="00E02426">
        <w:rPr>
          <w:rFonts w:ascii="Times New Roman" w:hAnsi="Times New Roman" w:cs="Times New Roman"/>
          <w:b/>
          <w:bCs/>
        </w:rPr>
        <w:t>Open-Source Repository</w:t>
      </w:r>
      <w:r w:rsidRPr="00E02426">
        <w:rPr>
          <w:rFonts w:ascii="Times New Roman" w:hAnsi="Times New Roman" w:cs="Times New Roman"/>
        </w:rPr>
        <w:t>: Build a repository with data pipelines, models, and an API for easy access to historical and forecasted data.</w:t>
      </w:r>
    </w:p>
    <w:p w14:paraId="6804FCC6" w14:textId="77777777" w:rsidR="00E02426" w:rsidRPr="00E02426" w:rsidRDefault="00E02426" w:rsidP="00E02426">
      <w:pPr>
        <w:numPr>
          <w:ilvl w:val="0"/>
          <w:numId w:val="4"/>
        </w:numPr>
        <w:spacing w:line="240" w:lineRule="auto"/>
        <w:jc w:val="both"/>
        <w:rPr>
          <w:rFonts w:ascii="Times New Roman" w:hAnsi="Times New Roman" w:cs="Times New Roman"/>
        </w:rPr>
      </w:pPr>
      <w:r w:rsidRPr="00E02426">
        <w:rPr>
          <w:rFonts w:ascii="Times New Roman" w:hAnsi="Times New Roman" w:cs="Times New Roman"/>
          <w:b/>
          <w:bCs/>
        </w:rPr>
        <w:t>Visualization on CO2Map.de</w:t>
      </w:r>
      <w:r w:rsidRPr="00E02426">
        <w:rPr>
          <w:rFonts w:ascii="Times New Roman" w:hAnsi="Times New Roman" w:cs="Times New Roman"/>
        </w:rPr>
        <w:t>: Enhance CO2Map.</w:t>
      </w:r>
      <w:proofErr w:type="spellStart"/>
      <w:r w:rsidRPr="00E02426">
        <w:rPr>
          <w:rFonts w:ascii="Times New Roman" w:hAnsi="Times New Roman" w:cs="Times New Roman"/>
        </w:rPr>
        <w:t>de</w:t>
      </w:r>
      <w:proofErr w:type="spellEnd"/>
      <w:r w:rsidRPr="00E02426">
        <w:rPr>
          <w:rFonts w:ascii="Times New Roman" w:hAnsi="Times New Roman" w:cs="Times New Roman"/>
        </w:rPr>
        <w:t xml:space="preserve"> to display forecasted emission intensities, helping users optimize energy use.</w:t>
      </w:r>
    </w:p>
    <w:p w14:paraId="2262172A" w14:textId="77777777" w:rsidR="00E02426" w:rsidRPr="00E02426" w:rsidRDefault="00E02426" w:rsidP="00E02426">
      <w:pPr>
        <w:numPr>
          <w:ilvl w:val="0"/>
          <w:numId w:val="4"/>
        </w:numPr>
        <w:spacing w:line="240" w:lineRule="auto"/>
        <w:jc w:val="both"/>
        <w:rPr>
          <w:rFonts w:ascii="Times New Roman" w:hAnsi="Times New Roman" w:cs="Times New Roman"/>
        </w:rPr>
      </w:pPr>
      <w:r w:rsidRPr="00E02426">
        <w:rPr>
          <w:rFonts w:ascii="Times New Roman" w:hAnsi="Times New Roman" w:cs="Times New Roman"/>
          <w:b/>
          <w:bCs/>
        </w:rPr>
        <w:t>Documentation and Publication</w:t>
      </w:r>
      <w:r w:rsidRPr="00E02426">
        <w:rPr>
          <w:rFonts w:ascii="Times New Roman" w:hAnsi="Times New Roman" w:cs="Times New Roman"/>
        </w:rPr>
        <w:t>: Document methodologies and publish findings to aid wider adoption.</w:t>
      </w:r>
    </w:p>
    <w:p w14:paraId="509E8DDA" w14:textId="77777777" w:rsidR="00E02426" w:rsidRDefault="00E02426" w:rsidP="00E02426">
      <w:pPr>
        <w:spacing w:after="0" w:line="240" w:lineRule="auto"/>
        <w:jc w:val="both"/>
        <w:rPr>
          <w:rFonts w:ascii="Times New Roman" w:hAnsi="Times New Roman" w:cs="Times New Roman"/>
          <w:b/>
        </w:rPr>
      </w:pPr>
    </w:p>
    <w:p w14:paraId="3247E687" w14:textId="1EA59053" w:rsidR="00E02426" w:rsidRPr="00E02426" w:rsidRDefault="00E02426" w:rsidP="00E02426">
      <w:pPr>
        <w:spacing w:after="0" w:line="240" w:lineRule="auto"/>
        <w:jc w:val="both"/>
        <w:rPr>
          <w:rFonts w:ascii="Times New Roman" w:hAnsi="Times New Roman" w:cs="Times New Roman"/>
          <w:b/>
        </w:rPr>
      </w:pPr>
      <w:r w:rsidRPr="00E02426">
        <w:rPr>
          <w:rFonts w:ascii="Times New Roman" w:hAnsi="Times New Roman" w:cs="Times New Roman"/>
          <w:b/>
        </w:rPr>
        <w:t>Machine Learning Techniques</w:t>
      </w:r>
    </w:p>
    <w:p w14:paraId="0B639D4E" w14:textId="77777777" w:rsidR="00E02426" w:rsidRPr="00E02426" w:rsidRDefault="00E02426" w:rsidP="00E02426">
      <w:pPr>
        <w:spacing w:after="0" w:line="240" w:lineRule="auto"/>
        <w:jc w:val="both"/>
        <w:rPr>
          <w:rFonts w:ascii="Times New Roman" w:hAnsi="Times New Roman" w:cs="Times New Roman"/>
        </w:rPr>
      </w:pPr>
      <w:r w:rsidRPr="00E02426">
        <w:rPr>
          <w:rFonts w:ascii="Times New Roman" w:hAnsi="Times New Roman" w:cs="Times New Roman"/>
        </w:rPr>
        <w:t>We propose using the following advanced techniques:</w:t>
      </w:r>
    </w:p>
    <w:p w14:paraId="2F707977" w14:textId="77777777" w:rsidR="00E02426" w:rsidRPr="00E02426" w:rsidRDefault="00E02426" w:rsidP="00E02426">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02426">
        <w:rPr>
          <w:rFonts w:ascii="Times New Roman" w:eastAsia="Times New Roman" w:hAnsi="Times New Roman" w:cs="Times New Roman"/>
          <w:b/>
          <w:kern w:val="0"/>
          <w:lang w:eastAsia="en-GB"/>
          <w14:ligatures w14:val="none"/>
        </w:rPr>
        <w:t>Graph Neural Networks (GNNs)</w:t>
      </w:r>
      <w:r w:rsidRPr="00E02426">
        <w:rPr>
          <w:rFonts w:ascii="Times New Roman" w:eastAsia="Times New Roman" w:hAnsi="Times New Roman" w:cs="Times New Roman"/>
          <w:kern w:val="0"/>
          <w:lang w:eastAsia="en-GB"/>
          <w14:ligatures w14:val="none"/>
        </w:rPr>
        <w:t>: The power grid can be naturally modeled as a graph, where regions are represented as nodes, and the interconnections between these regions form the edges [12]. GNNs are particularly well-suited to capturing the spatial dependencies and inter-regional power flows within such networks. By modeling the electricity system as a graph, GNNs can account for the spatial relationships between different areas, capturing how energy transfers and grid constraints in one region can influence emission intensities in neighboring regions [13]. This is essential for accurately forecasting regional emission factors in an interconnected system like energy system [14].</w:t>
      </w:r>
    </w:p>
    <w:p w14:paraId="08F0A2E9" w14:textId="77777777" w:rsidR="00E02426" w:rsidRPr="00E02426" w:rsidRDefault="00E02426" w:rsidP="00E02426">
      <w:pPr>
        <w:pStyle w:val="ListParagraph"/>
        <w:numPr>
          <w:ilvl w:val="0"/>
          <w:numId w:val="3"/>
        </w:numPr>
        <w:spacing w:line="240" w:lineRule="auto"/>
        <w:jc w:val="both"/>
        <w:rPr>
          <w:rFonts w:ascii="Times New Roman" w:hAnsi="Times New Roman" w:cs="Times New Roman"/>
        </w:rPr>
      </w:pPr>
      <w:r w:rsidRPr="00E02426">
        <w:rPr>
          <w:rFonts w:ascii="Times New Roman" w:hAnsi="Times New Roman" w:cs="Times New Roman"/>
          <w:b/>
        </w:rPr>
        <w:t>Ensemble Learning</w:t>
      </w:r>
      <w:r w:rsidRPr="00E02426">
        <w:rPr>
          <w:rFonts w:ascii="Times New Roman" w:hAnsi="Times New Roman" w:cs="Times New Roman"/>
        </w:rPr>
        <w:t xml:space="preserve">: </w:t>
      </w:r>
      <w:r w:rsidRPr="00E02426">
        <w:rPr>
          <w:rFonts w:ascii="Times New Roman" w:hAnsi="Times New Roman" w:cs="Times New Roman"/>
          <w:noProof/>
        </w:rPr>
        <w:t xml:space="preserve">Ensemble techniques, which combine multiple models to improve prediction accuracy, will be explored as a means to integrate forecasts from different sources and model architectures. For instance, we may use an ensemble of PINNs and </w:t>
      </w:r>
      <w:r w:rsidRPr="00E02426">
        <w:rPr>
          <w:rFonts w:ascii="Times New Roman" w:hAnsi="Times New Roman" w:cs="Times New Roman"/>
          <w:noProof/>
        </w:rPr>
        <w:lastRenderedPageBreak/>
        <w:t>GNNs to capture both the physical constraints of the power grid and the spatial relationships between regions, enhancing the robustness of our predictions.</w:t>
      </w:r>
    </w:p>
    <w:p w14:paraId="11E622E5" w14:textId="77777777" w:rsidR="00E02426" w:rsidRPr="00E02426" w:rsidRDefault="00E02426" w:rsidP="00E02426">
      <w:pPr>
        <w:spacing w:line="240" w:lineRule="auto"/>
        <w:jc w:val="both"/>
        <w:rPr>
          <w:rFonts w:ascii="Times New Roman" w:hAnsi="Times New Roman" w:cs="Times New Roman"/>
          <w:b/>
          <w:bCs/>
        </w:rPr>
      </w:pPr>
    </w:p>
    <w:p w14:paraId="462192CE" w14:textId="77777777" w:rsidR="00E02426" w:rsidRDefault="00E02426" w:rsidP="00E02426">
      <w:pPr>
        <w:spacing w:line="240" w:lineRule="auto"/>
        <w:jc w:val="both"/>
        <w:rPr>
          <w:rFonts w:ascii="Times New Roman" w:hAnsi="Times New Roman" w:cs="Times New Roman"/>
        </w:rPr>
      </w:pPr>
      <w:r w:rsidRPr="00E02426">
        <w:rPr>
          <w:rFonts w:ascii="Times New Roman" w:hAnsi="Times New Roman" w:cs="Times New Roman"/>
          <w:b/>
          <w:bCs/>
        </w:rPr>
        <w:t>Expected Impact:</w:t>
      </w:r>
    </w:p>
    <w:p w14:paraId="4F49EBC0" w14:textId="1109C6E0" w:rsidR="00B60EFB" w:rsidRDefault="00E02426" w:rsidP="00E02426">
      <w:pPr>
        <w:spacing w:line="240" w:lineRule="auto"/>
        <w:jc w:val="both"/>
        <w:rPr>
          <w:rFonts w:ascii="Times New Roman" w:hAnsi="Times New Roman" w:cs="Times New Roman"/>
        </w:rPr>
      </w:pPr>
      <w:r w:rsidRPr="00E02426">
        <w:rPr>
          <w:rFonts w:ascii="Times New Roman" w:hAnsi="Times New Roman" w:cs="Times New Roman"/>
        </w:rPr>
        <w:t>This project will provide highly accurate, spatially resolved emission forecasts, essential for optimizing electricity consumption across regions and supporting carbon reduction strategies. The results will be useful for platforms like CO2Map.de and adaptable for other regional energy systems.</w:t>
      </w:r>
    </w:p>
    <w:p w14:paraId="3E06282C" w14:textId="77777777" w:rsidR="00C45D46" w:rsidRDefault="00C45D46" w:rsidP="00E02426">
      <w:pPr>
        <w:spacing w:line="240" w:lineRule="auto"/>
        <w:jc w:val="both"/>
        <w:rPr>
          <w:rFonts w:ascii="Times New Roman" w:hAnsi="Times New Roman" w:cs="Times New Roman"/>
        </w:rPr>
      </w:pPr>
    </w:p>
    <w:p w14:paraId="3B291EEE" w14:textId="7AAD3741" w:rsidR="00C45D46" w:rsidRDefault="00C45D46" w:rsidP="00E02426">
      <w:pPr>
        <w:spacing w:line="240" w:lineRule="auto"/>
        <w:jc w:val="both"/>
        <w:rPr>
          <w:rFonts w:ascii="Times New Roman" w:hAnsi="Times New Roman" w:cs="Times New Roman"/>
          <w:b/>
          <w:bCs/>
        </w:rPr>
      </w:pPr>
      <w:r w:rsidRPr="00004507">
        <w:rPr>
          <w:rFonts w:ascii="Times New Roman" w:hAnsi="Times New Roman" w:cs="Times New Roman"/>
          <w:b/>
          <w:bCs/>
        </w:rPr>
        <w:t>Initial Plan (Meeting 1- 12</w:t>
      </w:r>
      <w:r w:rsidR="00004507">
        <w:rPr>
          <w:rFonts w:ascii="Times New Roman" w:hAnsi="Times New Roman" w:cs="Times New Roman"/>
          <w:b/>
          <w:bCs/>
        </w:rPr>
        <w:t>/11/2024</w:t>
      </w:r>
      <w:r w:rsidRPr="00004507">
        <w:rPr>
          <w:rFonts w:ascii="Times New Roman" w:hAnsi="Times New Roman" w:cs="Times New Roman"/>
          <w:b/>
          <w:bCs/>
        </w:rPr>
        <w:t>)</w:t>
      </w:r>
    </w:p>
    <w:p w14:paraId="6BF9E221" w14:textId="77777777" w:rsidR="00004507" w:rsidRPr="00004507" w:rsidRDefault="00004507" w:rsidP="00004507">
      <w:pPr>
        <w:spacing w:line="240" w:lineRule="auto"/>
        <w:jc w:val="both"/>
        <w:rPr>
          <w:rFonts w:ascii="Times New Roman" w:hAnsi="Times New Roman" w:cs="Times New Roman"/>
          <w:b/>
          <w:bCs/>
          <w:lang w:val="en-IN"/>
        </w:rPr>
      </w:pPr>
      <w:r w:rsidRPr="00004507">
        <w:rPr>
          <w:rFonts w:ascii="Times New Roman" w:hAnsi="Times New Roman" w:cs="Times New Roman"/>
          <w:b/>
          <w:bCs/>
          <w:lang w:val="en-IN"/>
        </w:rPr>
        <w:t>Project Overview</w:t>
      </w:r>
    </w:p>
    <w:p w14:paraId="6C65078B" w14:textId="77777777" w:rsidR="00004507" w:rsidRPr="00004507" w:rsidRDefault="00004507" w:rsidP="00004507">
      <w:pPr>
        <w:spacing w:line="240" w:lineRule="auto"/>
        <w:jc w:val="both"/>
        <w:rPr>
          <w:rFonts w:ascii="Times New Roman" w:hAnsi="Times New Roman" w:cs="Times New Roman"/>
          <w:lang w:val="en-IN"/>
        </w:rPr>
      </w:pPr>
      <w:r w:rsidRPr="00004507">
        <w:rPr>
          <w:rFonts w:ascii="Times New Roman" w:hAnsi="Times New Roman" w:cs="Times New Roman"/>
          <w:lang w:val="en-IN"/>
        </w:rPr>
        <w:t>The TRACE project aims to forecast emission intensity (the CO₂ emissions per unit of electricity) at high spatial and temporal resolution. This will help users make informed, eco-conscious decisions, such as the best times to charge electric vehicles or operate smart appliances based on CO₂ levels. Our goal is to model these emission intensities accurately by using Graph Neural Networks (GNNs) to capture the interconnected nature of the power grid.</w:t>
      </w:r>
    </w:p>
    <w:p w14:paraId="7ADF4D90" w14:textId="77777777" w:rsidR="00004507" w:rsidRPr="00004507" w:rsidRDefault="00004507" w:rsidP="00004507">
      <w:pPr>
        <w:spacing w:line="240" w:lineRule="auto"/>
        <w:jc w:val="both"/>
        <w:rPr>
          <w:rFonts w:ascii="Times New Roman" w:hAnsi="Times New Roman" w:cs="Times New Roman"/>
          <w:b/>
          <w:bCs/>
          <w:lang w:val="en-IN"/>
        </w:rPr>
      </w:pPr>
      <w:r w:rsidRPr="00004507">
        <w:rPr>
          <w:rFonts w:ascii="Times New Roman" w:hAnsi="Times New Roman" w:cs="Times New Roman"/>
          <w:b/>
          <w:bCs/>
          <w:lang w:val="en-IN"/>
        </w:rPr>
        <w:t>Initial Code Analysis</w:t>
      </w:r>
    </w:p>
    <w:p w14:paraId="63AF8712" w14:textId="77777777" w:rsidR="00004507" w:rsidRPr="00004507" w:rsidRDefault="00004507" w:rsidP="00004507">
      <w:pPr>
        <w:spacing w:line="240" w:lineRule="auto"/>
        <w:jc w:val="both"/>
        <w:rPr>
          <w:rFonts w:ascii="Times New Roman" w:hAnsi="Times New Roman" w:cs="Times New Roman"/>
          <w:lang w:val="en-IN"/>
        </w:rPr>
      </w:pPr>
      <w:r w:rsidRPr="00004507">
        <w:rPr>
          <w:rFonts w:ascii="Times New Roman" w:hAnsi="Times New Roman" w:cs="Times New Roman"/>
          <w:lang w:val="en-IN"/>
        </w:rPr>
        <w:t>As a first step, we’ll analyze the current CO₂Map.de codebase (which Nick will provide) to understand its structure, data flows, and how data is currently handled. This review will help us identify integration points for our GNN model, including how and where to display forecasted emission data on the platform.</w:t>
      </w:r>
    </w:p>
    <w:p w14:paraId="5FDD9DD2" w14:textId="77777777" w:rsidR="00004507" w:rsidRPr="00004507" w:rsidRDefault="00004507" w:rsidP="00004507">
      <w:pPr>
        <w:spacing w:line="240" w:lineRule="auto"/>
        <w:jc w:val="both"/>
        <w:rPr>
          <w:rFonts w:ascii="Times New Roman" w:hAnsi="Times New Roman" w:cs="Times New Roman"/>
          <w:b/>
          <w:bCs/>
          <w:lang w:val="en-IN"/>
        </w:rPr>
      </w:pPr>
      <w:r w:rsidRPr="00004507">
        <w:rPr>
          <w:rFonts w:ascii="Times New Roman" w:hAnsi="Times New Roman" w:cs="Times New Roman"/>
          <w:b/>
          <w:bCs/>
          <w:lang w:val="en-IN"/>
        </w:rPr>
        <w:t>Graph Structure for GNN</w:t>
      </w:r>
    </w:p>
    <w:p w14:paraId="53FC6ACA" w14:textId="77777777" w:rsidR="00004507" w:rsidRPr="00004507" w:rsidRDefault="00004507" w:rsidP="00004507">
      <w:pPr>
        <w:spacing w:line="240" w:lineRule="auto"/>
        <w:jc w:val="both"/>
        <w:rPr>
          <w:rFonts w:ascii="Times New Roman" w:hAnsi="Times New Roman" w:cs="Times New Roman"/>
          <w:lang w:val="en-IN"/>
        </w:rPr>
      </w:pPr>
      <w:r w:rsidRPr="00004507">
        <w:rPr>
          <w:rFonts w:ascii="Times New Roman" w:hAnsi="Times New Roman" w:cs="Times New Roman"/>
          <w:lang w:val="en-IN"/>
        </w:rPr>
        <w:t>To implement the GNN, we plan to represent the power grid as a graph:</w:t>
      </w:r>
    </w:p>
    <w:p w14:paraId="159997A2" w14:textId="77777777" w:rsidR="00004507" w:rsidRPr="00004507" w:rsidRDefault="00004507" w:rsidP="00004507">
      <w:pPr>
        <w:numPr>
          <w:ilvl w:val="0"/>
          <w:numId w:val="10"/>
        </w:numPr>
        <w:spacing w:line="240" w:lineRule="auto"/>
        <w:jc w:val="both"/>
        <w:rPr>
          <w:rFonts w:ascii="Times New Roman" w:hAnsi="Times New Roman" w:cs="Times New Roman"/>
          <w:b/>
          <w:bCs/>
          <w:lang w:val="en-IN"/>
        </w:rPr>
      </w:pPr>
      <w:r w:rsidRPr="00004507">
        <w:rPr>
          <w:rFonts w:ascii="Times New Roman" w:hAnsi="Times New Roman" w:cs="Times New Roman"/>
          <w:b/>
          <w:bCs/>
          <w:lang w:val="en-IN"/>
        </w:rPr>
        <w:t xml:space="preserve">Nodes: </w:t>
      </w:r>
      <w:r w:rsidRPr="00004507">
        <w:rPr>
          <w:rFonts w:ascii="Times New Roman" w:hAnsi="Times New Roman" w:cs="Times New Roman"/>
          <w:lang w:val="en-IN"/>
        </w:rPr>
        <w:t>Each region (city or area) where electricity is generated or consumed will be represented as a node. Each node will have features, including current emission intensity, local demand, renewable energy production (e.g., solar, wind), and weather conditions.</w:t>
      </w:r>
    </w:p>
    <w:p w14:paraId="405AE9EF" w14:textId="77777777" w:rsidR="00004507" w:rsidRPr="00004507" w:rsidRDefault="00004507" w:rsidP="00004507">
      <w:pPr>
        <w:numPr>
          <w:ilvl w:val="0"/>
          <w:numId w:val="10"/>
        </w:numPr>
        <w:spacing w:line="240" w:lineRule="auto"/>
        <w:jc w:val="both"/>
        <w:rPr>
          <w:rFonts w:ascii="Times New Roman" w:hAnsi="Times New Roman" w:cs="Times New Roman"/>
          <w:b/>
          <w:bCs/>
          <w:lang w:val="en-IN"/>
        </w:rPr>
      </w:pPr>
      <w:r w:rsidRPr="00004507">
        <w:rPr>
          <w:rFonts w:ascii="Times New Roman" w:hAnsi="Times New Roman" w:cs="Times New Roman"/>
          <w:b/>
          <w:bCs/>
          <w:lang w:val="en-IN"/>
        </w:rPr>
        <w:t xml:space="preserve">Edges: </w:t>
      </w:r>
      <w:r w:rsidRPr="00004507">
        <w:rPr>
          <w:rFonts w:ascii="Times New Roman" w:hAnsi="Times New Roman" w:cs="Times New Roman"/>
          <w:lang w:val="en-IN"/>
        </w:rPr>
        <w:t xml:space="preserve">Connections between nodes represent energy flows or dependencies, capturing how power is transferred between regions. By </w:t>
      </w:r>
      <w:proofErr w:type="spellStart"/>
      <w:r w:rsidRPr="00004507">
        <w:rPr>
          <w:rFonts w:ascii="Times New Roman" w:hAnsi="Times New Roman" w:cs="Times New Roman"/>
          <w:lang w:val="en-IN"/>
        </w:rPr>
        <w:t>modeling</w:t>
      </w:r>
      <w:proofErr w:type="spellEnd"/>
      <w:r w:rsidRPr="00004507">
        <w:rPr>
          <w:rFonts w:ascii="Times New Roman" w:hAnsi="Times New Roman" w:cs="Times New Roman"/>
          <w:lang w:val="en-IN"/>
        </w:rPr>
        <w:t xml:space="preserve"> these edges, we aim to understand how changes in one region can impact emission intensity in neighboring areas.</w:t>
      </w:r>
    </w:p>
    <w:p w14:paraId="7ACD459F" w14:textId="77777777" w:rsidR="00004507" w:rsidRPr="00004507" w:rsidRDefault="00004507" w:rsidP="00004507">
      <w:pPr>
        <w:spacing w:line="240" w:lineRule="auto"/>
        <w:jc w:val="both"/>
        <w:rPr>
          <w:rFonts w:ascii="Times New Roman" w:hAnsi="Times New Roman" w:cs="Times New Roman"/>
          <w:b/>
          <w:bCs/>
          <w:lang w:val="en-IN"/>
        </w:rPr>
      </w:pPr>
      <w:r w:rsidRPr="00004507">
        <w:rPr>
          <w:rFonts w:ascii="Times New Roman" w:hAnsi="Times New Roman" w:cs="Times New Roman"/>
          <w:b/>
          <w:bCs/>
          <w:lang w:val="en-IN"/>
        </w:rPr>
        <w:t>GNN Architectures Considered</w:t>
      </w:r>
    </w:p>
    <w:p w14:paraId="2FF4CFC3" w14:textId="77777777" w:rsidR="00004507" w:rsidRPr="00004507" w:rsidRDefault="00004507" w:rsidP="00004507">
      <w:pPr>
        <w:spacing w:line="240" w:lineRule="auto"/>
        <w:jc w:val="both"/>
        <w:rPr>
          <w:rFonts w:ascii="Times New Roman" w:hAnsi="Times New Roman" w:cs="Times New Roman"/>
          <w:lang w:val="en-IN"/>
        </w:rPr>
      </w:pPr>
      <w:r w:rsidRPr="00004507">
        <w:rPr>
          <w:rFonts w:ascii="Times New Roman" w:hAnsi="Times New Roman" w:cs="Times New Roman"/>
          <w:lang w:val="en-IN"/>
        </w:rPr>
        <w:t>We have identified three potential GNN architectures, each suited to different aspects of our project. We plan to research each one thoroughly before deciding which to implement:</w:t>
      </w:r>
    </w:p>
    <w:p w14:paraId="5DD32E00" w14:textId="77777777" w:rsidR="00004507" w:rsidRPr="00004507" w:rsidRDefault="00004507" w:rsidP="00004507">
      <w:pPr>
        <w:numPr>
          <w:ilvl w:val="0"/>
          <w:numId w:val="11"/>
        </w:numPr>
        <w:spacing w:line="240" w:lineRule="auto"/>
        <w:jc w:val="both"/>
        <w:rPr>
          <w:rFonts w:ascii="Times New Roman" w:hAnsi="Times New Roman" w:cs="Times New Roman"/>
          <w:b/>
          <w:bCs/>
          <w:lang w:val="en-IN"/>
        </w:rPr>
      </w:pPr>
      <w:r w:rsidRPr="00004507">
        <w:rPr>
          <w:rFonts w:ascii="Times New Roman" w:hAnsi="Times New Roman" w:cs="Times New Roman"/>
          <w:b/>
          <w:bCs/>
          <w:lang w:val="en-IN"/>
        </w:rPr>
        <w:t xml:space="preserve">Graph Convolutional Network (GCN): </w:t>
      </w:r>
      <w:r w:rsidRPr="00004507">
        <w:rPr>
          <w:rFonts w:ascii="Times New Roman" w:hAnsi="Times New Roman" w:cs="Times New Roman"/>
          <w:lang w:val="en-IN"/>
        </w:rPr>
        <w:t>This model is effective for aggregating information from neighboring nodes, which is helpful for capturing local dependencies between regions.</w:t>
      </w:r>
    </w:p>
    <w:p w14:paraId="09989EC1" w14:textId="77777777" w:rsidR="00004507" w:rsidRPr="00004507" w:rsidRDefault="00004507" w:rsidP="00004507">
      <w:pPr>
        <w:numPr>
          <w:ilvl w:val="0"/>
          <w:numId w:val="11"/>
        </w:numPr>
        <w:spacing w:line="240" w:lineRule="auto"/>
        <w:jc w:val="both"/>
        <w:rPr>
          <w:rFonts w:ascii="Times New Roman" w:hAnsi="Times New Roman" w:cs="Times New Roman"/>
          <w:b/>
          <w:bCs/>
          <w:lang w:val="en-IN"/>
        </w:rPr>
      </w:pPr>
      <w:r w:rsidRPr="00004507">
        <w:rPr>
          <w:rFonts w:ascii="Times New Roman" w:hAnsi="Times New Roman" w:cs="Times New Roman"/>
          <w:b/>
          <w:bCs/>
          <w:lang w:val="en-IN"/>
        </w:rPr>
        <w:lastRenderedPageBreak/>
        <w:t xml:space="preserve">Graph Attention Network (GAT): </w:t>
      </w:r>
      <w:r w:rsidRPr="00004507">
        <w:rPr>
          <w:rFonts w:ascii="Times New Roman" w:hAnsi="Times New Roman" w:cs="Times New Roman"/>
          <w:lang w:val="en-IN"/>
        </w:rPr>
        <w:t>GATs use attention mechanisms to weigh connections differently, allowing the model to focus more on influential neighbors. This might be useful if certain regions have stronger impacts on others.</w:t>
      </w:r>
    </w:p>
    <w:p w14:paraId="3F0F030B" w14:textId="77777777" w:rsidR="00004507" w:rsidRPr="00004507" w:rsidRDefault="00004507" w:rsidP="00004507">
      <w:pPr>
        <w:numPr>
          <w:ilvl w:val="0"/>
          <w:numId w:val="11"/>
        </w:numPr>
        <w:spacing w:line="240" w:lineRule="auto"/>
        <w:jc w:val="both"/>
        <w:rPr>
          <w:rFonts w:ascii="Times New Roman" w:hAnsi="Times New Roman" w:cs="Times New Roman"/>
          <w:b/>
          <w:bCs/>
          <w:lang w:val="en-IN"/>
        </w:rPr>
      </w:pPr>
      <w:proofErr w:type="spellStart"/>
      <w:r w:rsidRPr="00004507">
        <w:rPr>
          <w:rFonts w:ascii="Times New Roman" w:hAnsi="Times New Roman" w:cs="Times New Roman"/>
          <w:b/>
          <w:bCs/>
          <w:lang w:val="en-IN"/>
        </w:rPr>
        <w:t>GraphSAGE</w:t>
      </w:r>
      <w:proofErr w:type="spellEnd"/>
      <w:r w:rsidRPr="00004507">
        <w:rPr>
          <w:rFonts w:ascii="Times New Roman" w:hAnsi="Times New Roman" w:cs="Times New Roman"/>
          <w:b/>
          <w:bCs/>
          <w:lang w:val="en-IN"/>
        </w:rPr>
        <w:t xml:space="preserve">: </w:t>
      </w:r>
      <w:proofErr w:type="spellStart"/>
      <w:r w:rsidRPr="00004507">
        <w:rPr>
          <w:rFonts w:ascii="Times New Roman" w:hAnsi="Times New Roman" w:cs="Times New Roman"/>
          <w:lang w:val="en-IN"/>
        </w:rPr>
        <w:t>GraphSAGE</w:t>
      </w:r>
      <w:proofErr w:type="spellEnd"/>
      <w:r w:rsidRPr="00004507">
        <w:rPr>
          <w:rFonts w:ascii="Times New Roman" w:hAnsi="Times New Roman" w:cs="Times New Roman"/>
          <w:lang w:val="en-IN"/>
        </w:rPr>
        <w:t xml:space="preserve"> samples a subset of neighbors, making it scalable for large graphs. This approach could be beneficial if we work with a dense or highly connected grid.</w:t>
      </w:r>
    </w:p>
    <w:p w14:paraId="3DF487ED" w14:textId="77777777" w:rsidR="00004507" w:rsidRPr="00004507" w:rsidRDefault="00004507" w:rsidP="00004507">
      <w:pPr>
        <w:spacing w:line="240" w:lineRule="auto"/>
        <w:jc w:val="both"/>
        <w:rPr>
          <w:rFonts w:ascii="Times New Roman" w:hAnsi="Times New Roman" w:cs="Times New Roman"/>
          <w:b/>
          <w:bCs/>
          <w:lang w:val="en-IN"/>
        </w:rPr>
      </w:pPr>
      <w:r w:rsidRPr="00004507">
        <w:rPr>
          <w:rFonts w:ascii="Times New Roman" w:hAnsi="Times New Roman" w:cs="Times New Roman"/>
          <w:b/>
          <w:bCs/>
          <w:lang w:val="en-IN"/>
        </w:rPr>
        <w:t>We’ll conduct further research and potentially test each architecture to determine which best fits our objectives.</w:t>
      </w:r>
    </w:p>
    <w:p w14:paraId="690F5B26" w14:textId="77777777" w:rsidR="00004507" w:rsidRPr="00004507" w:rsidRDefault="00004507" w:rsidP="00004507">
      <w:pPr>
        <w:spacing w:line="240" w:lineRule="auto"/>
        <w:jc w:val="both"/>
        <w:rPr>
          <w:rFonts w:ascii="Times New Roman" w:hAnsi="Times New Roman" w:cs="Times New Roman"/>
          <w:b/>
          <w:bCs/>
          <w:lang w:val="en-IN"/>
        </w:rPr>
      </w:pPr>
      <w:r w:rsidRPr="00004507">
        <w:rPr>
          <w:rFonts w:ascii="Times New Roman" w:hAnsi="Times New Roman" w:cs="Times New Roman"/>
          <w:b/>
          <w:bCs/>
          <w:lang w:val="en-IN"/>
        </w:rPr>
        <w:t>Data Collection Needs</w:t>
      </w:r>
    </w:p>
    <w:p w14:paraId="0D28A8A9" w14:textId="77777777" w:rsidR="00004507" w:rsidRPr="00004507" w:rsidRDefault="00004507" w:rsidP="00004507">
      <w:pPr>
        <w:spacing w:line="240" w:lineRule="auto"/>
        <w:jc w:val="both"/>
        <w:rPr>
          <w:rFonts w:ascii="Times New Roman" w:hAnsi="Times New Roman" w:cs="Times New Roman"/>
          <w:lang w:val="en-IN"/>
        </w:rPr>
      </w:pPr>
      <w:r w:rsidRPr="00004507">
        <w:rPr>
          <w:rFonts w:ascii="Times New Roman" w:hAnsi="Times New Roman" w:cs="Times New Roman"/>
          <w:lang w:val="en-IN"/>
        </w:rPr>
        <w:t>To support the GNN model, we’ll require multiple types of data, including:</w:t>
      </w:r>
    </w:p>
    <w:p w14:paraId="6BDB056D" w14:textId="77777777" w:rsidR="00004507" w:rsidRPr="00004507" w:rsidRDefault="00004507" w:rsidP="00004507">
      <w:pPr>
        <w:numPr>
          <w:ilvl w:val="0"/>
          <w:numId w:val="12"/>
        </w:numPr>
        <w:spacing w:line="240" w:lineRule="auto"/>
        <w:jc w:val="both"/>
        <w:rPr>
          <w:rFonts w:ascii="Times New Roman" w:hAnsi="Times New Roman" w:cs="Times New Roman"/>
          <w:lang w:val="en-IN"/>
        </w:rPr>
      </w:pPr>
      <w:r w:rsidRPr="00004507">
        <w:rPr>
          <w:rFonts w:ascii="Times New Roman" w:hAnsi="Times New Roman" w:cs="Times New Roman"/>
          <w:b/>
          <w:bCs/>
          <w:lang w:val="en-IN"/>
        </w:rPr>
        <w:t>Emission Intensity and Energy Generation:</w:t>
      </w:r>
      <w:r w:rsidRPr="00004507">
        <w:rPr>
          <w:rFonts w:ascii="Times New Roman" w:hAnsi="Times New Roman" w:cs="Times New Roman"/>
          <w:lang w:val="en-IN"/>
        </w:rPr>
        <w:t xml:space="preserve"> Historical and real-time data from TSOs (e.g., 50Hertz, </w:t>
      </w:r>
      <w:proofErr w:type="spellStart"/>
      <w:r w:rsidRPr="00004507">
        <w:rPr>
          <w:rFonts w:ascii="Times New Roman" w:hAnsi="Times New Roman" w:cs="Times New Roman"/>
          <w:lang w:val="en-IN"/>
        </w:rPr>
        <w:t>TenneT</w:t>
      </w:r>
      <w:proofErr w:type="spellEnd"/>
      <w:r w:rsidRPr="00004507">
        <w:rPr>
          <w:rFonts w:ascii="Times New Roman" w:hAnsi="Times New Roman" w:cs="Times New Roman"/>
          <w:lang w:val="en-IN"/>
        </w:rPr>
        <w:t>), detailing CO₂ emissions, energy sources, and production levels.</w:t>
      </w:r>
    </w:p>
    <w:p w14:paraId="4C6C22FA" w14:textId="77777777" w:rsidR="00004507" w:rsidRPr="00004507" w:rsidRDefault="00004507" w:rsidP="00004507">
      <w:pPr>
        <w:numPr>
          <w:ilvl w:val="0"/>
          <w:numId w:val="12"/>
        </w:numPr>
        <w:spacing w:line="240" w:lineRule="auto"/>
        <w:jc w:val="both"/>
        <w:rPr>
          <w:rFonts w:ascii="Times New Roman" w:hAnsi="Times New Roman" w:cs="Times New Roman"/>
          <w:lang w:val="en-IN"/>
        </w:rPr>
      </w:pPr>
      <w:r w:rsidRPr="00004507">
        <w:rPr>
          <w:rFonts w:ascii="Times New Roman" w:hAnsi="Times New Roman" w:cs="Times New Roman"/>
          <w:b/>
          <w:bCs/>
          <w:lang w:val="en-IN"/>
        </w:rPr>
        <w:t>Renewable Energy and Weather Conditions:</w:t>
      </w:r>
      <w:r w:rsidRPr="00004507">
        <w:rPr>
          <w:rFonts w:ascii="Times New Roman" w:hAnsi="Times New Roman" w:cs="Times New Roman"/>
          <w:lang w:val="en-IN"/>
        </w:rPr>
        <w:t xml:space="preserve"> Data from the German Weather Service on solar radiation, wind speeds, and other factors that affect renewable generation.</w:t>
      </w:r>
    </w:p>
    <w:p w14:paraId="6B86BEBD" w14:textId="77777777" w:rsidR="00004507" w:rsidRPr="00004507" w:rsidRDefault="00004507" w:rsidP="00004507">
      <w:pPr>
        <w:numPr>
          <w:ilvl w:val="0"/>
          <w:numId w:val="12"/>
        </w:numPr>
        <w:spacing w:line="240" w:lineRule="auto"/>
        <w:jc w:val="both"/>
        <w:rPr>
          <w:rFonts w:ascii="Times New Roman" w:hAnsi="Times New Roman" w:cs="Times New Roman"/>
          <w:lang w:val="en-IN"/>
        </w:rPr>
      </w:pPr>
      <w:r w:rsidRPr="00004507">
        <w:rPr>
          <w:rFonts w:ascii="Times New Roman" w:hAnsi="Times New Roman" w:cs="Times New Roman"/>
          <w:b/>
          <w:bCs/>
          <w:lang w:val="en-IN"/>
        </w:rPr>
        <w:t>Electricity Demand:</w:t>
      </w:r>
      <w:r w:rsidRPr="00004507">
        <w:rPr>
          <w:rFonts w:ascii="Times New Roman" w:hAnsi="Times New Roman" w:cs="Times New Roman"/>
          <w:lang w:val="en-IN"/>
        </w:rPr>
        <w:t xml:space="preserve"> Regional electricity demand data to capture patterns and forecast how they might influence CO₂ emissions.</w:t>
      </w:r>
    </w:p>
    <w:p w14:paraId="2B504469" w14:textId="77777777" w:rsidR="00004507" w:rsidRPr="00004507" w:rsidRDefault="00004507" w:rsidP="00004507">
      <w:pPr>
        <w:spacing w:line="240" w:lineRule="auto"/>
        <w:jc w:val="both"/>
        <w:rPr>
          <w:rFonts w:ascii="Times New Roman" w:hAnsi="Times New Roman" w:cs="Times New Roman"/>
          <w:b/>
          <w:bCs/>
          <w:lang w:val="en-IN"/>
        </w:rPr>
      </w:pPr>
      <w:r w:rsidRPr="00004507">
        <w:rPr>
          <w:rFonts w:ascii="Times New Roman" w:hAnsi="Times New Roman" w:cs="Times New Roman"/>
          <w:b/>
          <w:bCs/>
          <w:lang w:val="en-IN"/>
        </w:rPr>
        <w:t>We plan to implement a robust data pipeline to manage data quality and handle missing values.</w:t>
      </w:r>
    </w:p>
    <w:p w14:paraId="415D2B43" w14:textId="77777777" w:rsidR="00004507" w:rsidRPr="00004507" w:rsidRDefault="00004507" w:rsidP="00004507">
      <w:pPr>
        <w:spacing w:line="240" w:lineRule="auto"/>
        <w:jc w:val="both"/>
        <w:rPr>
          <w:rFonts w:ascii="Times New Roman" w:hAnsi="Times New Roman" w:cs="Times New Roman"/>
          <w:b/>
          <w:bCs/>
          <w:lang w:val="en-IN"/>
        </w:rPr>
      </w:pPr>
      <w:r w:rsidRPr="00004507">
        <w:rPr>
          <w:rFonts w:ascii="Times New Roman" w:hAnsi="Times New Roman" w:cs="Times New Roman"/>
          <w:b/>
          <w:bCs/>
          <w:lang w:val="en-IN"/>
        </w:rPr>
        <w:t>Additional Components</w:t>
      </w:r>
    </w:p>
    <w:p w14:paraId="2E518F3E" w14:textId="77777777" w:rsidR="00004507" w:rsidRPr="00004507" w:rsidRDefault="00004507" w:rsidP="00004507">
      <w:pPr>
        <w:numPr>
          <w:ilvl w:val="0"/>
          <w:numId w:val="13"/>
        </w:numPr>
        <w:spacing w:line="240" w:lineRule="auto"/>
        <w:jc w:val="both"/>
        <w:rPr>
          <w:rFonts w:ascii="Times New Roman" w:hAnsi="Times New Roman" w:cs="Times New Roman"/>
          <w:lang w:val="en-IN"/>
        </w:rPr>
      </w:pPr>
      <w:r w:rsidRPr="00004507">
        <w:rPr>
          <w:rFonts w:ascii="Times New Roman" w:hAnsi="Times New Roman" w:cs="Times New Roman"/>
          <w:b/>
          <w:bCs/>
          <w:lang w:val="en-IN"/>
        </w:rPr>
        <w:t xml:space="preserve">Graph Construction: </w:t>
      </w:r>
      <w:r w:rsidRPr="00004507">
        <w:rPr>
          <w:rFonts w:ascii="Times New Roman" w:hAnsi="Times New Roman" w:cs="Times New Roman"/>
          <w:lang w:val="en-IN"/>
        </w:rPr>
        <w:t>We’ll begin by constructing the graph with nodes, edges, and associated features based on collected data.</w:t>
      </w:r>
    </w:p>
    <w:p w14:paraId="09F11891" w14:textId="77777777" w:rsidR="00004507" w:rsidRPr="00004507" w:rsidRDefault="00004507" w:rsidP="00004507">
      <w:pPr>
        <w:numPr>
          <w:ilvl w:val="0"/>
          <w:numId w:val="13"/>
        </w:numPr>
        <w:spacing w:line="240" w:lineRule="auto"/>
        <w:jc w:val="both"/>
        <w:rPr>
          <w:rFonts w:ascii="Times New Roman" w:hAnsi="Times New Roman" w:cs="Times New Roman"/>
          <w:lang w:val="en-IN"/>
        </w:rPr>
      </w:pPr>
      <w:r w:rsidRPr="00004507">
        <w:rPr>
          <w:rFonts w:ascii="Times New Roman" w:hAnsi="Times New Roman" w:cs="Times New Roman"/>
          <w:b/>
          <w:bCs/>
          <w:lang w:val="en-IN"/>
        </w:rPr>
        <w:t xml:space="preserve">Model Training and Evaluation: </w:t>
      </w:r>
      <w:r w:rsidRPr="00004507">
        <w:rPr>
          <w:rFonts w:ascii="Times New Roman" w:hAnsi="Times New Roman" w:cs="Times New Roman"/>
          <w:lang w:val="en-IN"/>
        </w:rPr>
        <w:t>Once we select a GNN model, we’ll train it using historical data to predict emission intensities for each region.</w:t>
      </w:r>
    </w:p>
    <w:p w14:paraId="01481A64" w14:textId="77777777" w:rsidR="00004507" w:rsidRPr="00004507" w:rsidRDefault="00004507" w:rsidP="00004507">
      <w:pPr>
        <w:numPr>
          <w:ilvl w:val="0"/>
          <w:numId w:val="13"/>
        </w:numPr>
        <w:spacing w:line="240" w:lineRule="auto"/>
        <w:jc w:val="both"/>
        <w:rPr>
          <w:rFonts w:ascii="Times New Roman" w:hAnsi="Times New Roman" w:cs="Times New Roman"/>
          <w:lang w:val="en-IN"/>
        </w:rPr>
      </w:pPr>
      <w:r w:rsidRPr="00004507">
        <w:rPr>
          <w:rFonts w:ascii="Times New Roman" w:hAnsi="Times New Roman" w:cs="Times New Roman"/>
          <w:b/>
          <w:bCs/>
          <w:lang w:val="en-IN"/>
        </w:rPr>
        <w:t xml:space="preserve">Visualization and API Development: </w:t>
      </w:r>
      <w:r w:rsidRPr="00004507">
        <w:rPr>
          <w:rFonts w:ascii="Times New Roman" w:hAnsi="Times New Roman" w:cs="Times New Roman"/>
          <w:lang w:val="en-IN"/>
        </w:rPr>
        <w:t>Our final output will be integrated with CO₂Map.de, allowing users to access forecasted emission data through a visual interface or API.</w:t>
      </w:r>
    </w:p>
    <w:p w14:paraId="0D2991EC" w14:textId="77777777" w:rsidR="00004507" w:rsidRPr="00004507" w:rsidRDefault="00004507" w:rsidP="00E02426">
      <w:pPr>
        <w:spacing w:line="240" w:lineRule="auto"/>
        <w:jc w:val="both"/>
        <w:rPr>
          <w:rFonts w:ascii="Times New Roman" w:hAnsi="Times New Roman" w:cs="Times New Roman"/>
          <w:b/>
          <w:bCs/>
        </w:rPr>
      </w:pPr>
    </w:p>
    <w:p w14:paraId="6FCF80F9" w14:textId="77777777" w:rsidR="00C45D46" w:rsidRPr="00004507" w:rsidRDefault="00C45D46" w:rsidP="00E02426">
      <w:pPr>
        <w:spacing w:line="240" w:lineRule="auto"/>
        <w:jc w:val="both"/>
        <w:rPr>
          <w:rFonts w:ascii="Times New Roman" w:hAnsi="Times New Roman" w:cs="Times New Roman"/>
          <w:b/>
          <w:bCs/>
        </w:rPr>
      </w:pPr>
    </w:p>
    <w:sectPr w:rsidR="00C45D46" w:rsidRPr="000045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210C7"/>
    <w:multiLevelType w:val="multilevel"/>
    <w:tmpl w:val="9AB20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F00EF"/>
    <w:multiLevelType w:val="multilevel"/>
    <w:tmpl w:val="0EC61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22251"/>
    <w:multiLevelType w:val="multilevel"/>
    <w:tmpl w:val="67F4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47214"/>
    <w:multiLevelType w:val="multilevel"/>
    <w:tmpl w:val="9842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538A0"/>
    <w:multiLevelType w:val="hybridMultilevel"/>
    <w:tmpl w:val="6C9AEBE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E264B3"/>
    <w:multiLevelType w:val="multilevel"/>
    <w:tmpl w:val="07907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D075A1"/>
    <w:multiLevelType w:val="multilevel"/>
    <w:tmpl w:val="EC9A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51807"/>
    <w:multiLevelType w:val="multilevel"/>
    <w:tmpl w:val="0370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A09C6"/>
    <w:multiLevelType w:val="multilevel"/>
    <w:tmpl w:val="431E27E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9" w15:restartNumberingAfterBreak="0">
    <w:nsid w:val="4E05587C"/>
    <w:multiLevelType w:val="multilevel"/>
    <w:tmpl w:val="89F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C1CA1"/>
    <w:multiLevelType w:val="multilevel"/>
    <w:tmpl w:val="119E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35555"/>
    <w:multiLevelType w:val="multilevel"/>
    <w:tmpl w:val="B2AE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9F0F04"/>
    <w:multiLevelType w:val="multilevel"/>
    <w:tmpl w:val="9112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880112">
    <w:abstractNumId w:val="1"/>
  </w:num>
  <w:num w:numId="2" w16cid:durableId="978802176">
    <w:abstractNumId w:val="6"/>
  </w:num>
  <w:num w:numId="3" w16cid:durableId="1163280572">
    <w:abstractNumId w:val="4"/>
  </w:num>
  <w:num w:numId="4" w16cid:durableId="1313489530">
    <w:abstractNumId w:val="2"/>
  </w:num>
  <w:num w:numId="5" w16cid:durableId="343288230">
    <w:abstractNumId w:val="0"/>
  </w:num>
  <w:num w:numId="6" w16cid:durableId="1619752952">
    <w:abstractNumId w:val="12"/>
  </w:num>
  <w:num w:numId="7" w16cid:durableId="1190097238">
    <w:abstractNumId w:val="5"/>
  </w:num>
  <w:num w:numId="8" w16cid:durableId="1029333036">
    <w:abstractNumId w:val="9"/>
  </w:num>
  <w:num w:numId="9" w16cid:durableId="1576090128">
    <w:abstractNumId w:val="8"/>
  </w:num>
  <w:num w:numId="10" w16cid:durableId="155536581">
    <w:abstractNumId w:val="7"/>
  </w:num>
  <w:num w:numId="11" w16cid:durableId="948202631">
    <w:abstractNumId w:val="11"/>
  </w:num>
  <w:num w:numId="12" w16cid:durableId="329717875">
    <w:abstractNumId w:val="10"/>
  </w:num>
  <w:num w:numId="13" w16cid:durableId="843475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EFB"/>
    <w:rsid w:val="00004507"/>
    <w:rsid w:val="000453EC"/>
    <w:rsid w:val="00695233"/>
    <w:rsid w:val="00B60EFB"/>
    <w:rsid w:val="00C45D46"/>
    <w:rsid w:val="00DA0A91"/>
    <w:rsid w:val="00E02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2D0AB5"/>
  <w15:chartTrackingRefBased/>
  <w15:docId w15:val="{24E81FAA-EB48-6541-A239-6C7B2B7B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0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EFB"/>
    <w:rPr>
      <w:rFonts w:eastAsiaTheme="majorEastAsia" w:cstheme="majorBidi"/>
      <w:color w:val="272727" w:themeColor="text1" w:themeTint="D8"/>
    </w:rPr>
  </w:style>
  <w:style w:type="paragraph" w:styleId="Title">
    <w:name w:val="Title"/>
    <w:basedOn w:val="Normal"/>
    <w:next w:val="Normal"/>
    <w:link w:val="TitleChar"/>
    <w:uiPriority w:val="10"/>
    <w:qFormat/>
    <w:rsid w:val="00B60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EFB"/>
    <w:pPr>
      <w:spacing w:before="160"/>
      <w:jc w:val="center"/>
    </w:pPr>
    <w:rPr>
      <w:i/>
      <w:iCs/>
      <w:color w:val="404040" w:themeColor="text1" w:themeTint="BF"/>
    </w:rPr>
  </w:style>
  <w:style w:type="character" w:customStyle="1" w:styleId="QuoteChar">
    <w:name w:val="Quote Char"/>
    <w:basedOn w:val="DefaultParagraphFont"/>
    <w:link w:val="Quote"/>
    <w:uiPriority w:val="29"/>
    <w:rsid w:val="00B60EFB"/>
    <w:rPr>
      <w:i/>
      <w:iCs/>
      <w:color w:val="404040" w:themeColor="text1" w:themeTint="BF"/>
    </w:rPr>
  </w:style>
  <w:style w:type="paragraph" w:styleId="ListParagraph">
    <w:name w:val="List Paragraph"/>
    <w:basedOn w:val="Normal"/>
    <w:uiPriority w:val="34"/>
    <w:qFormat/>
    <w:rsid w:val="00B60EFB"/>
    <w:pPr>
      <w:ind w:left="720"/>
      <w:contextualSpacing/>
    </w:pPr>
  </w:style>
  <w:style w:type="character" w:styleId="IntenseEmphasis">
    <w:name w:val="Intense Emphasis"/>
    <w:basedOn w:val="DefaultParagraphFont"/>
    <w:uiPriority w:val="21"/>
    <w:qFormat/>
    <w:rsid w:val="00B60EFB"/>
    <w:rPr>
      <w:i/>
      <w:iCs/>
      <w:color w:val="0F4761" w:themeColor="accent1" w:themeShade="BF"/>
    </w:rPr>
  </w:style>
  <w:style w:type="paragraph" w:styleId="IntenseQuote">
    <w:name w:val="Intense Quote"/>
    <w:basedOn w:val="Normal"/>
    <w:next w:val="Normal"/>
    <w:link w:val="IntenseQuoteChar"/>
    <w:uiPriority w:val="30"/>
    <w:qFormat/>
    <w:rsid w:val="00B60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EFB"/>
    <w:rPr>
      <w:i/>
      <w:iCs/>
      <w:color w:val="0F4761" w:themeColor="accent1" w:themeShade="BF"/>
    </w:rPr>
  </w:style>
  <w:style w:type="character" w:styleId="IntenseReference">
    <w:name w:val="Intense Reference"/>
    <w:basedOn w:val="DefaultParagraphFont"/>
    <w:uiPriority w:val="32"/>
    <w:qFormat/>
    <w:rsid w:val="00B60EFB"/>
    <w:rPr>
      <w:b/>
      <w:bCs/>
      <w:smallCaps/>
      <w:color w:val="0F4761" w:themeColor="accent1" w:themeShade="BF"/>
      <w:spacing w:val="5"/>
    </w:rPr>
  </w:style>
  <w:style w:type="paragraph" w:customStyle="1" w:styleId="whitespace-pre-wrap">
    <w:name w:val="whitespace-pre-wrap"/>
    <w:basedOn w:val="Normal"/>
    <w:rsid w:val="00B60EFB"/>
    <w:pPr>
      <w:spacing w:before="100" w:beforeAutospacing="1" w:after="100" w:afterAutospacing="1" w:line="240" w:lineRule="auto"/>
    </w:pPr>
    <w:rPr>
      <w:rFonts w:ascii="Times New Roman" w:eastAsia="Times New Roman" w:hAnsi="Times New Roman" w:cs="Times New Roman"/>
      <w:kern w:val="0"/>
      <w:lang w:val="de-DE" w:eastAsia="en-GB"/>
      <w14:ligatures w14:val="none"/>
    </w:rPr>
  </w:style>
  <w:style w:type="character" w:styleId="Hyperlink">
    <w:name w:val="Hyperlink"/>
    <w:basedOn w:val="DefaultParagraphFont"/>
    <w:uiPriority w:val="99"/>
    <w:unhideWhenUsed/>
    <w:rsid w:val="00B60EFB"/>
    <w:rPr>
      <w:color w:val="467886" w:themeColor="hyperlink"/>
      <w:u w:val="single"/>
    </w:rPr>
  </w:style>
  <w:style w:type="paragraph" w:styleId="Caption">
    <w:name w:val="caption"/>
    <w:basedOn w:val="Normal"/>
    <w:next w:val="Normal"/>
    <w:uiPriority w:val="35"/>
    <w:unhideWhenUsed/>
    <w:qFormat/>
    <w:rsid w:val="00B60EFB"/>
    <w:pPr>
      <w:spacing w:after="200" w:line="240" w:lineRule="auto"/>
    </w:pPr>
    <w:rPr>
      <w:i/>
      <w:iCs/>
      <w:color w:val="0E2841" w:themeColor="text2"/>
      <w:sz w:val="18"/>
      <w:szCs w:val="18"/>
      <w:lang w:val="de-DE"/>
    </w:rPr>
  </w:style>
  <w:style w:type="character" w:styleId="CommentReference">
    <w:name w:val="annotation reference"/>
    <w:basedOn w:val="DefaultParagraphFont"/>
    <w:uiPriority w:val="99"/>
    <w:semiHidden/>
    <w:unhideWhenUsed/>
    <w:rsid w:val="00B60EFB"/>
    <w:rPr>
      <w:sz w:val="16"/>
      <w:szCs w:val="16"/>
    </w:rPr>
  </w:style>
  <w:style w:type="paragraph" w:styleId="CommentText">
    <w:name w:val="annotation text"/>
    <w:basedOn w:val="Normal"/>
    <w:link w:val="CommentTextChar"/>
    <w:uiPriority w:val="99"/>
    <w:unhideWhenUsed/>
    <w:rsid w:val="00B60EFB"/>
    <w:pPr>
      <w:spacing w:line="240" w:lineRule="auto"/>
    </w:pPr>
    <w:rPr>
      <w:sz w:val="20"/>
      <w:szCs w:val="20"/>
      <w:lang w:val="de-DE"/>
    </w:rPr>
  </w:style>
  <w:style w:type="character" w:customStyle="1" w:styleId="CommentTextChar">
    <w:name w:val="Comment Text Char"/>
    <w:basedOn w:val="DefaultParagraphFont"/>
    <w:link w:val="CommentText"/>
    <w:uiPriority w:val="99"/>
    <w:rsid w:val="00B60EFB"/>
    <w:rPr>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630443">
      <w:bodyDiv w:val="1"/>
      <w:marLeft w:val="0"/>
      <w:marRight w:val="0"/>
      <w:marTop w:val="0"/>
      <w:marBottom w:val="0"/>
      <w:divBdr>
        <w:top w:val="none" w:sz="0" w:space="0" w:color="auto"/>
        <w:left w:val="none" w:sz="0" w:space="0" w:color="auto"/>
        <w:bottom w:val="none" w:sz="0" w:space="0" w:color="auto"/>
        <w:right w:val="none" w:sz="0" w:space="0" w:color="auto"/>
      </w:divBdr>
    </w:div>
    <w:div w:id="231086025">
      <w:bodyDiv w:val="1"/>
      <w:marLeft w:val="0"/>
      <w:marRight w:val="0"/>
      <w:marTop w:val="0"/>
      <w:marBottom w:val="0"/>
      <w:divBdr>
        <w:top w:val="none" w:sz="0" w:space="0" w:color="auto"/>
        <w:left w:val="none" w:sz="0" w:space="0" w:color="auto"/>
        <w:bottom w:val="none" w:sz="0" w:space="0" w:color="auto"/>
        <w:right w:val="none" w:sz="0" w:space="0" w:color="auto"/>
      </w:divBdr>
    </w:div>
    <w:div w:id="717902434">
      <w:bodyDiv w:val="1"/>
      <w:marLeft w:val="0"/>
      <w:marRight w:val="0"/>
      <w:marTop w:val="0"/>
      <w:marBottom w:val="0"/>
      <w:divBdr>
        <w:top w:val="none" w:sz="0" w:space="0" w:color="auto"/>
        <w:left w:val="none" w:sz="0" w:space="0" w:color="auto"/>
        <w:bottom w:val="none" w:sz="0" w:space="0" w:color="auto"/>
        <w:right w:val="none" w:sz="0" w:space="0" w:color="auto"/>
      </w:divBdr>
    </w:div>
    <w:div w:id="841316736">
      <w:bodyDiv w:val="1"/>
      <w:marLeft w:val="0"/>
      <w:marRight w:val="0"/>
      <w:marTop w:val="0"/>
      <w:marBottom w:val="0"/>
      <w:divBdr>
        <w:top w:val="none" w:sz="0" w:space="0" w:color="auto"/>
        <w:left w:val="none" w:sz="0" w:space="0" w:color="auto"/>
        <w:bottom w:val="none" w:sz="0" w:space="0" w:color="auto"/>
        <w:right w:val="none" w:sz="0" w:space="0" w:color="auto"/>
      </w:divBdr>
    </w:div>
    <w:div w:id="852845448">
      <w:bodyDiv w:val="1"/>
      <w:marLeft w:val="0"/>
      <w:marRight w:val="0"/>
      <w:marTop w:val="0"/>
      <w:marBottom w:val="0"/>
      <w:divBdr>
        <w:top w:val="none" w:sz="0" w:space="0" w:color="auto"/>
        <w:left w:val="none" w:sz="0" w:space="0" w:color="auto"/>
        <w:bottom w:val="none" w:sz="0" w:space="0" w:color="auto"/>
        <w:right w:val="none" w:sz="0" w:space="0" w:color="auto"/>
      </w:divBdr>
    </w:div>
    <w:div w:id="889804290">
      <w:bodyDiv w:val="1"/>
      <w:marLeft w:val="0"/>
      <w:marRight w:val="0"/>
      <w:marTop w:val="0"/>
      <w:marBottom w:val="0"/>
      <w:divBdr>
        <w:top w:val="none" w:sz="0" w:space="0" w:color="auto"/>
        <w:left w:val="none" w:sz="0" w:space="0" w:color="auto"/>
        <w:bottom w:val="none" w:sz="0" w:space="0" w:color="auto"/>
        <w:right w:val="none" w:sz="0" w:space="0" w:color="auto"/>
      </w:divBdr>
    </w:div>
    <w:div w:id="1252080233">
      <w:bodyDiv w:val="1"/>
      <w:marLeft w:val="0"/>
      <w:marRight w:val="0"/>
      <w:marTop w:val="0"/>
      <w:marBottom w:val="0"/>
      <w:divBdr>
        <w:top w:val="none" w:sz="0" w:space="0" w:color="auto"/>
        <w:left w:val="none" w:sz="0" w:space="0" w:color="auto"/>
        <w:bottom w:val="none" w:sz="0" w:space="0" w:color="auto"/>
        <w:right w:val="none" w:sz="0" w:space="0" w:color="auto"/>
      </w:divBdr>
    </w:div>
    <w:div w:id="126283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Harder</dc:creator>
  <cp:keywords/>
  <dc:description/>
  <cp:lastModifiedBy>Puri, Gurmeher Singh</cp:lastModifiedBy>
  <cp:revision>3</cp:revision>
  <dcterms:created xsi:type="dcterms:W3CDTF">2024-11-10T23:05:00Z</dcterms:created>
  <dcterms:modified xsi:type="dcterms:W3CDTF">2024-11-10T23:08:00Z</dcterms:modified>
</cp:coreProperties>
</file>