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Individual Project Report</w:t>
      </w:r>
    </w:p>
    <w:p>
      <w:r>
        <w:rPr>
          <w:b/>
        </w:rPr>
        <w:t>Gurneet Kaur Bhuller (A0354164E) · Group 21</w:t>
      </w:r>
      <w:r>
        <w:t xml:space="preserve"> · V-Trace: Multi-Attribute Vehicle Re-Identification System Graduate Certificate in Pattern Recognition Systems · Practice Module</w:t>
      </w:r>
    </w:p>
    <w:p>
      <w:pPr>
        <w:pStyle w:val="Heading2"/>
      </w:pPr>
      <w:r>
        <w:t>1. My contribution to the project</w:t>
      </w:r>
    </w:p>
    <w:p>
      <w:r>
        <w:t>V-Trace was a one-person project (Group 21), so I was responsible for every part of it:</w:t>
      </w:r>
    </w:p>
    <w:p>
      <w:pPr>
        <w:pStyle w:val="ListBullet"/>
        <w:spacing w:after="60"/>
      </w:pPr>
      <w:r>
        <w:rPr>
          <w:b/>
        </w:rPr>
        <w:t>Problem framing and proposal.</w:t>
      </w:r>
      <w:r>
        <w:t xml:space="preserve"> I defined the two-stage </w:t>
      </w:r>
      <w:r>
        <w:rPr>
          <w:i/>
        </w:rPr>
        <w:t>describe → search → confirm → re-identify</w:t>
      </w:r>
      <w:r>
        <w:t xml:space="preserve"> workflow,</w:t>
      </w:r>
    </w:p>
    <w:p>
      <w:r>
        <w:t>the scope (uploaded videos, ranked results for human review, no identity claims) and the evaluation plan, and presented it in the first presentation.</w:t>
      </w:r>
    </w:p>
    <w:p>
      <w:pPr>
        <w:pStyle w:val="ListBullet"/>
        <w:spacing w:after="60"/>
      </w:pPr>
      <w:r>
        <w:rPr>
          <w:b/>
        </w:rPr>
        <w:t>Recognition pipeline.</w:t>
      </w:r>
      <w:r>
        <w:t xml:space="preserve"> I built video ingestion with YOLO11 detection and ByteTrack tracking, turned tracks into</w:t>
      </w:r>
    </w:p>
    <w:p>
      <w:r>
        <w:t>tracklets with quality-based crop selection, and computed six complementary descriptors per tracklet: ResNet-50 and CLIP embeddings, colour/type probabilities, an HSV histogram, EasyOCR plate text with wildcard matching, and CLIP-scored distinctive cues.</w:t>
      </w:r>
    </w:p>
    <w:p>
      <w:pPr>
        <w:pStyle w:val="ListBullet"/>
        <w:spacing w:after="60"/>
      </w:pPr>
      <w:r>
        <w:rPr>
          <w:b/>
        </w:rPr>
        <w:t>Learning components.</w:t>
      </w:r>
      <w:r>
        <w:t xml:space="preserve"> I trained a supervised colour/type probe on VeRi-776 labels, a Random Forest</w:t>
      </w:r>
    </w:p>
    <w:p>
      <w:r>
        <w:t>same/different-vehicle matcher over a ten-feature evidence vector, and an unsupervised Self-Organizing Map, and compared them against appearance-only and weighted-fusion baselines.</w:t>
      </w:r>
    </w:p>
    <w:p>
      <w:pPr>
        <w:pStyle w:val="ListBullet"/>
        <w:spacing w:after="60"/>
      </w:pPr>
      <w:r>
        <w:rPr>
          <w:b/>
        </w:rPr>
        <w:t>Path tracing.</w:t>
      </w:r>
      <w:r>
        <w:t xml:space="preserve"> I added a path-growing method that follows a confirmed vehicle from camera to camera and built</w:t>
      </w:r>
    </w:p>
    <w:p>
      <w:r>
        <w:t>multi-camera demo footage on which the same cars really appear in three cameras.</w:t>
      </w:r>
    </w:p>
    <w:p>
      <w:pPr>
        <w:pStyle w:val="ListBullet"/>
        <w:spacing w:after="60"/>
      </w:pPr>
      <w:r>
        <w:rPr>
          <w:b/>
        </w:rPr>
        <w:t>Evaluation.</w:t>
      </w:r>
      <w:r>
        <w:t xml:space="preserve"> I designed an identity-disjoint VeRi-776 protocol, a plate-degradation experiment, ablations, and a</w:t>
      </w:r>
    </w:p>
    <w:p>
      <w:r>
        <w:t>pseudo-ground-truth evaluation of tracking and path tracing on the demo cameras.</w:t>
      </w:r>
    </w:p>
    <w:p>
      <w:pPr>
        <w:pStyle w:val="ListBullet"/>
        <w:spacing w:after="60"/>
      </w:pPr>
      <w:r>
        <w:rPr>
          <w:b/>
        </w:rPr>
        <w:t>Application and engineering.</w:t>
      </w:r>
      <w:r>
        <w:t xml:space="preserve"> I built the Streamlit app (admin sign-in, dark/light theme, six tabs), unit and</w:t>
      </w:r>
    </w:p>
    <w:p>
      <w:r>
        <w:t>app tests with GitHub Actions CI, and managed the work through GitHub issues, branches and pull requests.</w:t>
      </w:r>
    </w:p>
    <w:p>
      <w:pPr>
        <w:pStyle w:val="ListBullet"/>
        <w:spacing w:after="60"/>
      </w:pPr>
      <w:r>
        <w:rPr>
          <w:b/>
        </w:rPr>
        <w:t>Documentation.</w:t>
      </w:r>
      <w:r>
        <w:t xml:space="preserve"> I wrote the final report, both presentations and the demo guide, and recorded the video.</w:t>
      </w:r>
    </w:p>
    <w:p>
      <w:pPr>
        <w:pStyle w:val="Heading2"/>
      </w:pPr>
      <w:r>
        <w:t>2. What I learned that is most useful to me</w:t>
      </w:r>
    </w:p>
    <w:p>
      <w:r>
        <w:rPr>
          <w:b/>
        </w:rPr>
        <w:t>Evaluation discipline matters as much as the model.</w:t>
      </w:r>
      <w:r>
        <w:t xml:space="preserve"> My first Random Forest ranked </w:t>
      </w:r>
      <w:r>
        <w:rPr>
          <w:i/>
        </w:rPr>
        <w:t>worse</w:t>
      </w:r>
      <w:r>
        <w:t xml:space="preserve"> than a single appearance cue. The cause was not the algorithm but the data feeding it: the colour/type features for its training pairs came from a classifier fitted on the same vehicles, so they were unrealistically accurate and the forest learned to over-trust them. Out-of-fold features fixed it. Finding this taught me to ask, for every feature, "would this value look the same on data the model has never seen?" — the same question behind identity-disjoint splits.</w:t>
      </w:r>
    </w:p>
    <w:p>
      <w:r>
        <w:rPr>
          <w:b/>
        </w:rPr>
        <w:t>Combining weak evidence is powerful, but a learned combiner needs care.</w:t>
      </w:r>
      <w:r>
        <w:t xml:space="preserve"> No single cue was reliable: plates disappear, colour labels are wrong a quarter of the time, appearance changes with viewpoint. Together they were robust. I also learned that a learned fusion is not automatically better than a transparent one: the hand-set weighted fusion beat the Random Forest with blurred plates, and monotonic constraints were needed so that more similarity could never mean a lower score.</w:t>
      </w:r>
    </w:p>
    <w:p>
      <w:r>
        <w:rPr>
          <w:b/>
        </w:rPr>
        <w:t>Keeping a human in the loop is a design decision, not a weakness.</w:t>
      </w:r>
      <w:r>
        <w:t xml:space="preserve"> Making the system return ranked candidates with the evidence for each, and requiring a human confirmation between the two stages, made the results explainable and made errors cheap to catch.</w:t>
      </w:r>
    </w:p>
    <w:p>
      <w:r>
        <w:rPr>
          <w:b/>
        </w:rPr>
        <w:t>Reporting negative results honestly.</w:t>
      </w:r>
      <w:r>
        <w:t xml:space="preserve"> The SOM pre-filter lowered accuracy. Reporting that clearly, together with the caveat that one modelling choice was informed by test queries, made the work more credible, not less.</w:t>
      </w:r>
    </w:p>
    <w:p>
      <w:pPr>
        <w:pStyle w:val="Heading2"/>
      </w:pPr>
      <w:r>
        <w:t>3. Applying these skills in other situations and workplaces</w:t>
      </w:r>
    </w:p>
    <w:p>
      <w:pPr>
        <w:pStyle w:val="ListBullet"/>
        <w:spacing w:after="60"/>
      </w:pPr>
      <w:r>
        <w:rPr>
          <w:b/>
        </w:rPr>
        <w:t>Any multi-source matching problem</w:t>
      </w:r>
      <w:r>
        <w:t xml:space="preserve"> follows the same pattern as V-Trace: record linkage across databases,</w:t>
      </w:r>
    </w:p>
    <w:p>
      <w:r>
        <w:t>fraud detection across transactions, or matching products, documents or customers across systems. Each has several weak, partly missing signals that are stronger together, and benefits from a transparent baseline next to a learned model.</w:t>
      </w:r>
    </w:p>
    <w:p>
      <w:pPr>
        <w:pStyle w:val="ListBullet"/>
        <w:spacing w:after="60"/>
      </w:pPr>
      <w:r>
        <w:rPr>
          <w:b/>
        </w:rPr>
        <w:t>Leakage checks in any ML pipeline.</w:t>
      </w:r>
      <w:r>
        <w:t xml:space="preserve"> Stacked models, target encoding and features computed from labels are common in</w:t>
      </w:r>
    </w:p>
    <w:p>
      <w:r>
        <w:t>industry; out-of-fold features and grouped cross-validation are directly reusable.</w:t>
      </w:r>
    </w:p>
    <w:p>
      <w:pPr>
        <w:pStyle w:val="ListBullet"/>
        <w:spacing w:after="60"/>
      </w:pPr>
      <w:r>
        <w:rPr>
          <w:b/>
        </w:rPr>
        <w:t>Video analytics and smart-city systems.</w:t>
      </w:r>
      <w:r>
        <w:t xml:space="preserve"> The detection → tracking → description → retrieval chain transfers to</w:t>
      </w:r>
    </w:p>
    <w:p>
      <w:r>
        <w:t>traffic monitoring, parking and logistics yards, or retail footfall analysis, with privacy-preserving defaults such as ranked candidates instead of identity claims and access control.</w:t>
      </w:r>
    </w:p>
    <w:p>
      <w:pPr>
        <w:pStyle w:val="ListBullet"/>
        <w:spacing w:after="60"/>
      </w:pPr>
      <w:r>
        <w:rPr>
          <w:b/>
        </w:rPr>
        <w:t>Human-in-the-loop decision support.</w:t>
      </w:r>
      <w:r>
        <w:t xml:space="preserve"> Showing ranked options with their evidence, rather than a single automatic</w:t>
      </w:r>
    </w:p>
    <w:p>
      <w:r>
        <w:t>answer, is how I would design AI tools for any high-stakes setting, from investigations to quality inspection.</w:t>
      </w:r>
    </w:p>
    <w:p>
      <w:pPr>
        <w:pStyle w:val="ListBullet"/>
        <w:spacing w:after="60"/>
      </w:pPr>
      <w:r>
        <w:rPr>
          <w:b/>
        </w:rPr>
        <w:t>Engineering practice.</w:t>
      </w:r>
      <w:r>
        <w:t xml:space="preserve"> Small pull requests, automated tests and CI, cached processing and reproducible</w:t>
      </w:r>
    </w:p>
    <w:p>
      <w:r>
        <w:t>experiment scripts made a ten-day project manageable; I will use the same workflow on future team projects.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4454D"/>
        <w:sz w:val="18"/>
      </w:rPr>
      <w:t xml:space="preserve">V-Trace · Group 21  ·  page </w:t>
    </w:r>
    <w:r>
      <w:rPr>
        <w:color w:val="34454D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118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E878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118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