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4101" w14:textId="1E5568F6" w:rsidR="00E51C8E" w:rsidRDefault="00773CBD" w:rsidP="00773CBD">
      <w:pPr>
        <w:pStyle w:val="Title"/>
      </w:pPr>
      <w:r w:rsidRPr="00773CBD">
        <w:t>Discovering Lifecycle Hooks</w:t>
      </w:r>
    </w:p>
    <w:p w14:paraId="726B4879" w14:textId="5BBBC327" w:rsidR="004B36E2" w:rsidRDefault="00F51C42" w:rsidP="004B36E2">
      <w:r>
        <w:t>In this lecture, we’re going to learn about lifecycle hooks.</w:t>
      </w:r>
    </w:p>
    <w:p w14:paraId="5CC8DF51" w14:textId="0666BE46" w:rsidR="00F51C42" w:rsidRDefault="00F51C42" w:rsidP="004B36E2">
      <w:r>
        <w:t>Throughout this section, we’ve seen how we can interact with components. Angular gives us the option of having refined control over the changes in our components through lifecycle</w:t>
      </w:r>
      <w:r w:rsidR="00DE5F56">
        <w:t xml:space="preserve"> hooks. They are functions that run during events in our components.</w:t>
      </w:r>
      <w:r w:rsidR="00321C2C">
        <w:t xml:space="preserve"> Specifically, they run when components are experiencing changes.</w:t>
      </w:r>
    </w:p>
    <w:p w14:paraId="5DF6DFC8" w14:textId="5ADEF1FD" w:rsidR="004F637B" w:rsidRDefault="004F637B" w:rsidP="004B36E2">
      <w:r>
        <w:t>There are a lot of lifecycle hooks in Angular. Some are more common than others.</w:t>
      </w:r>
    </w:p>
    <w:p w14:paraId="4753729A" w14:textId="03E51F37" w:rsidR="004F637B" w:rsidRDefault="004F637B" w:rsidP="004B36E2">
      <w:r>
        <w:t>Let’s start with the simpler hooks.</w:t>
      </w:r>
    </w:p>
    <w:p w14:paraId="3CF32194" w14:textId="30649CA3" w:rsidR="00850F0A" w:rsidRDefault="00850F0A" w:rsidP="00DC67A6">
      <w:pPr>
        <w:pStyle w:val="ListParagraph"/>
        <w:numPr>
          <w:ilvl w:val="0"/>
          <w:numId w:val="1"/>
        </w:numPr>
      </w:pPr>
      <w:r>
        <w:t xml:space="preserve">The first hook is the </w:t>
      </w:r>
      <w:r w:rsidRPr="00DC67A6">
        <w:rPr>
          <w:b/>
          <w:bCs/>
        </w:rPr>
        <w:t>constructor function</w:t>
      </w:r>
      <w:r w:rsidR="00DC67A6">
        <w:t xml:space="preserve">. We will be working inside the </w:t>
      </w:r>
      <w:r w:rsidR="00DC67A6" w:rsidRPr="00DC67A6">
        <w:rPr>
          <w:b/>
          <w:bCs/>
        </w:rPr>
        <w:t>post component class</w:t>
      </w:r>
      <w:r w:rsidR="00DC67A6">
        <w:t xml:space="preserve">. Inside this class add </w:t>
      </w:r>
      <w:r w:rsidR="00DC67A6">
        <w:rPr>
          <w:b/>
          <w:bCs/>
        </w:rPr>
        <w:t>constructor function</w:t>
      </w:r>
      <w:r w:rsidR="00DC67A6">
        <w:t xml:space="preserve">. Technically, this is not a hook </w:t>
      </w:r>
      <w:r w:rsidR="002E5201">
        <w:t xml:space="preserve">run </w:t>
      </w:r>
      <w:r w:rsidR="00DC67A6">
        <w:t>by Angular.</w:t>
      </w:r>
      <w:r w:rsidR="002E5201">
        <w:t xml:space="preserve"> Instead, it’s a default hook in the JavaScript language. </w:t>
      </w:r>
      <w:r w:rsidR="002E5201" w:rsidRPr="002E5201">
        <w:rPr>
          <w:b/>
          <w:bCs/>
        </w:rPr>
        <w:t>It gets called du</w:t>
      </w:r>
      <w:r w:rsidR="002E5201">
        <w:rPr>
          <w:b/>
          <w:bCs/>
        </w:rPr>
        <w:t>ring the initialization of our component. It is the first function that will run whenever we use our component</w:t>
      </w:r>
      <w:r w:rsidR="00646C87">
        <w:rPr>
          <w:b/>
          <w:bCs/>
        </w:rPr>
        <w:t xml:space="preserve">. </w:t>
      </w:r>
      <w:r w:rsidR="00646C87" w:rsidRPr="00646C87">
        <w:t>I</w:t>
      </w:r>
      <w:r w:rsidR="002E5201" w:rsidRPr="00646C87">
        <w:t>nside this function</w:t>
      </w:r>
      <w:r w:rsidR="00646C87">
        <w:t xml:space="preserve">, let’s log a message: </w:t>
      </w:r>
      <w:r w:rsidR="00646C87" w:rsidRPr="00646C87">
        <w:drawing>
          <wp:inline distT="0" distB="0" distL="0" distR="0" wp14:anchorId="1ED9E006" wp14:editId="67ADDECD">
            <wp:extent cx="5731510" cy="3455035"/>
            <wp:effectExtent l="0" t="0" r="2540" b="0"/>
            <wp:docPr id="144349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94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B131" w14:textId="44940A88" w:rsidR="00D630BD" w:rsidRDefault="00D630BD" w:rsidP="00DC67A6">
      <w:pPr>
        <w:pStyle w:val="ListParagraph"/>
        <w:numPr>
          <w:ilvl w:val="0"/>
          <w:numId w:val="1"/>
        </w:numPr>
      </w:pPr>
      <w:r>
        <w:t>There’s another hook for when our component is initialized</w:t>
      </w:r>
      <w:r w:rsidR="008F1B8B">
        <w:t xml:space="preserve">. It’s called the </w:t>
      </w:r>
      <w:proofErr w:type="spellStart"/>
      <w:r w:rsidR="008F1B8B">
        <w:rPr>
          <w:b/>
          <w:bCs/>
        </w:rPr>
        <w:t>ngOnInit</w:t>
      </w:r>
      <w:proofErr w:type="spellEnd"/>
      <w:r w:rsidR="002A01C2">
        <w:rPr>
          <w:b/>
          <w:bCs/>
        </w:rPr>
        <w:t xml:space="preserve"> function inside our class.</w:t>
      </w:r>
      <w:r w:rsidR="00EC7189">
        <w:t xml:space="preserve"> We will define this function. Like before, we will log a message:</w:t>
      </w:r>
      <w:r w:rsidR="00EC7189" w:rsidRPr="00EC7189">
        <w:rPr>
          <w:noProof/>
        </w:rPr>
        <w:t xml:space="preserve"> </w:t>
      </w:r>
      <w:r w:rsidR="00EC7189" w:rsidRPr="00EC7189">
        <w:lastRenderedPageBreak/>
        <w:drawing>
          <wp:inline distT="0" distB="0" distL="0" distR="0" wp14:anchorId="6BC6D2B1" wp14:editId="1B0584E0">
            <wp:extent cx="5731510" cy="3846830"/>
            <wp:effectExtent l="0" t="0" r="2540" b="1270"/>
            <wp:docPr id="161536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68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189">
        <w:rPr>
          <w:noProof/>
        </w:rPr>
        <w:t xml:space="preserve"> We can write the </w:t>
      </w:r>
      <w:r w:rsidR="00EC7189">
        <w:rPr>
          <w:b/>
          <w:bCs/>
          <w:noProof/>
        </w:rPr>
        <w:t>ngOnInit() function</w:t>
      </w:r>
      <w:r w:rsidR="00EC7189">
        <w:rPr>
          <w:noProof/>
        </w:rPr>
        <w:t xml:space="preserve"> in our component without a problem. </w:t>
      </w:r>
      <w:r w:rsidR="00EC7189">
        <w:rPr>
          <w:b/>
          <w:bCs/>
          <w:noProof/>
        </w:rPr>
        <w:t>However, it’s not considered good practice.</w:t>
      </w:r>
      <w:r w:rsidR="00E040F1">
        <w:rPr>
          <w:noProof/>
        </w:rPr>
        <w:t xml:space="preserve"> </w:t>
      </w:r>
      <w:r w:rsidR="00E040F1">
        <w:rPr>
          <w:b/>
          <w:bCs/>
          <w:noProof/>
        </w:rPr>
        <w:t>There is a better way to write this function. We can implement an interface.</w:t>
      </w:r>
      <w:r w:rsidR="00E040F1">
        <w:rPr>
          <w:noProof/>
        </w:rPr>
        <w:t xml:space="preserve"> We learned about interfaces in the TypeScript section of this course. They are blueprint for objects to help the compiler understand the properties and methods inside an object. Angular defines a set of interfaces for life cycle functions in a component. There are two benefits to adding them to our component. Let’s look at what those are. At the top, we can update the </w:t>
      </w:r>
      <w:r w:rsidR="00E040F1">
        <w:rPr>
          <w:b/>
          <w:bCs/>
          <w:noProof/>
        </w:rPr>
        <w:t>@angular/core package</w:t>
      </w:r>
      <w:r w:rsidR="00E040F1">
        <w:rPr>
          <w:noProof/>
        </w:rPr>
        <w:t xml:space="preserve"> to include an interface called </w:t>
      </w:r>
      <w:r w:rsidR="00E040F1">
        <w:rPr>
          <w:b/>
          <w:bCs/>
          <w:noProof/>
        </w:rPr>
        <w:t>OnInit</w:t>
      </w:r>
      <w:r w:rsidR="00E040F1">
        <w:rPr>
          <w:noProof/>
        </w:rPr>
        <w:t xml:space="preserve">. Previously, we learned how to apply interfaces on objects with curly brackets syntax. We can apply interfaces to classes by adding the </w:t>
      </w:r>
      <w:r w:rsidR="00E040F1">
        <w:rPr>
          <w:b/>
          <w:bCs/>
          <w:noProof/>
        </w:rPr>
        <w:t>implements keyword after the class name followed by the name of the interface.</w:t>
      </w:r>
      <w:r w:rsidR="005B6CBC">
        <w:rPr>
          <w:noProof/>
        </w:rPr>
        <w:t xml:space="preserve"> Let’s implement the </w:t>
      </w:r>
      <w:r w:rsidR="005B6CBC">
        <w:rPr>
          <w:b/>
          <w:bCs/>
          <w:noProof/>
        </w:rPr>
        <w:t xml:space="preserve">onInit interface to the class: </w:t>
      </w:r>
      <w:r w:rsidR="00BD2D29" w:rsidRPr="00BD2D29">
        <w:rPr>
          <w:b/>
          <w:bCs/>
          <w:noProof/>
        </w:rPr>
        <w:lastRenderedPageBreak/>
        <w:drawing>
          <wp:inline distT="0" distB="0" distL="0" distR="0" wp14:anchorId="28A480D9" wp14:editId="2B269071">
            <wp:extent cx="5731510" cy="3796030"/>
            <wp:effectExtent l="0" t="0" r="2540" b="0"/>
            <wp:docPr id="101175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8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6F">
        <w:rPr>
          <w:b/>
          <w:bCs/>
          <w:noProof/>
        </w:rPr>
        <w:t xml:space="preserve"> It’s always considered good practice to implement an interface for lifecycle hooks.</w:t>
      </w:r>
      <w:r w:rsidR="00D274C6">
        <w:rPr>
          <w:b/>
          <w:bCs/>
          <w:noProof/>
        </w:rPr>
        <w:t xml:space="preserve"> </w:t>
      </w:r>
      <w:r w:rsidR="00D274C6">
        <w:rPr>
          <w:noProof/>
        </w:rPr>
        <w:t xml:space="preserve">The </w:t>
      </w:r>
      <w:r w:rsidR="00D274C6">
        <w:rPr>
          <w:b/>
          <w:bCs/>
          <w:noProof/>
        </w:rPr>
        <w:t>ngOnInit()</w:t>
      </w:r>
      <w:r w:rsidR="00D274C6">
        <w:rPr>
          <w:noProof/>
        </w:rPr>
        <w:t xml:space="preserve"> function will run when the component is initialized with the data. It’s completely different from the </w:t>
      </w:r>
      <w:r w:rsidR="00D274C6">
        <w:rPr>
          <w:b/>
          <w:bCs/>
          <w:noProof/>
        </w:rPr>
        <w:t>constructor function</w:t>
      </w:r>
      <w:r w:rsidR="00D274C6">
        <w:rPr>
          <w:noProof/>
        </w:rPr>
        <w:t xml:space="preserve">. The data will have changed from both functions. </w:t>
      </w:r>
    </w:p>
    <w:p w14:paraId="7DC7F438" w14:textId="20503673" w:rsidR="00D274C6" w:rsidRDefault="00D274C6" w:rsidP="00D274C6">
      <w:pPr>
        <w:ind w:left="360"/>
        <w:rPr>
          <w:noProof/>
        </w:rPr>
      </w:pPr>
      <w:r>
        <w:rPr>
          <w:noProof/>
        </w:rPr>
        <w:t>To better understand, let’</w:t>
      </w:r>
      <w:r>
        <w:rPr>
          <w:noProof/>
        </w:rPr>
        <w:t>s update our log statements to include the post image property, what do you thing will happen? Do you think we will see the same values?</w:t>
      </w:r>
    </w:p>
    <w:p w14:paraId="4BF7725B" w14:textId="698FA936" w:rsidR="00D274C6" w:rsidRDefault="00D274C6" w:rsidP="00D274C6">
      <w:pPr>
        <w:ind w:left="360"/>
      </w:pPr>
      <w:r w:rsidRPr="00D274C6">
        <w:drawing>
          <wp:inline distT="0" distB="0" distL="0" distR="0" wp14:anchorId="475B62F8" wp14:editId="33A490D9">
            <wp:extent cx="5731510" cy="3704590"/>
            <wp:effectExtent l="0" t="0" r="2540" b="0"/>
            <wp:docPr id="24910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1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E1D1" w14:textId="5BDB176D" w:rsidR="00D274C6" w:rsidRDefault="00A538E7" w:rsidP="00D274C6">
      <w:pPr>
        <w:ind w:left="360"/>
      </w:pPr>
      <w:r>
        <w:lastRenderedPageBreak/>
        <w:t>Let’s find out, refresh the browser with the console opened:</w:t>
      </w:r>
    </w:p>
    <w:p w14:paraId="527DD32D" w14:textId="26853E18" w:rsidR="00A538E7" w:rsidRDefault="00DA5DF4" w:rsidP="00D274C6">
      <w:pPr>
        <w:ind w:left="360"/>
      </w:pPr>
      <w:r w:rsidRPr="00DA5DF4">
        <w:drawing>
          <wp:inline distT="0" distB="0" distL="0" distR="0" wp14:anchorId="60ABE5E6" wp14:editId="7BD501D6">
            <wp:extent cx="5731510" cy="2624455"/>
            <wp:effectExtent l="0" t="0" r="2540" b="4445"/>
            <wp:docPr id="48679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97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437" w14:textId="672CE887" w:rsidR="00DA5DF4" w:rsidRDefault="00DA5DF4" w:rsidP="00D274C6">
      <w:pPr>
        <w:ind w:left="360"/>
      </w:pPr>
      <w:r w:rsidRPr="00DA5DF4">
        <w:drawing>
          <wp:inline distT="0" distB="0" distL="0" distR="0" wp14:anchorId="40E166C6" wp14:editId="468B69E2">
            <wp:extent cx="5731510" cy="1438910"/>
            <wp:effectExtent l="0" t="0" r="2540" b="8890"/>
            <wp:docPr id="103504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41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738A" w14:textId="69360D76" w:rsidR="00DA5DF4" w:rsidRDefault="00A749D1" w:rsidP="00D274C6">
      <w:pPr>
        <w:ind w:left="360"/>
      </w:pPr>
      <w:r>
        <w:t xml:space="preserve">The post image property will be empty in the </w:t>
      </w:r>
      <w:r>
        <w:rPr>
          <w:b/>
          <w:bCs/>
        </w:rPr>
        <w:t>constructor function.</w:t>
      </w:r>
      <w:r>
        <w:t xml:space="preserve"> However, the property will contain the URL to the image in the </w:t>
      </w:r>
      <w:proofErr w:type="spellStart"/>
      <w:r>
        <w:rPr>
          <w:b/>
          <w:bCs/>
        </w:rPr>
        <w:t>ngOnInit</w:t>
      </w:r>
      <w:proofErr w:type="spellEnd"/>
      <w:r>
        <w:rPr>
          <w:b/>
          <w:bCs/>
        </w:rPr>
        <w:t xml:space="preserve"> function</w:t>
      </w:r>
      <w:r>
        <w:t>.</w:t>
      </w:r>
    </w:p>
    <w:p w14:paraId="36F9C4F4" w14:textId="4BB5DD2F" w:rsidR="00D64889" w:rsidRDefault="00D64889" w:rsidP="00D274C6">
      <w:pPr>
        <w:ind w:left="360"/>
        <w:rPr>
          <w:b/>
          <w:bCs/>
        </w:rPr>
      </w:pPr>
      <w:r w:rsidRPr="00D64889">
        <w:rPr>
          <w:b/>
          <w:bCs/>
        </w:rPr>
        <w:t>During the</w:t>
      </w:r>
      <w:r>
        <w:t xml:space="preserve"> </w:t>
      </w:r>
      <w:r>
        <w:rPr>
          <w:b/>
          <w:bCs/>
        </w:rPr>
        <w:t>constructor function</w:t>
      </w:r>
      <w:r>
        <w:t xml:space="preserve">, </w:t>
      </w:r>
      <w:r>
        <w:rPr>
          <w:b/>
          <w:bCs/>
        </w:rPr>
        <w:t xml:space="preserve">the data passed down from the parent to the child component hasn’t occurred yet. </w:t>
      </w:r>
      <w:r w:rsidR="00E779D4">
        <w:rPr>
          <w:b/>
          <w:bCs/>
        </w:rPr>
        <w:t>Therefore</w:t>
      </w:r>
      <w:r>
        <w:rPr>
          <w:b/>
          <w:bCs/>
        </w:rPr>
        <w:t>, we won’t have access to input data.</w:t>
      </w:r>
    </w:p>
    <w:p w14:paraId="3B515A8A" w14:textId="3F783C74" w:rsidR="00D64889" w:rsidRPr="00D64889" w:rsidRDefault="00D64889" w:rsidP="00D274C6">
      <w:pPr>
        <w:ind w:left="36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ngOnInit</w:t>
      </w:r>
      <w:proofErr w:type="spellEnd"/>
      <w:r>
        <w:rPr>
          <w:b/>
          <w:bCs/>
        </w:rPr>
        <w:t xml:space="preserve"> function runs after binding has occurred. If we need the data from the parent to be available when the component is initialized, we should use the </w:t>
      </w:r>
      <w:proofErr w:type="spellStart"/>
      <w:r>
        <w:rPr>
          <w:b/>
          <w:bCs/>
        </w:rPr>
        <w:t>ngOnInit</w:t>
      </w:r>
      <w:proofErr w:type="spellEnd"/>
      <w:r>
        <w:rPr>
          <w:b/>
          <w:bCs/>
        </w:rPr>
        <w:t xml:space="preserve"> function. Just like the constructor function, this hook runs once. It’s a great hook for making the changes to our component after the data has been sent down.</w:t>
      </w:r>
    </w:p>
    <w:p w14:paraId="76402D8D" w14:textId="06FD0DF6" w:rsidR="009768FF" w:rsidRDefault="003B0AA9" w:rsidP="009768FF">
      <w:pPr>
        <w:ind w:left="360"/>
      </w:pPr>
      <w:r w:rsidRPr="00A749D1">
        <w:rPr>
          <w:b/>
          <w:bCs/>
        </w:rPr>
        <w:t>Documentation:</w:t>
      </w:r>
      <w:r>
        <w:t xml:space="preserve"> </w:t>
      </w:r>
      <w:hyperlink r:id="rId13" w:history="1">
        <w:r w:rsidRPr="00AC21E6">
          <w:rPr>
            <w:rStyle w:val="Hyperlink"/>
          </w:rPr>
          <w:t>https://v17.angular.io/guide/lifecycle-hooks</w:t>
        </w:r>
      </w:hyperlink>
    </w:p>
    <w:p w14:paraId="4E3E89E4" w14:textId="1C77F135" w:rsidR="00D64889" w:rsidRPr="00D64889" w:rsidRDefault="00D64889" w:rsidP="009768FF">
      <w:pPr>
        <w:ind w:left="360"/>
      </w:pPr>
      <w:r>
        <w:t>Let’s explore the other hooks in the next lecture.</w:t>
      </w:r>
    </w:p>
    <w:p w14:paraId="360B61A0" w14:textId="77777777" w:rsidR="009768FF" w:rsidRDefault="009768FF" w:rsidP="009768FF">
      <w:pPr>
        <w:ind w:left="360"/>
      </w:pPr>
    </w:p>
    <w:p w14:paraId="0E2D6CFF" w14:textId="0FA245CB" w:rsidR="00DC67A6" w:rsidRPr="00DC67A6" w:rsidRDefault="00DC67A6" w:rsidP="004B36E2"/>
    <w:sectPr w:rsidR="00DC67A6" w:rsidRPr="00DC67A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3A6BA" w14:textId="77777777" w:rsidR="00C5596A" w:rsidRDefault="00C5596A" w:rsidP="004124E4">
      <w:pPr>
        <w:spacing w:after="0" w:line="240" w:lineRule="auto"/>
      </w:pPr>
      <w:r>
        <w:separator/>
      </w:r>
    </w:p>
  </w:endnote>
  <w:endnote w:type="continuationSeparator" w:id="0">
    <w:p w14:paraId="35062865" w14:textId="77777777" w:rsidR="00C5596A" w:rsidRDefault="00C5596A" w:rsidP="0041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241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418A5B" w14:textId="1AB084B2" w:rsidR="004124E4" w:rsidRDefault="004124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FF4E2B" w14:textId="77777777" w:rsidR="004124E4" w:rsidRDefault="00412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324E1" w14:textId="77777777" w:rsidR="00C5596A" w:rsidRDefault="00C5596A" w:rsidP="004124E4">
      <w:pPr>
        <w:spacing w:after="0" w:line="240" w:lineRule="auto"/>
      </w:pPr>
      <w:r>
        <w:separator/>
      </w:r>
    </w:p>
  </w:footnote>
  <w:footnote w:type="continuationSeparator" w:id="0">
    <w:p w14:paraId="67B60448" w14:textId="77777777" w:rsidR="00C5596A" w:rsidRDefault="00C5596A" w:rsidP="0041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16500333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97B1821" w14:textId="7BAAF5A5" w:rsidR="004124E4" w:rsidRDefault="004124E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CEF47AE" w14:textId="77777777" w:rsidR="004124E4" w:rsidRDefault="00412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E25E3"/>
    <w:multiLevelType w:val="hybridMultilevel"/>
    <w:tmpl w:val="810629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1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75"/>
    <w:rsid w:val="00035F07"/>
    <w:rsid w:val="00082695"/>
    <w:rsid w:val="00281B6F"/>
    <w:rsid w:val="002957DE"/>
    <w:rsid w:val="002A01C2"/>
    <w:rsid w:val="002E37ED"/>
    <w:rsid w:val="002E5201"/>
    <w:rsid w:val="00321C2C"/>
    <w:rsid w:val="003B0AA9"/>
    <w:rsid w:val="004124E4"/>
    <w:rsid w:val="00430C75"/>
    <w:rsid w:val="004B36E2"/>
    <w:rsid w:val="004F4A6D"/>
    <w:rsid w:val="004F637B"/>
    <w:rsid w:val="005B6CBC"/>
    <w:rsid w:val="00646C87"/>
    <w:rsid w:val="00696F04"/>
    <w:rsid w:val="00773CBD"/>
    <w:rsid w:val="00850F0A"/>
    <w:rsid w:val="008F1B8B"/>
    <w:rsid w:val="009768FF"/>
    <w:rsid w:val="00A538E7"/>
    <w:rsid w:val="00A749D1"/>
    <w:rsid w:val="00BD2D29"/>
    <w:rsid w:val="00C5596A"/>
    <w:rsid w:val="00CF1833"/>
    <w:rsid w:val="00CF1AC0"/>
    <w:rsid w:val="00D10EB3"/>
    <w:rsid w:val="00D274C6"/>
    <w:rsid w:val="00D630BD"/>
    <w:rsid w:val="00D64889"/>
    <w:rsid w:val="00DA5DF4"/>
    <w:rsid w:val="00DC67A6"/>
    <w:rsid w:val="00DE5F56"/>
    <w:rsid w:val="00E040F1"/>
    <w:rsid w:val="00E51C8E"/>
    <w:rsid w:val="00E779D4"/>
    <w:rsid w:val="00EC7189"/>
    <w:rsid w:val="00F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8FB6"/>
  <w15:chartTrackingRefBased/>
  <w15:docId w15:val="{B0A44FEA-8A53-4430-A03E-5AC3A10D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4"/>
  </w:style>
  <w:style w:type="paragraph" w:styleId="Footer">
    <w:name w:val="footer"/>
    <w:basedOn w:val="Normal"/>
    <w:link w:val="FooterChar"/>
    <w:uiPriority w:val="99"/>
    <w:unhideWhenUsed/>
    <w:rsid w:val="00412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4"/>
  </w:style>
  <w:style w:type="character" w:styleId="Hyperlink">
    <w:name w:val="Hyperlink"/>
    <w:basedOn w:val="DefaultParagraphFont"/>
    <w:uiPriority w:val="99"/>
    <w:unhideWhenUsed/>
    <w:rsid w:val="00976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17.angular.io/guide/lifecycle-hoo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Kandalaft</dc:creator>
  <cp:keywords/>
  <dc:description/>
  <cp:lastModifiedBy>Daniel Kandalaft</cp:lastModifiedBy>
  <cp:revision>29</cp:revision>
  <dcterms:created xsi:type="dcterms:W3CDTF">2025-07-01T16:30:00Z</dcterms:created>
  <dcterms:modified xsi:type="dcterms:W3CDTF">2025-07-03T05:49:00Z</dcterms:modified>
</cp:coreProperties>
</file>