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Plan”.</w:t>
      </w:r>
    </w:p>
    <w:p w:rsidR="00A30766" w:rsidRDefault="00974FE2" w:rsidP="00E17C06">
      <w:pPr>
        <w:ind w:left="360"/>
        <w:rPr>
          <w:lang w:val="en-CA"/>
        </w:rPr>
      </w:pPr>
      <w:r>
        <w:rPr>
          <w:lang w:val="en-CA"/>
        </w:rPr>
        <w:t>-</w:t>
      </w:r>
      <w:r w:rsidRPr="00974FE2">
        <w:t xml:space="preserve"> </w:t>
      </w:r>
      <w:r w:rsidRPr="00974FE2">
        <w:rPr>
          <w:lang w:val="en-CA"/>
        </w:rPr>
        <w:t>Programming Test Plan is an archive depicting the testing degree and exercises</w:t>
      </w:r>
    </w:p>
    <w:p w:rsidR="00974FE2" w:rsidRDefault="00974FE2" w:rsidP="00E17C06">
      <w:pPr>
        <w:ind w:left="360"/>
        <w:rPr>
          <w:lang w:val="en-CA"/>
        </w:rPr>
      </w:pPr>
      <w:r>
        <w:rPr>
          <w:lang w:val="en-CA"/>
        </w:rPr>
        <w:t>-</w:t>
      </w:r>
      <w:r w:rsidRPr="00974FE2">
        <w:t xml:space="preserve"> </w:t>
      </w:r>
      <w:r w:rsidRPr="00974FE2">
        <w:rPr>
          <w:lang w:val="en-CA"/>
        </w:rPr>
        <w:t>It is the reason for formally testing any product/item in an undertaking.</w:t>
      </w:r>
    </w:p>
    <w:p w:rsidR="00206CA2" w:rsidRDefault="00206CA2" w:rsidP="00E17C06">
      <w:pPr>
        <w:pStyle w:val="ListParagraph"/>
        <w:ind w:left="360"/>
        <w:rPr>
          <w:lang w:val="en-CA"/>
        </w:rPr>
      </w:pPr>
    </w:p>
    <w:p w:rsidR="00E17C0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  <w:r w:rsidRPr="00E17C06">
        <w:rPr>
          <w:lang w:val="en-CA"/>
        </w:rPr>
        <w:br/>
      </w:r>
    </w:p>
    <w:p w:rsidR="00E17C06" w:rsidRDefault="00E17C0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>Research and explain the purpose of a “Software Test Case”.</w:t>
      </w:r>
    </w:p>
    <w:p w:rsidR="00974FE2" w:rsidRPr="00E17C06" w:rsidRDefault="00974FE2" w:rsidP="00974FE2">
      <w:pPr>
        <w:pStyle w:val="ListParagraph"/>
        <w:ind w:left="360"/>
        <w:rPr>
          <w:lang w:val="en-CA"/>
        </w:rPr>
      </w:pPr>
    </w:p>
    <w:p w:rsidR="00E17C06" w:rsidRDefault="00974FE2" w:rsidP="00E17C06">
      <w:pPr>
        <w:ind w:left="360"/>
        <w:rPr>
          <w:lang w:val="en-CA"/>
        </w:rPr>
      </w:pPr>
      <w:r>
        <w:rPr>
          <w:lang w:val="en-CA"/>
        </w:rPr>
        <w:t>-</w:t>
      </w:r>
      <w:r w:rsidRPr="00974FE2">
        <w:rPr>
          <w:lang w:val="en-CA"/>
        </w:rPr>
        <w:t>Experiment is an arrangement of conditions or factors under which an analyzer will decide if a framework under test fulfills prerequisites or works effectively</w:t>
      </w:r>
    </w:p>
    <w:p w:rsidR="00974FE2" w:rsidRDefault="00974FE2" w:rsidP="00E17C06">
      <w:pPr>
        <w:ind w:left="360"/>
        <w:rPr>
          <w:lang w:val="en-CA"/>
        </w:rPr>
      </w:pPr>
      <w:r>
        <w:rPr>
          <w:lang w:val="en-CA"/>
        </w:rPr>
        <w:t>-</w:t>
      </w:r>
      <w:r w:rsidRPr="00974FE2">
        <w:t xml:space="preserve"> </w:t>
      </w:r>
      <w:r w:rsidRPr="00974FE2">
        <w:rPr>
          <w:lang w:val="en-CA"/>
        </w:rPr>
        <w:t>The way toward creating experiments can likewise help discover issues in the prerequisites or plan of an application.</w:t>
      </w:r>
    </w:p>
    <w:p w:rsidR="00206CA2" w:rsidRDefault="00206CA2" w:rsidP="00E17C06">
      <w:pPr>
        <w:ind w:left="360"/>
        <w:rPr>
          <w:lang w:val="en-CA"/>
        </w:rPr>
      </w:pPr>
      <w:bookmarkStart w:id="0" w:name="_GoBack"/>
      <w:bookmarkEnd w:id="0"/>
    </w:p>
    <w:p w:rsidR="00A30766" w:rsidRPr="00E17C06" w:rsidRDefault="00E17C06" w:rsidP="00E17C06">
      <w:pPr>
        <w:pStyle w:val="ListParagraph"/>
        <w:ind w:left="360"/>
        <w:rPr>
          <w:lang w:val="en-CA"/>
        </w:rPr>
      </w:pPr>
      <w:r w:rsidRPr="00E17C06">
        <w:rPr>
          <w:lang w:val="en-CA"/>
        </w:rPr>
        <w:br/>
      </w:r>
    </w:p>
    <w:p w:rsidR="00A30766" w:rsidRDefault="00A30766" w:rsidP="00E17C06">
      <w:pPr>
        <w:ind w:left="360"/>
        <w:rPr>
          <w:lang w:val="en-CA"/>
        </w:rPr>
      </w:pPr>
    </w:p>
    <w:p w:rsidR="00A30766" w:rsidRPr="00E17C06" w:rsidRDefault="00A30766" w:rsidP="00E17C06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E17C06">
        <w:rPr>
          <w:lang w:val="en-CA"/>
        </w:rPr>
        <w:t xml:space="preserve">Complete the following test cases as you work on your </w:t>
      </w:r>
      <w:proofErr w:type="spellStart"/>
      <w:r w:rsidRPr="00E17C06">
        <w:rPr>
          <w:lang w:val="en-CA"/>
        </w:rPr>
        <w:t>TicTacToe</w:t>
      </w:r>
      <w:proofErr w:type="spellEnd"/>
      <w:r w:rsidRPr="00E17C06">
        <w:rPr>
          <w:lang w:val="en-CA"/>
        </w:rPr>
        <w:t xml:space="preserve"> Program.</w:t>
      </w:r>
    </w:p>
    <w:p w:rsidR="00A30766" w:rsidRDefault="00A30766" w:rsidP="00E17C06">
      <w:pPr>
        <w:ind w:left="360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A30766" w:rsidTr="00A30766">
        <w:tc>
          <w:tcPr>
            <w:tcW w:w="715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ID</w:t>
            </w:r>
          </w:p>
        </w:tc>
        <w:tc>
          <w:tcPr>
            <w:tcW w:w="5518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User Input</w:t>
            </w:r>
          </w:p>
        </w:tc>
        <w:tc>
          <w:tcPr>
            <w:tcW w:w="3117" w:type="dxa"/>
          </w:tcPr>
          <w:p w:rsidR="00A30766" w:rsidRPr="00E17C06" w:rsidRDefault="00A30766">
            <w:pPr>
              <w:rPr>
                <w:b/>
                <w:lang w:val="en-CA"/>
              </w:rPr>
            </w:pPr>
            <w:r w:rsidRPr="00E17C06">
              <w:rPr>
                <w:b/>
                <w:lang w:val="en-CA"/>
              </w:rPr>
              <w:t>Result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1B14D2">
            <w:pPr>
              <w:rPr>
                <w:lang w:val="en-CA"/>
              </w:rPr>
            </w:pPr>
            <w:r>
              <w:rPr>
                <w:lang w:val="en-CA"/>
              </w:rPr>
              <w:t>Player “X” enters a number move</w:t>
            </w:r>
          </w:p>
        </w:tc>
        <w:tc>
          <w:tcPr>
            <w:tcW w:w="3117" w:type="dxa"/>
            <w:vAlign w:val="center"/>
          </w:tcPr>
          <w:p w:rsidR="00A30766" w:rsidRDefault="001B14D2" w:rsidP="00E17C06">
            <w:pPr>
              <w:rPr>
                <w:lang w:val="en-CA"/>
              </w:rPr>
            </w:pPr>
            <w:r>
              <w:rPr>
                <w:lang w:val="en-CA"/>
              </w:rPr>
              <w:t>Places the x on that spot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1B14D2">
            <w:pPr>
              <w:rPr>
                <w:lang w:val="en-CA"/>
              </w:rPr>
            </w:pPr>
            <w:r>
              <w:rPr>
                <w:lang w:val="en-CA"/>
              </w:rPr>
              <w:t>Player “X” enters a number move</w:t>
            </w:r>
          </w:p>
        </w:tc>
        <w:tc>
          <w:tcPr>
            <w:tcW w:w="3117" w:type="dxa"/>
            <w:vAlign w:val="center"/>
          </w:tcPr>
          <w:p w:rsidR="00A30766" w:rsidRDefault="001B14D2" w:rsidP="00E17C06">
            <w:pPr>
              <w:rPr>
                <w:lang w:val="en-CA"/>
              </w:rPr>
            </w:pPr>
            <w:r>
              <w:rPr>
                <w:lang w:val="en-CA"/>
              </w:rPr>
              <w:t>Places the x on that spot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1B14D2">
            <w:pPr>
              <w:rPr>
                <w:lang w:val="en-CA"/>
              </w:rPr>
            </w:pPr>
            <w:r>
              <w:rPr>
                <w:lang w:val="en-CA"/>
              </w:rPr>
              <w:t>Player “O” enters a number move</w:t>
            </w:r>
          </w:p>
        </w:tc>
        <w:tc>
          <w:tcPr>
            <w:tcW w:w="3117" w:type="dxa"/>
            <w:vAlign w:val="center"/>
          </w:tcPr>
          <w:p w:rsidR="00A30766" w:rsidRDefault="001B14D2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Places </w:t>
            </w:r>
            <w:r>
              <w:rPr>
                <w:lang w:val="en-CA"/>
              </w:rPr>
              <w:t>the o</w:t>
            </w:r>
            <w:r>
              <w:rPr>
                <w:lang w:val="en-CA"/>
              </w:rPr>
              <w:t xml:space="preserve"> on that spot</w:t>
            </w: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  <w:r>
              <w:rPr>
                <w:lang w:val="en-CA"/>
              </w:rPr>
              <w:t>1.1</w:t>
            </w:r>
          </w:p>
        </w:tc>
        <w:tc>
          <w:tcPr>
            <w:tcW w:w="5518" w:type="dxa"/>
            <w:vAlign w:val="center"/>
          </w:tcPr>
          <w:p w:rsidR="00A30766" w:rsidRDefault="00A30766" w:rsidP="001B14D2">
            <w:pPr>
              <w:rPr>
                <w:lang w:val="en-CA"/>
              </w:rPr>
            </w:pPr>
            <w:r>
              <w:rPr>
                <w:lang w:val="en-CA"/>
              </w:rPr>
              <w:t>Player “O” enters a number move</w:t>
            </w:r>
          </w:p>
        </w:tc>
        <w:tc>
          <w:tcPr>
            <w:tcW w:w="3117" w:type="dxa"/>
            <w:vAlign w:val="center"/>
          </w:tcPr>
          <w:p w:rsidR="00A30766" w:rsidRDefault="001B14D2" w:rsidP="00E17C06">
            <w:pPr>
              <w:rPr>
                <w:lang w:val="en-CA"/>
              </w:rPr>
            </w:pPr>
            <w:r>
              <w:rPr>
                <w:lang w:val="en-CA"/>
              </w:rPr>
              <w:t xml:space="preserve">Places </w:t>
            </w:r>
            <w:r>
              <w:rPr>
                <w:lang w:val="en-CA"/>
              </w:rPr>
              <w:t>the o</w:t>
            </w:r>
            <w:r>
              <w:rPr>
                <w:lang w:val="en-CA"/>
              </w:rPr>
              <w:t xml:space="preserve"> on that spot</w:t>
            </w:r>
          </w:p>
        </w:tc>
      </w:tr>
      <w:tr w:rsidR="00A30766" w:rsidTr="00206CA2">
        <w:trPr>
          <w:trHeight w:val="233"/>
        </w:trPr>
        <w:tc>
          <w:tcPr>
            <w:tcW w:w="715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A30766" w:rsidRDefault="00A30766" w:rsidP="00E17C06">
            <w:pPr>
              <w:rPr>
                <w:lang w:val="en-CA"/>
              </w:rPr>
            </w:pPr>
          </w:p>
        </w:tc>
      </w:tr>
      <w:tr w:rsidR="00A30766" w:rsidTr="00E17C06">
        <w:trPr>
          <w:trHeight w:val="828"/>
        </w:trPr>
        <w:tc>
          <w:tcPr>
            <w:tcW w:w="715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2.1</w:t>
            </w:r>
          </w:p>
        </w:tc>
        <w:tc>
          <w:tcPr>
            <w:tcW w:w="5518" w:type="dxa"/>
            <w:vAlign w:val="center"/>
          </w:tcPr>
          <w:p w:rsidR="00A30766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less than 0</w:t>
            </w:r>
          </w:p>
        </w:tc>
        <w:tc>
          <w:tcPr>
            <w:tcW w:w="3117" w:type="dxa"/>
            <w:vAlign w:val="center"/>
          </w:tcPr>
          <w:p w:rsidR="001B14D2" w:rsidRPr="001B14D2" w:rsidRDefault="001B14D2" w:rsidP="001B14D2">
            <w:pPr>
              <w:shd w:val="clear" w:color="auto" w:fill="0E16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4CCCC"/>
                <w:sz w:val="21"/>
                <w:szCs w:val="21"/>
              </w:rPr>
            </w:pPr>
            <w:r w:rsidRPr="001B14D2">
              <w:rPr>
                <w:rFonts w:ascii="Courier New" w:eastAsia="Times New Roman" w:hAnsi="Courier New" w:cs="Courier New"/>
                <w:color w:val="C4CCCC"/>
                <w:sz w:val="21"/>
                <w:szCs w:val="21"/>
              </w:rPr>
              <w:t>That's not on the board. Try again</w:t>
            </w:r>
          </w:p>
          <w:p w:rsidR="00A30766" w:rsidRDefault="00A30766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2.2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than 2</w:t>
            </w:r>
          </w:p>
        </w:tc>
        <w:tc>
          <w:tcPr>
            <w:tcW w:w="3117" w:type="dxa"/>
            <w:vAlign w:val="center"/>
          </w:tcPr>
          <w:p w:rsidR="00D25BDD" w:rsidRDefault="001B14D2" w:rsidP="00E17C06">
            <w:pPr>
              <w:rPr>
                <w:lang w:val="en-CA"/>
              </w:rPr>
            </w:pPr>
            <w:r>
              <w:rPr>
                <w:lang w:val="en-CA"/>
              </w:rPr>
              <w:t>Places on that spot if it’s under 10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2.3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row number move greater that is not a number (i.e. includes letters or special characters)</w:t>
            </w:r>
          </w:p>
        </w:tc>
        <w:tc>
          <w:tcPr>
            <w:tcW w:w="3117" w:type="dxa"/>
            <w:vAlign w:val="center"/>
          </w:tcPr>
          <w:p w:rsidR="001B14D2" w:rsidRDefault="001B14D2" w:rsidP="001B14D2">
            <w:pPr>
              <w:pStyle w:val="HTMLPreformatted"/>
              <w:shd w:val="clear" w:color="auto" w:fill="0E1628"/>
              <w:rPr>
                <w:color w:val="C4CCCC"/>
                <w:sz w:val="21"/>
                <w:szCs w:val="21"/>
              </w:rPr>
            </w:pPr>
            <w:r>
              <w:rPr>
                <w:color w:val="C4CCCC"/>
                <w:sz w:val="21"/>
                <w:szCs w:val="21"/>
              </w:rPr>
              <w:t>That's not a number. Try again</w:t>
            </w:r>
          </w:p>
          <w:p w:rsidR="00D25BDD" w:rsidRPr="001B14D2" w:rsidRDefault="00D25BDD" w:rsidP="00E17C06"/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2.4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less than 0</w:t>
            </w:r>
          </w:p>
        </w:tc>
        <w:tc>
          <w:tcPr>
            <w:tcW w:w="3117" w:type="dxa"/>
            <w:vAlign w:val="center"/>
          </w:tcPr>
          <w:p w:rsidR="001B14D2" w:rsidRPr="001B14D2" w:rsidRDefault="001B14D2" w:rsidP="001B14D2">
            <w:pPr>
              <w:shd w:val="clear" w:color="auto" w:fill="0E16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4CCCC"/>
                <w:sz w:val="21"/>
                <w:szCs w:val="21"/>
              </w:rPr>
            </w:pPr>
            <w:r w:rsidRPr="001B14D2">
              <w:rPr>
                <w:rFonts w:ascii="Courier New" w:eastAsia="Times New Roman" w:hAnsi="Courier New" w:cs="Courier New"/>
                <w:color w:val="C4CCCC"/>
                <w:sz w:val="21"/>
                <w:szCs w:val="21"/>
              </w:rPr>
              <w:t>That's not on the board. Try again</w:t>
            </w:r>
          </w:p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2.5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than 2</w:t>
            </w:r>
          </w:p>
        </w:tc>
        <w:tc>
          <w:tcPr>
            <w:tcW w:w="3117" w:type="dxa"/>
            <w:vAlign w:val="center"/>
          </w:tcPr>
          <w:p w:rsidR="00D25BDD" w:rsidRDefault="001B14D2" w:rsidP="00E17C06">
            <w:pPr>
              <w:rPr>
                <w:lang w:val="en-CA"/>
              </w:rPr>
            </w:pPr>
            <w:r>
              <w:rPr>
                <w:lang w:val="en-CA"/>
              </w:rPr>
              <w:t>Places on that spot if it’s under 10</w:t>
            </w: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2.6</w:t>
            </w: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  <w:r>
              <w:rPr>
                <w:lang w:val="en-CA"/>
              </w:rPr>
              <w:t>Player enters a column number move greater that is not a number (i.e. includes letters or special characters)</w:t>
            </w:r>
          </w:p>
        </w:tc>
        <w:tc>
          <w:tcPr>
            <w:tcW w:w="3117" w:type="dxa"/>
            <w:vAlign w:val="center"/>
          </w:tcPr>
          <w:p w:rsidR="001B14D2" w:rsidRPr="001B14D2" w:rsidRDefault="001B14D2" w:rsidP="001B14D2">
            <w:pPr>
              <w:shd w:val="clear" w:color="auto" w:fill="0E16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4CCCC"/>
                <w:sz w:val="21"/>
                <w:szCs w:val="21"/>
              </w:rPr>
            </w:pPr>
            <w:r w:rsidRPr="001B14D2">
              <w:rPr>
                <w:rFonts w:ascii="Courier New" w:eastAsia="Times New Roman" w:hAnsi="Courier New" w:cs="Courier New"/>
                <w:color w:val="C4CCCC"/>
                <w:sz w:val="21"/>
                <w:szCs w:val="21"/>
              </w:rPr>
              <w:t>That's not on the board. Try again</w:t>
            </w:r>
          </w:p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2.7</w:t>
            </w:r>
          </w:p>
        </w:tc>
        <w:tc>
          <w:tcPr>
            <w:tcW w:w="5518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makes a move that is already occupied by player “O”</w:t>
            </w:r>
          </w:p>
        </w:tc>
        <w:tc>
          <w:tcPr>
            <w:tcW w:w="3117" w:type="dxa"/>
            <w:vAlign w:val="center"/>
          </w:tcPr>
          <w:p w:rsidR="001B14D2" w:rsidRDefault="001B14D2" w:rsidP="001B14D2">
            <w:pPr>
              <w:pStyle w:val="HTMLPreformatted"/>
              <w:shd w:val="clear" w:color="auto" w:fill="0E1628"/>
              <w:rPr>
                <w:color w:val="C4CCCC"/>
                <w:sz w:val="21"/>
                <w:szCs w:val="21"/>
              </w:rPr>
            </w:pPr>
            <w:r>
              <w:rPr>
                <w:color w:val="C4CCCC"/>
                <w:sz w:val="21"/>
                <w:szCs w:val="21"/>
                <w:shd w:val="clear" w:color="auto" w:fill="0E1628"/>
              </w:rPr>
              <w:br/>
            </w:r>
            <w:r>
              <w:rPr>
                <w:color w:val="C4CCCC"/>
                <w:sz w:val="21"/>
                <w:szCs w:val="21"/>
              </w:rPr>
              <w:t>You can't go there. Try again</w:t>
            </w:r>
          </w:p>
          <w:p w:rsidR="00D25BDD" w:rsidRPr="001B14D2" w:rsidRDefault="00D25BDD" w:rsidP="001B14D2"/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2.8</w:t>
            </w:r>
          </w:p>
        </w:tc>
        <w:tc>
          <w:tcPr>
            <w:tcW w:w="5518" w:type="dxa"/>
            <w:vAlign w:val="center"/>
          </w:tcPr>
          <w:p w:rsidR="00D25BDD" w:rsidRDefault="00C72B63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makes a move that is already occupied by player “X”</w:t>
            </w:r>
          </w:p>
        </w:tc>
        <w:tc>
          <w:tcPr>
            <w:tcW w:w="3117" w:type="dxa"/>
            <w:vAlign w:val="center"/>
          </w:tcPr>
          <w:p w:rsidR="001B14D2" w:rsidRDefault="001B14D2" w:rsidP="001B14D2">
            <w:pPr>
              <w:pStyle w:val="HTMLPreformatted"/>
              <w:shd w:val="clear" w:color="auto" w:fill="0E1628"/>
              <w:rPr>
                <w:color w:val="C4CCCC"/>
                <w:sz w:val="21"/>
                <w:szCs w:val="21"/>
              </w:rPr>
            </w:pPr>
            <w:r>
              <w:rPr>
                <w:color w:val="C4CCCC"/>
                <w:sz w:val="21"/>
                <w:szCs w:val="21"/>
              </w:rPr>
              <w:t>You can't go there. Try again</w:t>
            </w:r>
          </w:p>
          <w:p w:rsidR="00D25BDD" w:rsidRPr="001B14D2" w:rsidRDefault="00D25BDD" w:rsidP="00E17C06"/>
        </w:tc>
      </w:tr>
      <w:tr w:rsidR="00D25BDD" w:rsidTr="00206CA2">
        <w:trPr>
          <w:trHeight w:val="350"/>
        </w:trPr>
        <w:tc>
          <w:tcPr>
            <w:tcW w:w="715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D25BDD" w:rsidRDefault="00D25BDD" w:rsidP="00E17C06">
            <w:pPr>
              <w:rPr>
                <w:lang w:val="en-CA"/>
              </w:rPr>
            </w:pPr>
          </w:p>
        </w:tc>
      </w:tr>
      <w:tr w:rsidR="00D25BDD" w:rsidTr="00E17C06">
        <w:trPr>
          <w:trHeight w:val="828"/>
        </w:trPr>
        <w:tc>
          <w:tcPr>
            <w:tcW w:w="715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3.1</w:t>
            </w:r>
          </w:p>
        </w:tc>
        <w:tc>
          <w:tcPr>
            <w:tcW w:w="5518" w:type="dxa"/>
            <w:vAlign w:val="center"/>
          </w:tcPr>
          <w:p w:rsidR="00D25BDD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“X” wins the game</w:t>
            </w:r>
          </w:p>
        </w:tc>
        <w:tc>
          <w:tcPr>
            <w:tcW w:w="3117" w:type="dxa"/>
            <w:vAlign w:val="center"/>
          </w:tcPr>
          <w:p w:rsidR="001B14D2" w:rsidRDefault="001B14D2" w:rsidP="001B14D2">
            <w:pPr>
              <w:pStyle w:val="HTMLPreformatted"/>
              <w:shd w:val="clear" w:color="auto" w:fill="0E1628"/>
              <w:rPr>
                <w:color w:val="C4CCCC"/>
                <w:sz w:val="21"/>
                <w:szCs w:val="21"/>
              </w:rPr>
            </w:pPr>
            <w:r>
              <w:rPr>
                <w:color w:val="C4CCCC"/>
                <w:sz w:val="21"/>
                <w:szCs w:val="21"/>
              </w:rPr>
              <w:t xml:space="preserve">Player 1 </w:t>
            </w:r>
            <w:r>
              <w:rPr>
                <w:color w:val="C4CCCC"/>
                <w:sz w:val="21"/>
                <w:szCs w:val="21"/>
              </w:rPr>
              <w:t>Wins!</w:t>
            </w:r>
          </w:p>
          <w:p w:rsidR="00D25BDD" w:rsidRDefault="00D25BDD" w:rsidP="00E17C06">
            <w:pPr>
              <w:rPr>
                <w:lang w:val="en-CA"/>
              </w:rPr>
            </w:pPr>
          </w:p>
        </w:tc>
      </w:tr>
      <w:tr w:rsidR="00E17C06" w:rsidTr="00E17C06">
        <w:trPr>
          <w:trHeight w:val="828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3.2</w:t>
            </w:r>
          </w:p>
        </w:tc>
        <w:tc>
          <w:tcPr>
            <w:tcW w:w="5518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  <w:r>
              <w:rPr>
                <w:lang w:val="en-CA"/>
              </w:rPr>
              <w:t>Player “O” wins the game</w:t>
            </w:r>
          </w:p>
        </w:tc>
        <w:tc>
          <w:tcPr>
            <w:tcW w:w="3117" w:type="dxa"/>
            <w:vAlign w:val="center"/>
          </w:tcPr>
          <w:p w:rsidR="001B14D2" w:rsidRDefault="001B14D2" w:rsidP="001B14D2">
            <w:pPr>
              <w:pStyle w:val="HTMLPreformatted"/>
              <w:shd w:val="clear" w:color="auto" w:fill="0E1628"/>
              <w:rPr>
                <w:color w:val="C4CCCC"/>
                <w:sz w:val="21"/>
                <w:szCs w:val="21"/>
              </w:rPr>
            </w:pPr>
            <w:r>
              <w:rPr>
                <w:color w:val="C4CCCC"/>
                <w:sz w:val="21"/>
                <w:szCs w:val="21"/>
              </w:rPr>
              <w:t>Player 2</w:t>
            </w:r>
            <w:r>
              <w:rPr>
                <w:color w:val="C4CCCC"/>
                <w:sz w:val="21"/>
                <w:szCs w:val="21"/>
              </w:rPr>
              <w:t xml:space="preserve"> Wins!</w:t>
            </w:r>
          </w:p>
          <w:p w:rsidR="00E17C06" w:rsidRDefault="00E17C06" w:rsidP="00E17C06">
            <w:pPr>
              <w:rPr>
                <w:lang w:val="en-CA"/>
              </w:rPr>
            </w:pPr>
          </w:p>
        </w:tc>
      </w:tr>
      <w:tr w:rsidR="00E17C06" w:rsidTr="00206CA2">
        <w:trPr>
          <w:trHeight w:val="305"/>
        </w:trPr>
        <w:tc>
          <w:tcPr>
            <w:tcW w:w="715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  <w:tc>
          <w:tcPr>
            <w:tcW w:w="5518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  <w:tc>
          <w:tcPr>
            <w:tcW w:w="3117" w:type="dxa"/>
            <w:vAlign w:val="center"/>
          </w:tcPr>
          <w:p w:rsidR="00E17C06" w:rsidRDefault="00E17C06" w:rsidP="00E17C06">
            <w:pPr>
              <w:rPr>
                <w:lang w:val="en-CA"/>
              </w:rPr>
            </w:pPr>
          </w:p>
        </w:tc>
      </w:tr>
    </w:tbl>
    <w:p w:rsidR="00A30766" w:rsidRPr="00A30766" w:rsidRDefault="00A30766">
      <w:pPr>
        <w:rPr>
          <w:lang w:val="en-CA"/>
        </w:rPr>
      </w:pPr>
    </w:p>
    <w:sectPr w:rsidR="00A30766" w:rsidRPr="00A30766" w:rsidSect="00206CA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66" w:rsidRDefault="00A30766" w:rsidP="00A30766">
      <w:r>
        <w:separator/>
      </w:r>
    </w:p>
  </w:endnote>
  <w:endnote w:type="continuationSeparator" w:id="0">
    <w:p w:rsidR="00A30766" w:rsidRDefault="00A30766" w:rsidP="00A3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66" w:rsidRDefault="00A30766" w:rsidP="00A30766">
      <w:r>
        <w:separator/>
      </w:r>
    </w:p>
  </w:footnote>
  <w:footnote w:type="continuationSeparator" w:id="0">
    <w:p w:rsidR="00A30766" w:rsidRDefault="00A30766" w:rsidP="00A30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66" w:rsidRPr="00A30766" w:rsidRDefault="00A30766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3F2578">
      <w:rPr>
        <w:sz w:val="32"/>
        <w:lang w:val="en-CA"/>
      </w:rPr>
      <w:t>TicTacToe</w:t>
    </w:r>
    <w:proofErr w:type="spellEnd"/>
    <w:r w:rsidRPr="003F2578">
      <w:rPr>
        <w:sz w:val="32"/>
        <w:lang w:val="en-CA"/>
      </w:rPr>
      <w:t xml:space="preserve"> Test Plan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85CE9"/>
    <w:multiLevelType w:val="hybridMultilevel"/>
    <w:tmpl w:val="2108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F1"/>
    <w:rsid w:val="001B14D2"/>
    <w:rsid w:val="00206CA2"/>
    <w:rsid w:val="003F2578"/>
    <w:rsid w:val="00895CF6"/>
    <w:rsid w:val="00974FE2"/>
    <w:rsid w:val="00A30766"/>
    <w:rsid w:val="00C72B63"/>
    <w:rsid w:val="00D030F1"/>
    <w:rsid w:val="00D25BDD"/>
    <w:rsid w:val="00E17C06"/>
    <w:rsid w:val="00E714A6"/>
    <w:rsid w:val="00F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A485-FD6F-4A17-8801-2D1A8BE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766"/>
  </w:style>
  <w:style w:type="paragraph" w:styleId="Footer">
    <w:name w:val="footer"/>
    <w:basedOn w:val="Normal"/>
    <w:link w:val="Foot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766"/>
  </w:style>
  <w:style w:type="table" w:styleId="TableGrid">
    <w:name w:val="Table Grid"/>
    <w:basedOn w:val="TableNormal"/>
    <w:uiPriority w:val="39"/>
    <w:rsid w:val="00A3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4D2"/>
    <w:rPr>
      <w:rFonts w:ascii="Courier New" w:eastAsia="Times New Roman" w:hAnsi="Courier New" w:cs="Courier New"/>
      <w:sz w:val="20"/>
      <w:szCs w:val="20"/>
    </w:rPr>
  </w:style>
  <w:style w:type="character" w:customStyle="1" w:styleId="jqconsole-old-input">
    <w:name w:val="jqconsole-old-input"/>
    <w:basedOn w:val="DefaultParagraphFont"/>
    <w:rsid w:val="001B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Gurnoor Samra - Louise Arbour SS</cp:lastModifiedBy>
  <cp:revision>2</cp:revision>
  <cp:lastPrinted>2018-01-11T18:17:00Z</cp:lastPrinted>
  <dcterms:created xsi:type="dcterms:W3CDTF">2018-01-15T19:42:00Z</dcterms:created>
  <dcterms:modified xsi:type="dcterms:W3CDTF">2018-01-15T19:42:00Z</dcterms:modified>
</cp:coreProperties>
</file>