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400" w:lineRule="exact"/>
        <w:rPr>
          <w:sz w:val="24"/>
          <w:szCs w:val="24"/>
          <w:color w:val="auto"/>
        </w:rPr>
      </w:pPr>
    </w:p>
    <w:tbl>
      <w:tblPr>
        <w:tblLayout w:type="fixed"/>
        <w:tblInd w:w="0" w:type="dxa"/>
        <w:tblCellMar>
          <w:top w:w="0" w:type="dxa"/>
          <w:left w:w="0" w:type="dxa"/>
          <w:bottom w:w="0" w:type="dxa"/>
          <w:right w:w="0" w:type="dxa"/>
        </w:tblCellMar>
      </w:tblPr>
      <w:tr>
        <w:trPr>
          <w:trHeight w:val="6960"/>
        </w:trPr>
        <w:tc>
          <w:tcPr>
            <w:tcW w:w="460" w:type="dxa"/>
            <w:vAlign w:val="bottom"/>
            <w:textDirection w:val="btLr"/>
          </w:tcPr>
          <w:p>
            <w:pPr>
              <w:spacing w:after="0"/>
              <w:rPr>
                <w:sz w:val="20"/>
                <w:szCs w:val="20"/>
                <w:color w:val="auto"/>
              </w:rPr>
            </w:pPr>
            <w:r>
              <w:rPr>
                <w:rFonts w:ascii="Times New Roman" w:cs="Times New Roman" w:eastAsia="Times New Roman" w:hAnsi="Times New Roman"/>
                <w:sz w:val="40"/>
                <w:szCs w:val="40"/>
                <w:color w:val="808080"/>
              </w:rPr>
              <w:t>arXiv:2410.07590v1  [cs.CV]  10 Oct 2024</w:t>
            </w:r>
          </w:p>
        </w:tc>
      </w:tr>
    </w:tbl>
    <w:p>
      <w:pPr>
        <w:spacing w:after="0" w:line="20" w:lineRule="exact"/>
        <w:rPr>
          <w:sz w:val="24"/>
          <w:szCs w:val="24"/>
          <w:color w:val="auto"/>
        </w:rPr>
      </w:pPr>
      <w:r>
        <w:rPr>
          <w:sz w:val="24"/>
          <w:szCs w:val="24"/>
          <w:color w:val="auto"/>
        </w:rPr>
        <w:br w:type="column"/>
      </w:r>
    </w:p>
    <w:p>
      <w:pPr>
        <w:spacing w:after="0" w:line="94" w:lineRule="exact"/>
        <w:rPr>
          <w:sz w:val="24"/>
          <w:szCs w:val="24"/>
          <w:color w:val="auto"/>
        </w:rPr>
      </w:pPr>
    </w:p>
    <w:p>
      <w:pPr>
        <w:spacing w:after="0"/>
        <w:tabs>
          <w:tab w:leader="none" w:pos="2840" w:val="left"/>
          <w:tab w:leader="none" w:pos="6080" w:val="left"/>
        </w:tabs>
        <w:rPr>
          <w:sz w:val="20"/>
          <w:szCs w:val="20"/>
          <w:color w:val="auto"/>
        </w:rPr>
      </w:pPr>
      <w:r>
        <w:rPr>
          <w:rFonts w:ascii="Arial" w:cs="Arial" w:eastAsia="Arial" w:hAnsi="Arial"/>
          <w:sz w:val="34"/>
          <w:szCs w:val="34"/>
          <w:color w:val="auto"/>
        </w:rPr>
        <w:t>T</w:t>
      </w:r>
      <w:r>
        <w:rPr>
          <w:rFonts w:ascii="Arial" w:cs="Arial" w:eastAsia="Arial" w:hAnsi="Arial"/>
          <w:sz w:val="27"/>
          <w:szCs w:val="27"/>
          <w:color w:val="auto"/>
        </w:rPr>
        <w:t>URBO</w:t>
      </w:r>
      <w:r>
        <w:rPr>
          <w:rFonts w:ascii="Arial" w:cs="Arial" w:eastAsia="Arial" w:hAnsi="Arial"/>
          <w:sz w:val="34"/>
          <w:szCs w:val="34"/>
          <w:color w:val="auto"/>
        </w:rPr>
        <w:t>RAG:</w:t>
      </w:r>
      <w:r>
        <w:rPr>
          <w:sz w:val="20"/>
          <w:szCs w:val="20"/>
          <w:color w:val="auto"/>
        </w:rPr>
        <w:tab/>
      </w:r>
      <w:r>
        <w:rPr>
          <w:rFonts w:ascii="Arial" w:cs="Arial" w:eastAsia="Arial" w:hAnsi="Arial"/>
          <w:sz w:val="34"/>
          <w:szCs w:val="34"/>
          <w:color w:val="auto"/>
        </w:rPr>
        <w:t>A</w:t>
      </w:r>
      <w:r>
        <w:rPr>
          <w:rFonts w:ascii="Arial" w:cs="Arial" w:eastAsia="Arial" w:hAnsi="Arial"/>
          <w:sz w:val="27"/>
          <w:szCs w:val="27"/>
          <w:color w:val="auto"/>
        </w:rPr>
        <w:t>CCELERATING</w:t>
      </w:r>
      <w:r>
        <w:rPr>
          <w:sz w:val="20"/>
          <w:szCs w:val="20"/>
          <w:color w:val="auto"/>
        </w:rPr>
        <w:tab/>
      </w:r>
      <w:r>
        <w:rPr>
          <w:rFonts w:ascii="Arial" w:cs="Arial" w:eastAsia="Arial" w:hAnsi="Arial"/>
          <w:sz w:val="34"/>
          <w:szCs w:val="34"/>
          <w:color w:val="auto"/>
        </w:rPr>
        <w:t>R</w:t>
      </w:r>
      <w:r>
        <w:rPr>
          <w:rFonts w:ascii="Arial" w:cs="Arial" w:eastAsia="Arial" w:hAnsi="Arial"/>
          <w:sz w:val="27"/>
          <w:szCs w:val="27"/>
          <w:color w:val="auto"/>
        </w:rPr>
        <w:t>ETRIEVAL</w:t>
      </w:r>
      <w:r>
        <w:rPr>
          <w:rFonts w:ascii="Arial" w:cs="Arial" w:eastAsia="Arial" w:hAnsi="Arial"/>
          <w:sz w:val="34"/>
          <w:szCs w:val="34"/>
          <w:color w:val="auto"/>
        </w:rPr>
        <w:t>-</w:t>
      </w:r>
    </w:p>
    <w:p>
      <w:pPr>
        <w:spacing w:after="0" w:line="22" w:lineRule="exact"/>
        <w:rPr>
          <w:sz w:val="24"/>
          <w:szCs w:val="24"/>
          <w:color w:val="auto"/>
        </w:rPr>
      </w:pPr>
    </w:p>
    <w:p>
      <w:pPr>
        <w:ind w:right="720"/>
        <w:spacing w:after="0" w:line="249" w:lineRule="auto"/>
        <w:rPr>
          <w:sz w:val="20"/>
          <w:szCs w:val="20"/>
          <w:color w:val="auto"/>
        </w:rPr>
      </w:pPr>
      <w:r>
        <w:rPr>
          <w:rFonts w:ascii="Arial" w:cs="Arial" w:eastAsia="Arial" w:hAnsi="Arial"/>
          <w:sz w:val="34"/>
          <w:szCs w:val="34"/>
          <w:color w:val="auto"/>
        </w:rPr>
        <w:t>A</w:t>
      </w:r>
      <w:r>
        <w:rPr>
          <w:rFonts w:ascii="Arial" w:cs="Arial" w:eastAsia="Arial" w:hAnsi="Arial"/>
          <w:sz w:val="27"/>
          <w:szCs w:val="27"/>
          <w:color w:val="auto"/>
        </w:rPr>
        <w:t>UGMENTED</w:t>
      </w:r>
      <w:r>
        <w:rPr>
          <w:rFonts w:ascii="Arial" w:cs="Arial" w:eastAsia="Arial" w:hAnsi="Arial"/>
          <w:sz w:val="34"/>
          <w:szCs w:val="34"/>
          <w:color w:val="auto"/>
        </w:rPr>
        <w:t xml:space="preserve"> G</w:t>
      </w:r>
      <w:r>
        <w:rPr>
          <w:rFonts w:ascii="Arial" w:cs="Arial" w:eastAsia="Arial" w:hAnsi="Arial"/>
          <w:sz w:val="27"/>
          <w:szCs w:val="27"/>
          <w:color w:val="auto"/>
        </w:rPr>
        <w:t>ENERATION WITH</w:t>
      </w:r>
      <w:r>
        <w:rPr>
          <w:rFonts w:ascii="Arial" w:cs="Arial" w:eastAsia="Arial" w:hAnsi="Arial"/>
          <w:sz w:val="34"/>
          <w:szCs w:val="34"/>
          <w:color w:val="auto"/>
        </w:rPr>
        <w:t xml:space="preserve"> P</w:t>
      </w:r>
      <w:r>
        <w:rPr>
          <w:rFonts w:ascii="Arial" w:cs="Arial" w:eastAsia="Arial" w:hAnsi="Arial"/>
          <w:sz w:val="27"/>
          <w:szCs w:val="27"/>
          <w:color w:val="auto"/>
        </w:rPr>
        <w:t>RECOMPUTED</w:t>
      </w:r>
      <w:r>
        <w:rPr>
          <w:rFonts w:ascii="Arial" w:cs="Arial" w:eastAsia="Arial" w:hAnsi="Arial"/>
          <w:sz w:val="34"/>
          <w:szCs w:val="34"/>
          <w:color w:val="auto"/>
        </w:rPr>
        <w:t xml:space="preserve"> KV C</w:t>
      </w:r>
      <w:r>
        <w:rPr>
          <w:rFonts w:ascii="Arial" w:cs="Arial" w:eastAsia="Arial" w:hAnsi="Arial"/>
          <w:sz w:val="27"/>
          <w:szCs w:val="27"/>
          <w:color w:val="auto"/>
        </w:rPr>
        <w:t>ACHES FOR</w:t>
      </w:r>
      <w:r>
        <w:rPr>
          <w:rFonts w:ascii="Arial" w:cs="Arial" w:eastAsia="Arial" w:hAnsi="Arial"/>
          <w:sz w:val="34"/>
          <w:szCs w:val="34"/>
          <w:color w:val="auto"/>
        </w:rPr>
        <w:t xml:space="preserve"> C</w:t>
      </w:r>
      <w:r>
        <w:rPr>
          <w:rFonts w:ascii="Arial" w:cs="Arial" w:eastAsia="Arial" w:hAnsi="Arial"/>
          <w:sz w:val="27"/>
          <w:szCs w:val="27"/>
          <w:color w:val="auto"/>
        </w:rPr>
        <w:t>HUNKED</w:t>
      </w:r>
      <w:r>
        <w:rPr>
          <w:rFonts w:ascii="Arial" w:cs="Arial" w:eastAsia="Arial" w:hAnsi="Arial"/>
          <w:sz w:val="34"/>
          <w:szCs w:val="34"/>
          <w:color w:val="auto"/>
        </w:rPr>
        <w:t xml:space="preserve"> T</w:t>
      </w:r>
      <w:r>
        <w:rPr>
          <w:rFonts w:ascii="Arial" w:cs="Arial" w:eastAsia="Arial" w:hAnsi="Arial"/>
          <w:sz w:val="27"/>
          <w:szCs w:val="27"/>
          <w:color w:val="auto"/>
        </w:rPr>
        <w:t>EXT</w:t>
      </w:r>
    </w:p>
    <w:p>
      <w:pPr>
        <w:spacing w:after="0" w:line="322" w:lineRule="exact"/>
        <w:rPr>
          <w:sz w:val="24"/>
          <w:szCs w:val="24"/>
          <w:color w:val="auto"/>
        </w:rPr>
      </w:pPr>
    </w:p>
    <w:p>
      <w:pPr>
        <w:ind w:left="1100"/>
        <w:spacing w:after="0" w:line="362" w:lineRule="exact"/>
        <w:tabs>
          <w:tab w:leader="none" w:pos="2440" w:val="left"/>
          <w:tab w:leader="none" w:pos="3600" w:val="left"/>
          <w:tab w:leader="none" w:pos="4920" w:val="left"/>
          <w:tab w:leader="none" w:pos="5980" w:val="left"/>
        </w:tabs>
        <w:rPr>
          <w:sz w:val="20"/>
          <w:szCs w:val="20"/>
          <w:color w:val="auto"/>
        </w:rPr>
      </w:pPr>
      <w:r>
        <w:rPr>
          <w:rFonts w:ascii="Arial" w:cs="Arial" w:eastAsia="Arial" w:hAnsi="Arial"/>
          <w:sz w:val="20"/>
          <w:szCs w:val="20"/>
          <w:color w:val="auto"/>
        </w:rPr>
        <w:t>Songshuo Lu</w:t>
        <w:tab/>
        <w:t>Hua Wang</w:t>
        <w:tab/>
        <w:t>Yutian Rong</w:t>
        <w:tab/>
        <w:t>Zhi Chen</w:t>
      </w:r>
      <w:r>
        <w:rPr>
          <w:rFonts w:ascii="Arial Unicode MS" w:cs="Arial Unicode MS" w:eastAsia="Arial Unicode MS" w:hAnsi="Arial Unicode MS"/>
          <w:sz w:val="27"/>
          <w:szCs w:val="27"/>
          <w:color w:val="auto"/>
          <w:vertAlign w:val="superscript"/>
        </w:rPr>
        <w:t>∗</w:t>
      </w:r>
      <w:r>
        <w:rPr>
          <w:sz w:val="20"/>
          <w:szCs w:val="20"/>
          <w:color w:val="auto"/>
        </w:rPr>
        <w:tab/>
      </w:r>
      <w:r>
        <w:rPr>
          <w:rFonts w:ascii="Arial" w:cs="Arial" w:eastAsia="Arial" w:hAnsi="Arial"/>
          <w:sz w:val="18"/>
          <w:szCs w:val="18"/>
          <w:color w:val="auto"/>
        </w:rPr>
        <w:t>Yaohua Tang</w:t>
      </w:r>
      <w:r>
        <w:rPr>
          <w:rFonts w:ascii="Arial" w:cs="Arial" w:eastAsia="Arial" w:hAnsi="Arial"/>
          <w:sz w:val="24"/>
          <w:szCs w:val="24"/>
          <w:color w:val="auto"/>
          <w:vertAlign w:val="superscript"/>
        </w:rPr>
        <w:t>†</w:t>
      </w:r>
    </w:p>
    <w:p>
      <w:pPr>
        <w:spacing w:after="0" w:line="83" w:lineRule="exact"/>
        <w:rPr>
          <w:sz w:val="24"/>
          <w:szCs w:val="24"/>
          <w:color w:val="auto"/>
        </w:rPr>
      </w:pPr>
    </w:p>
    <w:p>
      <w:pPr>
        <w:ind w:left="3340"/>
        <w:spacing w:after="0"/>
        <w:rPr>
          <w:sz w:val="20"/>
          <w:szCs w:val="20"/>
          <w:color w:val="auto"/>
        </w:rPr>
      </w:pPr>
      <w:r>
        <w:rPr>
          <w:rFonts w:ascii="Arial" w:cs="Arial" w:eastAsia="Arial" w:hAnsi="Arial"/>
          <w:sz w:val="20"/>
          <w:szCs w:val="20"/>
          <w:color w:val="auto"/>
        </w:rPr>
        <w:t>Moore Threads AI</w:t>
      </w:r>
    </w:p>
    <w:p>
      <w:pPr>
        <w:spacing w:after="0" w:line="200" w:lineRule="exact"/>
        <w:rPr>
          <w:sz w:val="24"/>
          <w:szCs w:val="24"/>
          <w:color w:val="auto"/>
        </w:rPr>
      </w:pPr>
    </w:p>
    <w:p>
      <w:pPr>
        <w:spacing w:after="0" w:line="358" w:lineRule="exact"/>
        <w:rPr>
          <w:sz w:val="24"/>
          <w:szCs w:val="24"/>
          <w:color w:val="auto"/>
        </w:rPr>
      </w:pPr>
    </w:p>
    <w:p>
      <w:pPr>
        <w:ind w:left="3400"/>
        <w:spacing w:after="0"/>
        <w:rPr>
          <w:sz w:val="20"/>
          <w:szCs w:val="20"/>
          <w:color w:val="auto"/>
        </w:rPr>
      </w:pPr>
      <w:r>
        <w:rPr>
          <w:rFonts w:ascii="Arial" w:cs="Arial" w:eastAsia="Arial" w:hAnsi="Arial"/>
          <w:sz w:val="24"/>
          <w:szCs w:val="24"/>
          <w:color w:val="auto"/>
        </w:rPr>
        <w:t>A</w:t>
      </w:r>
      <w:r>
        <w:rPr>
          <w:rFonts w:ascii="Arial" w:cs="Arial" w:eastAsia="Arial" w:hAnsi="Arial"/>
          <w:sz w:val="19"/>
          <w:szCs w:val="19"/>
          <w:color w:val="auto"/>
        </w:rPr>
        <w:t>BSTRACT</w:t>
      </w:r>
    </w:p>
    <w:p>
      <w:pPr>
        <w:spacing w:after="0" w:line="223" w:lineRule="exact"/>
        <w:rPr>
          <w:sz w:val="24"/>
          <w:szCs w:val="24"/>
          <w:color w:val="auto"/>
        </w:rPr>
      </w:pPr>
    </w:p>
    <w:p>
      <w:pPr>
        <w:jc w:val="both"/>
        <w:ind w:left="720" w:right="1440"/>
        <w:spacing w:after="0" w:line="256" w:lineRule="auto"/>
        <w:rPr>
          <w:sz w:val="20"/>
          <w:szCs w:val="20"/>
          <w:color w:val="auto"/>
        </w:rPr>
      </w:pPr>
      <w:r>
        <w:rPr>
          <w:rFonts w:ascii="Arial" w:cs="Arial" w:eastAsia="Arial" w:hAnsi="Arial"/>
          <w:sz w:val="18"/>
          <w:szCs w:val="18"/>
          <w:color w:val="auto"/>
        </w:rPr>
        <w:t>Current Retrieval-Augmented Generation (RAG) systems concatenate and process numerous retrieved document chunks for prefill which requires a large volume of computation, therefore leading to significant latency in time-to-first-token (TTFT). To reduce the computation overhead as well as TTFT, we introduce TurboRAG, a novel RAG system that redesigns the inference paradigm of the current RAG sys-tem by first pre-computing and storing the key-value (KV) caches of documents offline, and then directly retrieving the saved KV cache for prefill. Hence, online computation of KV caches is eliminated during inference. In addition, we pro-vide a number of insights into the mask matrix and positional embedding mech-anisms, plus fine-tune a pretrained language model to maintain model accuracy of TurboRAG. Our approach is applicable to most existing large language models and their applications without any requirement in modification of models and in-ference systems. Experimental results across a suite of RAG benchmarks demon-strate that TurboRAG reduces TTFT by up to 9.4x compared to the conventional RAG systems (on an average of 8.6x), but reserving comparable performance to the standard RAG systems.</w:t>
      </w:r>
    </w:p>
    <w:p>
      <w:pPr>
        <w:spacing w:after="0" w:line="367" w:lineRule="exact"/>
        <w:rPr>
          <w:sz w:val="24"/>
          <w:szCs w:val="24"/>
          <w:color w:val="auto"/>
        </w:rPr>
      </w:pPr>
    </w:p>
    <w:p>
      <w:pPr>
        <w:ind w:left="380" w:hanging="374"/>
        <w:spacing w:after="0"/>
        <w:tabs>
          <w:tab w:leader="none" w:pos="380" w:val="left"/>
        </w:tabs>
        <w:numPr>
          <w:ilvl w:val="0"/>
          <w:numId w:val="1"/>
        </w:numPr>
        <w:rPr>
          <w:rFonts w:ascii="Arial" w:cs="Arial" w:eastAsia="Arial" w:hAnsi="Arial"/>
          <w:sz w:val="24"/>
          <w:szCs w:val="24"/>
          <w:color w:val="auto"/>
        </w:rPr>
      </w:pPr>
      <w:r>
        <w:rPr>
          <w:rFonts w:ascii="Arial" w:cs="Arial" w:eastAsia="Arial" w:hAnsi="Arial"/>
          <w:sz w:val="24"/>
          <w:szCs w:val="24"/>
          <w:color w:val="auto"/>
        </w:rPr>
        <w:t>I</w:t>
      </w:r>
      <w:r>
        <w:rPr>
          <w:rFonts w:ascii="Arial" w:cs="Arial" w:eastAsia="Arial" w:hAnsi="Arial"/>
          <w:sz w:val="19"/>
          <w:szCs w:val="19"/>
          <w:color w:val="auto"/>
        </w:rPr>
        <w:t>NTRODUCTION</w:t>
      </w:r>
    </w:p>
    <w:p>
      <w:pPr>
        <w:spacing w:after="0" w:line="227" w:lineRule="exact"/>
        <w:rPr>
          <w:sz w:val="24"/>
          <w:szCs w:val="24"/>
          <w:color w:val="auto"/>
        </w:rPr>
      </w:pPr>
    </w:p>
    <w:p>
      <w:pPr>
        <w:jc w:val="both"/>
        <w:ind w:right="720"/>
        <w:spacing w:after="0" w:line="257" w:lineRule="auto"/>
        <w:rPr>
          <w:rFonts w:ascii="Arial" w:cs="Arial" w:eastAsia="Arial" w:hAnsi="Arial"/>
          <w:sz w:val="18"/>
          <w:szCs w:val="18"/>
          <w:color w:val="auto"/>
        </w:rPr>
      </w:pPr>
      <w:r>
        <w:rPr>
          <w:rFonts w:ascii="Arial" w:cs="Arial" w:eastAsia="Arial" w:hAnsi="Arial"/>
          <w:sz w:val="18"/>
          <w:szCs w:val="18"/>
          <w:color w:val="auto"/>
        </w:rPr>
        <w:t xml:space="preserve">Retrieval-augmented generation (RAG) systems have been emerged as a promising direction to al-leviate some challenges faced by large models (LMs), e.g., hallucinations </w:t>
      </w:r>
      <w:hyperlink w:anchor="page11">
        <w:r>
          <w:rPr>
            <w:rFonts w:ascii="Arial" w:cs="Arial" w:eastAsia="Arial" w:hAnsi="Arial"/>
            <w:sz w:val="18"/>
            <w:szCs w:val="18"/>
            <w:color w:val="auto"/>
          </w:rPr>
          <w:t>(Mallen et al., 2023;</w:t>
        </w:r>
      </w:hyperlink>
      <w:r>
        <w:rPr>
          <w:rFonts w:ascii="Arial" w:cs="Arial" w:eastAsia="Arial" w:hAnsi="Arial"/>
          <w:sz w:val="18"/>
          <w:szCs w:val="18"/>
          <w:color w:val="auto"/>
        </w:rPr>
        <w:t xml:space="preserve"> </w:t>
      </w:r>
      <w:hyperlink w:anchor="page11">
        <w:r>
          <w:rPr>
            <w:rFonts w:ascii="Arial" w:cs="Arial" w:eastAsia="Arial" w:hAnsi="Arial"/>
            <w:sz w:val="18"/>
            <w:szCs w:val="18"/>
            <w:color w:val="auto"/>
          </w:rPr>
          <w:t xml:space="preserve">Khandelwal et al., 2020; </w:t>
        </w:r>
      </w:hyperlink>
      <w:hyperlink w:anchor="page10">
        <w:r>
          <w:rPr>
            <w:rFonts w:ascii="Arial" w:cs="Arial" w:eastAsia="Arial" w:hAnsi="Arial"/>
            <w:sz w:val="18"/>
            <w:szCs w:val="18"/>
            <w:color w:val="auto"/>
          </w:rPr>
          <w:t>Izacard et al., 2022)</w:t>
        </w:r>
      </w:hyperlink>
      <w:r>
        <w:rPr>
          <w:rFonts w:ascii="Arial" w:cs="Arial" w:eastAsia="Arial" w:hAnsi="Arial"/>
          <w:sz w:val="18"/>
          <w:szCs w:val="18"/>
          <w:color w:val="auto"/>
        </w:rPr>
        <w:t xml:space="preserve">. As shown in Figure </w:t>
      </w:r>
      <w:hyperlink w:anchor="page3">
        <w:r>
          <w:rPr>
            <w:rFonts w:ascii="Arial" w:cs="Arial" w:eastAsia="Arial" w:hAnsi="Arial"/>
            <w:sz w:val="18"/>
            <w:szCs w:val="18"/>
            <w:color w:val="auto"/>
          </w:rPr>
          <w:t xml:space="preserve">1a </w:t>
        </w:r>
      </w:hyperlink>
      <w:r>
        <w:rPr>
          <w:rFonts w:ascii="Arial" w:cs="Arial" w:eastAsia="Arial" w:hAnsi="Arial"/>
          <w:sz w:val="18"/>
          <w:szCs w:val="18"/>
          <w:color w:val="auto"/>
        </w:rPr>
        <w:t xml:space="preserve">that large-scale documents in these systems are typically segmented into a myriad of short document chunks that can be embedded for retrieval. Upon the arrival of a user-input query, the most relevant chunks are then retrieved and prepended to the input as an augmented query fed to an LM for prefill, followed by decoding in an autoregressive (AR) manner to generate responses. RAG system effectively utilizes factual docu-ments as supplementary data to enhance model’s ability to generate more accurate and contextually rich responses, hence widely adopted by various applications, such as question answering </w:t>
      </w:r>
      <w:hyperlink w:anchor="page11">
        <w:r>
          <w:rPr>
            <w:rFonts w:ascii="Arial" w:cs="Arial" w:eastAsia="Arial" w:hAnsi="Arial"/>
            <w:sz w:val="18"/>
            <w:szCs w:val="18"/>
            <w:color w:val="auto"/>
          </w:rPr>
          <w:t>(Siriward-</w:t>
        </w:r>
      </w:hyperlink>
      <w:hyperlink w:anchor="page11">
        <w:r>
          <w:rPr>
            <w:rFonts w:ascii="Arial" w:cs="Arial" w:eastAsia="Arial" w:hAnsi="Arial"/>
            <w:sz w:val="18"/>
            <w:szCs w:val="18"/>
            <w:color w:val="auto"/>
          </w:rPr>
          <w:t xml:space="preserve">hana et al., 2023; </w:t>
        </w:r>
      </w:hyperlink>
      <w:hyperlink w:anchor="page10">
        <w:r>
          <w:rPr>
            <w:rFonts w:ascii="Arial" w:cs="Arial" w:eastAsia="Arial" w:hAnsi="Arial"/>
            <w:sz w:val="18"/>
            <w:szCs w:val="18"/>
            <w:color w:val="auto"/>
          </w:rPr>
          <w:t xml:space="preserve">Han et al., 2024) </w:t>
        </w:r>
      </w:hyperlink>
      <w:r>
        <w:rPr>
          <w:rFonts w:ascii="Arial" w:cs="Arial" w:eastAsia="Arial" w:hAnsi="Arial"/>
          <w:sz w:val="18"/>
          <w:szCs w:val="18"/>
          <w:color w:val="auto"/>
        </w:rPr>
        <w:t xml:space="preserve">and content creation </w:t>
      </w:r>
      <w:hyperlink w:anchor="page11">
        <w:r>
          <w:rPr>
            <w:rFonts w:ascii="Arial" w:cs="Arial" w:eastAsia="Arial" w:hAnsi="Arial"/>
            <w:sz w:val="18"/>
            <w:szCs w:val="18"/>
            <w:color w:val="auto"/>
          </w:rPr>
          <w:t xml:space="preserve">(Khattab et al., 2022), </w:t>
        </w:r>
      </w:hyperlink>
      <w:r>
        <w:rPr>
          <w:rFonts w:ascii="Arial" w:cs="Arial" w:eastAsia="Arial" w:hAnsi="Arial"/>
          <w:sz w:val="18"/>
          <w:szCs w:val="18"/>
          <w:color w:val="auto"/>
        </w:rPr>
        <w:t>etc. However, existing RAG systems come with several limitations from the system perspective.</w:t>
      </w:r>
    </w:p>
    <w:p>
      <w:pPr>
        <w:spacing w:after="0" w:line="92" w:lineRule="exact"/>
        <w:rPr>
          <w:rFonts w:ascii="Arial" w:cs="Arial" w:eastAsia="Arial" w:hAnsi="Arial"/>
          <w:sz w:val="18"/>
          <w:szCs w:val="18"/>
          <w:color w:val="auto"/>
        </w:rPr>
      </w:pPr>
    </w:p>
    <w:p>
      <w:pPr>
        <w:jc w:val="both"/>
        <w:ind w:right="720"/>
        <w:spacing w:after="0" w:line="259" w:lineRule="auto"/>
        <w:rPr>
          <w:sz w:val="20"/>
          <w:szCs w:val="20"/>
          <w:color w:val="auto"/>
        </w:rPr>
      </w:pPr>
      <w:r>
        <w:rPr>
          <w:rFonts w:ascii="Arial" w:cs="Arial" w:eastAsia="Arial" w:hAnsi="Arial"/>
          <w:sz w:val="18"/>
          <w:szCs w:val="18"/>
          <w:color w:val="auto"/>
        </w:rPr>
        <w:t>First, repeatedly recalled document chunks require recomputation of the key-value (KV) caches, leading to redundant computation. Second, the augmented document contains substantially more tokens for prefill which contributes to considerably more computational overhead since the compu-tation cost of KV caches is quadratic to the input sequence length. It, hence, significantly increases TTFT, making RAG systems possibly unsuitable for applications that have stringent constraints on response time. Third, as a side effect of the requirement in substantial computation resources for concatenated document prefill, the batch size on a single device might be limited.</w:t>
      </w:r>
    </w:p>
    <w:p>
      <w:pPr>
        <w:spacing w:after="0" w:line="90" w:lineRule="exact"/>
        <w:rPr>
          <w:rFonts w:ascii="Arial" w:cs="Arial" w:eastAsia="Arial" w:hAnsi="Arial"/>
          <w:sz w:val="18"/>
          <w:szCs w:val="18"/>
          <w:color w:val="auto"/>
        </w:rPr>
      </w:pPr>
    </w:p>
    <w:p>
      <w:pPr>
        <w:jc w:val="both"/>
        <w:ind w:right="720"/>
        <w:spacing w:after="0" w:line="271" w:lineRule="auto"/>
        <w:rPr>
          <w:sz w:val="20"/>
          <w:szCs w:val="20"/>
          <w:color w:val="auto"/>
        </w:rPr>
      </w:pPr>
      <w:r>
        <w:rPr>
          <w:rFonts w:ascii="Arial" w:cs="Arial" w:eastAsia="Arial" w:hAnsi="Arial"/>
          <w:sz w:val="18"/>
          <w:szCs w:val="18"/>
          <w:color w:val="auto"/>
        </w:rPr>
        <w:t>The fundamental reason for these issues lies in prefill paradigm of the current RAG system, which involves online computation of the concatenated long documents, i.e. it collects the most relevant documents and then performs prefill for them together. A natural question arises: can we alter this</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44450</wp:posOffset>
                </wp:positionV>
                <wp:extent cx="182181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1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pt" to="143.45pt,3.5pt" o:allowincell="f" strokecolor="#000000" strokeweight="0.398pt"/>
            </w:pict>
          </mc:Fallback>
        </mc:AlternateContent>
      </w:r>
    </w:p>
    <w:p>
      <w:pPr>
        <w:spacing w:after="0" w:line="24" w:lineRule="exact"/>
        <w:rPr>
          <w:rFonts w:ascii="Arial" w:cs="Arial" w:eastAsia="Arial" w:hAnsi="Arial"/>
          <w:sz w:val="18"/>
          <w:szCs w:val="18"/>
          <w:color w:val="auto"/>
        </w:rPr>
      </w:pPr>
    </w:p>
    <w:p>
      <w:pPr>
        <w:ind w:left="240"/>
        <w:spacing w:after="0" w:line="322" w:lineRule="exact"/>
        <w:rPr>
          <w:rFonts w:ascii="Arial" w:cs="Arial" w:eastAsia="Arial" w:hAnsi="Arial"/>
          <w:sz w:val="18"/>
          <w:szCs w:val="18"/>
          <w:color w:val="auto"/>
        </w:rPr>
      </w:pPr>
      <w:r>
        <w:rPr>
          <w:rFonts w:ascii="Arial Unicode MS" w:cs="Arial Unicode MS" w:eastAsia="Arial Unicode MS" w:hAnsi="Arial Unicode MS"/>
          <w:sz w:val="24"/>
          <w:szCs w:val="24"/>
          <w:color w:val="auto"/>
          <w:vertAlign w:val="superscript"/>
        </w:rPr>
        <w:t>∗</w:t>
      </w:r>
      <w:r>
        <w:rPr>
          <w:rFonts w:ascii="Arial" w:cs="Arial" w:eastAsia="Arial" w:hAnsi="Arial"/>
          <w:sz w:val="17"/>
          <w:szCs w:val="17"/>
          <w:color w:val="auto"/>
        </w:rPr>
        <w:t>Corresponding author. zhic@mthreads.com</w:t>
      </w:r>
    </w:p>
    <w:p>
      <w:pPr>
        <w:ind w:left="240"/>
        <w:spacing w:after="0"/>
        <w:rPr>
          <w:rFonts w:ascii="Arial" w:cs="Arial" w:eastAsia="Arial" w:hAnsi="Arial"/>
          <w:sz w:val="18"/>
          <w:szCs w:val="18"/>
          <w:color w:val="auto"/>
        </w:rPr>
      </w:pPr>
      <w:r>
        <w:rPr>
          <w:rFonts w:ascii="Arial" w:cs="Arial" w:eastAsia="Arial" w:hAnsi="Arial"/>
          <w:sz w:val="24"/>
          <w:szCs w:val="24"/>
          <w:color w:val="auto"/>
          <w:vertAlign w:val="superscript"/>
        </w:rPr>
        <w:t>†</w:t>
      </w:r>
      <w:r>
        <w:rPr>
          <w:rFonts w:ascii="Arial" w:cs="Arial" w:eastAsia="Arial" w:hAnsi="Arial"/>
          <w:sz w:val="17"/>
          <w:szCs w:val="17"/>
          <w:color w:val="auto"/>
        </w:rPr>
        <w:t>tangyaohua28@gmail.com</w:t>
      </w:r>
    </w:p>
    <w:p>
      <w:pPr>
        <w:sectPr>
          <w:pgSz w:w="12240" w:h="15840" w:orient="portrait"/>
          <w:cols w:equalWidth="0" w:num="2">
            <w:col w:w="1159" w:space="720"/>
            <w:col w:w="8640"/>
          </w:cols>
          <w:pgMar w:left="281" w:top="1440" w:right="1440" w:bottom="514" w:gutter="0" w:footer="0" w:header="0"/>
        </w:sectPr>
      </w:pPr>
    </w:p>
    <w:bookmarkStart w:id="1" w:name="page2"/>
    <w:bookmarkEnd w:id="1"/>
    <w:p>
      <w:pPr>
        <w:spacing w:after="0" w:line="213" w:lineRule="exact"/>
        <w:rPr>
          <w:sz w:val="20"/>
          <w:szCs w:val="20"/>
          <w:color w:val="auto"/>
        </w:rPr>
      </w:pPr>
    </w:p>
    <w:p>
      <w:pPr>
        <w:jc w:val="both"/>
        <w:ind w:left="720" w:right="720"/>
        <w:spacing w:after="0" w:line="259" w:lineRule="auto"/>
        <w:rPr>
          <w:sz w:val="20"/>
          <w:szCs w:val="20"/>
          <w:color w:val="auto"/>
        </w:rPr>
      </w:pPr>
      <w:r>
        <w:rPr>
          <w:rFonts w:ascii="Arial" w:cs="Arial" w:eastAsia="Arial" w:hAnsi="Arial"/>
          <w:sz w:val="18"/>
          <w:szCs w:val="18"/>
          <w:color w:val="auto"/>
        </w:rPr>
        <w:t>paradigm to remarkably reduce the computation overhead of prefill? If we were able to precompute the KV caches of the retrieved documents offline and let the prefill stage directly uses these saved KV caches to rebuild the complete KV cache for a request online, a large body of online computation can then be completely eliminated, thus significantly reducing system’s TTFT and improving inference efficiency. This essentially transforms the RAG’s prefill stage into a hybrid paradigm combining both offline and online processing. Compared to the conventional RAG system, the only issue is that the transformation may result in inconsistent attention mask matrix and position IDs. Resolving these inconsistencies would yield an efficient RAG solution.</w:t>
      </w:r>
    </w:p>
    <w:p>
      <w:pPr>
        <w:spacing w:after="0" w:line="86"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Arial" w:cs="Arial" w:eastAsia="Arial" w:hAnsi="Arial"/>
          <w:sz w:val="18"/>
          <w:szCs w:val="18"/>
          <w:color w:val="auto"/>
        </w:rPr>
        <w:t xml:space="preserve">In this paper, we propose TurboRAG, which is grounded in two observations. First, as illustrated in Figure </w:t>
      </w:r>
      <w:hyperlink w:anchor="page4">
        <w:r>
          <w:rPr>
            <w:rFonts w:ascii="Arial" w:cs="Arial" w:eastAsia="Arial" w:hAnsi="Arial"/>
            <w:sz w:val="18"/>
            <w:szCs w:val="18"/>
            <w:color w:val="auto"/>
          </w:rPr>
          <w:t xml:space="preserve">2a, </w:t>
        </w:r>
      </w:hyperlink>
      <w:r>
        <w:rPr>
          <w:rFonts w:ascii="Arial" w:cs="Arial" w:eastAsia="Arial" w:hAnsi="Arial"/>
          <w:sz w:val="18"/>
          <w:szCs w:val="18"/>
          <w:color w:val="auto"/>
        </w:rPr>
        <w:t xml:space="preserve">cross-attention among different documents is exceedingly sparse in RAG models and the text contents between most documents are actually independent. Second, for relative position embedding techniques, such as RoPE(Su </w:t>
      </w:r>
      <w:hyperlink w:anchor="page11">
        <w:r>
          <w:rPr>
            <w:rFonts w:ascii="Arial" w:cs="Arial" w:eastAsia="Arial" w:hAnsi="Arial"/>
            <w:sz w:val="18"/>
            <w:szCs w:val="18"/>
            <w:color w:val="auto"/>
          </w:rPr>
          <w:t xml:space="preserve">et al., 2024), </w:t>
        </w:r>
      </w:hyperlink>
      <w:r>
        <w:rPr>
          <w:rFonts w:ascii="Arial" w:cs="Arial" w:eastAsia="Arial" w:hAnsi="Arial"/>
          <w:sz w:val="18"/>
          <w:szCs w:val="18"/>
          <w:color w:val="auto"/>
        </w:rPr>
        <w:t xml:space="preserve">only the relative distance between two po-sitions matters. Consequently, the relative positional embeddings of a document are equivalent no matter the KV cache is computed using the individual document or the entire concatenated docu-ments. Inspired from these observations, TurboRAG first pre-computes and stores the KV caches for each document offline. It then injects the relevant KV caches of the retrieved documents into a user request to construct the complete KV caches for prefill using the independent attention mask matrix from the Figure </w:t>
      </w:r>
      <w:hyperlink w:anchor="page4">
        <w:r>
          <w:rPr>
            <w:rFonts w:ascii="Arial" w:cs="Arial" w:eastAsia="Arial" w:hAnsi="Arial"/>
            <w:sz w:val="18"/>
            <w:szCs w:val="18"/>
            <w:color w:val="auto"/>
          </w:rPr>
          <w:t xml:space="preserve">2c </w:t>
        </w:r>
      </w:hyperlink>
      <w:r>
        <w:rPr>
          <w:rFonts w:ascii="Arial" w:cs="Arial" w:eastAsia="Arial" w:hAnsi="Arial"/>
          <w:sz w:val="18"/>
          <w:szCs w:val="18"/>
          <w:color w:val="auto"/>
        </w:rPr>
        <w:t>and the standard RoPE.</w:t>
      </w:r>
    </w:p>
    <w:p>
      <w:pPr>
        <w:spacing w:after="0" w:line="86" w:lineRule="exact"/>
        <w:rPr>
          <w:rFonts w:ascii="Arial" w:cs="Arial" w:eastAsia="Arial" w:hAnsi="Arial"/>
          <w:sz w:val="18"/>
          <w:szCs w:val="18"/>
          <w:color w:val="auto"/>
        </w:rPr>
      </w:pPr>
    </w:p>
    <w:p>
      <w:pPr>
        <w:jc w:val="both"/>
        <w:ind w:left="720" w:right="720"/>
        <w:spacing w:after="0" w:line="244" w:lineRule="auto"/>
        <w:rPr>
          <w:sz w:val="20"/>
          <w:szCs w:val="20"/>
          <w:color w:val="auto"/>
        </w:rPr>
      </w:pPr>
      <w:r>
        <w:rPr>
          <w:rFonts w:ascii="Arial" w:cs="Arial" w:eastAsia="Arial" w:hAnsi="Arial"/>
          <w:sz w:val="19"/>
          <w:szCs w:val="19"/>
          <w:color w:val="auto"/>
        </w:rPr>
        <w:t>Compared to the conventional RAG system, experimental results across the LongBench multi-document QA benchmarks demonstrate that TurboRAG reduces TTFT by up to 9.4x and on an average of 8.6x, with comparable accuracy to the baseline. Simultaneously, during online infer-ence, TurboRAG reduces computational resource utilization by 98.46% compared to standard RAG, which significantly increases the maximum supported batch size and enhances throughput. Addi-tionally, regression experiments indicate that TurboRAG does not exhibit any significant degradation in other general capabilities compared to standard RAG.</w:t>
      </w:r>
    </w:p>
    <w:p>
      <w:pPr>
        <w:spacing w:after="0" w:line="93" w:lineRule="exact"/>
        <w:rPr>
          <w:rFonts w:ascii="Arial" w:cs="Arial" w:eastAsia="Arial" w:hAnsi="Arial"/>
          <w:sz w:val="18"/>
          <w:szCs w:val="18"/>
          <w:color w:val="auto"/>
        </w:rPr>
      </w:pPr>
    </w:p>
    <w:p>
      <w:pPr>
        <w:jc w:val="both"/>
        <w:ind w:left="720" w:right="720"/>
        <w:spacing w:after="0" w:line="232" w:lineRule="auto"/>
        <w:rPr>
          <w:sz w:val="20"/>
          <w:szCs w:val="20"/>
          <w:color w:val="auto"/>
        </w:rPr>
      </w:pPr>
      <w:r>
        <w:rPr>
          <w:rFonts w:ascii="Arial" w:cs="Arial" w:eastAsia="Arial" w:hAnsi="Arial"/>
          <w:sz w:val="20"/>
          <w:szCs w:val="20"/>
          <w:color w:val="auto"/>
        </w:rPr>
        <w:t>In summary, we make three major contributions. First, we design a novel pipeline that decomposes the prefill stage of conventional RAG systems into offline and online phases to notably reduce the overhead of KV cache computation. Second, we propose simple yet effective techniques to handle attention mask and position IDs so that model accuracy is maintained. Third, we achieve a substan-tial improvement of 9.4x in TTFT over the state-of-the-art multi-document QA benchmarks without compromising accuracy.</w:t>
      </w:r>
    </w:p>
    <w:p>
      <w:pPr>
        <w:spacing w:after="0" w:line="200" w:lineRule="exact"/>
        <w:rPr>
          <w:rFonts w:ascii="Arial" w:cs="Arial" w:eastAsia="Arial" w:hAnsi="Arial"/>
          <w:sz w:val="18"/>
          <w:szCs w:val="18"/>
          <w:color w:val="auto"/>
        </w:rPr>
      </w:pPr>
    </w:p>
    <w:p>
      <w:pPr>
        <w:spacing w:after="0" w:line="280" w:lineRule="exact"/>
        <w:rPr>
          <w:rFonts w:ascii="Arial" w:cs="Arial" w:eastAsia="Arial" w:hAnsi="Arial"/>
          <w:sz w:val="18"/>
          <w:szCs w:val="18"/>
          <w:color w:val="auto"/>
        </w:rPr>
      </w:pPr>
    </w:p>
    <w:p>
      <w:pPr>
        <w:ind w:left="1100" w:hanging="374"/>
        <w:spacing w:after="0"/>
        <w:tabs>
          <w:tab w:leader="none" w:pos="1100" w:val="left"/>
        </w:tabs>
        <w:numPr>
          <w:ilvl w:val="0"/>
          <w:numId w:val="3"/>
        </w:numPr>
        <w:rPr>
          <w:rFonts w:ascii="Arial" w:cs="Arial" w:eastAsia="Arial" w:hAnsi="Arial"/>
          <w:sz w:val="24"/>
          <w:szCs w:val="24"/>
          <w:color w:val="auto"/>
        </w:rPr>
      </w:pPr>
      <w:r>
        <w:rPr>
          <w:rFonts w:ascii="Arial" w:cs="Arial" w:eastAsia="Arial" w:hAnsi="Arial"/>
          <w:sz w:val="24"/>
          <w:szCs w:val="24"/>
          <w:color w:val="auto"/>
        </w:rPr>
        <w:t>RELATED WORK</w:t>
      </w:r>
    </w:p>
    <w:p>
      <w:pPr>
        <w:spacing w:after="0" w:line="336" w:lineRule="exact"/>
        <w:rPr>
          <w:rFonts w:ascii="Arial" w:cs="Arial" w:eastAsia="Arial" w:hAnsi="Arial"/>
          <w:sz w:val="18"/>
          <w:szCs w:val="18"/>
          <w:color w:val="auto"/>
        </w:rPr>
      </w:pPr>
    </w:p>
    <w:p>
      <w:pPr>
        <w:jc w:val="both"/>
        <w:ind w:left="720" w:right="720"/>
        <w:spacing w:after="0" w:line="274" w:lineRule="auto"/>
        <w:rPr>
          <w:rFonts w:ascii="Arial" w:cs="Arial" w:eastAsia="Arial" w:hAnsi="Arial"/>
          <w:sz w:val="17"/>
          <w:szCs w:val="17"/>
          <w:color w:val="auto"/>
        </w:rPr>
      </w:pPr>
      <w:r>
        <w:rPr>
          <w:rFonts w:ascii="Arial" w:cs="Arial" w:eastAsia="Arial" w:hAnsi="Arial"/>
          <w:sz w:val="17"/>
          <w:szCs w:val="17"/>
          <w:color w:val="auto"/>
        </w:rPr>
        <w:t xml:space="preserve">Retrieval-Augmented Generation (RAG) </w:t>
      </w:r>
      <w:hyperlink w:anchor="page11">
        <w:r>
          <w:rPr>
            <w:rFonts w:ascii="Arial" w:cs="Arial" w:eastAsia="Arial" w:hAnsi="Arial"/>
            <w:sz w:val="17"/>
            <w:szCs w:val="17"/>
            <w:color w:val="auto"/>
          </w:rPr>
          <w:t xml:space="preserve">(Lewis et al., 2020) </w:t>
        </w:r>
      </w:hyperlink>
      <w:r>
        <w:rPr>
          <w:rFonts w:ascii="Arial" w:cs="Arial" w:eastAsia="Arial" w:hAnsi="Arial"/>
          <w:sz w:val="17"/>
          <w:szCs w:val="17"/>
          <w:color w:val="auto"/>
        </w:rPr>
        <w:t xml:space="preserve">has achieved significant progress in natural language processing by integrating large language models (LLMs) with external knowledge databases. This integration enhances the ability of generative models to produce accurate, relevant, and context-rich responses. Recent studies </w:t>
      </w:r>
      <w:hyperlink w:anchor="page10">
        <w:r>
          <w:rPr>
            <w:rFonts w:ascii="Arial" w:cs="Arial" w:eastAsia="Arial" w:hAnsi="Arial"/>
            <w:sz w:val="17"/>
            <w:szCs w:val="17"/>
            <w:color w:val="auto"/>
          </w:rPr>
          <w:t xml:space="preserve">(Borgeaud et al., 2022; Jiang et al., 2024; </w:t>
        </w:r>
      </w:hyperlink>
      <w:hyperlink w:anchor="page11">
        <w:r>
          <w:rPr>
            <w:rFonts w:ascii="Arial" w:cs="Arial" w:eastAsia="Arial" w:hAnsi="Arial"/>
            <w:sz w:val="17"/>
            <w:szCs w:val="17"/>
            <w:color w:val="auto"/>
          </w:rPr>
          <w:t>Trivedi et al.,</w:t>
        </w:r>
      </w:hyperlink>
      <w:r>
        <w:rPr>
          <w:rFonts w:ascii="Arial" w:cs="Arial" w:eastAsia="Arial" w:hAnsi="Arial"/>
          <w:sz w:val="17"/>
          <w:szCs w:val="17"/>
          <w:color w:val="auto"/>
        </w:rPr>
        <w:t xml:space="preserve"> </w:t>
      </w:r>
      <w:hyperlink w:anchor="page11">
        <w:r>
          <w:rPr>
            <w:rFonts w:ascii="Arial" w:cs="Arial" w:eastAsia="Arial" w:hAnsi="Arial"/>
            <w:sz w:val="17"/>
            <w:szCs w:val="17"/>
            <w:color w:val="auto"/>
          </w:rPr>
          <w:t xml:space="preserve">2022; Ram et al., 2023) </w:t>
        </w:r>
      </w:hyperlink>
      <w:r>
        <w:rPr>
          <w:rFonts w:ascii="Arial" w:cs="Arial" w:eastAsia="Arial" w:hAnsi="Arial"/>
          <w:sz w:val="17"/>
          <w:szCs w:val="17"/>
          <w:color w:val="auto"/>
        </w:rPr>
        <w:t xml:space="preserve">have demonstrated that RAG significantly outperforms pure generative models across various benchmarks, thereby gathering considerable amounts of research interests in various domains such as question answering </w:t>
      </w:r>
      <w:hyperlink w:anchor="page11">
        <w:r>
          <w:rPr>
            <w:rFonts w:ascii="Arial" w:cs="Arial" w:eastAsia="Arial" w:hAnsi="Arial"/>
            <w:sz w:val="17"/>
            <w:szCs w:val="17"/>
            <w:color w:val="auto"/>
          </w:rPr>
          <w:t xml:space="preserve">(Siriwardhana et al., 2023; </w:t>
        </w:r>
      </w:hyperlink>
      <w:hyperlink w:anchor="page10">
        <w:r>
          <w:rPr>
            <w:rFonts w:ascii="Arial" w:cs="Arial" w:eastAsia="Arial" w:hAnsi="Arial"/>
            <w:sz w:val="17"/>
            <w:szCs w:val="17"/>
            <w:color w:val="auto"/>
          </w:rPr>
          <w:t xml:space="preserve">Han et al., 2024), </w:t>
        </w:r>
      </w:hyperlink>
      <w:r>
        <w:rPr>
          <w:rFonts w:ascii="Arial" w:cs="Arial" w:eastAsia="Arial" w:hAnsi="Arial"/>
          <w:sz w:val="17"/>
          <w:szCs w:val="17"/>
          <w:color w:val="auto"/>
        </w:rPr>
        <w:t xml:space="preserve">code gen-eration </w:t>
      </w:r>
      <w:hyperlink w:anchor="page11">
        <w:r>
          <w:rPr>
            <w:rFonts w:ascii="Arial" w:cs="Arial" w:eastAsia="Arial" w:hAnsi="Arial"/>
            <w:sz w:val="17"/>
            <w:szCs w:val="17"/>
            <w:color w:val="auto"/>
          </w:rPr>
          <w:t xml:space="preserve">(Lu et al., 2022), </w:t>
        </w:r>
      </w:hyperlink>
      <w:r>
        <w:rPr>
          <w:rFonts w:ascii="Arial" w:cs="Arial" w:eastAsia="Arial" w:hAnsi="Arial"/>
          <w:sz w:val="17"/>
          <w:szCs w:val="17"/>
          <w:color w:val="auto"/>
        </w:rPr>
        <w:t xml:space="preserve">and content creation </w:t>
      </w:r>
      <w:hyperlink w:anchor="page11">
        <w:r>
          <w:rPr>
            <w:rFonts w:ascii="Arial" w:cs="Arial" w:eastAsia="Arial" w:hAnsi="Arial"/>
            <w:sz w:val="17"/>
            <w:szCs w:val="17"/>
            <w:color w:val="auto"/>
          </w:rPr>
          <w:t xml:space="preserve">(Khattab et al., 2022), </w:t>
        </w:r>
      </w:hyperlink>
      <w:r>
        <w:rPr>
          <w:rFonts w:ascii="Arial" w:cs="Arial" w:eastAsia="Arial" w:hAnsi="Arial"/>
          <w:sz w:val="17"/>
          <w:szCs w:val="17"/>
          <w:color w:val="auto"/>
        </w:rPr>
        <w:t>etc. However, as a relative new research topic, the current RAG systems still suffer from some drawbacks, among which low perfor-mance and long latency are the most prominent ones. Addressing these problems would effectively make RAG more applicable to latency-sensitive LLM tasks.</w:t>
      </w:r>
    </w:p>
    <w:p>
      <w:pPr>
        <w:spacing w:after="0" w:line="76" w:lineRule="exact"/>
        <w:rPr>
          <w:rFonts w:ascii="Arial" w:cs="Arial" w:eastAsia="Arial" w:hAnsi="Arial"/>
          <w:sz w:val="17"/>
          <w:szCs w:val="17"/>
          <w:color w:val="auto"/>
        </w:rPr>
      </w:pPr>
    </w:p>
    <w:p>
      <w:pPr>
        <w:jc w:val="both"/>
        <w:ind w:left="720" w:right="720"/>
        <w:spacing w:after="0" w:line="243" w:lineRule="auto"/>
        <w:rPr>
          <w:rFonts w:ascii="Arial" w:cs="Arial" w:eastAsia="Arial" w:hAnsi="Arial"/>
          <w:sz w:val="19"/>
          <w:szCs w:val="19"/>
          <w:color w:val="auto"/>
        </w:rPr>
      </w:pPr>
      <w:r>
        <w:rPr>
          <w:rFonts w:ascii="Arial" w:cs="Arial" w:eastAsia="Arial" w:hAnsi="Arial"/>
          <w:sz w:val="19"/>
          <w:szCs w:val="19"/>
          <w:color w:val="auto"/>
        </w:rPr>
        <w:t xml:space="preserve">As illustrated in Figure </w:t>
      </w:r>
      <w:hyperlink w:anchor="page3">
        <w:r>
          <w:rPr>
            <w:rFonts w:ascii="Arial" w:cs="Arial" w:eastAsia="Arial" w:hAnsi="Arial"/>
            <w:sz w:val="19"/>
            <w:szCs w:val="19"/>
            <w:color w:val="auto"/>
          </w:rPr>
          <w:t xml:space="preserve">1a, </w:t>
        </w:r>
      </w:hyperlink>
      <w:r>
        <w:rPr>
          <w:rFonts w:ascii="Arial" w:cs="Arial" w:eastAsia="Arial" w:hAnsi="Arial"/>
          <w:sz w:val="19"/>
          <w:szCs w:val="19"/>
          <w:color w:val="auto"/>
        </w:rPr>
        <w:t xml:space="preserve">the workflow of a naive RAG system comprises two steps: retrieval and generation, combining offline preparation with online processing to enhance performance. In the offline phase, RAG utilizes embedding models such as BGE </w:t>
      </w:r>
      <w:hyperlink w:anchor="page10">
        <w:r>
          <w:rPr>
            <w:rFonts w:ascii="Arial" w:cs="Arial" w:eastAsia="Arial" w:hAnsi="Arial"/>
            <w:sz w:val="19"/>
            <w:szCs w:val="19"/>
            <w:color w:val="auto"/>
          </w:rPr>
          <w:t xml:space="preserve">(Chen et al., 2024a)) </w:t>
        </w:r>
      </w:hyperlink>
      <w:r>
        <w:rPr>
          <w:rFonts w:ascii="Arial" w:cs="Arial" w:eastAsia="Arial" w:hAnsi="Arial"/>
          <w:sz w:val="19"/>
          <w:szCs w:val="19"/>
          <w:color w:val="auto"/>
        </w:rPr>
        <w:t xml:space="preserve">and GTE </w:t>
      </w:r>
      <w:hyperlink w:anchor="page11">
        <w:r>
          <w:rPr>
            <w:rFonts w:ascii="Arial" w:cs="Arial" w:eastAsia="Arial" w:hAnsi="Arial"/>
            <w:sz w:val="19"/>
            <w:szCs w:val="19"/>
            <w:color w:val="auto"/>
          </w:rPr>
          <w:t>(Li</w:t>
        </w:r>
      </w:hyperlink>
      <w:r>
        <w:rPr>
          <w:rFonts w:ascii="Arial" w:cs="Arial" w:eastAsia="Arial" w:hAnsi="Arial"/>
          <w:sz w:val="19"/>
          <w:szCs w:val="19"/>
          <w:color w:val="auto"/>
        </w:rPr>
        <w:t xml:space="preserve"> </w:t>
      </w:r>
      <w:hyperlink w:anchor="page11">
        <w:r>
          <w:rPr>
            <w:rFonts w:ascii="Arial" w:cs="Arial" w:eastAsia="Arial" w:hAnsi="Arial"/>
            <w:sz w:val="19"/>
            <w:szCs w:val="19"/>
            <w:color w:val="auto"/>
          </w:rPr>
          <w:t xml:space="preserve">et al., 2023) </w:t>
        </w:r>
      </w:hyperlink>
      <w:r>
        <w:rPr>
          <w:rFonts w:ascii="Arial" w:cs="Arial" w:eastAsia="Arial" w:hAnsi="Arial"/>
          <w:sz w:val="19"/>
          <w:szCs w:val="19"/>
          <w:color w:val="auto"/>
        </w:rPr>
        <w:t xml:space="preserve">to convert external knowledge sources (e.g., document chunks) into high-dimensional vectors, which are then indexed into a specialized vector database. Upon receiving a user request, RAG first accesses this vector database to perform a similarity search, retrieving documents that best match the request based on semantic content. Subsequently, RAG integrates the content of these retrieved documents with the original user request to form an augmented query, which is input into the LLM to generate a more informative and contextually relevant response </w:t>
      </w:r>
      <w:hyperlink w:anchor="page11">
        <w:r>
          <w:rPr>
            <w:rFonts w:ascii="Arial" w:cs="Arial" w:eastAsia="Arial" w:hAnsi="Arial"/>
            <w:sz w:val="19"/>
            <w:szCs w:val="19"/>
            <w:color w:val="auto"/>
          </w:rPr>
          <w:t>(Topsakal &amp; Akinci,</w:t>
        </w:r>
      </w:hyperlink>
      <w:r>
        <w:rPr>
          <w:rFonts w:ascii="Arial" w:cs="Arial" w:eastAsia="Arial" w:hAnsi="Arial"/>
          <w:sz w:val="19"/>
          <w:szCs w:val="19"/>
          <w:color w:val="auto"/>
        </w:rPr>
        <w:t xml:space="preserve"> </w:t>
      </w:r>
      <w:hyperlink w:anchor="page11">
        <w:r>
          <w:rPr>
            <w:rFonts w:ascii="Arial" w:cs="Arial" w:eastAsia="Arial" w:hAnsi="Arial"/>
            <w:sz w:val="19"/>
            <w:szCs w:val="19"/>
            <w:color w:val="auto"/>
          </w:rPr>
          <w:t>2023)</w:t>
        </w:r>
      </w:hyperlink>
      <w:r>
        <w:rPr>
          <w:rFonts w:ascii="Arial" w:cs="Arial" w:eastAsia="Arial" w:hAnsi="Arial"/>
          <w:sz w:val="19"/>
          <w:szCs w:val="19"/>
          <w:color w:val="auto"/>
        </w:rPr>
        <w:t>.</w:t>
      </w:r>
    </w:p>
    <w:p>
      <w:pPr>
        <w:sectPr>
          <w:pgSz w:w="12240" w:h="15840" w:orient="portrait"/>
          <w:cols w:equalWidth="0" w:num="1">
            <w:col w:w="9360"/>
          </w:cols>
          <w:pgMar w:left="1440" w:top="1440" w:right="1440" w:bottom="622"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1371600</wp:posOffset>
            </wp:positionH>
            <wp:positionV relativeFrom="page">
              <wp:posOffset>1039495</wp:posOffset>
            </wp:positionV>
            <wp:extent cx="5029200" cy="3179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5029200" cy="31794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2060"/>
        <w:spacing w:after="0"/>
        <w:tabs>
          <w:tab w:leader="none" w:pos="6120" w:val="left"/>
        </w:tabs>
        <w:rPr>
          <w:sz w:val="20"/>
          <w:szCs w:val="20"/>
          <w:color w:val="auto"/>
        </w:rPr>
      </w:pPr>
      <w:r>
        <w:rPr>
          <w:rFonts w:ascii="Arial" w:cs="Arial" w:eastAsia="Arial" w:hAnsi="Arial"/>
          <w:sz w:val="18"/>
          <w:szCs w:val="18"/>
          <w:color w:val="auto"/>
        </w:rPr>
        <w:t>(a) Standard RAG</w:t>
      </w:r>
      <w:r>
        <w:rPr>
          <w:sz w:val="20"/>
          <w:szCs w:val="20"/>
          <w:color w:val="auto"/>
        </w:rPr>
        <w:tab/>
      </w:r>
      <w:r>
        <w:rPr>
          <w:rFonts w:ascii="Arial" w:cs="Arial" w:eastAsia="Arial" w:hAnsi="Arial"/>
          <w:sz w:val="16"/>
          <w:szCs w:val="16"/>
          <w:color w:val="auto"/>
        </w:rPr>
        <w:t>(b) TurboRAG</w:t>
      </w:r>
    </w:p>
    <w:p>
      <w:pPr>
        <w:spacing w:after="0" w:line="288" w:lineRule="exact"/>
        <w:rPr>
          <w:sz w:val="20"/>
          <w:szCs w:val="20"/>
          <w:color w:val="auto"/>
        </w:rPr>
      </w:pPr>
    </w:p>
    <w:p>
      <w:pPr>
        <w:jc w:val="both"/>
        <w:ind w:left="720" w:right="720"/>
        <w:spacing w:after="0" w:line="238" w:lineRule="auto"/>
        <w:rPr>
          <w:sz w:val="20"/>
          <w:szCs w:val="20"/>
          <w:color w:val="auto"/>
        </w:rPr>
      </w:pPr>
      <w:r>
        <w:rPr>
          <w:rFonts w:ascii="Arial" w:cs="Arial" w:eastAsia="Arial" w:hAnsi="Arial"/>
          <w:sz w:val="20"/>
          <w:szCs w:val="20"/>
          <w:color w:val="auto"/>
        </w:rPr>
        <w:t>Figure 1: Pipeline of Standard RAG and TurboRAG. TurboRAG pre-compute the KV cache for each chunk of text and reuse during RAG inference.</w:t>
      </w:r>
    </w:p>
    <w:p>
      <w:pPr>
        <w:spacing w:after="0" w:line="200" w:lineRule="exact"/>
        <w:rPr>
          <w:sz w:val="20"/>
          <w:szCs w:val="20"/>
          <w:color w:val="auto"/>
        </w:rPr>
      </w:pPr>
    </w:p>
    <w:p>
      <w:pPr>
        <w:spacing w:after="0" w:line="205" w:lineRule="exact"/>
        <w:rPr>
          <w:sz w:val="20"/>
          <w:szCs w:val="20"/>
          <w:color w:val="auto"/>
        </w:rPr>
      </w:pPr>
    </w:p>
    <w:p>
      <w:pPr>
        <w:jc w:val="both"/>
        <w:ind w:left="720" w:right="720"/>
        <w:spacing w:after="0" w:line="259" w:lineRule="auto"/>
        <w:rPr>
          <w:rFonts w:ascii="Arial" w:cs="Arial" w:eastAsia="Arial" w:hAnsi="Arial"/>
          <w:sz w:val="18"/>
          <w:szCs w:val="18"/>
          <w:color w:val="auto"/>
        </w:rPr>
      </w:pPr>
      <w:r>
        <w:rPr>
          <w:rFonts w:ascii="Arial" w:cs="Arial" w:eastAsia="Arial" w:hAnsi="Arial"/>
          <w:sz w:val="18"/>
          <w:szCs w:val="18"/>
          <w:color w:val="auto"/>
        </w:rPr>
        <w:t xml:space="preserve">Researchers have proposed various methods to optimize the performance of RAG systems. Some ap-proaches modify the attention computation mechanism to reduce computational complexity </w:t>
      </w:r>
      <w:hyperlink w:anchor="page12">
        <w:r>
          <w:rPr>
            <w:rFonts w:ascii="Arial" w:cs="Arial" w:eastAsia="Arial" w:hAnsi="Arial"/>
            <w:sz w:val="18"/>
            <w:szCs w:val="18"/>
            <w:color w:val="auto"/>
          </w:rPr>
          <w:t>(Wang</w:t>
        </w:r>
      </w:hyperlink>
      <w:r>
        <w:rPr>
          <w:rFonts w:ascii="Arial" w:cs="Arial" w:eastAsia="Arial" w:hAnsi="Arial"/>
          <w:sz w:val="18"/>
          <w:szCs w:val="18"/>
          <w:color w:val="auto"/>
        </w:rPr>
        <w:t xml:space="preserve"> </w:t>
      </w:r>
      <w:hyperlink w:anchor="page12">
        <w:r>
          <w:rPr>
            <w:rFonts w:ascii="Arial" w:cs="Arial" w:eastAsia="Arial" w:hAnsi="Arial"/>
            <w:sz w:val="18"/>
            <w:szCs w:val="18"/>
            <w:color w:val="auto"/>
          </w:rPr>
          <w:t xml:space="preserve">et al., 2020; </w:t>
        </w:r>
      </w:hyperlink>
      <w:hyperlink w:anchor="page10">
        <w:r>
          <w:rPr>
            <w:rFonts w:ascii="Arial" w:cs="Arial" w:eastAsia="Arial" w:hAnsi="Arial"/>
            <w:sz w:val="18"/>
            <w:szCs w:val="18"/>
            <w:color w:val="auto"/>
          </w:rPr>
          <w:t xml:space="preserve">Choromanski et al., 2020; </w:t>
        </w:r>
      </w:hyperlink>
      <w:hyperlink w:anchor="page11">
        <w:r>
          <w:rPr>
            <w:rFonts w:ascii="Arial" w:cs="Arial" w:eastAsia="Arial" w:hAnsi="Arial"/>
            <w:sz w:val="18"/>
            <w:szCs w:val="18"/>
            <w:color w:val="auto"/>
          </w:rPr>
          <w:t>Monteiro et al., 2024)</w:t>
        </w:r>
      </w:hyperlink>
      <w:r>
        <w:rPr>
          <w:rFonts w:ascii="Arial" w:cs="Arial" w:eastAsia="Arial" w:hAnsi="Arial"/>
          <w:sz w:val="18"/>
          <w:szCs w:val="18"/>
          <w:color w:val="auto"/>
        </w:rPr>
        <w:t xml:space="preserve">. Others focus on compressing and merging the KV cache, then dynamically utilizing cached KV states to optimize inference efficiency and reduce the computational load of processing long sequences </w:t>
      </w:r>
      <w:hyperlink w:anchor="page12">
        <w:r>
          <w:rPr>
            <w:rFonts w:ascii="Arial" w:cs="Arial" w:eastAsia="Arial" w:hAnsi="Arial"/>
            <w:sz w:val="18"/>
            <w:szCs w:val="18"/>
            <w:color w:val="auto"/>
          </w:rPr>
          <w:t xml:space="preserve">(Wang et al., 2024; </w:t>
        </w:r>
      </w:hyperlink>
      <w:hyperlink w:anchor="page11">
        <w:r>
          <w:rPr>
            <w:rFonts w:ascii="Arial" w:cs="Arial" w:eastAsia="Arial" w:hAnsi="Arial"/>
            <w:sz w:val="18"/>
            <w:szCs w:val="18"/>
            <w:color w:val="auto"/>
          </w:rPr>
          <w:t>Liu et al., 2024;</w:t>
        </w:r>
      </w:hyperlink>
      <w:r>
        <w:rPr>
          <w:rFonts w:ascii="Arial" w:cs="Arial" w:eastAsia="Arial" w:hAnsi="Arial"/>
          <w:sz w:val="18"/>
          <w:szCs w:val="18"/>
          <w:color w:val="auto"/>
        </w:rPr>
        <w:t xml:space="preserve"> </w:t>
      </w:r>
      <w:hyperlink w:anchor="page12">
        <w:r>
          <w:rPr>
            <w:rFonts w:ascii="Arial" w:cs="Arial" w:eastAsia="Arial" w:hAnsi="Arial"/>
            <w:sz w:val="18"/>
            <w:szCs w:val="18"/>
            <w:color w:val="auto"/>
          </w:rPr>
          <w:t>Zhang et al., 2024)</w:t>
        </w:r>
      </w:hyperlink>
      <w:r>
        <w:rPr>
          <w:rFonts w:ascii="Arial" w:cs="Arial" w:eastAsia="Arial" w:hAnsi="Arial"/>
          <w:sz w:val="18"/>
          <w:szCs w:val="18"/>
          <w:color w:val="auto"/>
        </w:rPr>
        <w:t xml:space="preserve">. A few previous work concentrated on distributed deployment of large-scale language models, mainly targeting large-scale distributed inference </w:t>
      </w:r>
      <w:hyperlink w:anchor="page11">
        <w:r>
          <w:rPr>
            <w:rFonts w:ascii="Arial" w:cs="Arial" w:eastAsia="Arial" w:hAnsi="Arial"/>
            <w:sz w:val="18"/>
            <w:szCs w:val="18"/>
            <w:color w:val="auto"/>
          </w:rPr>
          <w:t>(Jin et al., 2024b)</w:t>
        </w:r>
      </w:hyperlink>
      <w:r>
        <w:rPr>
          <w:rFonts w:ascii="Arial" w:cs="Arial" w:eastAsia="Arial" w:hAnsi="Arial"/>
          <w:sz w:val="18"/>
          <w:szCs w:val="18"/>
          <w:color w:val="auto"/>
        </w:rPr>
        <w:t>.</w:t>
      </w:r>
    </w:p>
    <w:p>
      <w:pPr>
        <w:spacing w:after="0" w:line="90" w:lineRule="exact"/>
        <w:rPr>
          <w:rFonts w:ascii="Arial" w:cs="Arial" w:eastAsia="Arial" w:hAnsi="Arial"/>
          <w:sz w:val="18"/>
          <w:szCs w:val="18"/>
          <w:color w:val="auto"/>
        </w:rPr>
      </w:pPr>
    </w:p>
    <w:p>
      <w:pPr>
        <w:jc w:val="both"/>
        <w:ind w:left="720" w:right="720"/>
        <w:spacing w:after="0" w:line="259" w:lineRule="auto"/>
        <w:rPr>
          <w:rFonts w:ascii="Arial" w:cs="Arial" w:eastAsia="Arial" w:hAnsi="Arial"/>
          <w:sz w:val="18"/>
          <w:szCs w:val="18"/>
          <w:color w:val="auto"/>
        </w:rPr>
      </w:pPr>
      <w:r>
        <w:rPr>
          <w:rFonts w:ascii="Arial" w:cs="Arial" w:eastAsia="Arial" w:hAnsi="Arial"/>
          <w:sz w:val="18"/>
          <w:szCs w:val="18"/>
          <w:color w:val="auto"/>
        </w:rPr>
        <w:t xml:space="preserve">However, existing methods primarily address general long-text generation. In RAG systems, since the retrieved document fragments are dynamic each time, directly concatenating precomputed KV caches might notably drop model accuracy. Moreover, RAG systems still face challenges unique to multi-document concatenation and redundant computation. For instance, </w:t>
      </w:r>
      <w:hyperlink w:anchor="page11">
        <w:r>
          <w:rPr>
            <w:rFonts w:ascii="Arial" w:cs="Arial" w:eastAsia="Arial" w:hAnsi="Arial"/>
            <w:sz w:val="18"/>
            <w:szCs w:val="18"/>
            <w:color w:val="auto"/>
          </w:rPr>
          <w:t xml:space="preserve">Jin et al. (2024a) </w:t>
        </w:r>
      </w:hyperlink>
      <w:r>
        <w:rPr>
          <w:rFonts w:ascii="Arial" w:cs="Arial" w:eastAsia="Arial" w:hAnsi="Arial"/>
          <w:sz w:val="18"/>
          <w:szCs w:val="18"/>
          <w:color w:val="auto"/>
        </w:rPr>
        <w:t>proposed a multi-level caching system that effectively caches and reuses intermediate states of documents retrieved based on different user queries. It reportedly reduces redundant computation, but this work only focuses on the intermediate results and does not analyze model accuracy.</w:t>
      </w:r>
    </w:p>
    <w:p>
      <w:pPr>
        <w:spacing w:after="0" w:line="90" w:lineRule="exact"/>
        <w:rPr>
          <w:rFonts w:ascii="Arial" w:cs="Arial" w:eastAsia="Arial" w:hAnsi="Arial"/>
          <w:sz w:val="18"/>
          <w:szCs w:val="18"/>
          <w:color w:val="auto"/>
        </w:rPr>
      </w:pPr>
    </w:p>
    <w:p>
      <w:pPr>
        <w:jc w:val="both"/>
        <w:ind w:left="720" w:right="720"/>
        <w:spacing w:after="0" w:line="259" w:lineRule="auto"/>
        <w:rPr>
          <w:sz w:val="20"/>
          <w:szCs w:val="20"/>
          <w:color w:val="auto"/>
        </w:rPr>
      </w:pPr>
      <w:r>
        <w:rPr>
          <w:rFonts w:ascii="Arial" w:cs="Arial" w:eastAsia="Arial" w:hAnsi="Arial"/>
          <w:sz w:val="18"/>
          <w:szCs w:val="18"/>
          <w:color w:val="auto"/>
        </w:rPr>
        <w:t>To address the performance issues, we propose TurboRAG, a novel RAG optimization scheme by precomputing and storing the key-value (KV) caches of document fragments offline. During online generation, the model directly utilizes these precomputed KV caches, avoiding redundant computa-tion of the retrieved document fragments. To be best of our knowledge, this is the first work in the literature that attempts to redesign inference paradigm of the current RAG system by transforming the online computation of KV caches for the retrieved documents into offline processing. This ap-proach significantly reduces the computational complexity of the RAG systems and could become a powerful enabler for LLM applications that have restricted latency constraints.</w:t>
      </w:r>
    </w:p>
    <w:p>
      <w:pPr>
        <w:spacing w:after="0" w:line="283" w:lineRule="exact"/>
        <w:rPr>
          <w:rFonts w:ascii="Arial" w:cs="Arial" w:eastAsia="Arial" w:hAnsi="Arial"/>
          <w:sz w:val="18"/>
          <w:szCs w:val="18"/>
          <w:color w:val="auto"/>
        </w:rPr>
      </w:pPr>
    </w:p>
    <w:p>
      <w:pPr>
        <w:ind w:left="1100" w:hanging="374"/>
        <w:spacing w:after="0"/>
        <w:tabs>
          <w:tab w:leader="none" w:pos="1100" w:val="left"/>
        </w:tabs>
        <w:numPr>
          <w:ilvl w:val="0"/>
          <w:numId w:val="4"/>
        </w:numPr>
        <w:rPr>
          <w:rFonts w:ascii="Arial" w:cs="Arial" w:eastAsia="Arial" w:hAnsi="Arial"/>
          <w:sz w:val="24"/>
          <w:szCs w:val="24"/>
          <w:color w:val="auto"/>
        </w:rPr>
      </w:pPr>
      <w:r>
        <w:rPr>
          <w:rFonts w:ascii="Arial" w:cs="Arial" w:eastAsia="Arial" w:hAnsi="Arial"/>
          <w:sz w:val="24"/>
          <w:szCs w:val="24"/>
          <w:color w:val="auto"/>
        </w:rPr>
        <w:t>M</w:t>
      </w:r>
      <w:r>
        <w:rPr>
          <w:rFonts w:ascii="Arial" w:cs="Arial" w:eastAsia="Arial" w:hAnsi="Arial"/>
          <w:sz w:val="19"/>
          <w:szCs w:val="19"/>
          <w:color w:val="auto"/>
        </w:rPr>
        <w:t>ETHODOLOGY</w:t>
      </w:r>
    </w:p>
    <w:p>
      <w:pPr>
        <w:spacing w:after="0" w:line="229" w:lineRule="exact"/>
        <w:rPr>
          <w:rFonts w:ascii="Arial" w:cs="Arial" w:eastAsia="Arial" w:hAnsi="Arial"/>
          <w:sz w:val="18"/>
          <w:szCs w:val="18"/>
          <w:color w:val="auto"/>
        </w:rPr>
      </w:pPr>
    </w:p>
    <w:p>
      <w:pPr>
        <w:jc w:val="both"/>
        <w:ind w:left="720" w:right="720"/>
        <w:spacing w:after="0" w:line="271" w:lineRule="auto"/>
        <w:rPr>
          <w:rFonts w:ascii="Arial" w:cs="Arial" w:eastAsia="Arial" w:hAnsi="Arial"/>
          <w:sz w:val="18"/>
          <w:szCs w:val="18"/>
          <w:color w:val="auto"/>
        </w:rPr>
      </w:pPr>
      <w:r>
        <w:rPr>
          <w:rFonts w:ascii="Arial" w:cs="Arial" w:eastAsia="Arial" w:hAnsi="Arial"/>
          <w:sz w:val="18"/>
          <w:szCs w:val="18"/>
          <w:color w:val="auto"/>
        </w:rPr>
        <w:t xml:space="preserve">This section presents TurboRAG, a novel approach to improve the performance of conventional RAG systems without sacrificing accuracy. We formalize the problem in Section </w:t>
      </w:r>
      <w:hyperlink w:anchor="page4">
        <w:r>
          <w:rPr>
            <w:rFonts w:ascii="Arial" w:cs="Arial" w:eastAsia="Arial" w:hAnsi="Arial"/>
            <w:sz w:val="18"/>
            <w:szCs w:val="18"/>
            <w:color w:val="auto"/>
          </w:rPr>
          <w:t xml:space="preserve">3.1 </w:t>
        </w:r>
      </w:hyperlink>
      <w:r>
        <w:rPr>
          <w:rFonts w:ascii="Arial" w:cs="Arial" w:eastAsia="Arial" w:hAnsi="Arial"/>
          <w:sz w:val="18"/>
          <w:szCs w:val="18"/>
          <w:color w:val="auto"/>
        </w:rPr>
        <w:t>and discuss the differences in the attention mask matrix and position IDs between TurboRAG and existing RAG</w:t>
      </w:r>
    </w:p>
    <w:p>
      <w:pPr>
        <w:sectPr>
          <w:pgSz w:w="12240" w:h="15840" w:orient="portrait"/>
          <w:cols w:equalWidth="0" w:num="1">
            <w:col w:w="9360"/>
          </w:cols>
          <w:pgMar w:left="1440" w:top="1440" w:right="1440" w:bottom="599"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1440815</wp:posOffset>
            </wp:positionH>
            <wp:positionV relativeFrom="page">
              <wp:posOffset>1039495</wp:posOffset>
            </wp:positionV>
            <wp:extent cx="4891405" cy="3180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4891405" cy="3180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1360"/>
        <w:spacing w:after="0"/>
        <w:tabs>
          <w:tab w:leader="none" w:pos="3760" w:val="left"/>
          <w:tab w:leader="none" w:pos="6360" w:val="left"/>
        </w:tabs>
        <w:rPr>
          <w:sz w:val="20"/>
          <w:szCs w:val="20"/>
          <w:color w:val="auto"/>
        </w:rPr>
      </w:pPr>
      <w:r>
        <w:rPr>
          <w:rFonts w:ascii="Arial" w:cs="Arial" w:eastAsia="Arial" w:hAnsi="Arial"/>
          <w:sz w:val="18"/>
          <w:szCs w:val="18"/>
          <w:color w:val="auto"/>
        </w:rPr>
        <w:t>(a) Casual Attention</w:t>
      </w:r>
      <w:r>
        <w:rPr>
          <w:sz w:val="20"/>
          <w:szCs w:val="20"/>
          <w:color w:val="auto"/>
        </w:rPr>
        <w:tab/>
      </w:r>
      <w:r>
        <w:rPr>
          <w:rFonts w:ascii="Arial" w:cs="Arial" w:eastAsia="Arial" w:hAnsi="Arial"/>
          <w:sz w:val="18"/>
          <w:szCs w:val="18"/>
          <w:color w:val="auto"/>
        </w:rPr>
        <w:t>(b) Composite Positions</w:t>
      </w:r>
      <w:r>
        <w:rPr>
          <w:sz w:val="20"/>
          <w:szCs w:val="20"/>
          <w:color w:val="auto"/>
        </w:rPr>
        <w:tab/>
      </w:r>
      <w:r>
        <w:rPr>
          <w:rFonts w:ascii="Arial" w:cs="Arial" w:eastAsia="Arial" w:hAnsi="Arial"/>
          <w:sz w:val="16"/>
          <w:szCs w:val="16"/>
          <w:color w:val="auto"/>
        </w:rPr>
        <w:t>(c) Reordered Positions</w:t>
      </w:r>
    </w:p>
    <w:p>
      <w:pPr>
        <w:spacing w:after="0" w:line="294" w:lineRule="exact"/>
        <w:rPr>
          <w:sz w:val="20"/>
          <w:szCs w:val="20"/>
          <w:color w:val="auto"/>
        </w:rPr>
      </w:pPr>
    </w:p>
    <w:p>
      <w:pPr>
        <w:jc w:val="both"/>
        <w:ind w:left="720" w:right="720"/>
        <w:spacing w:after="0" w:line="273" w:lineRule="auto"/>
        <w:rPr>
          <w:rFonts w:ascii="Arial" w:cs="Arial" w:eastAsia="Arial" w:hAnsi="Arial"/>
          <w:sz w:val="17"/>
          <w:szCs w:val="17"/>
          <w:color w:val="auto"/>
        </w:rPr>
      </w:pPr>
      <w:r>
        <w:rPr>
          <w:rFonts w:ascii="Arial" w:cs="Arial" w:eastAsia="Arial" w:hAnsi="Arial"/>
          <w:sz w:val="17"/>
          <w:szCs w:val="17"/>
          <w:color w:val="auto"/>
        </w:rPr>
        <w:t xml:space="preserve">Figure 2: The first row presents three distinct setting of attention mask matrices and position IDs. (a) Lower triangular casual attention, where the entire context is attended to. (b) Independent Atten-tion and Composite Positions, which use the original position IDs for each chunk. (c) Independent Attention and Reordered Positions, where each document can only attend to itself and rearrange the position IDs for tokens in chunk to standard monotone increasing numbers. In the second and third rows, we present an instance of RAG to visualize and analyze the distribution of the atten-tion matrices under different settings, as well as the distribution of attention scores from the query to the context chunks. This instance consists of four text chunks and a user query, as detailed in Appendix </w:t>
      </w:r>
      <w:hyperlink w:anchor="page13">
        <w:r>
          <w:rPr>
            <w:rFonts w:ascii="Arial" w:cs="Arial" w:eastAsia="Arial" w:hAnsi="Arial"/>
            <w:sz w:val="17"/>
            <w:szCs w:val="17"/>
            <w:color w:val="auto"/>
          </w:rPr>
          <w:t xml:space="preserve">A. </w:t>
        </w:r>
      </w:hyperlink>
      <w:r>
        <w:rPr>
          <w:rFonts w:ascii="Arial" w:cs="Arial" w:eastAsia="Arial" w:hAnsi="Arial"/>
          <w:sz w:val="17"/>
          <w:szCs w:val="17"/>
          <w:color w:val="auto"/>
        </w:rPr>
        <w:t>In the standard setting shown in the first column of second row, it can be observed that the attention scores between different chunks are quite sparse; each document primarily fo-cuses on its internal information. Furthermore, in the third row, the distribution of attention scores from the query to the context chunks indicates that even when the attention between documents is fully masked, the distribution of attention scores from the query to the documents does not exhibit significant variation, remaining concentrated in the documents that contain relevant information.</w:t>
      </w:r>
    </w:p>
    <w:p>
      <w:pPr>
        <w:spacing w:after="0" w:line="386" w:lineRule="exact"/>
        <w:rPr>
          <w:sz w:val="20"/>
          <w:szCs w:val="20"/>
          <w:color w:val="auto"/>
        </w:rPr>
      </w:pPr>
    </w:p>
    <w:p>
      <w:pPr>
        <w:jc w:val="both"/>
        <w:ind w:left="720" w:right="720"/>
        <w:spacing w:after="0" w:line="320" w:lineRule="auto"/>
        <w:rPr>
          <w:rFonts w:ascii="Arial" w:cs="Arial" w:eastAsia="Arial" w:hAnsi="Arial"/>
          <w:sz w:val="17"/>
          <w:szCs w:val="17"/>
          <w:color w:val="auto"/>
        </w:rPr>
      </w:pPr>
      <w:r>
        <w:rPr>
          <w:rFonts w:ascii="Arial" w:cs="Arial" w:eastAsia="Arial" w:hAnsi="Arial"/>
          <w:sz w:val="17"/>
          <w:szCs w:val="17"/>
          <w:color w:val="auto"/>
        </w:rPr>
        <w:t xml:space="preserve">systems in Section </w:t>
      </w:r>
      <w:hyperlink w:anchor="page5">
        <w:r>
          <w:rPr>
            <w:rFonts w:ascii="Arial" w:cs="Arial" w:eastAsia="Arial" w:hAnsi="Arial"/>
            <w:sz w:val="17"/>
            <w:szCs w:val="17"/>
            <w:color w:val="auto"/>
          </w:rPr>
          <w:t xml:space="preserve">3.2. </w:t>
        </w:r>
      </w:hyperlink>
      <w:r>
        <w:rPr>
          <w:rFonts w:ascii="Arial" w:cs="Arial" w:eastAsia="Arial" w:hAnsi="Arial"/>
          <w:sz w:val="17"/>
          <w:szCs w:val="17"/>
          <w:color w:val="auto"/>
        </w:rPr>
        <w:t xml:space="preserve">Section </w:t>
      </w:r>
      <w:hyperlink w:anchor="page6">
        <w:r>
          <w:rPr>
            <w:rFonts w:ascii="Arial" w:cs="Arial" w:eastAsia="Arial" w:hAnsi="Arial"/>
            <w:sz w:val="17"/>
            <w:szCs w:val="17"/>
            <w:color w:val="auto"/>
          </w:rPr>
          <w:t xml:space="preserve">3.3 </w:t>
        </w:r>
      </w:hyperlink>
      <w:r>
        <w:rPr>
          <w:rFonts w:ascii="Arial" w:cs="Arial" w:eastAsia="Arial" w:hAnsi="Arial"/>
          <w:sz w:val="17"/>
          <w:szCs w:val="17"/>
          <w:color w:val="auto"/>
        </w:rPr>
        <w:t xml:space="preserve">explains how we trained the model to adapt to the new attention mask matrix and position IDs. We introduce the TurboRAG inference pipeline in Section </w:t>
      </w:r>
      <w:hyperlink w:anchor="page6">
        <w:r>
          <w:rPr>
            <w:rFonts w:ascii="Arial" w:cs="Arial" w:eastAsia="Arial" w:hAnsi="Arial"/>
            <w:sz w:val="17"/>
            <w:szCs w:val="17"/>
            <w:color w:val="auto"/>
          </w:rPr>
          <w:t>3.4.</w:t>
        </w:r>
      </w:hyperlink>
    </w:p>
    <w:p>
      <w:pPr>
        <w:spacing w:after="0" w:line="195" w:lineRule="exact"/>
        <w:rPr>
          <w:rFonts w:ascii="Arial" w:cs="Arial" w:eastAsia="Arial" w:hAnsi="Arial"/>
          <w:sz w:val="17"/>
          <w:szCs w:val="17"/>
          <w:color w:val="auto"/>
        </w:rPr>
      </w:pPr>
    </w:p>
    <w:p>
      <w:pPr>
        <w:ind w:left="720"/>
        <w:spacing w:after="0"/>
        <w:tabs>
          <w:tab w:leader="none" w:pos="1180" w:val="left"/>
        </w:tabs>
        <w:rPr>
          <w:sz w:val="20"/>
          <w:szCs w:val="20"/>
          <w:color w:val="auto"/>
        </w:rPr>
      </w:pPr>
      <w:r>
        <w:rPr>
          <w:rFonts w:ascii="Arial" w:cs="Arial" w:eastAsia="Arial" w:hAnsi="Arial"/>
          <w:sz w:val="20"/>
          <w:szCs w:val="20"/>
          <w:color w:val="auto"/>
        </w:rPr>
        <w:t>3.1</w:t>
        <w:tab/>
        <w:t>PROBLEM FORMALIZATION</w:t>
      </w:r>
    </w:p>
    <w:p>
      <w:pPr>
        <w:spacing w:after="0" w:line="145" w:lineRule="exact"/>
        <w:rPr>
          <w:rFonts w:ascii="Arial" w:cs="Arial" w:eastAsia="Arial" w:hAnsi="Arial"/>
          <w:sz w:val="17"/>
          <w:szCs w:val="17"/>
          <w:color w:val="auto"/>
        </w:rPr>
      </w:pPr>
    </w:p>
    <w:p>
      <w:pPr>
        <w:jc w:val="both"/>
        <w:ind w:left="720" w:right="720"/>
        <w:spacing w:after="0" w:line="227" w:lineRule="auto"/>
        <w:rPr>
          <w:sz w:val="20"/>
          <w:szCs w:val="20"/>
          <w:color w:val="auto"/>
        </w:rPr>
      </w:pPr>
      <w:r>
        <w:rPr>
          <w:rFonts w:ascii="Arial" w:cs="Arial" w:eastAsia="Arial" w:hAnsi="Arial"/>
          <w:sz w:val="18"/>
          <w:szCs w:val="18"/>
          <w:color w:val="auto"/>
        </w:rPr>
        <w:t>Conventionally, given a user query q, we retrieve top k document chunks, [c</w:t>
      </w:r>
      <w:r>
        <w:rPr>
          <w:rFonts w:ascii="Arial" w:cs="Arial" w:eastAsia="Arial" w:hAnsi="Arial"/>
          <w:sz w:val="24"/>
          <w:szCs w:val="24"/>
          <w:color w:val="auto"/>
          <w:vertAlign w:val="subscript"/>
        </w:rPr>
        <w:t>1</w:t>
      </w:r>
      <w:r>
        <w:rPr>
          <w:rFonts w:ascii="Arial" w:cs="Arial" w:eastAsia="Arial" w:hAnsi="Arial"/>
          <w:sz w:val="18"/>
          <w:szCs w:val="18"/>
          <w:color w:val="auto"/>
        </w:rPr>
        <w:t>, . . . , c</w:t>
      </w:r>
      <w:r>
        <w:rPr>
          <w:rFonts w:ascii="Arial" w:cs="Arial" w:eastAsia="Arial" w:hAnsi="Arial"/>
          <w:sz w:val="24"/>
          <w:szCs w:val="24"/>
          <w:color w:val="auto"/>
          <w:vertAlign w:val="subscript"/>
        </w:rPr>
        <w:t>k</w:t>
      </w:r>
      <w:r>
        <w:rPr>
          <w:rFonts w:ascii="Arial" w:cs="Arial" w:eastAsia="Arial" w:hAnsi="Arial"/>
          <w:sz w:val="18"/>
          <w:szCs w:val="18"/>
          <w:color w:val="auto"/>
        </w:rPr>
        <w:t>], and send them to a LLM that sequentially generates the textual outputs. We denote the number of tokens in x as len(x) and we assume len(c</w:t>
      </w:r>
      <w:r>
        <w:rPr>
          <w:rFonts w:ascii="Arial" w:cs="Arial" w:eastAsia="Arial" w:hAnsi="Arial"/>
          <w:sz w:val="24"/>
          <w:szCs w:val="24"/>
          <w:color w:val="auto"/>
          <w:vertAlign w:val="subscript"/>
        </w:rPr>
        <w:t>i</w:t>
      </w:r>
      <w:r>
        <w:rPr>
          <w:rFonts w:ascii="Arial" w:cs="Arial" w:eastAsia="Arial" w:hAnsi="Arial"/>
          <w:sz w:val="18"/>
          <w:szCs w:val="18"/>
          <w:color w:val="auto"/>
        </w:rPr>
        <w:t>) = l. In existing RAG, we first compute the prefill using</w:t>
      </w:r>
    </w:p>
    <w:p>
      <w:pPr>
        <w:spacing w:after="0" w:line="3" w:lineRule="exact"/>
        <w:rPr>
          <w:rFonts w:ascii="Arial" w:cs="Arial" w:eastAsia="Arial" w:hAnsi="Arial"/>
          <w:sz w:val="17"/>
          <w:szCs w:val="17"/>
          <w:color w:val="auto"/>
        </w:rPr>
      </w:pPr>
    </w:p>
    <w:p>
      <w:pPr>
        <w:jc w:val="both"/>
        <w:ind w:left="720" w:right="720"/>
        <w:spacing w:after="0" w:line="182" w:lineRule="auto"/>
        <w:tabs>
          <w:tab w:leader="none" w:pos="875" w:val="left"/>
        </w:tabs>
        <w:numPr>
          <w:ilvl w:val="0"/>
          <w:numId w:val="5"/>
        </w:numPr>
        <w:rPr>
          <w:rFonts w:ascii="Arial" w:cs="Arial" w:eastAsia="Arial" w:hAnsi="Arial"/>
          <w:sz w:val="19"/>
          <w:szCs w:val="19"/>
          <w:color w:val="auto"/>
        </w:rPr>
      </w:pPr>
      <w:r>
        <w:rPr>
          <w:rFonts w:ascii="Arial" w:cs="Arial" w:eastAsia="Arial" w:hAnsi="Arial"/>
          <w:sz w:val="19"/>
          <w:szCs w:val="19"/>
          <w:color w:val="auto"/>
        </w:rPr>
        <w:t>and the concatenated c, denoted as a concatenated context sequence [c</w:t>
      </w:r>
      <w:r>
        <w:rPr>
          <w:rFonts w:ascii="Arial" w:cs="Arial" w:eastAsia="Arial" w:hAnsi="Arial"/>
          <w:sz w:val="25"/>
          <w:szCs w:val="25"/>
          <w:color w:val="auto"/>
          <w:vertAlign w:val="subscript"/>
        </w:rPr>
        <w:t>1</w:t>
      </w:r>
      <w:r>
        <w:rPr>
          <w:rFonts w:ascii="Arial" w:cs="Arial" w:eastAsia="Arial" w:hAnsi="Arial"/>
          <w:sz w:val="19"/>
          <w:szCs w:val="19"/>
          <w:color w:val="auto"/>
        </w:rPr>
        <w:t>, . . . , c</w:t>
      </w:r>
      <w:r>
        <w:rPr>
          <w:rFonts w:ascii="Arial" w:cs="Arial" w:eastAsia="Arial" w:hAnsi="Arial"/>
          <w:sz w:val="25"/>
          <w:szCs w:val="25"/>
          <w:color w:val="auto"/>
          <w:vertAlign w:val="subscript"/>
        </w:rPr>
        <w:t>k</w:t>
      </w:r>
      <w:r>
        <w:rPr>
          <w:rFonts w:ascii="Arial" w:cs="Arial" w:eastAsia="Arial" w:hAnsi="Arial"/>
          <w:sz w:val="19"/>
          <w:szCs w:val="19"/>
          <w:color w:val="auto"/>
        </w:rPr>
        <w:t>, q], to obtain the corresponding hidden states X</w:t>
      </w:r>
      <w:r>
        <w:rPr>
          <w:rFonts w:ascii="Arial" w:cs="Arial" w:eastAsia="Arial" w:hAnsi="Arial"/>
          <w:sz w:val="25"/>
          <w:szCs w:val="25"/>
          <w:color w:val="auto"/>
          <w:vertAlign w:val="superscript"/>
        </w:rPr>
        <w:t>c</w:t>
      </w:r>
      <w:r>
        <w:rPr>
          <w:rFonts w:ascii="Arial" w:cs="Arial" w:eastAsia="Arial" w:hAnsi="Arial"/>
          <w:sz w:val="19"/>
          <w:szCs w:val="19"/>
          <w:color w:val="auto"/>
        </w:rPr>
        <w:t>. At each decoding step t, the model computes attention scores based on X</w:t>
      </w:r>
      <w:r>
        <w:rPr>
          <w:rFonts w:ascii="Arial" w:cs="Arial" w:eastAsia="Arial" w:hAnsi="Arial"/>
          <w:sz w:val="25"/>
          <w:szCs w:val="25"/>
          <w:color w:val="auto"/>
          <w:vertAlign w:val="superscript"/>
        </w:rPr>
        <w:t>c</w:t>
      </w:r>
      <w:r>
        <w:rPr>
          <w:rFonts w:ascii="Arial" w:cs="Arial" w:eastAsia="Arial" w:hAnsi="Arial"/>
          <w:sz w:val="19"/>
          <w:szCs w:val="19"/>
          <w:color w:val="auto"/>
        </w:rPr>
        <w:t>. Let X = [X</w:t>
      </w:r>
      <w:r>
        <w:rPr>
          <w:rFonts w:ascii="Arial" w:cs="Arial" w:eastAsia="Arial" w:hAnsi="Arial"/>
          <w:sz w:val="25"/>
          <w:szCs w:val="25"/>
          <w:color w:val="auto"/>
          <w:vertAlign w:val="subscript"/>
        </w:rPr>
        <w:t>1</w:t>
      </w:r>
      <w:r>
        <w:rPr>
          <w:rFonts w:ascii="Arial" w:cs="Arial" w:eastAsia="Arial" w:hAnsi="Arial"/>
          <w:sz w:val="19"/>
          <w:szCs w:val="19"/>
          <w:color w:val="auto"/>
        </w:rPr>
        <w:t>, X</w:t>
      </w:r>
      <w:r>
        <w:rPr>
          <w:rFonts w:ascii="Arial" w:cs="Arial" w:eastAsia="Arial" w:hAnsi="Arial"/>
          <w:sz w:val="25"/>
          <w:szCs w:val="25"/>
          <w:color w:val="auto"/>
          <w:vertAlign w:val="subscript"/>
        </w:rPr>
        <w:t>2</w:t>
      </w:r>
      <w:r>
        <w:rPr>
          <w:rFonts w:ascii="Arial" w:cs="Arial" w:eastAsia="Arial" w:hAnsi="Arial"/>
          <w:sz w:val="19"/>
          <w:szCs w:val="19"/>
          <w:color w:val="auto"/>
        </w:rPr>
        <w:t>, . . . , X</w:t>
      </w:r>
      <w:r>
        <w:rPr>
          <w:rFonts w:ascii="Arial" w:cs="Arial" w:eastAsia="Arial" w:hAnsi="Arial"/>
          <w:sz w:val="25"/>
          <w:szCs w:val="25"/>
          <w:color w:val="auto"/>
          <w:vertAlign w:val="subscript"/>
        </w:rPr>
        <w:t>t</w:t>
      </w:r>
      <w:r>
        <w:rPr>
          <w:rFonts w:ascii="Arial" w:cs="Arial" w:eastAsia="Arial" w:hAnsi="Arial"/>
          <w:sz w:val="19"/>
          <w:szCs w:val="19"/>
          <w:color w:val="auto"/>
        </w:rPr>
        <w:t>] be the hidden states of the tokens generated so far, where X</w:t>
      </w:r>
      <w:r>
        <w:rPr>
          <w:rFonts w:ascii="Arial" w:cs="Arial" w:eastAsia="Arial" w:hAnsi="Arial"/>
          <w:sz w:val="25"/>
          <w:szCs w:val="25"/>
          <w:color w:val="auto"/>
          <w:vertAlign w:val="subscript"/>
        </w:rPr>
        <w:t>t</w:t>
      </w:r>
      <w:r>
        <w:rPr>
          <w:rFonts w:ascii="Arial" w:cs="Arial" w:eastAsia="Arial" w:hAnsi="Arial"/>
          <w:sz w:val="19"/>
          <w:szCs w:val="19"/>
          <w:color w:val="auto"/>
        </w:rPr>
        <w:t xml:space="preserve"> is the hidden state for the current token being generated. The model computes the query Q</w:t>
      </w:r>
      <w:r>
        <w:rPr>
          <w:rFonts w:ascii="Arial" w:cs="Arial" w:eastAsia="Arial" w:hAnsi="Arial"/>
          <w:sz w:val="25"/>
          <w:szCs w:val="25"/>
          <w:color w:val="auto"/>
          <w:vertAlign w:val="subscript"/>
        </w:rPr>
        <w:t>t</w:t>
      </w:r>
      <w:r>
        <w:rPr>
          <w:rFonts w:ascii="Arial" w:cs="Arial" w:eastAsia="Arial" w:hAnsi="Arial"/>
          <w:sz w:val="19"/>
          <w:szCs w:val="19"/>
          <w:color w:val="auto"/>
        </w:rPr>
        <w:t>, key K</w:t>
      </w:r>
      <w:r>
        <w:rPr>
          <w:rFonts w:ascii="Arial" w:cs="Arial" w:eastAsia="Arial" w:hAnsi="Arial"/>
          <w:sz w:val="25"/>
          <w:szCs w:val="25"/>
          <w:color w:val="auto"/>
          <w:vertAlign w:val="subscript"/>
        </w:rPr>
        <w:t>i</w:t>
      </w:r>
      <w:r>
        <w:rPr>
          <w:rFonts w:ascii="Arial" w:cs="Arial" w:eastAsia="Arial" w:hAnsi="Arial"/>
          <w:sz w:val="19"/>
          <w:szCs w:val="19"/>
          <w:color w:val="auto"/>
        </w:rPr>
        <w:t>, and value V</w:t>
      </w:r>
      <w:r>
        <w:rPr>
          <w:rFonts w:ascii="Arial" w:cs="Arial" w:eastAsia="Arial" w:hAnsi="Arial"/>
          <w:sz w:val="25"/>
          <w:szCs w:val="25"/>
          <w:color w:val="auto"/>
          <w:vertAlign w:val="subscript"/>
        </w:rPr>
        <w:t>i</w:t>
      </w:r>
      <w:r>
        <w:rPr>
          <w:rFonts w:ascii="Arial" w:cs="Arial" w:eastAsia="Arial" w:hAnsi="Arial"/>
          <w:sz w:val="19"/>
          <w:szCs w:val="19"/>
          <w:color w:val="auto"/>
        </w:rPr>
        <w:t xml:space="preserve"> matrices for context at position i:</w:t>
      </w:r>
    </w:p>
    <w:tbl>
      <w:tblPr>
        <w:tblLayout w:type="fixed"/>
        <w:tblInd w:w="2680" w:type="dxa"/>
        <w:tblCellMar>
          <w:top w:w="0" w:type="dxa"/>
          <w:left w:w="0" w:type="dxa"/>
          <w:bottom w:w="0" w:type="dxa"/>
          <w:right w:w="0" w:type="dxa"/>
        </w:tblCellMar>
      </w:tblPr>
      <w:tr>
        <w:trPr>
          <w:trHeight w:val="283"/>
        </w:trPr>
        <w:tc>
          <w:tcPr>
            <w:tcW w:w="760" w:type="dxa"/>
            <w:vAlign w:val="bottom"/>
          </w:tcPr>
          <w:p>
            <w:pPr>
              <w:spacing w:after="0"/>
              <w:rPr>
                <w:sz w:val="20"/>
                <w:szCs w:val="20"/>
                <w:color w:val="auto"/>
              </w:rPr>
            </w:pPr>
            <w:r>
              <w:rPr>
                <w:rFonts w:ascii="Arial" w:cs="Arial" w:eastAsia="Arial" w:hAnsi="Arial"/>
                <w:sz w:val="20"/>
                <w:szCs w:val="20"/>
                <w:color w:val="auto"/>
              </w:rPr>
              <w:t>Q = X</w:t>
            </w:r>
          </w:p>
        </w:tc>
        <w:tc>
          <w:tcPr>
            <w:tcW w:w="360" w:type="dxa"/>
            <w:vAlign w:val="bottom"/>
          </w:tcPr>
          <w:p>
            <w:pPr>
              <w:ind w:left="20"/>
              <w:spacing w:after="0"/>
              <w:rPr>
                <w:sz w:val="20"/>
                <w:szCs w:val="20"/>
                <w:color w:val="auto"/>
              </w:rPr>
            </w:pPr>
            <w:r>
              <w:rPr>
                <w:rFonts w:ascii="Arial" w:cs="Arial" w:eastAsia="Arial" w:hAnsi="Arial"/>
                <w:sz w:val="20"/>
                <w:szCs w:val="20"/>
                <w:color w:val="auto"/>
              </w:rPr>
              <w:t>W</w:t>
            </w:r>
          </w:p>
        </w:tc>
        <w:tc>
          <w:tcPr>
            <w:tcW w:w="180" w:type="dxa"/>
            <w:vAlign w:val="bottom"/>
          </w:tcPr>
          <w:p>
            <w:pPr>
              <w:jc w:val="right"/>
              <w:ind w:right="20"/>
              <w:spacing w:after="0"/>
              <w:rPr>
                <w:sz w:val="20"/>
                <w:szCs w:val="20"/>
                <w:color w:val="auto"/>
              </w:rPr>
            </w:pPr>
            <w:r>
              <w:rPr>
                <w:rFonts w:ascii="Arial" w:cs="Arial" w:eastAsia="Arial" w:hAnsi="Arial"/>
                <w:sz w:val="20"/>
                <w:szCs w:val="20"/>
                <w:color w:val="auto"/>
                <w:w w:val="71"/>
              </w:rPr>
              <w:t>,</w:t>
            </w:r>
          </w:p>
        </w:tc>
        <w:tc>
          <w:tcPr>
            <w:tcW w:w="400" w:type="dxa"/>
            <w:vAlign w:val="bottom"/>
          </w:tcPr>
          <w:p>
            <w:pPr>
              <w:ind w:left="120"/>
              <w:spacing w:after="0"/>
              <w:rPr>
                <w:sz w:val="20"/>
                <w:szCs w:val="20"/>
                <w:color w:val="auto"/>
              </w:rPr>
            </w:pPr>
            <w:r>
              <w:rPr>
                <w:rFonts w:ascii="Arial" w:cs="Arial" w:eastAsia="Arial" w:hAnsi="Arial"/>
                <w:sz w:val="20"/>
                <w:szCs w:val="20"/>
                <w:color w:val="auto"/>
              </w:rPr>
              <w:t>K</w:t>
            </w:r>
          </w:p>
        </w:tc>
        <w:tc>
          <w:tcPr>
            <w:tcW w:w="880" w:type="dxa"/>
            <w:vAlign w:val="bottom"/>
          </w:tcPr>
          <w:p>
            <w:pPr>
              <w:ind w:left="40"/>
              <w:spacing w:after="0" w:line="283" w:lineRule="exact"/>
              <w:rPr>
                <w:sz w:val="20"/>
                <w:szCs w:val="20"/>
                <w:color w:val="auto"/>
              </w:rPr>
            </w:pPr>
            <w:r>
              <w:rPr>
                <w:rFonts w:ascii="Arial" w:cs="Arial" w:eastAsia="Arial" w:hAnsi="Arial"/>
                <w:sz w:val="20"/>
                <w:szCs w:val="20"/>
                <w:color w:val="auto"/>
              </w:rPr>
              <w:t>= X</w:t>
            </w:r>
            <w:r>
              <w:rPr>
                <w:rFonts w:ascii="Arial" w:cs="Arial" w:eastAsia="Arial" w:hAnsi="Arial"/>
                <w:sz w:val="27"/>
                <w:szCs w:val="27"/>
                <w:color w:val="auto"/>
                <w:vertAlign w:val="superscript"/>
              </w:rPr>
              <w:t>c</w:t>
            </w:r>
            <w:r>
              <w:rPr>
                <w:rFonts w:ascii="Arial" w:cs="Arial" w:eastAsia="Arial" w:hAnsi="Arial"/>
                <w:sz w:val="20"/>
                <w:szCs w:val="20"/>
                <w:color w:val="auto"/>
              </w:rPr>
              <w:t>W</w:t>
            </w:r>
          </w:p>
        </w:tc>
        <w:tc>
          <w:tcPr>
            <w:tcW w:w="180" w:type="dxa"/>
            <w:vAlign w:val="bottom"/>
          </w:tcPr>
          <w:p>
            <w:pPr>
              <w:jc w:val="right"/>
              <w:spacing w:after="0"/>
              <w:rPr>
                <w:sz w:val="20"/>
                <w:szCs w:val="20"/>
                <w:color w:val="auto"/>
              </w:rPr>
            </w:pPr>
            <w:r>
              <w:rPr>
                <w:rFonts w:ascii="Arial" w:cs="Arial" w:eastAsia="Arial" w:hAnsi="Arial"/>
                <w:sz w:val="20"/>
                <w:szCs w:val="20"/>
                <w:color w:val="auto"/>
              </w:rPr>
              <w:t>,</w:t>
            </w:r>
          </w:p>
        </w:tc>
        <w:tc>
          <w:tcPr>
            <w:tcW w:w="340" w:type="dxa"/>
            <w:vAlign w:val="bottom"/>
          </w:tcPr>
          <w:p>
            <w:pPr>
              <w:ind w:left="120"/>
              <w:spacing w:after="0"/>
              <w:rPr>
                <w:sz w:val="20"/>
                <w:szCs w:val="20"/>
                <w:color w:val="auto"/>
              </w:rPr>
            </w:pPr>
            <w:r>
              <w:rPr>
                <w:rFonts w:ascii="Arial" w:cs="Arial" w:eastAsia="Arial" w:hAnsi="Arial"/>
                <w:sz w:val="20"/>
                <w:szCs w:val="20"/>
                <w:color w:val="auto"/>
              </w:rPr>
              <w:t>V</w:t>
            </w:r>
          </w:p>
        </w:tc>
        <w:tc>
          <w:tcPr>
            <w:tcW w:w="760" w:type="dxa"/>
            <w:vAlign w:val="bottom"/>
          </w:tcPr>
          <w:p>
            <w:pPr>
              <w:ind w:left="40"/>
              <w:spacing w:after="0" w:line="283" w:lineRule="exact"/>
              <w:rPr>
                <w:sz w:val="20"/>
                <w:szCs w:val="20"/>
                <w:color w:val="auto"/>
              </w:rPr>
            </w:pPr>
            <w:r>
              <w:rPr>
                <w:rFonts w:ascii="Arial" w:cs="Arial" w:eastAsia="Arial" w:hAnsi="Arial"/>
                <w:sz w:val="20"/>
                <w:szCs w:val="20"/>
                <w:color w:val="auto"/>
              </w:rPr>
              <w:t>= X</w:t>
            </w:r>
            <w:r>
              <w:rPr>
                <w:rFonts w:ascii="Arial" w:cs="Arial" w:eastAsia="Arial" w:hAnsi="Arial"/>
                <w:sz w:val="27"/>
                <w:szCs w:val="27"/>
                <w:color w:val="auto"/>
                <w:vertAlign w:val="superscript"/>
              </w:rPr>
              <w:t>c</w:t>
            </w:r>
            <w:r>
              <w:rPr>
                <w:rFonts w:ascii="Arial" w:cs="Arial" w:eastAsia="Arial" w:hAnsi="Arial"/>
                <w:sz w:val="20"/>
                <w:szCs w:val="20"/>
                <w:color w:val="auto"/>
              </w:rPr>
              <w:t>W</w:t>
            </w:r>
          </w:p>
        </w:tc>
        <w:tc>
          <w:tcPr>
            <w:tcW w:w="980" w:type="dxa"/>
            <w:vAlign w:val="bottom"/>
            <w:vMerge w:val="restart"/>
          </w:tcPr>
          <w:p>
            <w:pPr>
              <w:spacing w:after="0"/>
              <w:rPr>
                <w:sz w:val="20"/>
                <w:szCs w:val="20"/>
                <w:color w:val="auto"/>
              </w:rPr>
            </w:pPr>
            <w:r>
              <w:rPr>
                <w:rFonts w:ascii="Arial" w:cs="Arial" w:eastAsia="Arial" w:hAnsi="Arial"/>
                <w:sz w:val="14"/>
                <w:szCs w:val="14"/>
                <w:color w:val="auto"/>
              </w:rPr>
              <w:t>V</w:t>
            </w:r>
          </w:p>
        </w:tc>
        <w:tc>
          <w:tcPr>
            <w:tcW w:w="1140" w:type="dxa"/>
            <w:vAlign w:val="bottom"/>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282"/>
        </w:trPr>
        <w:tc>
          <w:tcPr>
            <w:tcW w:w="760" w:type="dxa"/>
            <w:vAlign w:val="bottom"/>
          </w:tcPr>
          <w:p>
            <w:pPr>
              <w:ind w:left="180"/>
              <w:spacing w:after="0" w:line="137" w:lineRule="exact"/>
              <w:rPr>
                <w:sz w:val="20"/>
                <w:szCs w:val="20"/>
                <w:color w:val="auto"/>
              </w:rPr>
            </w:pPr>
            <w:r>
              <w:rPr>
                <w:rFonts w:ascii="Arial" w:cs="Arial" w:eastAsia="Arial" w:hAnsi="Arial"/>
                <w:sz w:val="14"/>
                <w:szCs w:val="14"/>
                <w:color w:val="auto"/>
              </w:rPr>
              <w:t>tt</w:t>
            </w:r>
          </w:p>
        </w:tc>
        <w:tc>
          <w:tcPr>
            <w:tcW w:w="360" w:type="dxa"/>
            <w:vAlign w:val="bottom"/>
          </w:tcPr>
          <w:p>
            <w:pPr>
              <w:ind w:left="240"/>
              <w:spacing w:after="0" w:line="137" w:lineRule="exact"/>
              <w:rPr>
                <w:sz w:val="20"/>
                <w:szCs w:val="20"/>
                <w:color w:val="auto"/>
              </w:rPr>
            </w:pPr>
            <w:r>
              <w:rPr>
                <w:rFonts w:ascii="Arial" w:cs="Arial" w:eastAsia="Arial" w:hAnsi="Arial"/>
                <w:sz w:val="14"/>
                <w:szCs w:val="14"/>
                <w:color w:val="auto"/>
                <w:w w:val="91"/>
              </w:rPr>
              <w:t>Q</w:t>
            </w:r>
          </w:p>
        </w:tc>
        <w:tc>
          <w:tcPr>
            <w:tcW w:w="180" w:type="dxa"/>
            <w:vAlign w:val="bottom"/>
          </w:tcPr>
          <w:p>
            <w:pPr>
              <w:spacing w:after="0"/>
              <w:rPr>
                <w:sz w:val="24"/>
                <w:szCs w:val="24"/>
                <w:color w:val="auto"/>
              </w:rPr>
            </w:pPr>
          </w:p>
        </w:tc>
        <w:tc>
          <w:tcPr>
            <w:tcW w:w="400" w:type="dxa"/>
            <w:vAlign w:val="bottom"/>
          </w:tcPr>
          <w:p>
            <w:pPr>
              <w:ind w:left="300"/>
              <w:spacing w:after="0" w:line="137" w:lineRule="exact"/>
              <w:rPr>
                <w:sz w:val="20"/>
                <w:szCs w:val="20"/>
                <w:color w:val="auto"/>
              </w:rPr>
            </w:pPr>
            <w:r>
              <w:rPr>
                <w:rFonts w:ascii="Arial" w:cs="Arial" w:eastAsia="Arial" w:hAnsi="Arial"/>
                <w:sz w:val="14"/>
                <w:szCs w:val="14"/>
                <w:color w:val="auto"/>
              </w:rPr>
              <w:t>i</w:t>
            </w:r>
          </w:p>
        </w:tc>
        <w:tc>
          <w:tcPr>
            <w:tcW w:w="880" w:type="dxa"/>
            <w:vAlign w:val="bottom"/>
          </w:tcPr>
          <w:p>
            <w:pPr>
              <w:ind w:left="420"/>
              <w:spacing w:after="0" w:line="282" w:lineRule="exact"/>
              <w:rPr>
                <w:sz w:val="20"/>
                <w:szCs w:val="20"/>
                <w:color w:val="auto"/>
              </w:rPr>
            </w:pPr>
            <w:r>
              <w:rPr>
                <w:rFonts w:ascii="Arial" w:cs="Arial" w:eastAsia="Arial" w:hAnsi="Arial"/>
                <w:sz w:val="28"/>
                <w:szCs w:val="28"/>
                <w:color w:val="auto"/>
                <w:vertAlign w:val="subscript"/>
              </w:rPr>
              <w:t xml:space="preserve">i   </w:t>
            </w:r>
            <w:r>
              <w:rPr>
                <w:rFonts w:ascii="Arial" w:cs="Arial" w:eastAsia="Arial" w:hAnsi="Arial"/>
                <w:sz w:val="28"/>
                <w:szCs w:val="28"/>
                <w:color w:val="auto"/>
              </w:rPr>
              <w:t>K</w:t>
            </w:r>
          </w:p>
        </w:tc>
        <w:tc>
          <w:tcPr>
            <w:tcW w:w="180" w:type="dxa"/>
            <w:vAlign w:val="bottom"/>
          </w:tcPr>
          <w:p>
            <w:pPr>
              <w:spacing w:after="0"/>
              <w:rPr>
                <w:sz w:val="24"/>
                <w:szCs w:val="24"/>
                <w:color w:val="auto"/>
              </w:rPr>
            </w:pPr>
          </w:p>
        </w:tc>
        <w:tc>
          <w:tcPr>
            <w:tcW w:w="340" w:type="dxa"/>
            <w:vAlign w:val="bottom"/>
          </w:tcPr>
          <w:p>
            <w:pPr>
              <w:ind w:left="260"/>
              <w:spacing w:after="0" w:line="137" w:lineRule="exact"/>
              <w:rPr>
                <w:sz w:val="20"/>
                <w:szCs w:val="20"/>
                <w:color w:val="auto"/>
              </w:rPr>
            </w:pPr>
            <w:r>
              <w:rPr>
                <w:rFonts w:ascii="Arial" w:cs="Arial" w:eastAsia="Arial" w:hAnsi="Arial"/>
                <w:sz w:val="14"/>
                <w:szCs w:val="14"/>
                <w:color w:val="auto"/>
              </w:rPr>
              <w:t>i</w:t>
            </w:r>
          </w:p>
        </w:tc>
        <w:tc>
          <w:tcPr>
            <w:tcW w:w="760" w:type="dxa"/>
            <w:vAlign w:val="bottom"/>
          </w:tcPr>
          <w:p>
            <w:pPr>
              <w:ind w:left="440"/>
              <w:spacing w:after="0" w:line="137" w:lineRule="exact"/>
              <w:rPr>
                <w:sz w:val="20"/>
                <w:szCs w:val="20"/>
                <w:color w:val="auto"/>
              </w:rPr>
            </w:pPr>
            <w:r>
              <w:rPr>
                <w:rFonts w:ascii="Arial" w:cs="Arial" w:eastAsia="Arial" w:hAnsi="Arial"/>
                <w:sz w:val="14"/>
                <w:szCs w:val="14"/>
                <w:color w:val="auto"/>
              </w:rPr>
              <w:t>i</w:t>
            </w:r>
          </w:p>
        </w:tc>
        <w:tc>
          <w:tcPr>
            <w:tcW w:w="980" w:type="dxa"/>
            <w:vAlign w:val="bottom"/>
            <w:vMerge w:val="continue"/>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ind w:left="720" w:right="720"/>
        <w:spacing w:after="0" w:line="224" w:lineRule="auto"/>
        <w:rPr>
          <w:sz w:val="20"/>
          <w:szCs w:val="20"/>
          <w:color w:val="auto"/>
        </w:rPr>
      </w:pPr>
      <w:r>
        <w:rPr>
          <w:rFonts w:ascii="Arial" w:cs="Arial" w:eastAsia="Arial" w:hAnsi="Arial"/>
          <w:sz w:val="18"/>
          <w:szCs w:val="18"/>
          <w:color w:val="auto"/>
        </w:rPr>
        <w:t>Here, W</w:t>
      </w:r>
      <w:r>
        <w:rPr>
          <w:rFonts w:ascii="Arial" w:cs="Arial" w:eastAsia="Arial" w:hAnsi="Arial"/>
          <w:sz w:val="24"/>
          <w:szCs w:val="24"/>
          <w:color w:val="auto"/>
          <w:vertAlign w:val="subscript"/>
        </w:rPr>
        <w:t>Q</w:t>
      </w:r>
      <w:r>
        <w:rPr>
          <w:rFonts w:ascii="Arial" w:cs="Arial" w:eastAsia="Arial" w:hAnsi="Arial"/>
          <w:sz w:val="18"/>
          <w:szCs w:val="18"/>
          <w:color w:val="auto"/>
        </w:rPr>
        <w:t>, W</w:t>
      </w:r>
      <w:r>
        <w:rPr>
          <w:rFonts w:ascii="Arial" w:cs="Arial" w:eastAsia="Arial" w:hAnsi="Arial"/>
          <w:sz w:val="24"/>
          <w:szCs w:val="24"/>
          <w:color w:val="auto"/>
          <w:vertAlign w:val="subscript"/>
        </w:rPr>
        <w:t>K</w:t>
      </w:r>
      <w:r>
        <w:rPr>
          <w:rFonts w:ascii="Arial" w:cs="Arial" w:eastAsia="Arial" w:hAnsi="Arial"/>
          <w:sz w:val="18"/>
          <w:szCs w:val="18"/>
          <w:color w:val="auto"/>
        </w:rPr>
        <w:t xml:space="preserve"> , and W</w:t>
      </w:r>
      <w:r>
        <w:rPr>
          <w:rFonts w:ascii="Arial" w:cs="Arial" w:eastAsia="Arial" w:hAnsi="Arial"/>
          <w:sz w:val="24"/>
          <w:szCs w:val="24"/>
          <w:color w:val="auto"/>
          <w:vertAlign w:val="subscript"/>
        </w:rPr>
        <w:t>V</w:t>
      </w:r>
      <w:r>
        <w:rPr>
          <w:rFonts w:ascii="Arial" w:cs="Arial" w:eastAsia="Arial" w:hAnsi="Arial"/>
          <w:sz w:val="18"/>
          <w:szCs w:val="18"/>
          <w:color w:val="auto"/>
        </w:rPr>
        <w:t xml:space="preserve"> are the learned weight matrices. The attention score is computed using the dot product of the query and the key, scaled by the square root of the dimension of the key</w:t>
      </w:r>
    </w:p>
    <w:p>
      <w:pPr>
        <w:sectPr>
          <w:pgSz w:w="12240" w:h="15840" w:orient="portrait"/>
          <w:cols w:equalWidth="0" w:num="1">
            <w:col w:w="9360"/>
          </w:cols>
          <w:pgMar w:left="1440" w:top="1440" w:right="1440" w:bottom="626" w:gutter="0" w:footer="0" w:header="0"/>
        </w:sectPr>
      </w:pPr>
    </w:p>
    <w:bookmarkStart w:id="4" w:name="page5"/>
    <w:bookmarkEnd w:id="4"/>
    <w:p>
      <w:pPr>
        <w:spacing w:after="0" w:line="188" w:lineRule="exact"/>
        <w:rPr>
          <w:sz w:val="20"/>
          <w:szCs w:val="20"/>
          <w:color w:val="auto"/>
        </w:rPr>
      </w:pPr>
    </w:p>
    <w:p>
      <w:pPr>
        <w:ind w:left="720"/>
        <w:spacing w:after="0"/>
        <w:rPr>
          <w:sz w:val="20"/>
          <w:szCs w:val="20"/>
          <w:color w:val="auto"/>
        </w:rPr>
      </w:pPr>
      <w:r>
        <w:rPr>
          <w:rFonts w:ascii="Arial" w:cs="Arial" w:eastAsia="Arial" w:hAnsi="Arial"/>
          <w:sz w:val="20"/>
          <w:szCs w:val="20"/>
          <w:color w:val="auto"/>
        </w:rPr>
        <w:t>vectors</w:t>
      </w:r>
      <w:r>
        <w:rPr>
          <w:rFonts w:ascii="Arial" w:cs="Arial" w:eastAsia="Arial" w:hAnsi="Arial"/>
          <w:sz w:val="20"/>
          <w:szCs w:val="20"/>
          <w:color w:val="auto"/>
        </w:rPr>
        <w:t xml:space="preserve"> d</w:t>
      </w:r>
      <w:r>
        <w:rPr>
          <w:rFonts w:ascii="Arial" w:cs="Arial" w:eastAsia="Arial" w:hAnsi="Arial"/>
          <w:sz w:val="20"/>
          <w:szCs w:val="20"/>
          <w:color w:val="auto"/>
        </w:rPr>
        <w:t>:</w:t>
      </w:r>
    </w:p>
    <w:tbl>
      <w:tblPr>
        <w:tblLayout w:type="fixed"/>
        <w:tblInd w:w="3580" w:type="dxa"/>
        <w:tblCellMar>
          <w:top w:w="0" w:type="dxa"/>
          <w:left w:w="0" w:type="dxa"/>
          <w:bottom w:w="0" w:type="dxa"/>
          <w:right w:w="0" w:type="dxa"/>
        </w:tblCellMar>
      </w:tblPr>
      <w:tr>
        <w:trPr>
          <w:trHeight w:val="199"/>
        </w:trPr>
        <w:tc>
          <w:tcPr>
            <w:tcW w:w="3480" w:type="dxa"/>
            <w:vAlign w:val="bottom"/>
          </w:tcPr>
          <w:p>
            <w:pPr>
              <w:ind w:left="1600"/>
              <w:spacing w:after="0" w:line="199" w:lineRule="exact"/>
              <w:rPr>
                <w:sz w:val="20"/>
                <w:szCs w:val="20"/>
                <w:color w:val="auto"/>
              </w:rPr>
            </w:pPr>
            <w:r>
              <w:rPr>
                <w:rFonts w:ascii="Arial" w:cs="Arial" w:eastAsia="Arial" w:hAnsi="Arial"/>
                <w:sz w:val="17"/>
                <w:szCs w:val="17"/>
                <w:color w:val="auto"/>
              </w:rPr>
              <w:t>Q</w:t>
            </w:r>
            <w:r>
              <w:rPr>
                <w:rFonts w:ascii="Arial" w:cs="Arial" w:eastAsia="Arial" w:hAnsi="Arial"/>
                <w:sz w:val="23"/>
                <w:szCs w:val="23"/>
                <w:color w:val="auto"/>
                <w:vertAlign w:val="subscript"/>
              </w:rPr>
              <w:t>t</w:t>
            </w:r>
            <w:r>
              <w:rPr>
                <w:rFonts w:ascii="Arial" w:cs="Arial" w:eastAsia="Arial" w:hAnsi="Arial"/>
                <w:sz w:val="17"/>
                <w:szCs w:val="17"/>
                <w:color w:val="auto"/>
              </w:rPr>
              <w:t>K</w:t>
            </w:r>
            <w:r>
              <w:rPr>
                <w:rFonts w:ascii="Arial" w:cs="Arial" w:eastAsia="Arial" w:hAnsi="Arial"/>
                <w:sz w:val="23"/>
                <w:szCs w:val="23"/>
                <w:color w:val="auto"/>
                <w:vertAlign w:val="superscript"/>
              </w:rPr>
              <w:t>T</w:t>
            </w:r>
          </w:p>
        </w:tc>
        <w:tc>
          <w:tcPr>
            <w:tcW w:w="160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130"/>
        </w:trPr>
        <w:tc>
          <w:tcPr>
            <w:tcW w:w="3480" w:type="dxa"/>
            <w:vAlign w:val="bottom"/>
          </w:tcPr>
          <w:p>
            <w:pPr>
              <w:spacing w:after="0" w:line="131" w:lineRule="exact"/>
              <w:rPr>
                <w:sz w:val="20"/>
                <w:szCs w:val="20"/>
                <w:color w:val="auto"/>
              </w:rPr>
            </w:pPr>
            <w:r>
              <w:rPr>
                <w:rFonts w:ascii="Arial" w:cs="Arial" w:eastAsia="Arial" w:hAnsi="Arial"/>
                <w:sz w:val="12"/>
                <w:szCs w:val="12"/>
                <w:color w:val="auto"/>
              </w:rPr>
              <w:t>Attention scores =  √</w:t>
            </w:r>
            <w:r>
              <w:rPr>
                <w:rFonts w:ascii="Arial" w:cs="Arial" w:eastAsia="Arial" w:hAnsi="Arial"/>
                <w:sz w:val="15"/>
                <w:szCs w:val="15"/>
                <w:color w:val="auto"/>
              </w:rPr>
              <w:t xml:space="preserve"> </w:t>
            </w:r>
            <w:r>
              <w:rPr>
                <w:rFonts w:ascii="Arial" w:cs="Arial" w:eastAsia="Arial" w:hAnsi="Arial"/>
                <w:sz w:val="15"/>
                <w:szCs w:val="15"/>
                <w:color w:val="auto"/>
                <w:vertAlign w:val="superscript"/>
              </w:rPr>
              <w:t>i</w:t>
            </w:r>
          </w:p>
        </w:tc>
        <w:tc>
          <w:tcPr>
            <w:tcW w:w="160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2754630</wp:posOffset>
                </wp:positionH>
                <wp:positionV relativeFrom="paragraph">
                  <wp:posOffset>-18415</wp:posOffset>
                </wp:positionV>
                <wp:extent cx="381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9pt,-1.4499pt" to="219.9pt,-1.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3292475</wp:posOffset>
                </wp:positionH>
                <wp:positionV relativeFrom="paragraph">
                  <wp:posOffset>-47625</wp:posOffset>
                </wp:positionV>
                <wp:extent cx="36639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63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9.25pt,-3.7499pt" to="288.1pt,-3.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3495675</wp:posOffset>
                </wp:positionH>
                <wp:positionV relativeFrom="paragraph">
                  <wp:posOffset>-22225</wp:posOffset>
                </wp:positionV>
                <wp:extent cx="6540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4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5.25pt,-1.7499pt" to="280.4pt,-1.7499pt" o:allowincell="f" strokecolor="#000000" strokeweight="0.398pt"/>
            </w:pict>
          </mc:Fallback>
        </mc:AlternateContent>
      </w:r>
    </w:p>
    <w:p>
      <w:pPr>
        <w:ind w:left="5500"/>
        <w:spacing w:after="0" w:line="194" w:lineRule="auto"/>
        <w:rPr>
          <w:sz w:val="20"/>
          <w:szCs w:val="20"/>
          <w:color w:val="auto"/>
        </w:rPr>
      </w:pPr>
      <w:r>
        <w:rPr>
          <w:rFonts w:ascii="Arial" w:cs="Arial" w:eastAsia="Arial" w:hAnsi="Arial"/>
          <w:sz w:val="20"/>
          <w:szCs w:val="20"/>
          <w:color w:val="auto"/>
        </w:rPr>
        <w:t>d</w:t>
      </w:r>
    </w:p>
    <w:p>
      <w:pPr>
        <w:jc w:val="both"/>
        <w:ind w:left="720" w:right="720"/>
        <w:spacing w:after="0" w:line="210" w:lineRule="auto"/>
        <w:rPr>
          <w:rFonts w:ascii="Arial" w:cs="Arial" w:eastAsia="Arial" w:hAnsi="Arial"/>
          <w:sz w:val="20"/>
          <w:szCs w:val="20"/>
          <w:color w:val="auto"/>
        </w:rPr>
      </w:pPr>
      <w:r>
        <w:rPr>
          <w:rFonts w:ascii="Arial" w:cs="Arial" w:eastAsia="Arial" w:hAnsi="Arial"/>
          <w:sz w:val="20"/>
          <w:szCs w:val="20"/>
          <w:color w:val="auto"/>
        </w:rPr>
        <w:t>For RoPE, it is necessary to multiply Q</w:t>
      </w:r>
      <w:r>
        <w:rPr>
          <w:rFonts w:ascii="Arial" w:cs="Arial" w:eastAsia="Arial" w:hAnsi="Arial"/>
          <w:sz w:val="27"/>
          <w:szCs w:val="27"/>
          <w:color w:val="auto"/>
          <w:vertAlign w:val="subscript"/>
        </w:rPr>
        <w:t>t</w:t>
      </w:r>
      <w:r>
        <w:rPr>
          <w:rFonts w:ascii="Arial" w:cs="Arial" w:eastAsia="Arial" w:hAnsi="Arial"/>
          <w:sz w:val="20"/>
          <w:szCs w:val="20"/>
          <w:color w:val="auto"/>
        </w:rPr>
        <w:t xml:space="preserve"> and K</w:t>
      </w:r>
      <w:r>
        <w:rPr>
          <w:rFonts w:ascii="Arial" w:cs="Arial" w:eastAsia="Arial" w:hAnsi="Arial"/>
          <w:sz w:val="27"/>
          <w:szCs w:val="27"/>
          <w:color w:val="auto"/>
          <w:vertAlign w:val="subscript"/>
        </w:rPr>
        <w:t>i</w:t>
      </w:r>
      <w:r>
        <w:rPr>
          <w:rFonts w:ascii="Arial" w:cs="Arial" w:eastAsia="Arial" w:hAnsi="Arial"/>
          <w:sz w:val="20"/>
          <w:szCs w:val="20"/>
          <w:color w:val="auto"/>
        </w:rPr>
        <w:t xml:space="preserve"> by their corresponding position embedding sepa-rately as shown in Equation </w:t>
      </w:r>
      <w:hyperlink w:anchor="page5">
        <w:r>
          <w:rPr>
            <w:rFonts w:ascii="Arial" w:cs="Arial" w:eastAsia="Arial" w:hAnsi="Arial"/>
            <w:sz w:val="20"/>
            <w:szCs w:val="20"/>
            <w:color w:val="auto"/>
          </w:rPr>
          <w:t>3:</w:t>
        </w:r>
      </w:hyperlink>
    </w:p>
    <w:p>
      <w:pPr>
        <w:sectPr>
          <w:pgSz w:w="12240" w:h="15840" w:orient="portrait"/>
          <w:cols w:equalWidth="0" w:num="1">
            <w:col w:w="9360"/>
          </w:cols>
          <w:pgMar w:left="1440" w:top="1440" w:right="1440" w:bottom="581" w:gutter="0" w:footer="0" w:header="0"/>
        </w:sectPr>
      </w:pPr>
    </w:p>
    <w:tbl>
      <w:tblPr>
        <w:tblLayout w:type="fixed"/>
        <w:tblInd w:w="1980" w:type="dxa"/>
        <w:tblCellMar>
          <w:top w:w="0" w:type="dxa"/>
          <w:left w:w="0" w:type="dxa"/>
          <w:bottom w:w="0" w:type="dxa"/>
          <w:right w:w="0" w:type="dxa"/>
        </w:tblCellMar>
      </w:tblPr>
      <w:tr>
        <w:trPr>
          <w:trHeight w:val="147"/>
        </w:trPr>
        <w:tc>
          <w:tcPr>
            <w:tcW w:w="280" w:type="dxa"/>
            <w:vAlign w:val="bottom"/>
          </w:tcPr>
          <w:p>
            <w:pPr>
              <w:spacing w:after="0"/>
              <w:rPr>
                <w:sz w:val="12"/>
                <w:szCs w:val="12"/>
                <w:color w:val="auto"/>
              </w:rPr>
            </w:pPr>
          </w:p>
        </w:tc>
        <w:tc>
          <w:tcPr>
            <w:tcW w:w="700" w:type="dxa"/>
            <w:vAlign w:val="bottom"/>
            <w:gridSpan w:val="3"/>
          </w:tcPr>
          <w:p>
            <w:pPr>
              <w:ind w:left="240"/>
              <w:spacing w:after="0" w:line="147" w:lineRule="exact"/>
              <w:rPr>
                <w:sz w:val="20"/>
                <w:szCs w:val="20"/>
                <w:color w:val="auto"/>
              </w:rPr>
            </w:pPr>
            <w:r>
              <w:rPr>
                <w:rFonts w:ascii="Arial" w:cs="Arial" w:eastAsia="Arial" w:hAnsi="Arial"/>
                <w:sz w:val="13"/>
                <w:szCs w:val="13"/>
                <w:color w:val="auto"/>
              </w:rPr>
              <w:t>q</w:t>
            </w:r>
            <w:r>
              <w:rPr>
                <w:rFonts w:ascii="Arial" w:cs="Arial" w:eastAsia="Arial" w:hAnsi="Arial"/>
                <w:sz w:val="17"/>
                <w:szCs w:val="17"/>
                <w:color w:val="auto"/>
                <w:vertAlign w:val="subscript"/>
              </w:rPr>
              <w:t>1</w:t>
            </w:r>
          </w:p>
        </w:tc>
        <w:tc>
          <w:tcPr>
            <w:tcW w:w="1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840" w:type="dxa"/>
            <w:vAlign w:val="bottom"/>
            <w:gridSpan w:val="3"/>
          </w:tcPr>
          <w:p>
            <w:pPr>
              <w:jc w:val="center"/>
              <w:ind w:left="23"/>
              <w:spacing w:after="0" w:line="147" w:lineRule="exact"/>
              <w:rPr>
                <w:sz w:val="20"/>
                <w:szCs w:val="20"/>
                <w:color w:val="auto"/>
              </w:rPr>
            </w:pPr>
            <w:r>
              <w:rPr>
                <w:rFonts w:ascii="Arial" w:cs="Arial" w:eastAsia="Arial" w:hAnsi="Arial"/>
                <w:sz w:val="13"/>
                <w:szCs w:val="13"/>
                <w:color w:val="auto"/>
              </w:rPr>
              <w:t>cos</w:t>
            </w:r>
            <w:r>
              <w:rPr>
                <w:rFonts w:ascii="Arial" w:cs="Arial" w:eastAsia="Arial" w:hAnsi="Arial"/>
                <w:sz w:val="13"/>
                <w:szCs w:val="13"/>
                <w:color w:val="auto"/>
              </w:rPr>
              <w:t xml:space="preserve"> tθ</w:t>
            </w:r>
            <w:r>
              <w:rPr>
                <w:rFonts w:ascii="Arial" w:cs="Arial" w:eastAsia="Arial" w:hAnsi="Arial"/>
                <w:sz w:val="17"/>
                <w:szCs w:val="17"/>
                <w:color w:val="auto"/>
                <w:vertAlign w:val="subscript"/>
              </w:rPr>
              <w:t>0</w:t>
            </w:r>
          </w:p>
        </w:tc>
        <w:tc>
          <w:tcPr>
            <w:tcW w:w="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860" w:type="dxa"/>
            <w:vAlign w:val="bottom"/>
            <w:gridSpan w:val="3"/>
          </w:tcPr>
          <w:p>
            <w:pPr>
              <w:ind w:left="220"/>
              <w:spacing w:after="0" w:line="147" w:lineRule="exact"/>
              <w:rPr>
                <w:sz w:val="20"/>
                <w:szCs w:val="20"/>
                <w:color w:val="auto"/>
              </w:rPr>
            </w:pPr>
            <w:r>
              <w:rPr>
                <w:rFonts w:ascii="Arial" w:cs="Arial" w:eastAsia="Arial" w:hAnsi="Arial"/>
                <w:sz w:val="12"/>
                <w:szCs w:val="12"/>
                <w:color w:val="auto"/>
              </w:rPr>
              <w:t>−</w:t>
            </w:r>
            <w:r>
              <w:rPr>
                <w:rFonts w:ascii="Arial" w:cs="Arial" w:eastAsia="Arial" w:hAnsi="Arial"/>
                <w:sz w:val="17"/>
                <w:szCs w:val="17"/>
                <w:color w:val="auto"/>
                <w:vertAlign w:val="subscript"/>
              </w:rPr>
              <w:t>q</w:t>
            </w:r>
            <w:r>
              <w:rPr>
                <w:rFonts w:ascii="Arial" w:cs="Arial" w:eastAsia="Arial" w:hAnsi="Arial"/>
                <w:sz w:val="14"/>
                <w:szCs w:val="14"/>
                <w:color w:val="auto"/>
                <w:vertAlign w:val="subscript"/>
              </w:rPr>
              <w:t>0</w:t>
            </w:r>
          </w:p>
        </w:tc>
        <w:tc>
          <w:tcPr>
            <w:tcW w:w="1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0"/>
        </w:trPr>
        <w:tc>
          <w:tcPr>
            <w:tcW w:w="2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00" w:type="dxa"/>
            <w:vAlign w:val="bottom"/>
          </w:tcPr>
          <w:p>
            <w:pPr>
              <w:jc w:val="right"/>
              <w:spacing w:after="0" w:line="200" w:lineRule="exact"/>
              <w:rPr>
                <w:sz w:val="20"/>
                <w:szCs w:val="20"/>
                <w:color w:val="auto"/>
              </w:rPr>
            </w:pPr>
            <w:r>
              <w:rPr>
                <w:rFonts w:ascii="Arial" w:cs="Arial" w:eastAsia="Arial" w:hAnsi="Arial"/>
                <w:sz w:val="17"/>
                <w:szCs w:val="17"/>
                <w:color w:val="auto"/>
                <w:w w:val="88"/>
              </w:rPr>
              <w:t>q</w:t>
            </w:r>
            <w:r>
              <w:rPr>
                <w:rFonts w:ascii="Arial" w:cs="Arial" w:eastAsia="Arial" w:hAnsi="Arial"/>
                <w:sz w:val="23"/>
                <w:szCs w:val="23"/>
                <w:color w:val="auto"/>
                <w:w w:val="88"/>
                <w:vertAlign w:val="subscript"/>
              </w:rPr>
              <w:t>0</w:t>
            </w:r>
          </w:p>
        </w:tc>
        <w:tc>
          <w:tcPr>
            <w:tcW w:w="100" w:type="dxa"/>
            <w:vAlign w:val="bottom"/>
          </w:tcPr>
          <w:p>
            <w:pPr>
              <w:spacing w:after="0"/>
              <w:rPr>
                <w:sz w:val="17"/>
                <w:szCs w:val="17"/>
                <w:color w:val="auto"/>
              </w:rPr>
            </w:pPr>
          </w:p>
        </w:tc>
        <w:tc>
          <w:tcPr>
            <w:tcW w:w="200" w:type="dxa"/>
            <w:vAlign w:val="bottom"/>
            <w:vMerge w:val="restart"/>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vMerge w:val="restart"/>
          </w:tcPr>
          <w:p>
            <w:pPr>
              <w:spacing w:after="0"/>
              <w:rPr>
                <w:sz w:val="17"/>
                <w:szCs w:val="17"/>
                <w:color w:val="auto"/>
              </w:rPr>
            </w:pPr>
          </w:p>
        </w:tc>
        <w:tc>
          <w:tcPr>
            <w:tcW w:w="840" w:type="dxa"/>
            <w:vAlign w:val="bottom"/>
            <w:gridSpan w:val="3"/>
          </w:tcPr>
          <w:p>
            <w:pPr>
              <w:jc w:val="center"/>
              <w:ind w:left="23"/>
              <w:spacing w:after="0" w:line="200" w:lineRule="exact"/>
              <w:rPr>
                <w:sz w:val="20"/>
                <w:szCs w:val="20"/>
                <w:color w:val="auto"/>
              </w:rPr>
            </w:pPr>
            <w:r>
              <w:rPr>
                <w:rFonts w:ascii="Arial" w:cs="Arial" w:eastAsia="Arial" w:hAnsi="Arial"/>
                <w:sz w:val="17"/>
                <w:szCs w:val="17"/>
                <w:color w:val="auto"/>
              </w:rPr>
              <w:t>cos</w:t>
            </w:r>
            <w:r>
              <w:rPr>
                <w:rFonts w:ascii="Arial" w:cs="Arial" w:eastAsia="Arial" w:hAnsi="Arial"/>
                <w:sz w:val="17"/>
                <w:szCs w:val="17"/>
                <w:color w:val="auto"/>
              </w:rPr>
              <w:t xml:space="preserve"> tθ</w:t>
            </w:r>
            <w:r>
              <w:rPr>
                <w:rFonts w:ascii="Arial" w:cs="Arial" w:eastAsia="Arial" w:hAnsi="Arial"/>
                <w:sz w:val="23"/>
                <w:szCs w:val="23"/>
                <w:color w:val="auto"/>
                <w:vertAlign w:val="subscript"/>
              </w:rPr>
              <w:t>0</w:t>
            </w:r>
          </w:p>
        </w:tc>
        <w:tc>
          <w:tcPr>
            <w:tcW w:w="80" w:type="dxa"/>
            <w:vAlign w:val="bottom"/>
          </w:tcPr>
          <w:p>
            <w:pPr>
              <w:spacing w:after="0"/>
              <w:rPr>
                <w:sz w:val="17"/>
                <w:szCs w:val="17"/>
                <w:color w:val="auto"/>
              </w:rPr>
            </w:pPr>
          </w:p>
        </w:tc>
        <w:tc>
          <w:tcPr>
            <w:tcW w:w="200" w:type="dxa"/>
            <w:vAlign w:val="bottom"/>
            <w:vMerge w:val="restart"/>
          </w:tcPr>
          <w:p>
            <w:pPr>
              <w:spacing w:after="0"/>
              <w:rPr>
                <w:sz w:val="17"/>
                <w:szCs w:val="17"/>
                <w:color w:val="auto"/>
              </w:rPr>
            </w:pPr>
          </w:p>
        </w:tc>
        <w:tc>
          <w:tcPr>
            <w:tcW w:w="4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80" w:type="dxa"/>
            <w:vAlign w:val="bottom"/>
          </w:tcPr>
          <w:p>
            <w:pPr>
              <w:ind w:left="80"/>
              <w:spacing w:after="0" w:line="200" w:lineRule="exact"/>
              <w:rPr>
                <w:sz w:val="20"/>
                <w:szCs w:val="20"/>
                <w:color w:val="auto"/>
              </w:rPr>
            </w:pPr>
            <w:r>
              <w:rPr>
                <w:rFonts w:ascii="Arial" w:cs="Arial" w:eastAsia="Arial" w:hAnsi="Arial"/>
                <w:sz w:val="17"/>
                <w:szCs w:val="17"/>
                <w:color w:val="auto"/>
                <w:w w:val="99"/>
              </w:rPr>
              <w:t>q</w:t>
            </w:r>
            <w:r>
              <w:rPr>
                <w:rFonts w:ascii="Arial" w:cs="Arial" w:eastAsia="Arial" w:hAnsi="Arial"/>
                <w:sz w:val="23"/>
                <w:szCs w:val="23"/>
                <w:color w:val="auto"/>
                <w:w w:val="99"/>
                <w:vertAlign w:val="subscript"/>
              </w:rPr>
              <w:t>1</w:t>
            </w:r>
          </w:p>
        </w:tc>
        <w:tc>
          <w:tcPr>
            <w:tcW w:w="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9"/>
        </w:trPr>
        <w:tc>
          <w:tcPr>
            <w:tcW w:w="280" w:type="dxa"/>
            <w:vAlign w:val="bottom"/>
          </w:tcPr>
          <w:p>
            <w:pPr>
              <w:spacing w:after="0"/>
              <w:rPr>
                <w:sz w:val="20"/>
                <w:szCs w:val="20"/>
                <w:color w:val="auto"/>
              </w:rPr>
            </w:pPr>
            <w:r>
              <w:rPr>
                <w:rFonts w:ascii="Arial" w:cs="Arial" w:eastAsia="Arial" w:hAnsi="Arial"/>
                <w:sz w:val="20"/>
                <w:szCs w:val="20"/>
                <w:color w:val="auto"/>
              </w:rPr>
              <w:t>Q</w:t>
            </w:r>
            <w:r>
              <w:rPr>
                <w:rFonts w:ascii="Arial" w:cs="Arial" w:eastAsia="Arial" w:hAnsi="Arial"/>
                <w:sz w:val="20"/>
                <w:szCs w:val="20"/>
                <w:color w:val="auto"/>
                <w:vertAlign w:val="superscript"/>
              </w:rPr>
              <w:t>′</w:t>
            </w:r>
          </w:p>
        </w:tc>
        <w:tc>
          <w:tcPr>
            <w:tcW w:w="700" w:type="dxa"/>
            <w:vAlign w:val="bottom"/>
            <w:gridSpan w:val="3"/>
          </w:tcPr>
          <w:p>
            <w:pPr>
              <w:jc w:val="right"/>
              <w:spacing w:after="0" w:line="239" w:lineRule="exact"/>
              <w:rPr>
                <w:sz w:val="20"/>
                <w:szCs w:val="20"/>
                <w:color w:val="auto"/>
              </w:rPr>
            </w:pPr>
            <w:r>
              <w:rPr>
                <w:rFonts w:ascii="Arial" w:cs="Arial" w:eastAsia="Arial" w:hAnsi="Arial"/>
                <w:sz w:val="27"/>
                <w:szCs w:val="27"/>
                <w:color w:val="auto"/>
                <w:vertAlign w:val="subscript"/>
              </w:rPr>
              <w:t>=</w:t>
            </w:r>
            <w:r>
              <w:rPr>
                <w:rFonts w:ascii="Arial" w:cs="Arial" w:eastAsia="Arial" w:hAnsi="Arial"/>
                <w:sz w:val="27"/>
                <w:szCs w:val="27"/>
                <w:color w:val="auto"/>
                <w:vertAlign w:val="subscript"/>
              </w:rPr>
              <w:t xml:space="preserve">   </w:t>
            </w:r>
            <w:r>
              <w:rPr>
                <w:rFonts w:ascii="Arial" w:cs="Arial" w:eastAsia="Arial" w:hAnsi="Arial"/>
                <w:sz w:val="27"/>
                <w:szCs w:val="27"/>
                <w:color w:val="auto"/>
              </w:rPr>
              <w:t>q</w:t>
            </w:r>
            <w:r>
              <w:rPr>
                <w:rFonts w:ascii="Arial" w:cs="Arial" w:eastAsia="Arial" w:hAnsi="Arial"/>
                <w:sz w:val="19"/>
                <w:szCs w:val="19"/>
                <w:color w:val="auto"/>
                <w:vertAlign w:val="subscript"/>
              </w:rPr>
              <w:t>3</w:t>
            </w:r>
          </w:p>
        </w:tc>
        <w:tc>
          <w:tcPr>
            <w:tcW w:w="100" w:type="dxa"/>
            <w:vAlign w:val="bottom"/>
          </w:tcPr>
          <w:p>
            <w:pPr>
              <w:spacing w:after="0"/>
              <w:rPr>
                <w:sz w:val="20"/>
                <w:szCs w:val="20"/>
                <w:color w:val="auto"/>
              </w:rPr>
            </w:pPr>
          </w:p>
        </w:tc>
        <w:tc>
          <w:tcPr>
            <w:tcW w:w="200" w:type="dxa"/>
            <w:vAlign w:val="bottom"/>
            <w:vMerge w:val="continue"/>
          </w:tcPr>
          <w:p>
            <w:pPr>
              <w:spacing w:after="0"/>
              <w:rPr>
                <w:sz w:val="20"/>
                <w:szCs w:val="20"/>
                <w:color w:val="auto"/>
              </w:rPr>
            </w:pPr>
          </w:p>
        </w:tc>
        <w:tc>
          <w:tcPr>
            <w:tcW w:w="200" w:type="dxa"/>
            <w:vAlign w:val="bottom"/>
          </w:tcPr>
          <w:p>
            <w:pPr>
              <w:spacing w:after="0"/>
              <w:rPr>
                <w:sz w:val="20"/>
                <w:szCs w:val="20"/>
                <w:color w:val="auto"/>
              </w:rPr>
            </w:pPr>
          </w:p>
        </w:tc>
        <w:tc>
          <w:tcPr>
            <w:tcW w:w="180" w:type="dxa"/>
            <w:vAlign w:val="bottom"/>
            <w:vMerge w:val="continue"/>
          </w:tcPr>
          <w:p>
            <w:pPr>
              <w:spacing w:after="0"/>
              <w:rPr>
                <w:sz w:val="20"/>
                <w:szCs w:val="20"/>
                <w:color w:val="auto"/>
              </w:rPr>
            </w:pPr>
          </w:p>
        </w:tc>
        <w:tc>
          <w:tcPr>
            <w:tcW w:w="840" w:type="dxa"/>
            <w:vAlign w:val="bottom"/>
            <w:gridSpan w:val="3"/>
          </w:tcPr>
          <w:p>
            <w:pPr>
              <w:jc w:val="center"/>
              <w:ind w:left="23"/>
              <w:spacing w:after="0" w:line="239" w:lineRule="exact"/>
              <w:rPr>
                <w:sz w:val="20"/>
                <w:szCs w:val="20"/>
                <w:color w:val="auto"/>
              </w:rPr>
            </w:pPr>
            <w:r>
              <w:rPr>
                <w:rFonts w:ascii="Arial" w:cs="Arial" w:eastAsia="Arial" w:hAnsi="Arial"/>
                <w:sz w:val="20"/>
                <w:szCs w:val="20"/>
                <w:color w:val="auto"/>
                <w:w w:val="85"/>
              </w:rPr>
              <w:t>cos</w:t>
            </w:r>
            <w:r>
              <w:rPr>
                <w:rFonts w:ascii="Arial" w:cs="Arial" w:eastAsia="Arial" w:hAnsi="Arial"/>
                <w:sz w:val="20"/>
                <w:szCs w:val="20"/>
                <w:color w:val="auto"/>
                <w:w w:val="85"/>
              </w:rPr>
              <w:t xml:space="preserve"> tθ</w:t>
            </w:r>
            <w:r>
              <w:rPr>
                <w:rFonts w:ascii="Arial" w:cs="Arial" w:eastAsia="Arial" w:hAnsi="Arial"/>
                <w:sz w:val="27"/>
                <w:szCs w:val="27"/>
                <w:color w:val="auto"/>
                <w:w w:val="85"/>
                <w:vertAlign w:val="subscript"/>
              </w:rPr>
              <w:t>1</w:t>
            </w:r>
          </w:p>
        </w:tc>
        <w:tc>
          <w:tcPr>
            <w:tcW w:w="80" w:type="dxa"/>
            <w:vAlign w:val="bottom"/>
          </w:tcPr>
          <w:p>
            <w:pPr>
              <w:spacing w:after="0"/>
              <w:rPr>
                <w:sz w:val="20"/>
                <w:szCs w:val="20"/>
                <w:color w:val="auto"/>
              </w:rPr>
            </w:pPr>
          </w:p>
        </w:tc>
        <w:tc>
          <w:tcPr>
            <w:tcW w:w="200" w:type="dxa"/>
            <w:vAlign w:val="bottom"/>
            <w:vMerge w:val="continue"/>
          </w:tcPr>
          <w:p>
            <w:pPr>
              <w:spacing w:after="0"/>
              <w:rPr>
                <w:sz w:val="20"/>
                <w:szCs w:val="20"/>
                <w:color w:val="auto"/>
              </w:rPr>
            </w:pPr>
          </w:p>
        </w:tc>
        <w:tc>
          <w:tcPr>
            <w:tcW w:w="860" w:type="dxa"/>
            <w:vAlign w:val="bottom"/>
            <w:gridSpan w:val="3"/>
          </w:tcPr>
          <w:p>
            <w:pPr>
              <w:ind w:left="40"/>
              <w:spacing w:after="0" w:line="239" w:lineRule="exact"/>
              <w:rPr>
                <w:sz w:val="20"/>
                <w:szCs w:val="20"/>
                <w:color w:val="auto"/>
              </w:rPr>
            </w:pPr>
            <w:r>
              <w:rPr>
                <w:rFonts w:ascii="Arial" w:cs="Arial" w:eastAsia="Arial" w:hAnsi="Arial"/>
                <w:sz w:val="27"/>
                <w:szCs w:val="27"/>
                <w:color w:val="auto"/>
                <w:vertAlign w:val="subscript"/>
              </w:rPr>
              <w:t xml:space="preserve">+   </w:t>
            </w:r>
            <w:r>
              <w:rPr>
                <w:rFonts w:ascii="Arial" w:cs="Arial" w:eastAsia="Arial" w:hAnsi="Arial"/>
                <w:sz w:val="27"/>
                <w:szCs w:val="27"/>
                <w:color w:val="auto"/>
              </w:rPr>
              <w:t>−</w:t>
            </w:r>
            <w:r>
              <w:rPr>
                <w:rFonts w:ascii="Arial" w:cs="Arial" w:eastAsia="Arial" w:hAnsi="Arial"/>
                <w:sz w:val="27"/>
                <w:szCs w:val="27"/>
                <w:color w:val="auto"/>
                <w:vertAlign w:val="subscript"/>
              </w:rPr>
              <w:t>q</w:t>
            </w:r>
            <w:r>
              <w:rPr>
                <w:rFonts w:ascii="Arial" w:cs="Arial" w:eastAsia="Arial" w:hAnsi="Arial"/>
                <w:sz w:val="19"/>
                <w:szCs w:val="19"/>
                <w:color w:val="auto"/>
                <w:vertAlign w:val="subscript"/>
              </w:rPr>
              <w:t>2</w:t>
            </w:r>
          </w:p>
        </w:tc>
        <w:tc>
          <w:tcPr>
            <w:tcW w:w="1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44"/>
        </w:trPr>
        <w:tc>
          <w:tcPr>
            <w:tcW w:w="280" w:type="dxa"/>
            <w:vAlign w:val="bottom"/>
          </w:tcPr>
          <w:p>
            <w:pPr>
              <w:spacing w:after="0"/>
              <w:rPr>
                <w:sz w:val="12"/>
                <w:szCs w:val="12"/>
                <w:color w:val="auto"/>
              </w:rPr>
            </w:pPr>
          </w:p>
        </w:tc>
        <w:tc>
          <w:tcPr>
            <w:tcW w:w="420" w:type="dxa"/>
            <w:vAlign w:val="bottom"/>
            <w:vMerge w:val="restart"/>
          </w:tcPr>
          <w:p>
            <w:pPr>
              <w:spacing w:after="0"/>
              <w:rPr>
                <w:sz w:val="12"/>
                <w:szCs w:val="12"/>
                <w:color w:val="auto"/>
              </w:rPr>
            </w:pPr>
          </w:p>
        </w:tc>
        <w:tc>
          <w:tcPr>
            <w:tcW w:w="80" w:type="dxa"/>
            <w:vAlign w:val="bottom"/>
          </w:tcPr>
          <w:p>
            <w:pPr>
              <w:spacing w:after="0"/>
              <w:rPr>
                <w:sz w:val="12"/>
                <w:szCs w:val="12"/>
                <w:color w:val="auto"/>
              </w:rPr>
            </w:pPr>
          </w:p>
        </w:tc>
        <w:tc>
          <w:tcPr>
            <w:tcW w:w="200" w:type="dxa"/>
            <w:vAlign w:val="bottom"/>
          </w:tcPr>
          <w:p>
            <w:pPr>
              <w:jc w:val="right"/>
              <w:spacing w:after="0" w:line="145" w:lineRule="exact"/>
              <w:rPr>
                <w:sz w:val="20"/>
                <w:szCs w:val="20"/>
                <w:color w:val="auto"/>
              </w:rPr>
            </w:pPr>
            <w:r>
              <w:rPr>
                <w:rFonts w:ascii="Arial" w:cs="Arial" w:eastAsia="Arial" w:hAnsi="Arial"/>
                <w:sz w:val="13"/>
                <w:szCs w:val="13"/>
                <w:color w:val="auto"/>
              </w:rPr>
              <w:t>q</w:t>
            </w:r>
            <w:r>
              <w:rPr>
                <w:rFonts w:ascii="Arial" w:cs="Arial" w:eastAsia="Arial" w:hAnsi="Arial"/>
                <w:sz w:val="16"/>
                <w:szCs w:val="16"/>
                <w:color w:val="auto"/>
                <w:vertAlign w:val="subscript"/>
              </w:rPr>
              <w:t>2</w:t>
            </w:r>
          </w:p>
        </w:tc>
        <w:tc>
          <w:tcPr>
            <w:tcW w:w="100" w:type="dxa"/>
            <w:vAlign w:val="bottom"/>
          </w:tcPr>
          <w:p>
            <w:pPr>
              <w:spacing w:after="0"/>
              <w:rPr>
                <w:sz w:val="12"/>
                <w:szCs w:val="12"/>
                <w:color w:val="auto"/>
              </w:rPr>
            </w:pPr>
          </w:p>
        </w:tc>
        <w:tc>
          <w:tcPr>
            <w:tcW w:w="200" w:type="dxa"/>
            <w:vAlign w:val="bottom"/>
            <w:vMerge w:val="restart"/>
          </w:tcPr>
          <w:p>
            <w:pPr>
              <w:spacing w:after="0"/>
              <w:rPr>
                <w:sz w:val="12"/>
                <w:szCs w:val="12"/>
                <w:color w:val="auto"/>
              </w:rPr>
            </w:pPr>
          </w:p>
        </w:tc>
        <w:tc>
          <w:tcPr>
            <w:tcW w:w="200" w:type="dxa"/>
            <w:vAlign w:val="bottom"/>
          </w:tcPr>
          <w:p>
            <w:pPr>
              <w:spacing w:after="0"/>
              <w:rPr>
                <w:sz w:val="12"/>
                <w:szCs w:val="12"/>
                <w:color w:val="auto"/>
              </w:rPr>
            </w:pPr>
          </w:p>
        </w:tc>
        <w:tc>
          <w:tcPr>
            <w:tcW w:w="180" w:type="dxa"/>
            <w:vAlign w:val="bottom"/>
            <w:vMerge w:val="restart"/>
          </w:tcPr>
          <w:p>
            <w:pPr>
              <w:spacing w:after="0"/>
              <w:rPr>
                <w:sz w:val="12"/>
                <w:szCs w:val="12"/>
                <w:color w:val="auto"/>
              </w:rPr>
            </w:pPr>
          </w:p>
        </w:tc>
        <w:tc>
          <w:tcPr>
            <w:tcW w:w="840" w:type="dxa"/>
            <w:vAlign w:val="bottom"/>
            <w:gridSpan w:val="3"/>
          </w:tcPr>
          <w:p>
            <w:pPr>
              <w:jc w:val="center"/>
              <w:ind w:left="23"/>
              <w:spacing w:after="0" w:line="145" w:lineRule="exact"/>
              <w:rPr>
                <w:sz w:val="20"/>
                <w:szCs w:val="20"/>
                <w:color w:val="auto"/>
              </w:rPr>
            </w:pPr>
            <w:r>
              <w:rPr>
                <w:rFonts w:ascii="Arial" w:cs="Arial" w:eastAsia="Arial" w:hAnsi="Arial"/>
                <w:sz w:val="13"/>
                <w:szCs w:val="13"/>
                <w:color w:val="auto"/>
              </w:rPr>
              <w:t>cos</w:t>
            </w:r>
            <w:r>
              <w:rPr>
                <w:rFonts w:ascii="Arial" w:cs="Arial" w:eastAsia="Arial" w:hAnsi="Arial"/>
                <w:sz w:val="13"/>
                <w:szCs w:val="13"/>
                <w:color w:val="auto"/>
              </w:rPr>
              <w:t xml:space="preserve"> tθ</w:t>
            </w:r>
            <w:r>
              <w:rPr>
                <w:rFonts w:ascii="Arial" w:cs="Arial" w:eastAsia="Arial" w:hAnsi="Arial"/>
                <w:sz w:val="16"/>
                <w:szCs w:val="16"/>
                <w:color w:val="auto"/>
                <w:vertAlign w:val="subscript"/>
              </w:rPr>
              <w:t>1</w:t>
            </w:r>
          </w:p>
        </w:tc>
        <w:tc>
          <w:tcPr>
            <w:tcW w:w="80" w:type="dxa"/>
            <w:vAlign w:val="bottom"/>
          </w:tcPr>
          <w:p>
            <w:pPr>
              <w:spacing w:after="0"/>
              <w:rPr>
                <w:sz w:val="12"/>
                <w:szCs w:val="12"/>
                <w:color w:val="auto"/>
              </w:rPr>
            </w:pPr>
          </w:p>
        </w:tc>
        <w:tc>
          <w:tcPr>
            <w:tcW w:w="200" w:type="dxa"/>
            <w:vAlign w:val="bottom"/>
            <w:vMerge w:val="restart"/>
          </w:tcPr>
          <w:p>
            <w:pPr>
              <w:spacing w:after="0"/>
              <w:rPr>
                <w:sz w:val="12"/>
                <w:szCs w:val="12"/>
                <w:color w:val="auto"/>
              </w:rPr>
            </w:pPr>
          </w:p>
        </w:tc>
        <w:tc>
          <w:tcPr>
            <w:tcW w:w="400" w:type="dxa"/>
            <w:vAlign w:val="bottom"/>
            <w:vMerge w:val="restart"/>
          </w:tcPr>
          <w:p>
            <w:pPr>
              <w:spacing w:after="0"/>
              <w:rPr>
                <w:sz w:val="12"/>
                <w:szCs w:val="12"/>
                <w:color w:val="auto"/>
              </w:rPr>
            </w:pPr>
          </w:p>
        </w:tc>
        <w:tc>
          <w:tcPr>
            <w:tcW w:w="180" w:type="dxa"/>
            <w:vAlign w:val="bottom"/>
          </w:tcPr>
          <w:p>
            <w:pPr>
              <w:spacing w:after="0"/>
              <w:rPr>
                <w:sz w:val="12"/>
                <w:szCs w:val="12"/>
                <w:color w:val="auto"/>
              </w:rPr>
            </w:pPr>
          </w:p>
        </w:tc>
        <w:tc>
          <w:tcPr>
            <w:tcW w:w="280" w:type="dxa"/>
            <w:vAlign w:val="bottom"/>
          </w:tcPr>
          <w:p>
            <w:pPr>
              <w:ind w:left="80"/>
              <w:spacing w:after="0" w:line="145" w:lineRule="exact"/>
              <w:rPr>
                <w:sz w:val="20"/>
                <w:szCs w:val="20"/>
                <w:color w:val="auto"/>
              </w:rPr>
            </w:pPr>
            <w:r>
              <w:rPr>
                <w:rFonts w:ascii="Arial" w:cs="Arial" w:eastAsia="Arial" w:hAnsi="Arial"/>
                <w:sz w:val="13"/>
                <w:szCs w:val="13"/>
                <w:color w:val="auto"/>
              </w:rPr>
              <w:t>q</w:t>
            </w:r>
            <w:r>
              <w:rPr>
                <w:rFonts w:ascii="Arial" w:cs="Arial" w:eastAsia="Arial" w:hAnsi="Arial"/>
                <w:sz w:val="16"/>
                <w:szCs w:val="16"/>
                <w:color w:val="auto"/>
                <w:vertAlign w:val="subscript"/>
              </w:rPr>
              <w:t>3</w:t>
            </w:r>
          </w:p>
        </w:tc>
        <w:tc>
          <w:tcPr>
            <w:tcW w:w="1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0"/>
        </w:trPr>
        <w:tc>
          <w:tcPr>
            <w:tcW w:w="280" w:type="dxa"/>
            <w:vAlign w:val="bottom"/>
          </w:tcPr>
          <w:p>
            <w:pPr>
              <w:ind w:left="180"/>
              <w:spacing w:after="0" w:line="1" w:lineRule="exact"/>
              <w:rPr>
                <w:sz w:val="20"/>
                <w:szCs w:val="20"/>
                <w:color w:val="auto"/>
              </w:rPr>
            </w:pPr>
            <w:r>
              <w:rPr>
                <w:rFonts w:ascii="Arial" w:cs="Arial" w:eastAsia="Arial" w:hAnsi="Arial"/>
                <w:sz w:val="1"/>
                <w:szCs w:val="1"/>
                <w:color w:val="auto"/>
              </w:rPr>
              <w:t>t</w:t>
            </w:r>
          </w:p>
        </w:tc>
        <w:tc>
          <w:tcPr>
            <w:tcW w:w="42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80" w:type="dxa"/>
            <w:vAlign w:val="bottom"/>
            <w:vMerge w:val="continue"/>
          </w:tcPr>
          <w:p>
            <w:pPr>
              <w:spacing w:after="0" w:line="20" w:lineRule="exact"/>
              <w:rPr>
                <w:sz w:val="1"/>
                <w:szCs w:val="1"/>
                <w:color w:val="auto"/>
              </w:rPr>
            </w:pPr>
          </w:p>
        </w:tc>
        <w:tc>
          <w:tcPr>
            <w:tcW w:w="720" w:type="dxa"/>
            <w:vAlign w:val="bottom"/>
            <w:gridSpan w:val="2"/>
          </w:tcPr>
          <w:p>
            <w:pPr>
              <w:jc w:val="center"/>
              <w:ind w:left="143"/>
              <w:spacing w:after="0" w:line="1" w:lineRule="exact"/>
              <w:rPr>
                <w:sz w:val="20"/>
                <w:szCs w:val="20"/>
                <w:color w:val="auto"/>
              </w:rPr>
            </w:pPr>
            <w:r>
              <w:rPr>
                <w:rFonts w:ascii="Arial" w:cs="Arial" w:eastAsia="Arial" w:hAnsi="Arial"/>
                <w:sz w:val="1"/>
                <w:szCs w:val="1"/>
                <w:color w:val="auto"/>
              </w:rPr>
              <w:t>.</w:t>
            </w: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400" w:type="dxa"/>
            <w:vAlign w:val="bottom"/>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03"/>
        </w:trPr>
        <w:tc>
          <w:tcPr>
            <w:tcW w:w="2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ind w:left="80"/>
              <w:spacing w:after="0"/>
              <w:rPr>
                <w:sz w:val="20"/>
                <w:szCs w:val="20"/>
                <w:color w:val="auto"/>
              </w:rPr>
            </w:pPr>
            <w:r>
              <w:rPr>
                <w:rFonts w:ascii="Arial" w:cs="Arial" w:eastAsia="Arial" w:hAnsi="Arial"/>
                <w:sz w:val="20"/>
                <w:szCs w:val="20"/>
                <w:color w:val="auto"/>
                <w:w w:val="77"/>
              </w:rPr>
              <w:t>.</w:t>
            </w:r>
            <w:r>
              <w:rPr>
                <w:rFonts w:ascii="Arial" w:cs="Arial" w:eastAsia="Arial" w:hAnsi="Arial"/>
                <w:sz w:val="39"/>
                <w:szCs w:val="39"/>
                <w:color w:val="auto"/>
                <w:w w:val="77"/>
                <w:vertAlign w:val="superscript"/>
              </w:rPr>
              <w:t>.</w:t>
            </w: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ind w:left="20"/>
              <w:spacing w:after="0" w:line="268" w:lineRule="exact"/>
              <w:rPr>
                <w:sz w:val="20"/>
                <w:szCs w:val="20"/>
                <w:color w:val="auto"/>
              </w:rPr>
            </w:pPr>
            <w:r>
              <w:rPr>
                <w:rFonts w:ascii="Arial Unicode MS" w:cs="Arial Unicode MS" w:eastAsia="Arial Unicode MS" w:hAnsi="Arial Unicode MS"/>
                <w:sz w:val="20"/>
                <w:szCs w:val="20"/>
                <w:color w:val="auto"/>
                <w:w w:val="99"/>
              </w:rPr>
              <w:t>⊕</w:t>
            </w:r>
          </w:p>
        </w:tc>
        <w:tc>
          <w:tcPr>
            <w:tcW w:w="180" w:type="dxa"/>
            <w:vAlign w:val="bottom"/>
          </w:tcPr>
          <w:p>
            <w:pPr>
              <w:spacing w:after="0"/>
              <w:rPr>
                <w:sz w:val="24"/>
                <w:szCs w:val="24"/>
                <w:color w:val="auto"/>
              </w:rPr>
            </w:pPr>
          </w:p>
        </w:tc>
        <w:tc>
          <w:tcPr>
            <w:tcW w:w="720" w:type="dxa"/>
            <w:vAlign w:val="bottom"/>
            <w:gridSpan w:val="2"/>
          </w:tcPr>
          <w:p>
            <w:pPr>
              <w:jc w:val="center"/>
              <w:ind w:left="143"/>
              <w:spacing w:after="0"/>
              <w:rPr>
                <w:sz w:val="20"/>
                <w:szCs w:val="20"/>
                <w:color w:val="auto"/>
              </w:rPr>
            </w:pPr>
            <w:r>
              <w:rPr>
                <w:rFonts w:ascii="Arial" w:cs="Arial" w:eastAsia="Arial" w:hAnsi="Arial"/>
                <w:sz w:val="20"/>
                <w:szCs w:val="20"/>
                <w:color w:val="auto"/>
              </w:rPr>
              <w:t>.</w:t>
            </w: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ind w:left="60"/>
              <w:spacing w:after="0"/>
              <w:rPr>
                <w:sz w:val="20"/>
                <w:szCs w:val="20"/>
                <w:color w:val="auto"/>
              </w:rPr>
            </w:pPr>
            <w:r>
              <w:rPr>
                <w:rFonts w:ascii="Arial" w:cs="Arial" w:eastAsia="Arial" w:hAnsi="Arial"/>
                <w:sz w:val="20"/>
                <w:szCs w:val="20"/>
                <w:color w:val="auto"/>
              </w:rPr>
              <w:t>.</w:t>
            </w:r>
            <w:r>
              <w:rPr>
                <w:rFonts w:ascii="Arial" w:cs="Arial" w:eastAsia="Arial" w:hAnsi="Arial"/>
                <w:sz w:val="39"/>
                <w:szCs w:val="39"/>
                <w:color w:val="auto"/>
                <w:vertAlign w:val="superscript"/>
              </w:rPr>
              <w:t>.</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28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tcPr>
          <w:p>
            <w:pPr>
              <w:ind w:left="80"/>
              <w:spacing w:after="0" w:line="128" w:lineRule="exact"/>
              <w:rPr>
                <w:sz w:val="20"/>
                <w:szCs w:val="20"/>
                <w:color w:val="auto"/>
              </w:rPr>
            </w:pPr>
            <w:r>
              <w:rPr>
                <w:rFonts w:ascii="Arial" w:cs="Arial" w:eastAsia="Arial" w:hAnsi="Arial"/>
                <w:sz w:val="14"/>
                <w:szCs w:val="14"/>
                <w:color w:val="auto"/>
              </w:rPr>
              <w:t>.</w:t>
            </w:r>
          </w:p>
        </w:tc>
        <w:tc>
          <w:tcPr>
            <w:tcW w:w="1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720" w:type="dxa"/>
            <w:vAlign w:val="bottom"/>
            <w:gridSpan w:val="2"/>
          </w:tcPr>
          <w:p>
            <w:pPr>
              <w:jc w:val="center"/>
              <w:ind w:left="143"/>
              <w:spacing w:after="0" w:line="128" w:lineRule="exact"/>
              <w:rPr>
                <w:sz w:val="20"/>
                <w:szCs w:val="20"/>
                <w:color w:val="auto"/>
              </w:rPr>
            </w:pPr>
            <w:r>
              <w:rPr>
                <w:rFonts w:ascii="Arial" w:cs="Arial" w:eastAsia="Arial" w:hAnsi="Arial"/>
                <w:sz w:val="14"/>
                <w:szCs w:val="14"/>
                <w:color w:val="auto"/>
              </w:rPr>
              <w:t>.</w:t>
            </w: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80" w:type="dxa"/>
            <w:vAlign w:val="bottom"/>
          </w:tcPr>
          <w:p>
            <w:pPr>
              <w:ind w:left="60"/>
              <w:spacing w:after="0" w:line="128" w:lineRule="exact"/>
              <w:rPr>
                <w:sz w:val="20"/>
                <w:szCs w:val="20"/>
                <w:color w:val="auto"/>
              </w:rPr>
            </w:pPr>
            <w:r>
              <w:rPr>
                <w:rFonts w:ascii="Arial" w:cs="Arial" w:eastAsia="Arial" w:hAnsi="Arial"/>
                <w:sz w:val="14"/>
                <w:szCs w:val="14"/>
                <w:color w:val="auto"/>
              </w:rPr>
              <w:t>.</w:t>
            </w: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8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0"/>
        </w:trPr>
        <w:tc>
          <w:tcPr>
            <w:tcW w:w="2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gridSpan w:val="2"/>
          </w:tcPr>
          <w:p>
            <w:pPr>
              <w:spacing w:after="0"/>
              <w:rPr>
                <w:sz w:val="20"/>
                <w:szCs w:val="20"/>
                <w:color w:val="auto"/>
              </w:rPr>
            </w:pPr>
            <w:r>
              <w:rPr>
                <w:rFonts w:ascii="Arial" w:cs="Arial" w:eastAsia="Arial" w:hAnsi="Arial"/>
                <w:sz w:val="20"/>
                <w:szCs w:val="20"/>
                <w:color w:val="auto"/>
              </w:rPr>
              <w:t>q</w:t>
            </w:r>
            <w:r>
              <w:rPr>
                <w:rFonts w:ascii="Arial" w:cs="Arial" w:eastAsia="Arial" w:hAnsi="Arial"/>
                <w:sz w:val="27"/>
                <w:szCs w:val="27"/>
                <w:color w:val="auto"/>
                <w:vertAlign w:val="subscript"/>
              </w:rPr>
              <w:t>d</w:t>
            </w:r>
          </w:p>
        </w:tc>
        <w:tc>
          <w:tcPr>
            <w:tcW w:w="100" w:type="dxa"/>
            <w:vAlign w:val="bottom"/>
          </w:tcPr>
          <w:p>
            <w:pPr>
              <w:jc w:val="right"/>
              <w:spacing w:after="0"/>
              <w:rPr>
                <w:sz w:val="20"/>
                <w:szCs w:val="20"/>
                <w:color w:val="auto"/>
              </w:rPr>
            </w:pPr>
            <w:r>
              <w:rPr>
                <w:rFonts w:ascii="Arial" w:cs="Arial" w:eastAsia="Arial" w:hAnsi="Arial"/>
                <w:sz w:val="14"/>
                <w:szCs w:val="14"/>
                <w:color w:val="auto"/>
                <w:w w:val="76"/>
              </w:rPr>
              <w:t>2</w:t>
            </w: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720" w:type="dxa"/>
            <w:vAlign w:val="bottom"/>
            <w:gridSpan w:val="2"/>
          </w:tcPr>
          <w:p>
            <w:pPr>
              <w:spacing w:after="0"/>
              <w:rPr>
                <w:sz w:val="20"/>
                <w:szCs w:val="20"/>
                <w:color w:val="auto"/>
              </w:rPr>
            </w:pPr>
            <w:r>
              <w:rPr>
                <w:rFonts w:ascii="Arial" w:cs="Arial" w:eastAsia="Arial" w:hAnsi="Arial"/>
                <w:sz w:val="20"/>
                <w:szCs w:val="20"/>
                <w:color w:val="auto"/>
                <w:w w:val="89"/>
              </w:rPr>
              <w:t>cos</w:t>
            </w:r>
            <w:r>
              <w:rPr>
                <w:rFonts w:ascii="Arial" w:cs="Arial" w:eastAsia="Arial" w:hAnsi="Arial"/>
                <w:sz w:val="20"/>
                <w:szCs w:val="20"/>
                <w:color w:val="auto"/>
                <w:w w:val="89"/>
              </w:rPr>
              <w:t xml:space="preserve"> tθ</w:t>
            </w:r>
            <w:r>
              <w:rPr>
                <w:rFonts w:ascii="Arial" w:cs="Arial" w:eastAsia="Arial" w:hAnsi="Arial"/>
                <w:sz w:val="27"/>
                <w:szCs w:val="27"/>
                <w:color w:val="auto"/>
                <w:w w:val="89"/>
                <w:vertAlign w:val="subscript"/>
              </w:rPr>
              <w:t>d/2</w:t>
            </w:r>
          </w:p>
        </w:tc>
        <w:tc>
          <w:tcPr>
            <w:tcW w:w="120" w:type="dxa"/>
            <w:vAlign w:val="bottom"/>
            <w:vMerge w:val="restart"/>
          </w:tcPr>
          <w:p>
            <w:pPr>
              <w:spacing w:after="0"/>
              <w:rPr>
                <w:sz w:val="20"/>
                <w:szCs w:val="20"/>
                <w:color w:val="auto"/>
              </w:rPr>
            </w:pPr>
            <w:r>
              <w:rPr>
                <w:rFonts w:ascii="Arial" w:cs="Arial" w:eastAsia="Arial" w:hAnsi="Arial"/>
                <w:sz w:val="14"/>
                <w:szCs w:val="14"/>
                <w:color w:val="auto"/>
              </w:rPr>
              <w:t>−</w:t>
            </w:r>
          </w:p>
        </w:tc>
        <w:tc>
          <w:tcPr>
            <w:tcW w:w="80" w:type="dxa"/>
            <w:vAlign w:val="bottom"/>
          </w:tcPr>
          <w:p>
            <w:pPr>
              <w:jc w:val="right"/>
              <w:spacing w:after="0"/>
              <w:rPr>
                <w:sz w:val="20"/>
                <w:szCs w:val="20"/>
                <w:color w:val="auto"/>
              </w:rPr>
            </w:pPr>
            <w:r>
              <w:rPr>
                <w:rFonts w:ascii="Arial" w:cs="Arial" w:eastAsia="Arial" w:hAnsi="Arial"/>
                <w:sz w:val="14"/>
                <w:szCs w:val="14"/>
                <w:color w:val="auto"/>
                <w:w w:val="76"/>
              </w:rPr>
              <w:t>1</w:t>
            </w:r>
          </w:p>
        </w:tc>
        <w:tc>
          <w:tcPr>
            <w:tcW w:w="2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gridSpan w:val="2"/>
          </w:tcPr>
          <w:p>
            <w:pPr>
              <w:jc w:val="right"/>
              <w:ind w:right="43"/>
              <w:spacing w:after="0"/>
              <w:rPr>
                <w:sz w:val="20"/>
                <w:szCs w:val="20"/>
                <w:color w:val="auto"/>
              </w:rPr>
            </w:pPr>
            <w:r>
              <w:rPr>
                <w:rFonts w:ascii="Arial" w:cs="Arial" w:eastAsia="Arial" w:hAnsi="Arial"/>
                <w:sz w:val="20"/>
                <w:szCs w:val="20"/>
                <w:color w:val="auto"/>
              </w:rPr>
              <w:t>q</w:t>
            </w:r>
            <w:r>
              <w:rPr>
                <w:rFonts w:ascii="Arial" w:cs="Arial" w:eastAsia="Arial" w:hAnsi="Arial"/>
                <w:sz w:val="27"/>
                <w:szCs w:val="27"/>
                <w:color w:val="auto"/>
                <w:vertAlign w:val="subscript"/>
              </w:rPr>
              <w:t>d</w:t>
            </w:r>
          </w:p>
        </w:tc>
        <w:tc>
          <w:tcPr>
            <w:tcW w:w="100" w:type="dxa"/>
            <w:vAlign w:val="bottom"/>
          </w:tcPr>
          <w:p>
            <w:pPr>
              <w:jc w:val="right"/>
              <w:spacing w:after="0"/>
              <w:rPr>
                <w:sz w:val="20"/>
                <w:szCs w:val="20"/>
                <w:color w:val="auto"/>
              </w:rPr>
            </w:pPr>
            <w:r>
              <w:rPr>
                <w:rFonts w:ascii="Arial" w:cs="Arial" w:eastAsia="Arial" w:hAnsi="Arial"/>
                <w:sz w:val="14"/>
                <w:szCs w:val="14"/>
                <w:color w:val="auto"/>
                <w:w w:val="76"/>
              </w:rPr>
              <w:t>1</w:t>
            </w:r>
          </w:p>
        </w:tc>
        <w:tc>
          <w:tcPr>
            <w:tcW w:w="0" w:type="dxa"/>
            <w:vAlign w:val="bottom"/>
          </w:tcPr>
          <w:p>
            <w:pPr>
              <w:spacing w:after="0"/>
              <w:rPr>
                <w:sz w:val="1"/>
                <w:szCs w:val="1"/>
                <w:color w:val="auto"/>
              </w:rPr>
            </w:pPr>
          </w:p>
        </w:tc>
      </w:tr>
      <w:tr>
        <w:trPr>
          <w:trHeight w:val="188"/>
        </w:trPr>
        <w:tc>
          <w:tcPr>
            <w:tcW w:w="28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80" w:type="dxa"/>
            <w:vAlign w:val="bottom"/>
          </w:tcPr>
          <w:p>
            <w:pPr>
              <w:spacing w:after="0"/>
              <w:rPr>
                <w:sz w:val="20"/>
                <w:szCs w:val="20"/>
                <w:color w:val="auto"/>
              </w:rPr>
            </w:pPr>
            <w:r>
              <w:rPr>
                <w:rFonts w:ascii="Arial" w:cs="Arial" w:eastAsia="Arial" w:hAnsi="Arial"/>
                <w:sz w:val="15"/>
                <w:szCs w:val="15"/>
                <w:color w:val="auto"/>
                <w:w w:val="71"/>
              </w:rPr>
              <w:t>q</w:t>
            </w:r>
          </w:p>
        </w:tc>
        <w:tc>
          <w:tcPr>
            <w:tcW w:w="200" w:type="dxa"/>
            <w:vAlign w:val="bottom"/>
          </w:tcPr>
          <w:p>
            <w:pPr>
              <w:ind w:left="80"/>
              <w:spacing w:after="0"/>
              <w:rPr>
                <w:sz w:val="20"/>
                <w:szCs w:val="20"/>
                <w:color w:val="auto"/>
              </w:rPr>
            </w:pPr>
            <w:r>
              <w:rPr>
                <w:rFonts w:ascii="Arial" w:cs="Arial" w:eastAsia="Arial" w:hAnsi="Arial"/>
                <w:sz w:val="14"/>
                <w:szCs w:val="14"/>
                <w:color w:val="auto"/>
              </w:rPr>
              <w:t>−</w:t>
            </w:r>
          </w:p>
        </w:tc>
        <w:tc>
          <w:tcPr>
            <w:tcW w:w="10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480" w:type="dxa"/>
            <w:vAlign w:val="bottom"/>
          </w:tcPr>
          <w:p>
            <w:pPr>
              <w:spacing w:after="0" w:line="188" w:lineRule="exact"/>
              <w:rPr>
                <w:sz w:val="20"/>
                <w:szCs w:val="20"/>
                <w:color w:val="auto"/>
              </w:rPr>
            </w:pPr>
            <w:r>
              <w:rPr>
                <w:rFonts w:ascii="Arial" w:cs="Arial" w:eastAsia="Arial" w:hAnsi="Arial"/>
                <w:sz w:val="20"/>
                <w:szCs w:val="20"/>
                <w:color w:val="auto"/>
                <w:w w:val="86"/>
              </w:rPr>
              <w:t>cos</w:t>
            </w:r>
            <w:r>
              <w:rPr>
                <w:rFonts w:ascii="Arial" w:cs="Arial" w:eastAsia="Arial" w:hAnsi="Arial"/>
                <w:sz w:val="20"/>
                <w:szCs w:val="20"/>
                <w:color w:val="auto"/>
                <w:w w:val="86"/>
              </w:rPr>
              <w:t xml:space="preserve"> tθ</w:t>
            </w:r>
          </w:p>
        </w:tc>
        <w:tc>
          <w:tcPr>
            <w:tcW w:w="240" w:type="dxa"/>
            <w:vAlign w:val="bottom"/>
          </w:tcPr>
          <w:p>
            <w:pPr>
              <w:spacing w:after="0"/>
              <w:rPr>
                <w:sz w:val="16"/>
                <w:szCs w:val="16"/>
                <w:color w:val="auto"/>
              </w:rPr>
            </w:pPr>
          </w:p>
        </w:tc>
        <w:tc>
          <w:tcPr>
            <w:tcW w:w="120" w:type="dxa"/>
            <w:vAlign w:val="bottom"/>
            <w:vMerge w:val="continue"/>
          </w:tcPr>
          <w:p>
            <w:pPr>
              <w:spacing w:after="0"/>
              <w:rPr>
                <w:sz w:val="16"/>
                <w:szCs w:val="16"/>
                <w:color w:val="auto"/>
              </w:rPr>
            </w:pPr>
          </w:p>
        </w:tc>
        <w:tc>
          <w:tcPr>
            <w:tcW w:w="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80" w:type="dxa"/>
            <w:vAlign w:val="bottom"/>
          </w:tcPr>
          <w:p>
            <w:pPr>
              <w:spacing w:after="0" w:line="189" w:lineRule="exact"/>
              <w:rPr>
                <w:sz w:val="20"/>
                <w:szCs w:val="20"/>
                <w:color w:val="auto"/>
              </w:rPr>
            </w:pPr>
            <w:r>
              <w:rPr>
                <w:rFonts w:ascii="Arial" w:cs="Arial" w:eastAsia="Arial" w:hAnsi="Arial"/>
                <w:sz w:val="21"/>
                <w:szCs w:val="21"/>
                <w:color w:val="auto"/>
                <w:w w:val="80"/>
                <w:vertAlign w:val="superscript"/>
              </w:rPr>
              <w:t>−</w:t>
            </w:r>
            <w:r>
              <w:rPr>
                <w:rFonts w:ascii="Arial" w:cs="Arial" w:eastAsia="Arial" w:hAnsi="Arial"/>
                <w:sz w:val="21"/>
                <w:szCs w:val="21"/>
                <w:color w:val="auto"/>
                <w:w w:val="80"/>
              </w:rPr>
              <w:t>q</w:t>
            </w:r>
          </w:p>
        </w:tc>
        <w:tc>
          <w:tcPr>
            <w:tcW w:w="280" w:type="dxa"/>
            <w:vAlign w:val="bottom"/>
          </w:tcPr>
          <w:p>
            <w:pPr>
              <w:jc w:val="right"/>
              <w:spacing w:after="0"/>
              <w:rPr>
                <w:sz w:val="20"/>
                <w:szCs w:val="20"/>
                <w:color w:val="auto"/>
              </w:rPr>
            </w:pPr>
            <w:r>
              <w:rPr>
                <w:rFonts w:ascii="Arial" w:cs="Arial" w:eastAsia="Arial" w:hAnsi="Arial"/>
                <w:sz w:val="14"/>
                <w:szCs w:val="14"/>
                <w:color w:val="auto"/>
              </w:rPr>
              <w:t>−</w:t>
            </w:r>
          </w:p>
        </w:tc>
        <w:tc>
          <w:tcPr>
            <w:tcW w:w="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0"/>
        </w:trPr>
        <w:tc>
          <w:tcPr>
            <w:tcW w:w="28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00" w:type="dxa"/>
            <w:vAlign w:val="bottom"/>
            <w:gridSpan w:val="2"/>
          </w:tcPr>
          <w:p>
            <w:pPr>
              <w:jc w:val="right"/>
              <w:spacing w:after="0" w:line="144" w:lineRule="exact"/>
              <w:rPr>
                <w:sz w:val="20"/>
                <w:szCs w:val="20"/>
                <w:color w:val="auto"/>
              </w:rPr>
            </w:pPr>
            <w:r>
              <w:rPr>
                <w:rFonts w:ascii="Arial" w:cs="Arial" w:eastAsia="Arial" w:hAnsi="Arial"/>
                <w:sz w:val="14"/>
                <w:szCs w:val="14"/>
                <w:color w:val="auto"/>
              </w:rPr>
              <w:t>d−1</w:t>
            </w: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40" w:type="dxa"/>
            <w:vAlign w:val="bottom"/>
            <w:gridSpan w:val="3"/>
          </w:tcPr>
          <w:p>
            <w:pPr>
              <w:jc w:val="right"/>
              <w:spacing w:after="0" w:line="144" w:lineRule="exact"/>
              <w:rPr>
                <w:sz w:val="20"/>
                <w:szCs w:val="20"/>
                <w:color w:val="auto"/>
              </w:rPr>
            </w:pPr>
            <w:r>
              <w:rPr>
                <w:rFonts w:ascii="Arial" w:cs="Arial" w:eastAsia="Arial" w:hAnsi="Arial"/>
                <w:sz w:val="14"/>
                <w:szCs w:val="14"/>
                <w:color w:val="auto"/>
              </w:rPr>
              <w:t>d/2−1</w:t>
            </w:r>
          </w:p>
        </w:tc>
        <w:tc>
          <w:tcPr>
            <w:tcW w:w="2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80" w:type="dxa"/>
            <w:vAlign w:val="bottom"/>
          </w:tcPr>
          <w:p>
            <w:pPr>
              <w:jc w:val="right"/>
              <w:spacing w:after="0" w:line="144" w:lineRule="exact"/>
              <w:rPr>
                <w:sz w:val="20"/>
                <w:szCs w:val="20"/>
                <w:color w:val="auto"/>
              </w:rPr>
            </w:pPr>
            <w:r>
              <w:rPr>
                <w:rFonts w:ascii="Arial" w:cs="Arial" w:eastAsia="Arial" w:hAnsi="Arial"/>
                <w:sz w:val="14"/>
                <w:szCs w:val="14"/>
                <w:color w:val="auto"/>
              </w:rPr>
              <w:t>d−2</w:t>
            </w: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4"/>
        </w:trPr>
        <w:tc>
          <w:tcPr>
            <w:tcW w:w="28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47"/>
        </w:trPr>
        <w:tc>
          <w:tcPr>
            <w:tcW w:w="2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800" w:type="dxa"/>
            <w:vAlign w:val="bottom"/>
            <w:gridSpan w:val="3"/>
          </w:tcPr>
          <w:p>
            <w:pPr>
              <w:jc w:val="center"/>
              <w:ind w:left="6"/>
              <w:spacing w:after="0" w:line="147" w:lineRule="exact"/>
              <w:rPr>
                <w:sz w:val="20"/>
                <w:szCs w:val="20"/>
                <w:color w:val="auto"/>
              </w:rPr>
            </w:pPr>
            <w:r>
              <w:rPr>
                <w:rFonts w:ascii="Arial" w:cs="Arial" w:eastAsia="Arial" w:hAnsi="Arial"/>
                <w:sz w:val="13"/>
                <w:szCs w:val="13"/>
                <w:color w:val="auto"/>
              </w:rPr>
              <w:t>sin</w:t>
            </w:r>
            <w:r>
              <w:rPr>
                <w:rFonts w:ascii="Arial" w:cs="Arial" w:eastAsia="Arial" w:hAnsi="Arial"/>
                <w:sz w:val="13"/>
                <w:szCs w:val="13"/>
                <w:color w:val="auto"/>
              </w:rPr>
              <w:t xml:space="preserve"> tθ</w:t>
            </w:r>
            <w:r>
              <w:rPr>
                <w:rFonts w:ascii="Arial" w:cs="Arial" w:eastAsia="Arial" w:hAnsi="Arial"/>
                <w:sz w:val="17"/>
                <w:szCs w:val="17"/>
                <w:color w:val="auto"/>
                <w:vertAlign w:val="subscript"/>
              </w:rPr>
              <w:t>0</w:t>
            </w:r>
          </w:p>
        </w:tc>
        <w:tc>
          <w:tcPr>
            <w:tcW w:w="10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2"/>
        </w:trPr>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0" w:type="dxa"/>
            <w:vAlign w:val="bottom"/>
            <w:gridSpan w:val="3"/>
          </w:tcPr>
          <w:p>
            <w:pPr>
              <w:jc w:val="center"/>
              <w:ind w:left="6"/>
              <w:spacing w:after="0" w:line="281" w:lineRule="exact"/>
              <w:rPr>
                <w:sz w:val="20"/>
                <w:szCs w:val="20"/>
                <w:color w:val="auto"/>
              </w:rPr>
            </w:pPr>
            <w:r>
              <w:rPr>
                <w:rFonts w:ascii="Arial" w:cs="Arial" w:eastAsia="Arial" w:hAnsi="Arial"/>
                <w:sz w:val="20"/>
                <w:szCs w:val="20"/>
                <w:color w:val="auto"/>
                <w:w w:val="89"/>
              </w:rPr>
              <w:t>sin</w:t>
            </w:r>
            <w:r>
              <w:rPr>
                <w:rFonts w:ascii="Arial" w:cs="Arial" w:eastAsia="Arial" w:hAnsi="Arial"/>
                <w:sz w:val="20"/>
                <w:szCs w:val="20"/>
                <w:color w:val="auto"/>
                <w:w w:val="89"/>
              </w:rPr>
              <w:t xml:space="preserve"> tθ</w:t>
            </w:r>
            <w:r>
              <w:rPr>
                <w:rFonts w:ascii="Arial" w:cs="Arial" w:eastAsia="Arial" w:hAnsi="Arial"/>
                <w:sz w:val="27"/>
                <w:szCs w:val="27"/>
                <w:color w:val="auto"/>
                <w:w w:val="89"/>
                <w:vertAlign w:val="subscript"/>
              </w:rPr>
              <w:t>0</w:t>
            </w:r>
          </w:p>
        </w:tc>
        <w:tc>
          <w:tcPr>
            <w:tcW w:w="1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0" w:type="dxa"/>
            <w:vAlign w:val="bottom"/>
            <w:gridSpan w:val="3"/>
          </w:tcPr>
          <w:p>
            <w:pPr>
              <w:jc w:val="center"/>
              <w:ind w:left="6"/>
              <w:spacing w:after="0" w:line="301" w:lineRule="exact"/>
              <w:rPr>
                <w:sz w:val="20"/>
                <w:szCs w:val="20"/>
                <w:color w:val="auto"/>
              </w:rPr>
            </w:pPr>
            <w:r>
              <w:rPr>
                <w:rFonts w:ascii="Arial" w:cs="Arial" w:eastAsia="Arial" w:hAnsi="Arial"/>
                <w:sz w:val="20"/>
                <w:szCs w:val="20"/>
                <w:color w:val="auto"/>
                <w:w w:val="89"/>
              </w:rPr>
              <w:t>sin</w:t>
            </w:r>
            <w:r>
              <w:rPr>
                <w:rFonts w:ascii="Arial" w:cs="Arial" w:eastAsia="Arial" w:hAnsi="Arial"/>
                <w:sz w:val="20"/>
                <w:szCs w:val="20"/>
                <w:color w:val="auto"/>
                <w:w w:val="89"/>
              </w:rPr>
              <w:t xml:space="preserve"> tθ</w:t>
            </w:r>
            <w:r>
              <w:rPr>
                <w:rFonts w:ascii="Arial" w:cs="Arial" w:eastAsia="Arial" w:hAnsi="Arial"/>
                <w:sz w:val="27"/>
                <w:szCs w:val="27"/>
                <w:color w:val="auto"/>
                <w:w w:val="89"/>
                <w:vertAlign w:val="subscript"/>
              </w:rPr>
              <w:t>1</w:t>
            </w:r>
          </w:p>
        </w:tc>
        <w:tc>
          <w:tcPr>
            <w:tcW w:w="1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5"/>
        </w:trPr>
        <w:tc>
          <w:tcPr>
            <w:tcW w:w="200" w:type="dxa"/>
            <w:vAlign w:val="bottom"/>
          </w:tcPr>
          <w:p>
            <w:pPr>
              <w:spacing w:after="0"/>
              <w:rPr>
                <w:sz w:val="6"/>
                <w:szCs w:val="6"/>
                <w:color w:val="auto"/>
              </w:rPr>
            </w:pPr>
          </w:p>
        </w:tc>
        <w:tc>
          <w:tcPr>
            <w:tcW w:w="200" w:type="dxa"/>
            <w:vAlign w:val="bottom"/>
          </w:tcPr>
          <w:p>
            <w:pPr>
              <w:ind w:left="20"/>
              <w:spacing w:after="0" w:line="75" w:lineRule="exact"/>
              <w:rPr>
                <w:sz w:val="20"/>
                <w:szCs w:val="20"/>
                <w:color w:val="auto"/>
              </w:rPr>
            </w:pPr>
            <w:r>
              <w:rPr>
                <w:rFonts w:ascii="Arial Unicode MS" w:cs="Arial Unicode MS" w:eastAsia="Arial Unicode MS" w:hAnsi="Arial Unicode MS"/>
                <w:sz w:val="7"/>
                <w:szCs w:val="7"/>
                <w:color w:val="auto"/>
              </w:rPr>
              <w:t>⊕</w:t>
            </w:r>
          </w:p>
        </w:tc>
        <w:tc>
          <w:tcPr>
            <w:tcW w:w="200" w:type="dxa"/>
            <w:vAlign w:val="bottom"/>
          </w:tcPr>
          <w:p>
            <w:pPr>
              <w:spacing w:after="0"/>
              <w:rPr>
                <w:sz w:val="6"/>
                <w:szCs w:val="6"/>
                <w:color w:val="auto"/>
              </w:rPr>
            </w:pPr>
          </w:p>
        </w:tc>
        <w:tc>
          <w:tcPr>
            <w:tcW w:w="680" w:type="dxa"/>
            <w:vAlign w:val="bottom"/>
            <w:gridSpan w:val="2"/>
          </w:tcPr>
          <w:p>
            <w:pPr>
              <w:jc w:val="center"/>
              <w:ind w:left="146"/>
              <w:spacing w:after="0" w:line="75" w:lineRule="exact"/>
              <w:rPr>
                <w:sz w:val="20"/>
                <w:szCs w:val="20"/>
                <w:color w:val="auto"/>
              </w:rPr>
            </w:pPr>
            <w:r>
              <w:rPr>
                <w:rFonts w:ascii="Arial" w:cs="Arial" w:eastAsia="Arial" w:hAnsi="Arial"/>
                <w:sz w:val="8"/>
                <w:szCs w:val="8"/>
                <w:color w:val="auto"/>
              </w:rPr>
              <w:t>.</w:t>
            </w: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700" w:type="dxa"/>
            <w:vAlign w:val="bottom"/>
          </w:tcPr>
          <w:p>
            <w:pPr>
              <w:spacing w:after="0"/>
              <w:rPr>
                <w:sz w:val="6"/>
                <w:szCs w:val="6"/>
                <w:color w:val="auto"/>
              </w:rPr>
            </w:pPr>
          </w:p>
        </w:tc>
        <w:tc>
          <w:tcPr>
            <w:tcW w:w="760" w:type="dxa"/>
            <w:vAlign w:val="bottom"/>
            <w:vMerge w:val="restart"/>
          </w:tcPr>
          <w:p>
            <w:pPr>
              <w:jc w:val="right"/>
              <w:spacing w:after="0" w:line="119" w:lineRule="exact"/>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45"/>
        </w:trPr>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0" w:type="dxa"/>
            <w:vAlign w:val="bottom"/>
            <w:gridSpan w:val="3"/>
          </w:tcPr>
          <w:p>
            <w:pPr>
              <w:jc w:val="center"/>
              <w:ind w:left="6"/>
              <w:spacing w:after="0" w:line="45" w:lineRule="exact"/>
              <w:rPr>
                <w:sz w:val="20"/>
                <w:szCs w:val="20"/>
                <w:color w:val="auto"/>
              </w:rPr>
            </w:pPr>
            <w:r>
              <w:rPr>
                <w:rFonts w:ascii="Arial" w:cs="Arial" w:eastAsia="Arial" w:hAnsi="Arial"/>
                <w:sz w:val="4"/>
                <w:szCs w:val="4"/>
                <w:color w:val="auto"/>
              </w:rPr>
              <w:t>sin</w:t>
            </w:r>
            <w:r>
              <w:rPr>
                <w:rFonts w:ascii="Arial" w:cs="Arial" w:eastAsia="Arial" w:hAnsi="Arial"/>
                <w:sz w:val="4"/>
                <w:szCs w:val="4"/>
                <w:color w:val="auto"/>
              </w:rPr>
              <w:t xml:space="preserve"> tθ</w:t>
            </w:r>
            <w:r>
              <w:rPr>
                <w:rFonts w:ascii="Arial" w:cs="Arial" w:eastAsia="Arial" w:hAnsi="Arial"/>
                <w:sz w:val="5"/>
                <w:szCs w:val="5"/>
                <w:color w:val="auto"/>
                <w:vertAlign w:val="subscript"/>
              </w:rPr>
              <w:t>1</w:t>
            </w:r>
          </w:p>
        </w:tc>
        <w:tc>
          <w:tcPr>
            <w:tcW w:w="100" w:type="dxa"/>
            <w:vAlign w:val="bottom"/>
          </w:tcPr>
          <w:p>
            <w:pPr>
              <w:spacing w:after="0"/>
              <w:rPr>
                <w:sz w:val="3"/>
                <w:szCs w:val="3"/>
                <w:color w:val="auto"/>
              </w:rPr>
            </w:pPr>
          </w:p>
        </w:tc>
        <w:tc>
          <w:tcPr>
            <w:tcW w:w="700" w:type="dxa"/>
            <w:vAlign w:val="bottom"/>
          </w:tcPr>
          <w:p>
            <w:pPr>
              <w:spacing w:after="0"/>
              <w:rPr>
                <w:sz w:val="3"/>
                <w:szCs w:val="3"/>
                <w:color w:val="auto"/>
              </w:rPr>
            </w:pPr>
          </w:p>
        </w:tc>
        <w:tc>
          <w:tcPr>
            <w:tcW w:w="7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20"/>
        </w:trPr>
        <w:tc>
          <w:tcPr>
            <w:tcW w:w="20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680" w:type="dxa"/>
            <w:vAlign w:val="bottom"/>
            <w:gridSpan w:val="2"/>
          </w:tcPr>
          <w:p>
            <w:pPr>
              <w:jc w:val="center"/>
              <w:ind w:left="146"/>
              <w:spacing w:after="0" w:line="119" w:lineRule="exact"/>
              <w:rPr>
                <w:sz w:val="20"/>
                <w:szCs w:val="20"/>
                <w:color w:val="auto"/>
              </w:rPr>
            </w:pPr>
            <w:r>
              <w:rPr>
                <w:rFonts w:ascii="Arial" w:cs="Arial" w:eastAsia="Arial" w:hAnsi="Arial"/>
                <w:sz w:val="13"/>
                <w:szCs w:val="13"/>
                <w:color w:val="auto"/>
              </w:rPr>
              <w:t>.</w:t>
            </w: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
        </w:trPr>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86"/>
        </w:trPr>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80" w:type="dxa"/>
            <w:vAlign w:val="bottom"/>
            <w:gridSpan w:val="2"/>
          </w:tcPr>
          <w:p>
            <w:pPr>
              <w:spacing w:after="0"/>
              <w:rPr>
                <w:sz w:val="20"/>
                <w:szCs w:val="20"/>
                <w:color w:val="auto"/>
              </w:rPr>
            </w:pPr>
            <w:r>
              <w:rPr>
                <w:rFonts w:ascii="Arial" w:cs="Arial" w:eastAsia="Arial" w:hAnsi="Arial"/>
                <w:sz w:val="20"/>
                <w:szCs w:val="20"/>
                <w:color w:val="auto"/>
                <w:w w:val="90"/>
              </w:rPr>
              <w:t>sin</w:t>
            </w:r>
            <w:r>
              <w:rPr>
                <w:rFonts w:ascii="Arial" w:cs="Arial" w:eastAsia="Arial" w:hAnsi="Arial"/>
                <w:sz w:val="20"/>
                <w:szCs w:val="20"/>
                <w:color w:val="auto"/>
                <w:w w:val="90"/>
              </w:rPr>
              <w:t xml:space="preserve"> tθ</w:t>
            </w:r>
            <w:r>
              <w:rPr>
                <w:rFonts w:ascii="Arial" w:cs="Arial" w:eastAsia="Arial" w:hAnsi="Arial"/>
                <w:sz w:val="27"/>
                <w:szCs w:val="27"/>
                <w:color w:val="auto"/>
                <w:w w:val="90"/>
                <w:vertAlign w:val="subscript"/>
              </w:rPr>
              <w:t>d/2</w:t>
            </w:r>
          </w:p>
        </w:tc>
        <w:tc>
          <w:tcPr>
            <w:tcW w:w="120" w:type="dxa"/>
            <w:vAlign w:val="bottom"/>
            <w:vMerge w:val="restart"/>
          </w:tcPr>
          <w:p>
            <w:pPr>
              <w:spacing w:after="0"/>
              <w:rPr>
                <w:sz w:val="20"/>
                <w:szCs w:val="20"/>
                <w:color w:val="auto"/>
              </w:rPr>
            </w:pPr>
            <w:r>
              <w:rPr>
                <w:rFonts w:ascii="Arial" w:cs="Arial" w:eastAsia="Arial" w:hAnsi="Arial"/>
                <w:sz w:val="14"/>
                <w:szCs w:val="14"/>
                <w:color w:val="auto"/>
              </w:rPr>
              <w:t>−</w:t>
            </w:r>
          </w:p>
        </w:tc>
        <w:tc>
          <w:tcPr>
            <w:tcW w:w="100" w:type="dxa"/>
            <w:vAlign w:val="bottom"/>
          </w:tcPr>
          <w:p>
            <w:pPr>
              <w:jc w:val="right"/>
              <w:spacing w:after="0"/>
              <w:rPr>
                <w:sz w:val="20"/>
                <w:szCs w:val="20"/>
                <w:color w:val="auto"/>
              </w:rPr>
            </w:pPr>
            <w:r>
              <w:rPr>
                <w:rFonts w:ascii="Arial" w:cs="Arial" w:eastAsia="Arial" w:hAnsi="Arial"/>
                <w:sz w:val="14"/>
                <w:szCs w:val="14"/>
                <w:color w:val="auto"/>
                <w:w w:val="76"/>
              </w:rPr>
              <w:t>1</w:t>
            </w:r>
          </w:p>
        </w:tc>
        <w:tc>
          <w:tcPr>
            <w:tcW w:w="7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8"/>
        </w:trPr>
        <w:tc>
          <w:tcPr>
            <w:tcW w:w="20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440" w:type="dxa"/>
            <w:vAlign w:val="bottom"/>
          </w:tcPr>
          <w:p>
            <w:pPr>
              <w:spacing w:after="0" w:line="188" w:lineRule="exact"/>
              <w:rPr>
                <w:sz w:val="20"/>
                <w:szCs w:val="20"/>
                <w:color w:val="auto"/>
              </w:rPr>
            </w:pPr>
            <w:r>
              <w:rPr>
                <w:rFonts w:ascii="Arial" w:cs="Arial" w:eastAsia="Arial" w:hAnsi="Arial"/>
                <w:sz w:val="20"/>
                <w:szCs w:val="20"/>
                <w:color w:val="auto"/>
                <w:w w:val="87"/>
              </w:rPr>
              <w:t>sin</w:t>
            </w:r>
            <w:r>
              <w:rPr>
                <w:rFonts w:ascii="Arial" w:cs="Arial" w:eastAsia="Arial" w:hAnsi="Arial"/>
                <w:sz w:val="20"/>
                <w:szCs w:val="20"/>
                <w:color w:val="auto"/>
                <w:w w:val="87"/>
              </w:rPr>
              <w:t xml:space="preserve"> tθ</w:t>
            </w:r>
          </w:p>
        </w:tc>
        <w:tc>
          <w:tcPr>
            <w:tcW w:w="240" w:type="dxa"/>
            <w:vAlign w:val="bottom"/>
          </w:tcPr>
          <w:p>
            <w:pPr>
              <w:spacing w:after="0"/>
              <w:rPr>
                <w:sz w:val="16"/>
                <w:szCs w:val="16"/>
                <w:color w:val="auto"/>
              </w:rPr>
            </w:pPr>
          </w:p>
        </w:tc>
        <w:tc>
          <w:tcPr>
            <w:tcW w:w="120" w:type="dxa"/>
            <w:vAlign w:val="bottom"/>
            <w:vMerge w:val="continue"/>
          </w:tcPr>
          <w:p>
            <w:pPr>
              <w:spacing w:after="0"/>
              <w:rPr>
                <w:sz w:val="16"/>
                <w:szCs w:val="16"/>
                <w:color w:val="auto"/>
              </w:rPr>
            </w:pPr>
          </w:p>
        </w:tc>
        <w:tc>
          <w:tcPr>
            <w:tcW w:w="10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0"/>
        </w:trPr>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460" w:type="dxa"/>
            <w:vAlign w:val="bottom"/>
            <w:gridSpan w:val="3"/>
          </w:tcPr>
          <w:p>
            <w:pPr>
              <w:jc w:val="right"/>
              <w:spacing w:after="0" w:line="144" w:lineRule="exact"/>
              <w:rPr>
                <w:sz w:val="20"/>
                <w:szCs w:val="20"/>
                <w:color w:val="auto"/>
              </w:rPr>
            </w:pPr>
            <w:r>
              <w:rPr>
                <w:rFonts w:ascii="Arial" w:cs="Arial" w:eastAsia="Arial" w:hAnsi="Arial"/>
                <w:sz w:val="14"/>
                <w:szCs w:val="14"/>
                <w:color w:val="auto"/>
              </w:rPr>
              <w:t>d/2−1</w:t>
            </w:r>
          </w:p>
        </w:tc>
        <w:tc>
          <w:tcPr>
            <w:tcW w:w="70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4"/>
        </w:trPr>
        <w:tc>
          <w:tcPr>
            <w:tcW w:w="2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2240" w:h="15840" w:orient="portrait"/>
          <w:cols w:equalWidth="0" w:num="2">
            <w:col w:w="5700" w:space="0"/>
            <w:col w:w="3660"/>
          </w:cols>
          <w:pgMar w:left="1440" w:top="1440" w:right="1440" w:bottom="581" w:gutter="0" w:footer="0" w:header="0"/>
          <w:type w:val="continuous"/>
        </w:sectPr>
      </w:pPr>
    </w:p>
    <w:p>
      <w:pPr>
        <w:jc w:val="both"/>
        <w:ind w:left="720" w:right="720"/>
        <w:spacing w:after="0"/>
        <w:rPr>
          <w:sz w:val="20"/>
          <w:szCs w:val="20"/>
          <w:color w:val="auto"/>
        </w:rPr>
      </w:pPr>
      <w:r>
        <w:rPr>
          <w:rFonts w:ascii="Arial" w:cs="Arial" w:eastAsia="Arial" w:hAnsi="Arial"/>
          <w:sz w:val="18"/>
          <w:szCs w:val="18"/>
          <w:color w:val="auto"/>
        </w:rPr>
        <w:t>where</w:t>
      </w:r>
      <w:r>
        <w:rPr>
          <w:rFonts w:ascii="Arial" w:cs="Arial" w:eastAsia="Arial" w:hAnsi="Arial"/>
          <w:sz w:val="18"/>
          <w:szCs w:val="18"/>
          <w:color w:val="auto"/>
        </w:rPr>
        <w:t xml:space="preserve"> θ</w:t>
      </w:r>
      <w:r>
        <w:rPr>
          <w:rFonts w:ascii="Arial" w:cs="Arial" w:eastAsia="Arial" w:hAnsi="Arial"/>
          <w:sz w:val="24"/>
          <w:szCs w:val="24"/>
          <w:color w:val="auto"/>
          <w:vertAlign w:val="subscript"/>
        </w:rPr>
        <w:t>m</w:t>
      </w:r>
      <w:r>
        <w:rPr>
          <w:rFonts w:ascii="Arial" w:cs="Arial" w:eastAsia="Arial" w:hAnsi="Arial"/>
          <w:sz w:val="18"/>
          <w:szCs w:val="18"/>
          <w:color w:val="auto"/>
        </w:rPr>
        <w:t xml:space="preserve"> = 10000</w:t>
      </w:r>
      <w:r>
        <w:rPr>
          <w:rFonts w:ascii="Arial" w:cs="Arial" w:eastAsia="Arial" w:hAnsi="Arial"/>
          <w:sz w:val="24"/>
          <w:szCs w:val="24"/>
          <w:color w:val="auto"/>
          <w:vertAlign w:val="superscript"/>
        </w:rPr>
        <w:t>−2m/d</w:t>
      </w:r>
      <w:r>
        <w:rPr>
          <w:rFonts w:ascii="Arial" w:cs="Arial" w:eastAsia="Arial" w:hAnsi="Arial"/>
          <w:sz w:val="18"/>
          <w:szCs w:val="18"/>
          <w:color w:val="auto"/>
        </w:rPr>
        <w:t>. A benefit of this equation is that the position embedding for Q and K can be computed independently. Furthermore, the final result of the multiplication of the two position embeddings is solely dependent on the positional difference between them. Since this is an autoregressive model, we need to apply a causal mask to ensure that the model does not attend to future tokens. This is typically achieved by multiplying with a lower triangular masking matrix:</w:t>
      </w:r>
    </w:p>
    <w:p>
      <w:pPr>
        <w:spacing w:after="0" w:line="109" w:lineRule="exact"/>
        <w:rPr>
          <w:sz w:val="20"/>
          <w:szCs w:val="20"/>
          <w:color w:val="auto"/>
        </w:rPr>
      </w:pPr>
    </w:p>
    <w:tbl>
      <w:tblPr>
        <w:tblLayout w:type="fixed"/>
        <w:tblInd w:w="3000" w:type="dxa"/>
        <w:tblCellMar>
          <w:top w:w="0" w:type="dxa"/>
          <w:left w:w="0" w:type="dxa"/>
          <w:bottom w:w="0" w:type="dxa"/>
          <w:right w:w="0" w:type="dxa"/>
        </w:tblCellMar>
      </w:tblPr>
      <w:tr>
        <w:trPr>
          <w:trHeight w:val="342"/>
        </w:trPr>
        <w:tc>
          <w:tcPr>
            <w:tcW w:w="4360" w:type="dxa"/>
            <w:vAlign w:val="bottom"/>
          </w:tcPr>
          <w:p>
            <w:pPr>
              <w:spacing w:after="0" w:line="268" w:lineRule="exact"/>
              <w:rPr>
                <w:sz w:val="20"/>
                <w:szCs w:val="20"/>
                <w:color w:val="auto"/>
              </w:rPr>
            </w:pPr>
            <w:r>
              <w:rPr>
                <w:rFonts w:ascii="Arial" w:cs="Arial" w:eastAsia="Arial" w:hAnsi="Arial"/>
                <w:sz w:val="20"/>
                <w:szCs w:val="20"/>
                <w:color w:val="auto"/>
              </w:rPr>
              <w:t>Attention scores = Attention scores</w:t>
            </w:r>
            <w:r>
              <w:rPr>
                <w:rFonts w:ascii="Arial Unicode MS" w:cs="Arial Unicode MS" w:eastAsia="Arial Unicode MS" w:hAnsi="Arial Unicode MS"/>
                <w:sz w:val="20"/>
                <w:szCs w:val="20"/>
                <w:color w:val="auto"/>
              </w:rPr>
              <w:t xml:space="preserve"> ∗</w:t>
            </w:r>
            <w:r>
              <w:rPr>
                <w:rFonts w:ascii="Arial" w:cs="Arial" w:eastAsia="Arial" w:hAnsi="Arial"/>
                <w:sz w:val="20"/>
                <w:szCs w:val="20"/>
                <w:color w:val="auto"/>
              </w:rPr>
              <w:t xml:space="preserve"> M</w:t>
            </w:r>
          </w:p>
        </w:tc>
        <w:tc>
          <w:tcPr>
            <w:tcW w:w="1300" w:type="dxa"/>
            <w:vAlign w:val="bottom"/>
          </w:tcPr>
          <w:p>
            <w:pPr>
              <w:jc w:val="right"/>
              <w:spacing w:after="0"/>
              <w:rPr>
                <w:sz w:val="20"/>
                <w:szCs w:val="20"/>
                <w:color w:val="auto"/>
              </w:rPr>
            </w:pPr>
            <w:r>
              <w:rPr>
                <w:rFonts w:ascii="Arial" w:cs="Arial" w:eastAsia="Arial" w:hAnsi="Arial"/>
                <w:sz w:val="20"/>
                <w:szCs w:val="20"/>
                <w:color w:val="auto"/>
              </w:rPr>
              <w:t>(4)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2393950</wp:posOffset>
                </wp:positionH>
                <wp:positionV relativeFrom="paragraph">
                  <wp:posOffset>-102870</wp:posOffset>
                </wp:positionV>
                <wp:extent cx="381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5pt,-8.0999pt" to="191.5pt,-8.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3402330</wp:posOffset>
                </wp:positionH>
                <wp:positionV relativeFrom="paragraph">
                  <wp:posOffset>-102870</wp:posOffset>
                </wp:positionV>
                <wp:extent cx="381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7.9pt,-8.0999pt" to="270.9pt,-8.0999pt" o:allowincell="f" strokecolor="#000000" strokeweight="0.398pt"/>
            </w:pict>
          </mc:Fallback>
        </mc:AlternateContent>
      </w:r>
    </w:p>
    <w:p>
      <w:pPr>
        <w:jc w:val="both"/>
        <w:ind w:left="720" w:right="720"/>
        <w:spacing w:after="0" w:line="275" w:lineRule="auto"/>
        <w:rPr>
          <w:sz w:val="20"/>
          <w:szCs w:val="20"/>
          <w:color w:val="auto"/>
        </w:rPr>
      </w:pPr>
      <w:r>
        <w:rPr>
          <w:rFonts w:ascii="Arial" w:cs="Arial" w:eastAsia="Arial" w:hAnsi="Arial"/>
          <w:sz w:val="18"/>
          <w:szCs w:val="18"/>
          <w:color w:val="auto"/>
        </w:rPr>
        <w:t>where M is the masking matrix. K</w:t>
      </w:r>
      <w:r>
        <w:rPr>
          <w:rFonts w:ascii="Arial" w:cs="Arial" w:eastAsia="Arial" w:hAnsi="Arial"/>
          <w:sz w:val="18"/>
          <w:szCs w:val="18"/>
          <w:color w:val="auto"/>
          <w:vertAlign w:val="superscript"/>
        </w:rPr>
        <w:t>′</w:t>
      </w:r>
      <w:r>
        <w:rPr>
          <w:rFonts w:ascii="Arial" w:cs="Arial" w:eastAsia="Arial" w:hAnsi="Arial"/>
          <w:sz w:val="18"/>
          <w:szCs w:val="18"/>
          <w:color w:val="auto"/>
        </w:rPr>
        <w:t xml:space="preserve"> and V are generally referred to as KV cache, which is stored for the subsequent computation of attention scores in the later regressive decoding. The attention scores are then normalized using the softmax function to obtain attention weights. Finally, the output for the current token is computed as a weighted sum of the value vectors.</w:t>
      </w:r>
    </w:p>
    <w:p>
      <w:pPr>
        <w:spacing w:after="0" w:line="230" w:lineRule="exact"/>
        <w:rPr>
          <w:sz w:val="20"/>
          <w:szCs w:val="20"/>
          <w:color w:val="auto"/>
        </w:rPr>
      </w:pPr>
    </w:p>
    <w:p>
      <w:pPr>
        <w:ind w:left="720"/>
        <w:spacing w:after="0"/>
        <w:tabs>
          <w:tab w:leader="none" w:pos="1180" w:val="left"/>
        </w:tabs>
        <w:rPr>
          <w:sz w:val="20"/>
          <w:szCs w:val="20"/>
          <w:color w:val="auto"/>
        </w:rPr>
      </w:pPr>
      <w:r>
        <w:rPr>
          <w:rFonts w:ascii="Arial" w:cs="Arial" w:eastAsia="Arial" w:hAnsi="Arial"/>
          <w:sz w:val="20"/>
          <w:szCs w:val="20"/>
          <w:color w:val="auto"/>
        </w:rPr>
        <w:t>3.2</w:t>
        <w:tab/>
        <w:t>P</w:t>
      </w:r>
      <w:r>
        <w:rPr>
          <w:rFonts w:ascii="Arial" w:cs="Arial" w:eastAsia="Arial" w:hAnsi="Arial"/>
          <w:sz w:val="15"/>
          <w:szCs w:val="15"/>
          <w:color w:val="auto"/>
        </w:rPr>
        <w:t>OSITION</w:t>
      </w:r>
      <w:r>
        <w:rPr>
          <w:rFonts w:ascii="Arial" w:cs="Arial" w:eastAsia="Arial" w:hAnsi="Arial"/>
          <w:sz w:val="20"/>
          <w:szCs w:val="20"/>
          <w:color w:val="auto"/>
        </w:rPr>
        <w:t xml:space="preserve"> ID R</w:t>
      </w:r>
      <w:r>
        <w:rPr>
          <w:rFonts w:ascii="Arial" w:cs="Arial" w:eastAsia="Arial" w:hAnsi="Arial"/>
          <w:sz w:val="15"/>
          <w:szCs w:val="15"/>
          <w:color w:val="auto"/>
        </w:rPr>
        <w:t>EARRANGEMENT</w:t>
      </w:r>
    </w:p>
    <w:p>
      <w:pPr>
        <w:spacing w:after="0" w:line="180" w:lineRule="exact"/>
        <w:rPr>
          <w:sz w:val="20"/>
          <w:szCs w:val="20"/>
          <w:color w:val="auto"/>
        </w:rPr>
      </w:pPr>
    </w:p>
    <w:p>
      <w:pPr>
        <w:jc w:val="both"/>
        <w:ind w:left="720" w:right="720"/>
        <w:spacing w:after="0" w:line="233" w:lineRule="auto"/>
        <w:rPr>
          <w:rFonts w:ascii="Arial" w:cs="Arial" w:eastAsia="Arial" w:hAnsi="Arial"/>
          <w:sz w:val="20"/>
          <w:szCs w:val="20"/>
          <w:color w:val="auto"/>
        </w:rPr>
      </w:pPr>
      <w:r>
        <w:rPr>
          <w:rFonts w:ascii="Arial" w:cs="Arial" w:eastAsia="Arial" w:hAnsi="Arial"/>
          <w:sz w:val="20"/>
          <w:szCs w:val="20"/>
          <w:color w:val="auto"/>
        </w:rPr>
        <w:t xml:space="preserve">This section presents the technique we developed to ensure that the concatenated KV cache com-puted offline for each document is as effective as the KV cache computed using the whole originally retrieved documents. Figure </w:t>
      </w:r>
      <w:hyperlink w:anchor="page4">
        <w:r>
          <w:rPr>
            <w:rFonts w:ascii="Arial" w:cs="Arial" w:eastAsia="Arial" w:hAnsi="Arial"/>
            <w:sz w:val="20"/>
            <w:szCs w:val="20"/>
            <w:color w:val="auto"/>
          </w:rPr>
          <w:t xml:space="preserve">2 </w:t>
        </w:r>
      </w:hyperlink>
      <w:r>
        <w:rPr>
          <w:rFonts w:ascii="Arial" w:cs="Arial" w:eastAsia="Arial" w:hAnsi="Arial"/>
          <w:sz w:val="20"/>
          <w:szCs w:val="20"/>
          <w:color w:val="auto"/>
        </w:rPr>
        <w:t>illustrates the differences in the attention mask matrix and position IDs between the two methods.</w:t>
      </w:r>
    </w:p>
    <w:p>
      <w:pPr>
        <w:spacing w:after="0" w:line="103" w:lineRule="exact"/>
        <w:rPr>
          <w:sz w:val="20"/>
          <w:szCs w:val="20"/>
          <w:color w:val="auto"/>
        </w:rPr>
      </w:pPr>
    </w:p>
    <w:p>
      <w:pPr>
        <w:jc w:val="both"/>
        <w:ind w:left="720" w:right="720"/>
        <w:spacing w:after="0" w:line="231" w:lineRule="auto"/>
        <w:rPr>
          <w:rFonts w:ascii="Arial" w:cs="Arial" w:eastAsia="Arial" w:hAnsi="Arial"/>
          <w:sz w:val="20"/>
          <w:szCs w:val="20"/>
          <w:color w:val="auto"/>
        </w:rPr>
      </w:pPr>
      <w:r>
        <w:rPr>
          <w:rFonts w:ascii="Arial" w:cs="Arial" w:eastAsia="Arial" w:hAnsi="Arial"/>
          <w:sz w:val="20"/>
          <w:szCs w:val="20"/>
          <w:color w:val="auto"/>
        </w:rPr>
        <w:t xml:space="preserve">The online concatenation of the KV cache requires that there is no cross-attention between multiple document chunks during inference, which is a significant distinction from the lower triangular mask matrix employed by the current RAG system. We denote this new attention modality in Figure </w:t>
      </w:r>
      <w:hyperlink w:anchor="page4">
        <w:r>
          <w:rPr>
            <w:rFonts w:ascii="Arial" w:cs="Arial" w:eastAsia="Arial" w:hAnsi="Arial"/>
            <w:sz w:val="20"/>
            <w:szCs w:val="20"/>
            <w:color w:val="auto"/>
          </w:rPr>
          <w:t xml:space="preserve">2c </w:t>
        </w:r>
      </w:hyperlink>
      <w:r>
        <w:rPr>
          <w:rFonts w:ascii="Arial" w:cs="Arial" w:eastAsia="Arial" w:hAnsi="Arial"/>
          <w:sz w:val="20"/>
          <w:szCs w:val="20"/>
          <w:color w:val="auto"/>
        </w:rPr>
        <w:t xml:space="preserve">as Independent Attention, which effectively simulates the scenario of retrieving the KV caches and concatenating them. As illustrated in Figure </w:t>
      </w:r>
      <w:hyperlink w:anchor="page4">
        <w:r>
          <w:rPr>
            <w:rFonts w:ascii="Arial" w:cs="Arial" w:eastAsia="Arial" w:hAnsi="Arial"/>
            <w:sz w:val="20"/>
            <w:szCs w:val="20"/>
            <w:color w:val="auto"/>
          </w:rPr>
          <w:t xml:space="preserve">2c, </w:t>
        </w:r>
      </w:hyperlink>
      <w:r>
        <w:rPr>
          <w:rFonts w:ascii="Arial" w:cs="Arial" w:eastAsia="Arial" w:hAnsi="Arial"/>
          <w:sz w:val="20"/>
          <w:szCs w:val="20"/>
          <w:color w:val="auto"/>
        </w:rPr>
        <w:t>cross-attention between documents are all set to zero, and when decoding the answer, attention scores are computed among query, answer and all documents.</w:t>
      </w:r>
    </w:p>
    <w:p>
      <w:pPr>
        <w:spacing w:after="0" w:line="104" w:lineRule="exact"/>
        <w:rPr>
          <w:sz w:val="20"/>
          <w:szCs w:val="20"/>
          <w:color w:val="auto"/>
        </w:rPr>
      </w:pPr>
    </w:p>
    <w:p>
      <w:pPr>
        <w:jc w:val="both"/>
        <w:ind w:left="720" w:right="720"/>
        <w:spacing w:after="0" w:line="257" w:lineRule="auto"/>
        <w:rPr>
          <w:sz w:val="20"/>
          <w:szCs w:val="20"/>
          <w:color w:val="auto"/>
        </w:rPr>
      </w:pPr>
      <w:r>
        <w:rPr>
          <w:rFonts w:ascii="Arial" w:cs="Arial" w:eastAsia="Arial" w:hAnsi="Arial"/>
          <w:sz w:val="17"/>
          <w:szCs w:val="17"/>
          <w:color w:val="auto"/>
        </w:rPr>
        <w:t>Another issue arising from TurboRAG is the computation of position embeddings. The key cache computed for each</w:t>
      </w:r>
      <w:r>
        <w:rPr>
          <w:rFonts w:ascii="Arial" w:cs="Arial" w:eastAsia="Arial" w:hAnsi="Arial"/>
          <w:sz w:val="17"/>
          <w:szCs w:val="17"/>
          <w:color w:val="auto"/>
        </w:rPr>
        <w:t xml:space="preserve"> c</w:t>
      </w:r>
      <w:r>
        <w:rPr>
          <w:rFonts w:ascii="Arial" w:cs="Arial" w:eastAsia="Arial" w:hAnsi="Arial"/>
          <w:sz w:val="23"/>
          <w:szCs w:val="23"/>
          <w:color w:val="auto"/>
          <w:vertAlign w:val="subscript"/>
        </w:rPr>
        <w:t>i</w:t>
      </w:r>
      <w:r>
        <w:rPr>
          <w:rFonts w:ascii="Arial" w:cs="Arial" w:eastAsia="Arial" w:hAnsi="Arial"/>
          <w:sz w:val="17"/>
          <w:szCs w:val="17"/>
          <w:color w:val="auto"/>
        </w:rPr>
        <w:t xml:space="preserve"> are denoted as K</w:t>
      </w:r>
      <w:r>
        <w:rPr>
          <w:rFonts w:ascii="Arial" w:cs="Arial" w:eastAsia="Arial" w:hAnsi="Arial"/>
          <w:sz w:val="23"/>
          <w:szCs w:val="23"/>
          <w:color w:val="auto"/>
          <w:vertAlign w:val="superscript"/>
        </w:rPr>
        <w:t>c</w:t>
      </w:r>
      <w:r>
        <w:rPr>
          <w:rFonts w:ascii="Arial" w:cs="Arial" w:eastAsia="Arial" w:hAnsi="Arial"/>
          <w:sz w:val="8"/>
          <w:szCs w:val="8"/>
          <w:color w:val="auto"/>
        </w:rPr>
        <w:t>i</w:t>
      </w:r>
      <w:r>
        <w:rPr>
          <w:rFonts w:ascii="Arial" w:cs="Arial" w:eastAsia="Arial" w:hAnsi="Arial"/>
          <w:sz w:val="17"/>
          <w:szCs w:val="17"/>
          <w:color w:val="auto"/>
        </w:rPr>
        <w:t xml:space="preserve"> . If the KV caches are simply concatenated, all K</w:t>
      </w:r>
      <w:r>
        <w:rPr>
          <w:rFonts w:ascii="Arial" w:cs="Arial" w:eastAsia="Arial" w:hAnsi="Arial"/>
          <w:sz w:val="23"/>
          <w:szCs w:val="23"/>
          <w:color w:val="auto"/>
          <w:vertAlign w:val="superscript"/>
        </w:rPr>
        <w:t>c</w:t>
      </w:r>
      <w:r>
        <w:rPr>
          <w:rFonts w:ascii="Arial" w:cs="Arial" w:eastAsia="Arial" w:hAnsi="Arial"/>
          <w:sz w:val="8"/>
          <w:szCs w:val="8"/>
          <w:color w:val="auto"/>
        </w:rPr>
        <w:t>i</w:t>
      </w:r>
      <w:r>
        <w:rPr>
          <w:rFonts w:ascii="Arial" w:cs="Arial" w:eastAsia="Arial" w:hAnsi="Arial"/>
          <w:sz w:val="17"/>
          <w:szCs w:val="17"/>
          <w:color w:val="auto"/>
        </w:rPr>
        <w:t xml:space="preserve"> will consist of position IDs ranging from 0 to</w:t>
      </w:r>
      <w:r>
        <w:rPr>
          <w:rFonts w:ascii="Arial" w:cs="Arial" w:eastAsia="Arial" w:hAnsi="Arial"/>
          <w:sz w:val="17"/>
          <w:szCs w:val="17"/>
          <w:color w:val="auto"/>
        </w:rPr>
        <w:t xml:space="preserve"> l</w:t>
      </w:r>
      <w:r>
        <w:rPr>
          <w:rFonts w:ascii="Arial" w:cs="Arial" w:eastAsia="Arial" w:hAnsi="Arial"/>
          <w:sz w:val="17"/>
          <w:szCs w:val="17"/>
          <w:color w:val="auto"/>
        </w:rPr>
        <w:t>. Consequently, the finally combined IDs will be represented as [0</w:t>
      </w:r>
      <w:r>
        <w:rPr>
          <w:rFonts w:ascii="Arial" w:cs="Arial" w:eastAsia="Arial" w:hAnsi="Arial"/>
          <w:sz w:val="17"/>
          <w:szCs w:val="17"/>
          <w:color w:val="auto"/>
        </w:rPr>
        <w:t>, . . . , l,</w:t>
      </w:r>
      <w:r>
        <w:rPr>
          <w:rFonts w:ascii="Arial" w:cs="Arial" w:eastAsia="Arial" w:hAnsi="Arial"/>
          <w:sz w:val="17"/>
          <w:szCs w:val="17"/>
          <w:color w:val="auto"/>
        </w:rPr>
        <w:t xml:space="preserve"> 0</w:t>
      </w:r>
      <w:r>
        <w:rPr>
          <w:rFonts w:ascii="Arial" w:cs="Arial" w:eastAsia="Arial" w:hAnsi="Arial"/>
          <w:sz w:val="17"/>
          <w:szCs w:val="17"/>
          <w:color w:val="auto"/>
        </w:rPr>
        <w:t>, . . . , l,</w:t>
      </w:r>
      <w:r>
        <w:rPr>
          <w:rFonts w:ascii="Arial" w:cs="Arial" w:eastAsia="Arial" w:hAnsi="Arial"/>
          <w:sz w:val="17"/>
          <w:szCs w:val="17"/>
          <w:color w:val="auto"/>
        </w:rPr>
        <w:t xml:space="preserve"> 0</w:t>
      </w:r>
      <w:r>
        <w:rPr>
          <w:rFonts w:ascii="Arial" w:cs="Arial" w:eastAsia="Arial" w:hAnsi="Arial"/>
          <w:sz w:val="17"/>
          <w:szCs w:val="17"/>
          <w:color w:val="auto"/>
        </w:rPr>
        <w:t>, . . . , l</w:t>
      </w:r>
      <w:r>
        <w:rPr>
          <w:rFonts w:ascii="Arial" w:cs="Arial" w:eastAsia="Arial" w:hAnsi="Arial"/>
          <w:sz w:val="17"/>
          <w:szCs w:val="17"/>
          <w:color w:val="auto"/>
        </w:rPr>
        <w:t>], which we refer to as composite positions. This presents a problem: when decoding at step</w:t>
      </w:r>
      <w:r>
        <w:rPr>
          <w:rFonts w:ascii="Arial" w:cs="Arial" w:eastAsia="Arial" w:hAnsi="Arial"/>
          <w:sz w:val="17"/>
          <w:szCs w:val="17"/>
          <w:color w:val="auto"/>
        </w:rPr>
        <w:t xml:space="preserve"> t</w:t>
      </w:r>
      <w:r>
        <w:rPr>
          <w:rFonts w:ascii="Arial" w:cs="Arial" w:eastAsia="Arial" w:hAnsi="Arial"/>
          <w:sz w:val="17"/>
          <w:szCs w:val="17"/>
          <w:color w:val="auto"/>
        </w:rPr>
        <w:t>, the positional difference between an element in K</w:t>
      </w:r>
      <w:r>
        <w:rPr>
          <w:rFonts w:ascii="Arial" w:cs="Arial" w:eastAsia="Arial" w:hAnsi="Arial"/>
          <w:sz w:val="23"/>
          <w:szCs w:val="23"/>
          <w:color w:val="auto"/>
          <w:vertAlign w:val="superscript"/>
        </w:rPr>
        <w:t>c</w:t>
      </w:r>
      <w:r>
        <w:rPr>
          <w:rFonts w:ascii="Arial" w:cs="Arial" w:eastAsia="Arial" w:hAnsi="Arial"/>
          <w:sz w:val="8"/>
          <w:szCs w:val="8"/>
          <w:color w:val="auto"/>
        </w:rPr>
        <w:t>i</w:t>
      </w:r>
      <w:r>
        <w:rPr>
          <w:rFonts w:ascii="Arial" w:cs="Arial" w:eastAsia="Arial" w:hAnsi="Arial"/>
          <w:sz w:val="17"/>
          <w:szCs w:val="17"/>
          <w:color w:val="auto"/>
        </w:rPr>
        <w:t xml:space="preserve"> and</w:t>
      </w:r>
      <w:r>
        <w:rPr>
          <w:rFonts w:ascii="Arial" w:cs="Arial" w:eastAsia="Arial" w:hAnsi="Arial"/>
          <w:sz w:val="17"/>
          <w:szCs w:val="17"/>
          <w:color w:val="auto"/>
        </w:rPr>
        <w:t xml:space="preserve"> t</w:t>
      </w:r>
      <w:r>
        <w:rPr>
          <w:rFonts w:ascii="Arial" w:cs="Arial" w:eastAsia="Arial" w:hAnsi="Arial"/>
          <w:sz w:val="17"/>
          <w:szCs w:val="17"/>
          <w:color w:val="auto"/>
        </w:rPr>
        <w:t xml:space="preserve"> does not correspond to the actual token index difference. For instance, the third element in X</w:t>
      </w:r>
      <w:r>
        <w:rPr>
          <w:rFonts w:ascii="Arial" w:cs="Arial" w:eastAsia="Arial" w:hAnsi="Arial"/>
          <w:sz w:val="23"/>
          <w:szCs w:val="23"/>
          <w:color w:val="auto"/>
          <w:vertAlign w:val="superscript"/>
        </w:rPr>
        <w:t>c</w:t>
      </w:r>
      <w:r>
        <w:rPr>
          <w:rFonts w:ascii="Arial" w:cs="Arial" w:eastAsia="Arial" w:hAnsi="Arial"/>
          <w:sz w:val="8"/>
          <w:szCs w:val="8"/>
          <w:color w:val="auto"/>
        </w:rPr>
        <w:t>2</w:t>
      </w:r>
      <w:r>
        <w:rPr>
          <w:rFonts w:ascii="Arial" w:cs="Arial" w:eastAsia="Arial" w:hAnsi="Arial"/>
          <w:sz w:val="17"/>
          <w:szCs w:val="17"/>
          <w:color w:val="auto"/>
        </w:rPr>
        <w:t xml:space="preserve"> at this point has a positional difference of</w:t>
      </w:r>
      <w:r>
        <w:rPr>
          <w:rFonts w:ascii="Arial" w:cs="Arial" w:eastAsia="Arial" w:hAnsi="Arial"/>
          <w:sz w:val="17"/>
          <w:szCs w:val="17"/>
          <w:color w:val="auto"/>
        </w:rPr>
        <w:t xml:space="preserve"> t</w:t>
      </w:r>
      <w:r>
        <w:rPr>
          <w:rFonts w:ascii="Arial" w:cs="Arial" w:eastAsia="Arial" w:hAnsi="Arial"/>
          <w:sz w:val="17"/>
          <w:szCs w:val="17"/>
          <w:color w:val="auto"/>
        </w:rPr>
        <w:t>−3, while the actual token index difference should be</w:t>
      </w:r>
      <w:r>
        <w:rPr>
          <w:rFonts w:ascii="Arial" w:cs="Arial" w:eastAsia="Arial" w:hAnsi="Arial"/>
          <w:sz w:val="17"/>
          <w:szCs w:val="17"/>
          <w:color w:val="auto"/>
        </w:rPr>
        <w:t xml:space="preserve"> t</w:t>
      </w:r>
      <w:r>
        <w:rPr>
          <w:rFonts w:ascii="Arial" w:cs="Arial" w:eastAsia="Arial" w:hAnsi="Arial"/>
          <w:sz w:val="17"/>
          <w:szCs w:val="17"/>
          <w:color w:val="auto"/>
        </w:rPr>
        <w:t>−(</w:t>
      </w:r>
      <w:r>
        <w:rPr>
          <w:rFonts w:ascii="Arial" w:cs="Arial" w:eastAsia="Arial" w:hAnsi="Arial"/>
          <w:sz w:val="17"/>
          <w:szCs w:val="17"/>
          <w:color w:val="auto"/>
        </w:rPr>
        <w:t>l</w:t>
      </w:r>
      <w:r>
        <w:rPr>
          <w:rFonts w:ascii="Arial" w:cs="Arial" w:eastAsia="Arial" w:hAnsi="Arial"/>
          <w:sz w:val="17"/>
          <w:szCs w:val="17"/>
          <w:color w:val="auto"/>
        </w:rPr>
        <w:t>+3).</w:t>
      </w:r>
    </w:p>
    <w:p>
      <w:pPr>
        <w:spacing w:after="0" w:line="1" w:lineRule="exact"/>
        <w:rPr>
          <w:sz w:val="20"/>
          <w:szCs w:val="20"/>
          <w:color w:val="auto"/>
        </w:rPr>
      </w:pPr>
    </w:p>
    <w:p>
      <w:pPr>
        <w:jc w:val="both"/>
        <w:ind w:left="720" w:right="720"/>
        <w:spacing w:after="0" w:line="235" w:lineRule="auto"/>
        <w:rPr>
          <w:rFonts w:ascii="Arial" w:cs="Arial" w:eastAsia="Arial" w:hAnsi="Arial"/>
          <w:sz w:val="20"/>
          <w:szCs w:val="20"/>
          <w:color w:val="auto"/>
        </w:rPr>
      </w:pPr>
      <w:r>
        <w:rPr>
          <w:rFonts w:ascii="Arial" w:cs="Arial" w:eastAsia="Arial" w:hAnsi="Arial"/>
          <w:sz w:val="20"/>
          <w:szCs w:val="20"/>
          <w:color w:val="auto"/>
        </w:rPr>
        <w:t>To resolve this issue, we rearrange the positions of all key cache to obtain [0</w:t>
      </w:r>
      <w:r>
        <w:rPr>
          <w:rFonts w:ascii="Arial" w:cs="Arial" w:eastAsia="Arial" w:hAnsi="Arial"/>
          <w:sz w:val="20"/>
          <w:szCs w:val="20"/>
          <w:color w:val="auto"/>
        </w:rPr>
        <w:t>, . . . , l, l</w:t>
      </w:r>
      <w:r>
        <w:rPr>
          <w:rFonts w:ascii="Arial" w:cs="Arial" w:eastAsia="Arial" w:hAnsi="Arial"/>
          <w:sz w:val="20"/>
          <w:szCs w:val="20"/>
          <w:color w:val="auto"/>
        </w:rPr>
        <w:t>+1</w:t>
      </w:r>
      <w:r>
        <w:rPr>
          <w:rFonts w:ascii="Arial" w:cs="Arial" w:eastAsia="Arial" w:hAnsi="Arial"/>
          <w:sz w:val="20"/>
          <w:szCs w:val="20"/>
          <w:color w:val="auto"/>
        </w:rPr>
        <w:t>, . . . ,</w:t>
      </w:r>
      <w:r>
        <w:rPr>
          <w:rFonts w:ascii="Arial" w:cs="Arial" w:eastAsia="Arial" w:hAnsi="Arial"/>
          <w:sz w:val="20"/>
          <w:szCs w:val="20"/>
          <w:color w:val="auto"/>
        </w:rPr>
        <w:t xml:space="preserve"> 2</w:t>
      </w:r>
      <w:r>
        <w:rPr>
          <w:rFonts w:ascii="Arial" w:cs="Arial" w:eastAsia="Arial" w:hAnsi="Arial"/>
          <w:sz w:val="20"/>
          <w:szCs w:val="20"/>
          <w:color w:val="auto"/>
        </w:rPr>
        <w:t>l,</w:t>
      </w:r>
      <w:r>
        <w:rPr>
          <w:rFonts w:ascii="Arial" w:cs="Arial" w:eastAsia="Arial" w:hAnsi="Arial"/>
          <w:sz w:val="20"/>
          <w:szCs w:val="20"/>
          <w:color w:val="auto"/>
        </w:rPr>
        <w:t xml:space="preserve"> 2</w:t>
      </w:r>
      <w:r>
        <w:rPr>
          <w:rFonts w:ascii="Arial" w:cs="Arial" w:eastAsia="Arial" w:hAnsi="Arial"/>
          <w:sz w:val="20"/>
          <w:szCs w:val="20"/>
          <w:color w:val="auto"/>
        </w:rPr>
        <w:t>l</w:t>
      </w:r>
      <w:r>
        <w:rPr>
          <w:rFonts w:ascii="Arial" w:cs="Arial" w:eastAsia="Arial" w:hAnsi="Arial"/>
          <w:sz w:val="20"/>
          <w:szCs w:val="20"/>
          <w:color w:val="auto"/>
        </w:rPr>
        <w:t>+ 1</w:t>
      </w:r>
      <w:r>
        <w:rPr>
          <w:rFonts w:ascii="Arial" w:cs="Arial" w:eastAsia="Arial" w:hAnsi="Arial"/>
          <w:sz w:val="20"/>
          <w:szCs w:val="20"/>
          <w:color w:val="auto"/>
        </w:rPr>
        <w:t>, . . . , k</w:t>
      </w:r>
      <w:r>
        <w:rPr>
          <w:rFonts w:ascii="Arial" w:cs="Arial" w:eastAsia="Arial" w:hAnsi="Arial"/>
          <w:sz w:val="20"/>
          <w:szCs w:val="20"/>
          <w:color w:val="auto"/>
        </w:rPr>
        <w:t xml:space="preserve"> ·</w:t>
      </w:r>
      <w:r>
        <w:rPr>
          <w:rFonts w:ascii="Arial" w:cs="Arial" w:eastAsia="Arial" w:hAnsi="Arial"/>
          <w:sz w:val="20"/>
          <w:szCs w:val="20"/>
          <w:color w:val="auto"/>
        </w:rPr>
        <w:t xml:space="preserve"> l</w:t>
      </w:r>
      <w:r>
        <w:rPr>
          <w:rFonts w:ascii="Arial" w:cs="Arial" w:eastAsia="Arial" w:hAnsi="Arial"/>
          <w:sz w:val="20"/>
          <w:szCs w:val="20"/>
          <w:color w:val="auto"/>
        </w:rPr>
        <w:t xml:space="preserve">]. We refer to this new positions arrangement as reordered positions. Equation </w:t>
      </w:r>
      <w:hyperlink w:anchor="page5">
        <w:r>
          <w:rPr>
            <w:rFonts w:ascii="Arial" w:cs="Arial" w:eastAsia="Arial" w:hAnsi="Arial"/>
            <w:sz w:val="20"/>
            <w:szCs w:val="20"/>
            <w:color w:val="auto"/>
          </w:rPr>
          <w:t xml:space="preserve">3 </w:t>
        </w:r>
      </w:hyperlink>
      <w:r>
        <w:rPr>
          <w:rFonts w:ascii="Arial" w:cs="Arial" w:eastAsia="Arial" w:hAnsi="Arial"/>
          <w:sz w:val="20"/>
          <w:szCs w:val="20"/>
          <w:color w:val="auto"/>
        </w:rPr>
        <w:t xml:space="preserve">demon-strates that RoPE can effectively support reordered positions; it suffices to retain the K and V from Equation </w:t>
      </w:r>
      <w:hyperlink w:anchor="page4">
        <w:r>
          <w:rPr>
            <w:rFonts w:ascii="Arial" w:cs="Arial" w:eastAsia="Arial" w:hAnsi="Arial"/>
            <w:sz w:val="20"/>
            <w:szCs w:val="20"/>
            <w:color w:val="auto"/>
          </w:rPr>
          <w:t xml:space="preserve">1 </w:t>
        </w:r>
      </w:hyperlink>
      <w:r>
        <w:rPr>
          <w:rFonts w:ascii="Arial" w:cs="Arial" w:eastAsia="Arial" w:hAnsi="Arial"/>
          <w:sz w:val="20"/>
          <w:szCs w:val="20"/>
          <w:color w:val="auto"/>
        </w:rPr>
        <w:t>when saving the KV cache. After concatenating KV caches, we can compute the key cache K</w:t>
      </w:r>
      <w:r>
        <w:rPr>
          <w:rFonts w:ascii="Arial" w:cs="Arial" w:eastAsia="Arial" w:hAnsi="Arial"/>
          <w:sz w:val="20"/>
          <w:szCs w:val="20"/>
          <w:color w:val="auto"/>
          <w:vertAlign w:val="superscript"/>
        </w:rPr>
        <w:t>′</w:t>
      </w:r>
      <w:r>
        <w:rPr>
          <w:rFonts w:ascii="Arial" w:cs="Arial" w:eastAsia="Arial" w:hAnsi="Arial"/>
          <w:sz w:val="20"/>
          <w:szCs w:val="20"/>
          <w:color w:val="auto"/>
        </w:rPr>
        <w:t xml:space="preserve"> using Equation </w:t>
      </w:r>
      <w:hyperlink w:anchor="page5">
        <w:r>
          <w:rPr>
            <w:rFonts w:ascii="Arial" w:cs="Arial" w:eastAsia="Arial" w:hAnsi="Arial"/>
            <w:sz w:val="20"/>
            <w:szCs w:val="20"/>
            <w:color w:val="auto"/>
          </w:rPr>
          <w:t xml:space="preserve">3 </w:t>
        </w:r>
      </w:hyperlink>
      <w:r>
        <w:rPr>
          <w:rFonts w:ascii="Arial" w:cs="Arial" w:eastAsia="Arial" w:hAnsi="Arial"/>
          <w:sz w:val="20"/>
          <w:szCs w:val="20"/>
          <w:color w:val="auto"/>
        </w:rPr>
        <w:t xml:space="preserve">with the new position IDs, which is quite straightforward. For Q, we can leverage Equation </w:t>
      </w:r>
      <w:hyperlink w:anchor="page5">
        <w:r>
          <w:rPr>
            <w:rFonts w:ascii="Arial" w:cs="Arial" w:eastAsia="Arial" w:hAnsi="Arial"/>
            <w:sz w:val="20"/>
            <w:szCs w:val="20"/>
            <w:color w:val="auto"/>
          </w:rPr>
          <w:t xml:space="preserve">3 </w:t>
        </w:r>
      </w:hyperlink>
      <w:r>
        <w:rPr>
          <w:rFonts w:ascii="Arial" w:cs="Arial" w:eastAsia="Arial" w:hAnsi="Arial"/>
          <w:sz w:val="20"/>
          <w:szCs w:val="20"/>
          <w:color w:val="auto"/>
        </w:rPr>
        <w:t>to get Q</w:t>
      </w:r>
      <w:r>
        <w:rPr>
          <w:rFonts w:ascii="Arial" w:cs="Arial" w:eastAsia="Arial" w:hAnsi="Arial"/>
          <w:sz w:val="20"/>
          <w:szCs w:val="20"/>
          <w:color w:val="auto"/>
          <w:vertAlign w:val="superscript"/>
        </w:rPr>
        <w:t>′</w:t>
      </w:r>
      <w:r>
        <w:rPr>
          <w:rFonts w:ascii="Arial" w:cs="Arial" w:eastAsia="Arial" w:hAnsi="Arial"/>
          <w:sz w:val="20"/>
          <w:szCs w:val="20"/>
          <w:color w:val="auto"/>
        </w:rPr>
        <w:t xml:space="preserve"> using its position ID, which is the same as the standard RAG system.</w:t>
      </w:r>
    </w:p>
    <w:p>
      <w:pPr>
        <w:spacing w:after="0" w:line="106" w:lineRule="exact"/>
        <w:rPr>
          <w:rFonts w:ascii="Arial" w:cs="Arial" w:eastAsia="Arial" w:hAnsi="Arial"/>
          <w:sz w:val="20"/>
          <w:szCs w:val="20"/>
          <w:color w:val="auto"/>
        </w:rPr>
      </w:pPr>
    </w:p>
    <w:p>
      <w:pPr>
        <w:jc w:val="both"/>
        <w:ind w:left="720" w:right="720"/>
        <w:spacing w:after="0" w:line="294" w:lineRule="auto"/>
        <w:rPr>
          <w:sz w:val="20"/>
          <w:szCs w:val="20"/>
          <w:color w:val="auto"/>
        </w:rPr>
      </w:pPr>
      <w:r>
        <w:rPr>
          <w:rFonts w:ascii="Arial" w:cs="Arial" w:eastAsia="Arial" w:hAnsi="Arial"/>
          <w:sz w:val="17"/>
          <w:szCs w:val="17"/>
          <w:color w:val="auto"/>
        </w:rPr>
        <w:t>However, the new attention mask matrix and position embedding could lead to a significant accuracy drop in question-answering tasks. To mitigate this issue, we need to specifically train the model to make the LLM be able to handle this new setting. To compare the effects of different positional</w:t>
      </w:r>
    </w:p>
    <w:p>
      <w:pPr>
        <w:sectPr>
          <w:pgSz w:w="12240" w:h="15840" w:orient="portrait"/>
          <w:cols w:equalWidth="0" w:num="1">
            <w:col w:w="9360"/>
          </w:cols>
          <w:pgMar w:left="1440" w:top="1440" w:right="1440" w:bottom="581" w:gutter="0" w:footer="0" w:header="0"/>
          <w:type w:val="continuous"/>
        </w:sectPr>
      </w:pPr>
    </w:p>
    <w:bookmarkStart w:id="5" w:name="page6"/>
    <w:bookmarkEnd w:id="5"/>
    <w:p>
      <w:pPr>
        <w:spacing w:after="0" w:line="207" w:lineRule="exact"/>
        <w:rPr>
          <w:sz w:val="20"/>
          <w:szCs w:val="20"/>
          <w:color w:val="auto"/>
        </w:rPr>
      </w:pPr>
    </w:p>
    <w:p>
      <w:pPr>
        <w:jc w:val="both"/>
        <w:ind w:left="720" w:right="720"/>
        <w:spacing w:after="0" w:line="242" w:lineRule="auto"/>
        <w:rPr>
          <w:rFonts w:ascii="Arial" w:cs="Arial" w:eastAsia="Arial" w:hAnsi="Arial"/>
          <w:sz w:val="20"/>
          <w:szCs w:val="20"/>
          <w:color w:val="auto"/>
        </w:rPr>
      </w:pPr>
      <w:r>
        <w:rPr>
          <w:rFonts w:ascii="Arial" w:cs="Arial" w:eastAsia="Arial" w:hAnsi="Arial"/>
          <w:sz w:val="20"/>
          <w:szCs w:val="20"/>
          <w:color w:val="auto"/>
        </w:rPr>
        <w:t xml:space="preserve">indices, we will conduct experiments on both reordered positions and composite positions in Section </w:t>
      </w:r>
      <w:hyperlink w:anchor="page7">
        <w:r>
          <w:rPr>
            <w:rFonts w:ascii="Arial" w:cs="Arial" w:eastAsia="Arial" w:hAnsi="Arial"/>
            <w:sz w:val="20"/>
            <w:szCs w:val="20"/>
            <w:color w:val="auto"/>
          </w:rPr>
          <w:t xml:space="preserve">4. </w:t>
        </w:r>
      </w:hyperlink>
      <w:r>
        <w:rPr>
          <w:rFonts w:ascii="Arial" w:cs="Arial" w:eastAsia="Arial" w:hAnsi="Arial"/>
          <w:sz w:val="20"/>
          <w:szCs w:val="20"/>
          <w:color w:val="auto"/>
        </w:rPr>
        <w:t>Next, we will introduce the training details.</w:t>
      </w:r>
    </w:p>
    <w:p>
      <w:pPr>
        <w:spacing w:after="0" w:line="302" w:lineRule="exact"/>
        <w:rPr>
          <w:sz w:val="20"/>
          <w:szCs w:val="20"/>
          <w:color w:val="auto"/>
        </w:rPr>
      </w:pPr>
    </w:p>
    <w:p>
      <w:pPr>
        <w:ind w:left="720"/>
        <w:spacing w:after="0"/>
        <w:tabs>
          <w:tab w:leader="none" w:pos="1180" w:val="left"/>
        </w:tabs>
        <w:rPr>
          <w:sz w:val="20"/>
          <w:szCs w:val="20"/>
          <w:color w:val="auto"/>
        </w:rPr>
      </w:pPr>
      <w:r>
        <w:rPr>
          <w:rFonts w:ascii="Arial" w:cs="Arial" w:eastAsia="Arial" w:hAnsi="Arial"/>
          <w:sz w:val="20"/>
          <w:szCs w:val="20"/>
          <w:color w:val="auto"/>
        </w:rPr>
        <w:t>3.3</w:t>
        <w:tab/>
        <w:t>A</w:t>
      </w:r>
      <w:r>
        <w:rPr>
          <w:rFonts w:ascii="Arial" w:cs="Arial" w:eastAsia="Arial" w:hAnsi="Arial"/>
          <w:sz w:val="15"/>
          <w:szCs w:val="15"/>
          <w:color w:val="auto"/>
        </w:rPr>
        <w:t>DAPTING</w:t>
      </w:r>
      <w:r>
        <w:rPr>
          <w:rFonts w:ascii="Arial" w:cs="Arial" w:eastAsia="Arial" w:hAnsi="Arial"/>
          <w:sz w:val="20"/>
          <w:szCs w:val="20"/>
          <w:color w:val="auto"/>
        </w:rPr>
        <w:t xml:space="preserve"> LLM</w:t>
      </w:r>
      <w:r>
        <w:rPr>
          <w:rFonts w:ascii="Arial" w:cs="Arial" w:eastAsia="Arial" w:hAnsi="Arial"/>
          <w:sz w:val="15"/>
          <w:szCs w:val="15"/>
          <w:color w:val="auto"/>
        </w:rPr>
        <w:t>S FOR</w:t>
      </w:r>
      <w:r>
        <w:rPr>
          <w:rFonts w:ascii="Arial" w:cs="Arial" w:eastAsia="Arial" w:hAnsi="Arial"/>
          <w:sz w:val="20"/>
          <w:szCs w:val="20"/>
          <w:color w:val="auto"/>
        </w:rPr>
        <w:t xml:space="preserve"> P</w:t>
      </w:r>
      <w:r>
        <w:rPr>
          <w:rFonts w:ascii="Arial" w:cs="Arial" w:eastAsia="Arial" w:hAnsi="Arial"/>
          <w:sz w:val="15"/>
          <w:szCs w:val="15"/>
          <w:color w:val="auto"/>
        </w:rPr>
        <w:t>RECOMPUTED</w:t>
      </w:r>
      <w:r>
        <w:rPr>
          <w:rFonts w:ascii="Arial" w:cs="Arial" w:eastAsia="Arial" w:hAnsi="Arial"/>
          <w:sz w:val="20"/>
          <w:szCs w:val="20"/>
          <w:color w:val="auto"/>
        </w:rPr>
        <w:t xml:space="preserve"> C</w:t>
      </w:r>
      <w:r>
        <w:rPr>
          <w:rFonts w:ascii="Arial" w:cs="Arial" w:eastAsia="Arial" w:hAnsi="Arial"/>
          <w:sz w:val="15"/>
          <w:szCs w:val="15"/>
          <w:color w:val="auto"/>
        </w:rPr>
        <w:t>ACHE</w:t>
      </w:r>
      <w:r>
        <w:rPr>
          <w:rFonts w:ascii="Arial" w:cs="Arial" w:eastAsia="Arial" w:hAnsi="Arial"/>
          <w:sz w:val="20"/>
          <w:szCs w:val="20"/>
          <w:color w:val="auto"/>
        </w:rPr>
        <w:t xml:space="preserve"> C</w:t>
      </w:r>
      <w:r>
        <w:rPr>
          <w:rFonts w:ascii="Arial" w:cs="Arial" w:eastAsia="Arial" w:hAnsi="Arial"/>
          <w:sz w:val="15"/>
          <w:szCs w:val="15"/>
          <w:color w:val="auto"/>
        </w:rPr>
        <w:t>ONCATENATION</w:t>
      </w:r>
    </w:p>
    <w:p>
      <w:pPr>
        <w:spacing w:after="0" w:line="197" w:lineRule="exact"/>
        <w:rPr>
          <w:sz w:val="20"/>
          <w:szCs w:val="20"/>
          <w:color w:val="auto"/>
        </w:rPr>
      </w:pPr>
    </w:p>
    <w:p>
      <w:pPr>
        <w:jc w:val="both"/>
        <w:ind w:left="720" w:right="720"/>
        <w:spacing w:after="0" w:line="232" w:lineRule="auto"/>
        <w:rPr>
          <w:sz w:val="20"/>
          <w:szCs w:val="20"/>
          <w:color w:val="auto"/>
        </w:rPr>
      </w:pPr>
      <w:r>
        <w:rPr>
          <w:rFonts w:ascii="Arial" w:cs="Arial" w:eastAsia="Arial" w:hAnsi="Arial"/>
          <w:sz w:val="20"/>
          <w:szCs w:val="20"/>
          <w:color w:val="auto"/>
        </w:rPr>
        <w:t>In order to enable a pretrained LM to execute diverse instructions, it is a common practice to fine-tune the LM using a pile of specifically created instruction learning data that encompasses various instruction tasks. For example, we usually need specialized data to enhance the reading compre-hension capability used in a RAG model. Instruction learning data is generally constructed in the following format to train the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469900</wp:posOffset>
            </wp:positionH>
            <wp:positionV relativeFrom="paragraph">
              <wp:posOffset>114300</wp:posOffset>
            </wp:positionV>
            <wp:extent cx="5003165" cy="17360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5003165" cy="1736090"/>
                    </a:xfrm>
                    <a:prstGeom prst="rect">
                      <a:avLst/>
                    </a:prstGeom>
                    <a:noFill/>
                  </pic:spPr>
                </pic:pic>
              </a:graphicData>
            </a:graphic>
          </wp:anchor>
        </w:drawing>
      </w:r>
    </w:p>
    <w:p>
      <w:pPr>
        <w:spacing w:after="0" w:line="291" w:lineRule="exact"/>
        <w:rPr>
          <w:sz w:val="20"/>
          <w:szCs w:val="20"/>
          <w:color w:val="auto"/>
        </w:rPr>
      </w:pPr>
    </w:p>
    <w:p>
      <w:pPr>
        <w:jc w:val="both"/>
        <w:ind w:left="1040" w:right="1040"/>
        <w:spacing w:after="0" w:line="234" w:lineRule="auto"/>
        <w:rPr>
          <w:sz w:val="20"/>
          <w:szCs w:val="20"/>
          <w:color w:val="auto"/>
        </w:rPr>
      </w:pPr>
      <w:r>
        <w:rPr>
          <w:rFonts w:ascii="Arial" w:cs="Arial" w:eastAsia="Arial" w:hAnsi="Arial"/>
          <w:sz w:val="20"/>
          <w:szCs w:val="20"/>
          <w:color w:val="auto"/>
        </w:rPr>
        <w:t>You are an accurate and reliable AI assistant capable of answering questions by referencing external documents. Please note that the external documents may not always be related to the question. The documents are as follows:</w:t>
      </w:r>
    </w:p>
    <w:p>
      <w:pPr>
        <w:spacing w:after="0" w:line="7"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&lt;|doc start|&gt;{chunk 1}&lt;|doc end|&gt;</w:t>
      </w:r>
    </w:p>
    <w:p>
      <w:pPr>
        <w:spacing w:after="0" w:line="14"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&lt;|doc start|&gt;{chunk 2}&lt;|doc end|&gt;</w:t>
      </w:r>
    </w:p>
    <w:p>
      <w:pPr>
        <w:ind w:left="1040"/>
        <w:spacing w:after="0" w:line="217" w:lineRule="auto"/>
        <w:rPr>
          <w:sz w:val="20"/>
          <w:szCs w:val="20"/>
          <w:color w:val="auto"/>
        </w:rPr>
      </w:pPr>
      <w:r>
        <w:rPr>
          <w:rFonts w:ascii="Arial" w:cs="Arial" w:eastAsia="Arial" w:hAnsi="Arial"/>
          <w:sz w:val="20"/>
          <w:szCs w:val="20"/>
          <w:color w:val="auto"/>
        </w:rPr>
        <w:t>&lt;|doc start|&gt;{chunk 3}&lt;|doc end|&gt;</w:t>
      </w:r>
    </w:p>
    <w:p>
      <w:pPr>
        <w:ind w:left="1040"/>
        <w:spacing w:after="0" w:line="198" w:lineRule="auto"/>
        <w:rPr>
          <w:sz w:val="20"/>
          <w:szCs w:val="20"/>
          <w:color w:val="auto"/>
        </w:rPr>
      </w:pPr>
      <w:r>
        <w:rPr>
          <w:rFonts w:ascii="Arial" w:cs="Arial" w:eastAsia="Arial" w:hAnsi="Arial"/>
          <w:sz w:val="20"/>
          <w:szCs w:val="20"/>
          <w:color w:val="auto"/>
        </w:rPr>
        <w:t>...</w:t>
      </w:r>
    </w:p>
    <w:p>
      <w:pPr>
        <w:ind w:left="1040" w:right="1040"/>
        <w:spacing w:after="0" w:line="268" w:lineRule="auto"/>
        <w:rPr>
          <w:sz w:val="20"/>
          <w:szCs w:val="20"/>
          <w:color w:val="auto"/>
        </w:rPr>
      </w:pPr>
      <w:r>
        <w:rPr>
          <w:rFonts w:ascii="Arial" w:cs="Arial" w:eastAsia="Arial" w:hAnsi="Arial"/>
          <w:sz w:val="18"/>
          <w:szCs w:val="18"/>
          <w:color w:val="auto"/>
        </w:rPr>
        <w:t>If the information in the documents contain the correct answer, you will provide an accurate response. If the documents do not contain the answer, you will refuse to answer.</w:t>
      </w:r>
    </w:p>
    <w:p>
      <w:pPr>
        <w:spacing w:after="0" w:line="177"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Question: {que}</w:t>
      </w:r>
    </w:p>
    <w:p>
      <w:pPr>
        <w:spacing w:after="0" w:line="317" w:lineRule="exact"/>
        <w:rPr>
          <w:sz w:val="20"/>
          <w:szCs w:val="20"/>
          <w:color w:val="auto"/>
        </w:rPr>
      </w:pPr>
    </w:p>
    <w:p>
      <w:pPr>
        <w:jc w:val="both"/>
        <w:ind w:left="720" w:right="720"/>
        <w:spacing w:after="0" w:line="259" w:lineRule="auto"/>
        <w:rPr>
          <w:rFonts w:ascii="Arial" w:cs="Arial" w:eastAsia="Arial" w:hAnsi="Arial"/>
          <w:sz w:val="18"/>
          <w:szCs w:val="18"/>
          <w:color w:val="auto"/>
        </w:rPr>
      </w:pPr>
      <w:r>
        <w:rPr>
          <w:rFonts w:ascii="Arial" w:cs="Arial" w:eastAsia="Arial" w:hAnsi="Arial"/>
          <w:sz w:val="18"/>
          <w:szCs w:val="18"/>
          <w:color w:val="auto"/>
        </w:rPr>
        <w:t xml:space="preserve">Standard supervised fine-tuning (SFT) typically employs the attention mask matrix and position embeddings shown in Figure </w:t>
      </w:r>
      <w:hyperlink w:anchor="page4">
        <w:r>
          <w:rPr>
            <w:rFonts w:ascii="Arial" w:cs="Arial" w:eastAsia="Arial" w:hAnsi="Arial"/>
            <w:sz w:val="18"/>
            <w:szCs w:val="18"/>
            <w:color w:val="auto"/>
          </w:rPr>
          <w:t xml:space="preserve">2a </w:t>
        </w:r>
      </w:hyperlink>
      <w:r>
        <w:rPr>
          <w:rFonts w:ascii="Arial" w:cs="Arial" w:eastAsia="Arial" w:hAnsi="Arial"/>
          <w:sz w:val="18"/>
          <w:szCs w:val="18"/>
          <w:color w:val="auto"/>
        </w:rPr>
        <w:t xml:space="preserve">to fine-tune the LM using the data with the above format. However, to make sure that the pretrained LM can accommodate to new patterns exhibited in the mask matrix and position embedding during inference, TurboRAG used the mask matrix and position embedding in Figure </w:t>
      </w:r>
      <w:hyperlink w:anchor="page4">
        <w:r>
          <w:rPr>
            <w:rFonts w:ascii="Arial" w:cs="Arial" w:eastAsia="Arial" w:hAnsi="Arial"/>
            <w:sz w:val="18"/>
            <w:szCs w:val="18"/>
            <w:color w:val="auto"/>
          </w:rPr>
          <w:t xml:space="preserve">2b </w:t>
        </w:r>
      </w:hyperlink>
      <w:r>
        <w:rPr>
          <w:rFonts w:ascii="Arial" w:cs="Arial" w:eastAsia="Arial" w:hAnsi="Arial"/>
          <w:sz w:val="18"/>
          <w:szCs w:val="18"/>
          <w:color w:val="auto"/>
        </w:rPr>
        <w:t xml:space="preserve">and Figure </w:t>
      </w:r>
      <w:hyperlink w:anchor="page4">
        <w:r>
          <w:rPr>
            <w:rFonts w:ascii="Arial" w:cs="Arial" w:eastAsia="Arial" w:hAnsi="Arial"/>
            <w:sz w:val="18"/>
            <w:szCs w:val="18"/>
            <w:color w:val="auto"/>
          </w:rPr>
          <w:t xml:space="preserve">2c </w:t>
        </w:r>
      </w:hyperlink>
      <w:r>
        <w:rPr>
          <w:rFonts w:ascii="Arial" w:cs="Arial" w:eastAsia="Arial" w:hAnsi="Arial"/>
          <w:sz w:val="18"/>
          <w:szCs w:val="18"/>
          <w:color w:val="auto"/>
        </w:rPr>
        <w:t>to fine-tune the LM. After the fine-tuning, the LM would be able to see the same context KV cache produced from training while conducting inference. Therefore, it would not experience the accuracy regression in question-answering tasks.</w:t>
      </w:r>
    </w:p>
    <w:p>
      <w:pPr>
        <w:spacing w:after="0" w:line="292" w:lineRule="exact"/>
        <w:rPr>
          <w:rFonts w:ascii="Arial" w:cs="Arial" w:eastAsia="Arial" w:hAnsi="Arial"/>
          <w:sz w:val="18"/>
          <w:szCs w:val="18"/>
          <w:color w:val="auto"/>
        </w:rPr>
      </w:pPr>
    </w:p>
    <w:p>
      <w:pPr>
        <w:ind w:left="720"/>
        <w:spacing w:after="0"/>
        <w:tabs>
          <w:tab w:leader="none" w:pos="1180" w:val="left"/>
        </w:tabs>
        <w:rPr>
          <w:sz w:val="20"/>
          <w:szCs w:val="20"/>
          <w:color w:val="auto"/>
        </w:rPr>
      </w:pPr>
      <w:r>
        <w:rPr>
          <w:rFonts w:ascii="Arial" w:cs="Arial" w:eastAsia="Arial" w:hAnsi="Arial"/>
          <w:sz w:val="20"/>
          <w:szCs w:val="20"/>
          <w:color w:val="auto"/>
        </w:rPr>
        <w:t>3.4</w:t>
        <w:tab/>
        <w:t>T</w:t>
      </w:r>
      <w:r>
        <w:rPr>
          <w:rFonts w:ascii="Arial" w:cs="Arial" w:eastAsia="Arial" w:hAnsi="Arial"/>
          <w:sz w:val="15"/>
          <w:szCs w:val="15"/>
          <w:color w:val="auto"/>
        </w:rPr>
        <w:t>HE</w:t>
      </w:r>
      <w:r>
        <w:rPr>
          <w:rFonts w:ascii="Arial" w:cs="Arial" w:eastAsia="Arial" w:hAnsi="Arial"/>
          <w:sz w:val="20"/>
          <w:szCs w:val="20"/>
          <w:color w:val="auto"/>
        </w:rPr>
        <w:t xml:space="preserve"> T</w:t>
      </w:r>
      <w:r>
        <w:rPr>
          <w:rFonts w:ascii="Arial" w:cs="Arial" w:eastAsia="Arial" w:hAnsi="Arial"/>
          <w:sz w:val="15"/>
          <w:szCs w:val="15"/>
          <w:color w:val="auto"/>
        </w:rPr>
        <w:t>URBO</w:t>
      </w:r>
      <w:r>
        <w:rPr>
          <w:rFonts w:ascii="Arial" w:cs="Arial" w:eastAsia="Arial" w:hAnsi="Arial"/>
          <w:sz w:val="20"/>
          <w:szCs w:val="20"/>
          <w:color w:val="auto"/>
        </w:rPr>
        <w:t>RAG P</w:t>
      </w:r>
      <w:r>
        <w:rPr>
          <w:rFonts w:ascii="Arial" w:cs="Arial" w:eastAsia="Arial" w:hAnsi="Arial"/>
          <w:sz w:val="15"/>
          <w:szCs w:val="15"/>
          <w:color w:val="auto"/>
        </w:rPr>
        <w:t>IPELINE</w:t>
      </w:r>
    </w:p>
    <w:p>
      <w:pPr>
        <w:spacing w:after="0" w:line="197" w:lineRule="exact"/>
        <w:rPr>
          <w:rFonts w:ascii="Arial" w:cs="Arial" w:eastAsia="Arial" w:hAnsi="Arial"/>
          <w:sz w:val="18"/>
          <w:szCs w:val="18"/>
          <w:color w:val="auto"/>
        </w:rPr>
      </w:pPr>
    </w:p>
    <w:p>
      <w:pPr>
        <w:jc w:val="center"/>
        <w:spacing w:after="0"/>
        <w:rPr>
          <w:rFonts w:ascii="Arial" w:cs="Arial" w:eastAsia="Arial" w:hAnsi="Arial"/>
          <w:sz w:val="18"/>
          <w:szCs w:val="18"/>
          <w:color w:val="auto"/>
        </w:rPr>
      </w:pPr>
      <w:r>
        <w:rPr>
          <w:rFonts w:ascii="Arial" w:cs="Arial" w:eastAsia="Arial" w:hAnsi="Arial"/>
          <w:sz w:val="18"/>
          <w:szCs w:val="18"/>
          <w:color w:val="auto"/>
        </w:rPr>
        <w:t xml:space="preserve">With the fine-tuned LLM, the inference pipeline of TurboRAG is enumerated as follows (Figure </w:t>
      </w:r>
      <w:hyperlink w:anchor="page3">
        <w:r>
          <w:rPr>
            <w:rFonts w:ascii="Arial" w:cs="Arial" w:eastAsia="Arial" w:hAnsi="Arial"/>
            <w:sz w:val="18"/>
            <w:szCs w:val="18"/>
            <w:color w:val="auto"/>
          </w:rPr>
          <w:t>1b):</w:t>
        </w:r>
      </w:hyperlink>
    </w:p>
    <w:p>
      <w:pPr>
        <w:spacing w:after="0" w:line="252" w:lineRule="exact"/>
        <w:rPr>
          <w:rFonts w:ascii="Arial" w:cs="Arial" w:eastAsia="Arial" w:hAnsi="Arial"/>
          <w:sz w:val="18"/>
          <w:szCs w:val="18"/>
          <w:color w:val="auto"/>
        </w:rPr>
      </w:pPr>
    </w:p>
    <w:p>
      <w:pPr>
        <w:jc w:val="both"/>
        <w:ind w:left="960" w:right="720" w:hanging="240"/>
        <w:spacing w:after="0" w:line="237" w:lineRule="auto"/>
        <w:tabs>
          <w:tab w:leader="none" w:pos="960" w:val="left"/>
        </w:tabs>
        <w:numPr>
          <w:ilvl w:val="0"/>
          <w:numId w:val="6"/>
        </w:numPr>
        <w:rPr>
          <w:rFonts w:ascii="Arial" w:cs="Arial" w:eastAsia="Arial" w:hAnsi="Arial"/>
          <w:sz w:val="20"/>
          <w:szCs w:val="20"/>
          <w:color w:val="auto"/>
        </w:rPr>
      </w:pPr>
      <w:r>
        <w:rPr>
          <w:rFonts w:ascii="Arial" w:cs="Arial" w:eastAsia="Arial" w:hAnsi="Arial"/>
          <w:sz w:val="20"/>
          <w:szCs w:val="20"/>
          <w:color w:val="auto"/>
        </w:rPr>
        <w:t xml:space="preserve">Document Encoding (offline): The documents are encoded into embedding vectors using a transformer-based model like Bert(Devlin </w:t>
      </w:r>
      <w:hyperlink w:anchor="page10">
        <w:r>
          <w:rPr>
            <w:rFonts w:ascii="Arial" w:cs="Arial" w:eastAsia="Arial" w:hAnsi="Arial"/>
            <w:sz w:val="20"/>
            <w:szCs w:val="20"/>
            <w:color w:val="auto"/>
          </w:rPr>
          <w:t>et al., 2019)</w:t>
        </w:r>
      </w:hyperlink>
      <w:r>
        <w:rPr>
          <w:rFonts w:ascii="Arial" w:cs="Arial" w:eastAsia="Arial" w:hAnsi="Arial"/>
          <w:sz w:val="20"/>
          <w:szCs w:val="20"/>
          <w:color w:val="auto"/>
        </w:rPr>
        <w:t>. These document embeddings are stored in a vector index to facilitate efficient similarity search.</w:t>
      </w:r>
    </w:p>
    <w:p>
      <w:pPr>
        <w:spacing w:after="0" w:line="91" w:lineRule="exact"/>
        <w:rPr>
          <w:rFonts w:ascii="Arial" w:cs="Arial" w:eastAsia="Arial" w:hAnsi="Arial"/>
          <w:sz w:val="20"/>
          <w:szCs w:val="20"/>
          <w:color w:val="auto"/>
        </w:rPr>
      </w:pPr>
    </w:p>
    <w:p>
      <w:pPr>
        <w:ind w:left="960" w:right="720" w:hanging="240"/>
        <w:spacing w:after="0" w:line="242" w:lineRule="auto"/>
        <w:tabs>
          <w:tab w:leader="none" w:pos="960" w:val="left"/>
        </w:tabs>
        <w:numPr>
          <w:ilvl w:val="0"/>
          <w:numId w:val="6"/>
        </w:numPr>
        <w:rPr>
          <w:rFonts w:ascii="Arial" w:cs="Arial" w:eastAsia="Arial" w:hAnsi="Arial"/>
          <w:sz w:val="20"/>
          <w:szCs w:val="20"/>
          <w:color w:val="auto"/>
        </w:rPr>
      </w:pPr>
      <w:r>
        <w:rPr>
          <w:rFonts w:ascii="Arial" w:cs="Arial" w:eastAsia="Arial" w:hAnsi="Arial"/>
          <w:sz w:val="20"/>
          <w:szCs w:val="20"/>
          <w:color w:val="auto"/>
        </w:rPr>
        <w:t>Document Prefill (offline): Use an LLM to perform prefill offline. It computes the KV caches for each document and saves them in the database.</w:t>
      </w:r>
    </w:p>
    <w:p>
      <w:pPr>
        <w:spacing w:after="0" w:line="90" w:lineRule="exact"/>
        <w:rPr>
          <w:rFonts w:ascii="Arial" w:cs="Arial" w:eastAsia="Arial" w:hAnsi="Arial"/>
          <w:sz w:val="20"/>
          <w:szCs w:val="20"/>
          <w:color w:val="auto"/>
        </w:rPr>
      </w:pPr>
    </w:p>
    <w:p>
      <w:pPr>
        <w:ind w:left="960" w:hanging="240"/>
        <w:spacing w:after="0"/>
        <w:tabs>
          <w:tab w:leader="none" w:pos="960" w:val="left"/>
        </w:tabs>
        <w:numPr>
          <w:ilvl w:val="0"/>
          <w:numId w:val="6"/>
        </w:numPr>
        <w:rPr>
          <w:rFonts w:ascii="Arial" w:cs="Arial" w:eastAsia="Arial" w:hAnsi="Arial"/>
          <w:sz w:val="20"/>
          <w:szCs w:val="20"/>
          <w:color w:val="auto"/>
        </w:rPr>
      </w:pPr>
      <w:r>
        <w:rPr>
          <w:rFonts w:ascii="Arial" w:cs="Arial" w:eastAsia="Arial" w:hAnsi="Arial"/>
          <w:sz w:val="20"/>
          <w:szCs w:val="20"/>
          <w:color w:val="auto"/>
        </w:rPr>
        <w:t>Query Encoding: The input query is encoded into a vector using the same Bert model.</w:t>
      </w:r>
    </w:p>
    <w:p>
      <w:pPr>
        <w:spacing w:after="0" w:line="104" w:lineRule="exact"/>
        <w:rPr>
          <w:rFonts w:ascii="Arial" w:cs="Arial" w:eastAsia="Arial" w:hAnsi="Arial"/>
          <w:sz w:val="20"/>
          <w:szCs w:val="20"/>
          <w:color w:val="auto"/>
        </w:rPr>
      </w:pPr>
    </w:p>
    <w:p>
      <w:pPr>
        <w:ind w:left="960" w:right="720" w:hanging="240"/>
        <w:spacing w:after="0" w:line="242" w:lineRule="auto"/>
        <w:tabs>
          <w:tab w:leader="none" w:pos="960" w:val="left"/>
        </w:tabs>
        <w:numPr>
          <w:ilvl w:val="0"/>
          <w:numId w:val="6"/>
        </w:numPr>
        <w:rPr>
          <w:rFonts w:ascii="Arial" w:cs="Arial" w:eastAsia="Arial" w:hAnsi="Arial"/>
          <w:sz w:val="20"/>
          <w:szCs w:val="20"/>
          <w:color w:val="auto"/>
        </w:rPr>
      </w:pPr>
      <w:r>
        <w:rPr>
          <w:rFonts w:ascii="Arial" w:cs="Arial" w:eastAsia="Arial" w:hAnsi="Arial"/>
          <w:sz w:val="20"/>
          <w:szCs w:val="20"/>
          <w:color w:val="auto"/>
        </w:rPr>
        <w:t>Retrieval: The encoded query is used to perform a similarity search in the vector database to retrieve the most relevant documents.</w:t>
      </w:r>
    </w:p>
    <w:p>
      <w:pPr>
        <w:spacing w:after="0" w:line="90" w:lineRule="exact"/>
        <w:rPr>
          <w:rFonts w:ascii="Arial" w:cs="Arial" w:eastAsia="Arial" w:hAnsi="Arial"/>
          <w:sz w:val="20"/>
          <w:szCs w:val="20"/>
          <w:color w:val="auto"/>
        </w:rPr>
      </w:pPr>
    </w:p>
    <w:p>
      <w:pPr>
        <w:jc w:val="both"/>
        <w:ind w:left="960" w:right="720" w:hanging="240"/>
        <w:spacing w:after="0" w:line="237" w:lineRule="auto"/>
        <w:tabs>
          <w:tab w:leader="none" w:pos="960" w:val="left"/>
        </w:tabs>
        <w:numPr>
          <w:ilvl w:val="0"/>
          <w:numId w:val="6"/>
        </w:numPr>
        <w:rPr>
          <w:rFonts w:ascii="Arial" w:cs="Arial" w:eastAsia="Arial" w:hAnsi="Arial"/>
          <w:sz w:val="20"/>
          <w:szCs w:val="20"/>
          <w:color w:val="auto"/>
        </w:rPr>
      </w:pPr>
      <w:r>
        <w:rPr>
          <w:rFonts w:ascii="Arial" w:cs="Arial" w:eastAsia="Arial" w:hAnsi="Arial"/>
          <w:sz w:val="20"/>
          <w:szCs w:val="20"/>
          <w:color w:val="auto"/>
        </w:rPr>
        <w:t xml:space="preserve">Contextual KV cache Formation (online): Retrieve the stored KV cache corresponding to the documents and concatenate them in the way demonstrated in Figure </w:t>
      </w:r>
      <w:hyperlink w:anchor="page4">
        <w:r>
          <w:rPr>
            <w:rFonts w:ascii="Arial" w:cs="Arial" w:eastAsia="Arial" w:hAnsi="Arial"/>
            <w:sz w:val="20"/>
            <w:szCs w:val="20"/>
            <w:color w:val="auto"/>
          </w:rPr>
          <w:t xml:space="preserve">2. </w:t>
        </w:r>
      </w:hyperlink>
      <w:r>
        <w:rPr>
          <w:rFonts w:ascii="Arial" w:cs="Arial" w:eastAsia="Arial" w:hAnsi="Arial"/>
          <w:sz w:val="20"/>
          <w:szCs w:val="20"/>
          <w:color w:val="auto"/>
        </w:rPr>
        <w:t>The combined KV cache forms a comprehensive context for the query.</w:t>
      </w:r>
    </w:p>
    <w:p>
      <w:pPr>
        <w:spacing w:after="0" w:line="91" w:lineRule="exact"/>
        <w:rPr>
          <w:rFonts w:ascii="Arial" w:cs="Arial" w:eastAsia="Arial" w:hAnsi="Arial"/>
          <w:sz w:val="20"/>
          <w:szCs w:val="20"/>
          <w:color w:val="auto"/>
        </w:rPr>
      </w:pPr>
    </w:p>
    <w:p>
      <w:pPr>
        <w:ind w:left="960" w:right="720" w:hanging="240"/>
        <w:spacing w:after="0" w:line="242" w:lineRule="auto"/>
        <w:tabs>
          <w:tab w:leader="none" w:pos="960" w:val="left"/>
        </w:tabs>
        <w:numPr>
          <w:ilvl w:val="0"/>
          <w:numId w:val="6"/>
        </w:numPr>
        <w:rPr>
          <w:rFonts w:ascii="Arial" w:cs="Arial" w:eastAsia="Arial" w:hAnsi="Arial"/>
          <w:sz w:val="20"/>
          <w:szCs w:val="20"/>
          <w:color w:val="auto"/>
        </w:rPr>
      </w:pPr>
      <w:r>
        <w:rPr>
          <w:rFonts w:ascii="Arial" w:cs="Arial" w:eastAsia="Arial" w:hAnsi="Arial"/>
          <w:sz w:val="20"/>
          <w:szCs w:val="20"/>
          <w:color w:val="auto"/>
        </w:rPr>
        <w:t>KV Cache Prefill (online): The LLM processes prefill using the combined KV caches for the input query.</w:t>
      </w:r>
    </w:p>
    <w:p>
      <w:pPr>
        <w:spacing w:after="0" w:line="90" w:lineRule="exact"/>
        <w:rPr>
          <w:rFonts w:ascii="Arial" w:cs="Arial" w:eastAsia="Arial" w:hAnsi="Arial"/>
          <w:sz w:val="20"/>
          <w:szCs w:val="20"/>
          <w:color w:val="auto"/>
        </w:rPr>
      </w:pPr>
    </w:p>
    <w:p>
      <w:pPr>
        <w:ind w:left="960" w:right="720" w:hanging="240"/>
        <w:spacing w:after="0" w:line="242" w:lineRule="auto"/>
        <w:tabs>
          <w:tab w:leader="none" w:pos="960" w:val="left"/>
        </w:tabs>
        <w:numPr>
          <w:ilvl w:val="0"/>
          <w:numId w:val="6"/>
        </w:numPr>
        <w:rPr>
          <w:rFonts w:ascii="Arial" w:cs="Arial" w:eastAsia="Arial" w:hAnsi="Arial"/>
          <w:sz w:val="20"/>
          <w:szCs w:val="20"/>
          <w:color w:val="auto"/>
        </w:rPr>
      </w:pPr>
      <w:r>
        <w:rPr>
          <w:rFonts w:ascii="Arial" w:cs="Arial" w:eastAsia="Arial" w:hAnsi="Arial"/>
          <w:sz w:val="20"/>
          <w:szCs w:val="20"/>
          <w:color w:val="auto"/>
        </w:rPr>
        <w:t>Response Generation (online): After the prefill phase is accomplished, the LLM starts to gen-erate the response and return to the user.</w:t>
      </w:r>
    </w:p>
    <w:p>
      <w:pPr>
        <w:spacing w:after="0" w:line="227" w:lineRule="exact"/>
        <w:rPr>
          <w:rFonts w:ascii="Arial" w:cs="Arial" w:eastAsia="Arial" w:hAnsi="Arial"/>
          <w:sz w:val="20"/>
          <w:szCs w:val="20"/>
          <w:color w:val="auto"/>
        </w:rPr>
      </w:pPr>
    </w:p>
    <w:p>
      <w:pPr>
        <w:jc w:val="both"/>
        <w:ind w:left="720" w:right="720"/>
        <w:spacing w:after="0" w:line="234" w:lineRule="auto"/>
        <w:rPr>
          <w:rFonts w:ascii="Arial" w:cs="Arial" w:eastAsia="Arial" w:hAnsi="Arial"/>
          <w:sz w:val="20"/>
          <w:szCs w:val="20"/>
          <w:color w:val="auto"/>
        </w:rPr>
      </w:pPr>
      <w:r>
        <w:rPr>
          <w:rFonts w:ascii="Arial" w:cs="Arial" w:eastAsia="Arial" w:hAnsi="Arial"/>
          <w:sz w:val="20"/>
          <w:szCs w:val="20"/>
          <w:color w:val="auto"/>
        </w:rPr>
        <w:t xml:space="preserve">It is evident that the usage process of TurboRAG is fundamentally consistent with that of standard RAG, making it highly convenient to use. The modified implementation code and model have been made available at: </w:t>
      </w:r>
      <w:hyperlink r:id="rId15">
        <w:r>
          <w:rPr>
            <w:rFonts w:ascii="Arial" w:cs="Arial" w:eastAsia="Arial" w:hAnsi="Arial"/>
            <w:sz w:val="20"/>
            <w:szCs w:val="20"/>
            <w:color w:val="auto"/>
          </w:rPr>
          <w:t>https://github.com/MooreThreads/TurboRAG</w:t>
        </w:r>
      </w:hyperlink>
    </w:p>
    <w:p>
      <w:pPr>
        <w:sectPr>
          <w:pgSz w:w="12240" w:h="15840" w:orient="portrait"/>
          <w:cols w:equalWidth="0" w:num="1">
            <w:col w:w="9360"/>
          </w:cols>
          <w:pgMar w:left="1440" w:top="1440" w:right="1440" w:bottom="627" w:gutter="0" w:footer="0" w:header="0"/>
        </w:sectPr>
      </w:pPr>
    </w:p>
    <w:bookmarkStart w:id="6" w:name="page7"/>
    <w:bookmarkEnd w:id="6"/>
    <w:p>
      <w:pPr>
        <w:spacing w:after="0" w:line="176" w:lineRule="exact"/>
        <w:rPr>
          <w:sz w:val="20"/>
          <w:szCs w:val="20"/>
          <w:color w:val="auto"/>
        </w:rPr>
      </w:pPr>
    </w:p>
    <w:p>
      <w:pPr>
        <w:ind w:left="1100" w:hanging="374"/>
        <w:spacing w:after="0"/>
        <w:tabs>
          <w:tab w:leader="none" w:pos="1100" w:val="left"/>
        </w:tabs>
        <w:numPr>
          <w:ilvl w:val="0"/>
          <w:numId w:val="7"/>
        </w:numPr>
        <w:rPr>
          <w:rFonts w:ascii="Arial" w:cs="Arial" w:eastAsia="Arial" w:hAnsi="Arial"/>
          <w:sz w:val="24"/>
          <w:szCs w:val="24"/>
          <w:color w:val="auto"/>
        </w:rPr>
      </w:pPr>
      <w:r>
        <w:rPr>
          <w:rFonts w:ascii="Arial" w:cs="Arial" w:eastAsia="Arial" w:hAnsi="Arial"/>
          <w:sz w:val="24"/>
          <w:szCs w:val="24"/>
          <w:color w:val="auto"/>
        </w:rPr>
        <w:t>E</w:t>
      </w:r>
      <w:r>
        <w:rPr>
          <w:rFonts w:ascii="Arial" w:cs="Arial" w:eastAsia="Arial" w:hAnsi="Arial"/>
          <w:sz w:val="19"/>
          <w:szCs w:val="19"/>
          <w:color w:val="auto"/>
        </w:rPr>
        <w:t>XPERIMENTS</w:t>
      </w:r>
    </w:p>
    <w:p>
      <w:pPr>
        <w:spacing w:after="0" w:line="266" w:lineRule="exact"/>
        <w:rPr>
          <w:sz w:val="20"/>
          <w:szCs w:val="20"/>
          <w:color w:val="auto"/>
        </w:rPr>
      </w:pPr>
    </w:p>
    <w:p>
      <w:pPr>
        <w:ind w:left="720" w:right="720"/>
        <w:spacing w:after="0" w:line="320" w:lineRule="auto"/>
        <w:rPr>
          <w:sz w:val="20"/>
          <w:szCs w:val="20"/>
          <w:color w:val="auto"/>
        </w:rPr>
      </w:pPr>
      <w:r>
        <w:rPr>
          <w:rFonts w:ascii="Arial" w:cs="Arial" w:eastAsia="Arial" w:hAnsi="Arial"/>
          <w:sz w:val="17"/>
          <w:szCs w:val="17"/>
          <w:color w:val="auto"/>
        </w:rPr>
        <w:t>This section evaluates performance and accuracy of a number of TurboRAG model variants against the conventional RAG models. Specifically, we seek to answer the questions below in this section:</w:t>
      </w:r>
    </w:p>
    <w:p>
      <w:pPr>
        <w:spacing w:after="0" w:line="140" w:lineRule="exact"/>
        <w:rPr>
          <w:sz w:val="20"/>
          <w:szCs w:val="20"/>
          <w:color w:val="auto"/>
        </w:rPr>
      </w:pPr>
    </w:p>
    <w:p>
      <w:pPr>
        <w:ind w:left="880" w:hanging="160"/>
        <w:spacing w:after="0"/>
        <w:tabs>
          <w:tab w:leader="none" w:pos="880" w:val="left"/>
        </w:tabs>
        <w:numPr>
          <w:ilvl w:val="0"/>
          <w:numId w:val="8"/>
        </w:numPr>
        <w:rPr>
          <w:rFonts w:ascii="Arial" w:cs="Arial" w:eastAsia="Arial" w:hAnsi="Arial"/>
          <w:sz w:val="20"/>
          <w:szCs w:val="20"/>
          <w:color w:val="auto"/>
        </w:rPr>
      </w:pPr>
      <w:r>
        <w:rPr>
          <w:rFonts w:ascii="Arial" w:cs="Arial" w:eastAsia="Arial" w:hAnsi="Arial"/>
          <w:sz w:val="20"/>
          <w:szCs w:val="20"/>
          <w:color w:val="auto"/>
        </w:rPr>
        <w:t>How does TurboRAG perform on document question-answering (QA)?</w:t>
      </w:r>
    </w:p>
    <w:p>
      <w:pPr>
        <w:spacing w:after="0" w:line="114" w:lineRule="exact"/>
        <w:rPr>
          <w:rFonts w:ascii="Arial" w:cs="Arial" w:eastAsia="Arial" w:hAnsi="Arial"/>
          <w:sz w:val="20"/>
          <w:szCs w:val="20"/>
          <w:color w:val="auto"/>
        </w:rPr>
      </w:pPr>
    </w:p>
    <w:p>
      <w:pPr>
        <w:ind w:left="880" w:right="720" w:hanging="160"/>
        <w:spacing w:after="0" w:line="238" w:lineRule="auto"/>
        <w:tabs>
          <w:tab w:leader="none" w:pos="880" w:val="left"/>
        </w:tabs>
        <w:numPr>
          <w:ilvl w:val="0"/>
          <w:numId w:val="8"/>
        </w:numPr>
        <w:rPr>
          <w:rFonts w:ascii="Arial" w:cs="Arial" w:eastAsia="Arial" w:hAnsi="Arial"/>
          <w:sz w:val="20"/>
          <w:szCs w:val="20"/>
          <w:color w:val="auto"/>
        </w:rPr>
      </w:pPr>
      <w:r>
        <w:rPr>
          <w:rFonts w:ascii="Arial" w:cs="Arial" w:eastAsia="Arial" w:hAnsi="Arial"/>
          <w:sz w:val="20"/>
          <w:szCs w:val="20"/>
          <w:color w:val="auto"/>
        </w:rPr>
        <w:t>What is the overall TTFT performance of TurboRAG compared against the Naive¨ RAG system on popular benchmarks?</w:t>
      </w:r>
    </w:p>
    <w:p>
      <w:pPr>
        <w:spacing w:after="0" w:line="109" w:lineRule="exact"/>
        <w:rPr>
          <w:rFonts w:ascii="Arial" w:cs="Arial" w:eastAsia="Arial" w:hAnsi="Arial"/>
          <w:sz w:val="20"/>
          <w:szCs w:val="20"/>
          <w:color w:val="auto"/>
        </w:rPr>
      </w:pPr>
    </w:p>
    <w:p>
      <w:pPr>
        <w:ind w:left="880" w:hanging="160"/>
        <w:spacing w:after="0"/>
        <w:tabs>
          <w:tab w:leader="none" w:pos="880" w:val="left"/>
        </w:tabs>
        <w:numPr>
          <w:ilvl w:val="0"/>
          <w:numId w:val="8"/>
        </w:numPr>
        <w:rPr>
          <w:rFonts w:ascii="Arial" w:cs="Arial" w:eastAsia="Arial" w:hAnsi="Arial"/>
          <w:sz w:val="20"/>
          <w:szCs w:val="20"/>
          <w:color w:val="auto"/>
        </w:rPr>
      </w:pPr>
      <w:r>
        <w:rPr>
          <w:rFonts w:ascii="Arial" w:cs="Arial" w:eastAsia="Arial" w:hAnsi="Arial"/>
          <w:sz w:val="20"/>
          <w:szCs w:val="20"/>
          <w:color w:val="auto"/>
        </w:rPr>
        <w:t>How large is the regression in the general capabilities of TurboRAG models?</w:t>
      </w:r>
    </w:p>
    <w:p>
      <w:pPr>
        <w:spacing w:after="0" w:line="115" w:lineRule="exact"/>
        <w:rPr>
          <w:rFonts w:ascii="Arial" w:cs="Arial" w:eastAsia="Arial" w:hAnsi="Arial"/>
          <w:sz w:val="20"/>
          <w:szCs w:val="20"/>
          <w:color w:val="auto"/>
        </w:rPr>
      </w:pPr>
    </w:p>
    <w:p>
      <w:pPr>
        <w:ind w:left="880" w:hanging="160"/>
        <w:spacing w:after="0"/>
        <w:tabs>
          <w:tab w:leader="none" w:pos="880" w:val="left"/>
        </w:tabs>
        <w:numPr>
          <w:ilvl w:val="0"/>
          <w:numId w:val="8"/>
        </w:numPr>
        <w:rPr>
          <w:rFonts w:ascii="Arial" w:cs="Arial" w:eastAsia="Arial" w:hAnsi="Arial"/>
          <w:sz w:val="20"/>
          <w:szCs w:val="20"/>
          <w:color w:val="auto"/>
        </w:rPr>
      </w:pPr>
      <w:r>
        <w:rPr>
          <w:rFonts w:ascii="Arial" w:cs="Arial" w:eastAsia="Arial" w:hAnsi="Arial"/>
          <w:sz w:val="20"/>
          <w:szCs w:val="20"/>
          <w:color w:val="auto"/>
        </w:rPr>
        <w:t>How efficient is TurboRAG in scaling inference batch sizes?</w:t>
      </w:r>
    </w:p>
    <w:p>
      <w:pPr>
        <w:spacing w:after="0" w:line="323" w:lineRule="exact"/>
        <w:rPr>
          <w:sz w:val="20"/>
          <w:szCs w:val="20"/>
          <w:color w:val="auto"/>
        </w:rPr>
      </w:pPr>
    </w:p>
    <w:p>
      <w:pPr>
        <w:ind w:left="720"/>
        <w:spacing w:after="0"/>
        <w:tabs>
          <w:tab w:leader="none" w:pos="1180" w:val="left"/>
        </w:tabs>
        <w:rPr>
          <w:sz w:val="20"/>
          <w:szCs w:val="20"/>
          <w:color w:val="auto"/>
        </w:rPr>
      </w:pPr>
      <w:r>
        <w:rPr>
          <w:rFonts w:ascii="Arial" w:cs="Arial" w:eastAsia="Arial" w:hAnsi="Arial"/>
          <w:sz w:val="20"/>
          <w:szCs w:val="20"/>
          <w:color w:val="auto"/>
        </w:rPr>
        <w:t>4.1</w:t>
        <w:tab/>
        <w:t>E</w:t>
      </w:r>
      <w:r>
        <w:rPr>
          <w:rFonts w:ascii="Arial" w:cs="Arial" w:eastAsia="Arial" w:hAnsi="Arial"/>
          <w:sz w:val="15"/>
          <w:szCs w:val="15"/>
          <w:color w:val="auto"/>
        </w:rPr>
        <w:t>XPERIMENT</w:t>
      </w:r>
      <w:r>
        <w:rPr>
          <w:rFonts w:ascii="Arial" w:cs="Arial" w:eastAsia="Arial" w:hAnsi="Arial"/>
          <w:sz w:val="20"/>
          <w:szCs w:val="20"/>
          <w:color w:val="auto"/>
        </w:rPr>
        <w:t xml:space="preserve"> S</w:t>
      </w:r>
      <w:r>
        <w:rPr>
          <w:rFonts w:ascii="Arial" w:cs="Arial" w:eastAsia="Arial" w:hAnsi="Arial"/>
          <w:sz w:val="15"/>
          <w:szCs w:val="15"/>
          <w:color w:val="auto"/>
        </w:rPr>
        <w:t>ETUP</w:t>
      </w:r>
    </w:p>
    <w:p>
      <w:pPr>
        <w:spacing w:after="0" w:line="202" w:lineRule="exact"/>
        <w:rPr>
          <w:sz w:val="20"/>
          <w:szCs w:val="20"/>
          <w:color w:val="auto"/>
        </w:rPr>
      </w:pPr>
    </w:p>
    <w:p>
      <w:pPr>
        <w:jc w:val="both"/>
        <w:ind w:left="720" w:right="720"/>
        <w:spacing w:after="0" w:line="279" w:lineRule="auto"/>
        <w:rPr>
          <w:rFonts w:ascii="Arial" w:cs="Arial" w:eastAsia="Arial" w:hAnsi="Arial"/>
          <w:sz w:val="17"/>
          <w:szCs w:val="17"/>
          <w:color w:val="auto"/>
        </w:rPr>
      </w:pPr>
      <w:r>
        <w:rPr>
          <w:rFonts w:ascii="Arial" w:cs="Arial" w:eastAsia="Arial" w:hAnsi="Arial"/>
          <w:sz w:val="17"/>
          <w:szCs w:val="17"/>
          <w:color w:val="auto"/>
        </w:rPr>
        <w:t xml:space="preserve">We selected gpt-4o-2024-08-06 as the baseline due to its excellence in many benchmark suites. For brevity, we refer the conventional RAG system as ”Na¨ıve RAG”. We also fine-tuned two models for TurboRAG, namely TurboRAG-composite and TurboRAG-reordered corresponding to composite positions and reordered positions, respectively. All three models are fine-tuned on a dataset com-posed of 50% document QA data and 50% general tasks (e.g., code, dialogue, reasoning). All data are publicly accessible. For a detailed composition of the dataset, please refer to Appendix </w:t>
      </w:r>
      <w:hyperlink w:anchor="page14">
        <w:r>
          <w:rPr>
            <w:rFonts w:ascii="Arial" w:cs="Arial" w:eastAsia="Arial" w:hAnsi="Arial"/>
            <w:sz w:val="17"/>
            <w:szCs w:val="17"/>
            <w:color w:val="auto"/>
          </w:rPr>
          <w:t>B.</w:t>
        </w:r>
      </w:hyperlink>
    </w:p>
    <w:p>
      <w:pPr>
        <w:spacing w:after="0" w:line="65" w:lineRule="exact"/>
        <w:rPr>
          <w:sz w:val="20"/>
          <w:szCs w:val="20"/>
          <w:color w:val="auto"/>
        </w:rPr>
      </w:pPr>
    </w:p>
    <w:p>
      <w:pPr>
        <w:jc w:val="both"/>
        <w:ind w:left="720" w:right="720"/>
        <w:spacing w:after="0" w:line="233" w:lineRule="auto"/>
        <w:rPr>
          <w:rFonts w:ascii="Arial" w:cs="Arial" w:eastAsia="Arial" w:hAnsi="Arial"/>
          <w:sz w:val="20"/>
          <w:szCs w:val="20"/>
          <w:color w:val="auto"/>
        </w:rPr>
      </w:pPr>
      <w:r>
        <w:rPr>
          <w:rFonts w:ascii="Arial" w:cs="Arial" w:eastAsia="Arial" w:hAnsi="Arial"/>
          <w:sz w:val="20"/>
          <w:szCs w:val="20"/>
          <w:color w:val="auto"/>
        </w:rPr>
        <w:t xml:space="preserve">Training Setup We base our training on Qwen2-7B(Yang </w:t>
      </w:r>
      <w:hyperlink w:anchor="page12">
        <w:r>
          <w:rPr>
            <w:rFonts w:ascii="Arial" w:cs="Arial" w:eastAsia="Arial" w:hAnsi="Arial"/>
            <w:sz w:val="20"/>
            <w:szCs w:val="20"/>
            <w:color w:val="auto"/>
          </w:rPr>
          <w:t xml:space="preserve">et al., 2024), </w:t>
        </w:r>
      </w:hyperlink>
      <w:r>
        <w:rPr>
          <w:rFonts w:ascii="Arial" w:cs="Arial" w:eastAsia="Arial" w:hAnsi="Arial"/>
          <w:sz w:val="20"/>
          <w:szCs w:val="20"/>
          <w:color w:val="auto"/>
        </w:rPr>
        <w:t xml:space="preserve">performing SFT on the aforementioned dataset. The fine-tuning was conducted on 32 NVIDIA A100 80GB GPUs with a batch size of 256 sequences, using a learning rate of 1e-5 and the AdamW </w:t>
      </w:r>
      <w:hyperlink w:anchor="page11">
        <w:r>
          <w:rPr>
            <w:rFonts w:ascii="Arial" w:cs="Arial" w:eastAsia="Arial" w:hAnsi="Arial"/>
            <w:sz w:val="20"/>
            <w:szCs w:val="20"/>
            <w:color w:val="auto"/>
          </w:rPr>
          <w:t>optimizer(Loshchilov,</w:t>
        </w:r>
      </w:hyperlink>
      <w:r>
        <w:rPr>
          <w:rFonts w:ascii="Arial" w:cs="Arial" w:eastAsia="Arial" w:hAnsi="Arial"/>
          <w:sz w:val="20"/>
          <w:szCs w:val="20"/>
          <w:color w:val="auto"/>
        </w:rPr>
        <w:t xml:space="preserve"> </w:t>
      </w:r>
      <w:hyperlink w:anchor="page11">
        <w:r>
          <w:rPr>
            <w:rFonts w:ascii="Arial" w:cs="Arial" w:eastAsia="Arial" w:hAnsi="Arial"/>
            <w:sz w:val="20"/>
            <w:szCs w:val="20"/>
            <w:color w:val="auto"/>
          </w:rPr>
          <w:t>2017)</w:t>
        </w:r>
      </w:hyperlink>
      <w:r>
        <w:rPr>
          <w:rFonts w:ascii="Arial" w:cs="Arial" w:eastAsia="Arial" w:hAnsi="Arial"/>
          <w:sz w:val="20"/>
          <w:szCs w:val="20"/>
          <w:color w:val="auto"/>
        </w:rPr>
        <w:t>. Both Na¨ıve RAG and TurboRAG models were trained using the same data proportions to ensure comparability.</w:t>
      </w:r>
    </w:p>
    <w:p>
      <w:pPr>
        <w:spacing w:after="0" w:line="320" w:lineRule="exact"/>
        <w:rPr>
          <w:rFonts w:ascii="Arial" w:cs="Arial" w:eastAsia="Arial" w:hAnsi="Arial"/>
          <w:sz w:val="20"/>
          <w:szCs w:val="20"/>
          <w:color w:val="auto"/>
        </w:rPr>
      </w:pPr>
    </w:p>
    <w:p>
      <w:pPr>
        <w:ind w:left="720"/>
        <w:spacing w:after="0"/>
        <w:tabs>
          <w:tab w:leader="none" w:pos="1180" w:val="left"/>
        </w:tabs>
        <w:rPr>
          <w:sz w:val="20"/>
          <w:szCs w:val="20"/>
          <w:color w:val="auto"/>
        </w:rPr>
      </w:pPr>
      <w:r>
        <w:rPr>
          <w:rFonts w:ascii="Arial" w:cs="Arial" w:eastAsia="Arial" w:hAnsi="Arial"/>
          <w:sz w:val="20"/>
          <w:szCs w:val="20"/>
          <w:color w:val="auto"/>
        </w:rPr>
        <w:t>4.2</w:t>
        <w:tab/>
        <w:t>D</w:t>
      </w:r>
      <w:r>
        <w:rPr>
          <w:rFonts w:ascii="Arial" w:cs="Arial" w:eastAsia="Arial" w:hAnsi="Arial"/>
          <w:sz w:val="15"/>
          <w:szCs w:val="15"/>
          <w:color w:val="auto"/>
        </w:rPr>
        <w:t>OCUMENT</w:t>
      </w:r>
      <w:r>
        <w:rPr>
          <w:rFonts w:ascii="Arial" w:cs="Arial" w:eastAsia="Arial" w:hAnsi="Arial"/>
          <w:sz w:val="20"/>
          <w:szCs w:val="20"/>
          <w:color w:val="auto"/>
        </w:rPr>
        <w:t xml:space="preserve"> QA A</w:t>
      </w:r>
      <w:r>
        <w:rPr>
          <w:rFonts w:ascii="Arial" w:cs="Arial" w:eastAsia="Arial" w:hAnsi="Arial"/>
          <w:sz w:val="15"/>
          <w:szCs w:val="15"/>
          <w:color w:val="auto"/>
        </w:rPr>
        <w:t>CCURACY</w:t>
      </w:r>
    </w:p>
    <w:p>
      <w:pPr>
        <w:spacing w:after="0" w:line="202" w:lineRule="exact"/>
        <w:rPr>
          <w:rFonts w:ascii="Arial" w:cs="Arial" w:eastAsia="Arial" w:hAnsi="Arial"/>
          <w:sz w:val="20"/>
          <w:szCs w:val="20"/>
          <w:color w:val="auto"/>
        </w:rPr>
      </w:pPr>
    </w:p>
    <w:p>
      <w:pPr>
        <w:jc w:val="both"/>
        <w:ind w:left="720" w:right="720"/>
        <w:spacing w:after="0" w:line="259" w:lineRule="auto"/>
        <w:rPr>
          <w:rFonts w:ascii="Arial" w:cs="Arial" w:eastAsia="Arial" w:hAnsi="Arial"/>
          <w:sz w:val="18"/>
          <w:szCs w:val="18"/>
          <w:color w:val="auto"/>
        </w:rPr>
      </w:pPr>
      <w:r>
        <w:rPr>
          <w:rFonts w:ascii="Arial" w:cs="Arial" w:eastAsia="Arial" w:hAnsi="Arial"/>
          <w:sz w:val="18"/>
          <w:szCs w:val="18"/>
          <w:color w:val="auto"/>
        </w:rPr>
        <w:t xml:space="preserve">Let’s first evaluate the accuracy of document QA via intensive study on RGB Benchmark(Chen </w:t>
      </w:r>
      <w:hyperlink w:anchor="page10">
        <w:r>
          <w:rPr>
            <w:rFonts w:ascii="Arial" w:cs="Arial" w:eastAsia="Arial" w:hAnsi="Arial"/>
            <w:sz w:val="18"/>
            <w:szCs w:val="18"/>
            <w:color w:val="auto"/>
          </w:rPr>
          <w:t>et al.,</w:t>
        </w:r>
      </w:hyperlink>
      <w:r>
        <w:rPr>
          <w:rFonts w:ascii="Arial" w:cs="Arial" w:eastAsia="Arial" w:hAnsi="Arial"/>
          <w:sz w:val="18"/>
          <w:szCs w:val="18"/>
          <w:color w:val="auto"/>
        </w:rPr>
        <w:t xml:space="preserve"> </w:t>
      </w:r>
      <w:hyperlink w:anchor="page10">
        <w:r>
          <w:rPr>
            <w:rFonts w:ascii="Arial" w:cs="Arial" w:eastAsia="Arial" w:hAnsi="Arial"/>
            <w:sz w:val="18"/>
            <w:szCs w:val="18"/>
            <w:color w:val="auto"/>
          </w:rPr>
          <w:t>2024b)</w:t>
        </w:r>
      </w:hyperlink>
      <w:r>
        <w:rPr>
          <w:rFonts w:ascii="Arial" w:cs="Arial" w:eastAsia="Arial" w:hAnsi="Arial"/>
          <w:sz w:val="18"/>
          <w:szCs w:val="18"/>
          <w:color w:val="auto"/>
        </w:rPr>
        <w:t>, a bilingual benchmark designed to test a model’s ability to answer questions on retrieved documents. We followed the testing methodology provided by the official guidelines and let each query extract five documents during the evaluation. In addition, we also measured the accuracy with varying noise levels from 0.2 to 0.8 (e.g., Noise Ratio = 0.6 means 3 out of 5 retrieved documents are irrelevant or noisy). In order reveal the effectiveness of fine-tuning, we gauged accuracy of each TurboRAG configuration with and without fine-tuning.</w:t>
      </w:r>
    </w:p>
    <w:p>
      <w:pPr>
        <w:spacing w:after="0" w:line="90" w:lineRule="exact"/>
        <w:rPr>
          <w:sz w:val="20"/>
          <w:szCs w:val="20"/>
          <w:color w:val="auto"/>
        </w:rPr>
      </w:pPr>
    </w:p>
    <w:p>
      <w:pPr>
        <w:jc w:val="both"/>
        <w:ind w:left="720" w:right="720"/>
        <w:spacing w:after="0" w:line="242" w:lineRule="auto"/>
        <w:rPr>
          <w:rFonts w:ascii="Arial" w:cs="Arial" w:eastAsia="Arial" w:hAnsi="Arial"/>
          <w:sz w:val="19"/>
          <w:szCs w:val="19"/>
          <w:color w:val="auto"/>
        </w:rPr>
      </w:pPr>
      <w:r>
        <w:rPr>
          <w:rFonts w:ascii="Arial" w:cs="Arial" w:eastAsia="Arial" w:hAnsi="Arial"/>
          <w:sz w:val="19"/>
          <w:szCs w:val="19"/>
          <w:color w:val="auto"/>
        </w:rPr>
        <w:t xml:space="preserve">As shown in Table </w:t>
      </w:r>
      <w:hyperlink w:anchor="page8">
        <w:r>
          <w:rPr>
            <w:rFonts w:ascii="Arial" w:cs="Arial" w:eastAsia="Arial" w:hAnsi="Arial"/>
            <w:sz w:val="19"/>
            <w:szCs w:val="19"/>
            <w:color w:val="auto"/>
          </w:rPr>
          <w:t xml:space="preserve">1, </w:t>
        </w:r>
      </w:hyperlink>
      <w:r>
        <w:rPr>
          <w:rFonts w:ascii="Arial" w:cs="Arial" w:eastAsia="Arial" w:hAnsi="Arial"/>
          <w:sz w:val="19"/>
          <w:szCs w:val="19"/>
          <w:color w:val="auto"/>
        </w:rPr>
        <w:t>without fine-tuning, the accuracy drops significantly. Particularly, as the task difficulty increases (i.e., with a higher noise ratio), the accuracy can decline by nearly 20%. This is because the RAG models never learned the behavior of the new independent attention and composite positions employed in inference. Nonetheless, simply fine-tuning the model with the small dataset enables the TurboRAG models to attain impressive accuracy. Compared to the Naive¨ RAG, even without fine-tuning, independent attention and reordered positions only decrease the average ac-curacy by 5.8% (96.8 vs 91.0) and 4.2% (96.8 vs 92.6). After fine-tuning, TurboRAG-reordered and TurboRAG-composite can effectively maintain the benchmark accuracy gap within 1% com-pared to the Na¨ıve RAG. They also demonstrated comparable performance to GPT-4o across both Chinese and English datasets even under high-noise conditions. This highlights the effectiveness of the proposed modifications in preserving high accuracy when leveraging KV cache in document QA tasks.</w:t>
      </w:r>
    </w:p>
    <w:p>
      <w:pPr>
        <w:spacing w:after="0" w:line="106" w:lineRule="exact"/>
        <w:rPr>
          <w:sz w:val="20"/>
          <w:szCs w:val="20"/>
          <w:color w:val="auto"/>
        </w:rPr>
      </w:pPr>
    </w:p>
    <w:p>
      <w:pPr>
        <w:jc w:val="both"/>
        <w:ind w:left="720" w:right="720"/>
        <w:spacing w:after="0" w:line="233" w:lineRule="auto"/>
        <w:rPr>
          <w:rFonts w:ascii="Arial" w:cs="Arial" w:eastAsia="Arial" w:hAnsi="Arial"/>
          <w:sz w:val="20"/>
          <w:szCs w:val="20"/>
          <w:color w:val="auto"/>
        </w:rPr>
      </w:pPr>
      <w:r>
        <w:rPr>
          <w:rFonts w:ascii="Arial" w:cs="Arial" w:eastAsia="Arial" w:hAnsi="Arial"/>
          <w:sz w:val="20"/>
          <w:szCs w:val="20"/>
          <w:color w:val="auto"/>
        </w:rPr>
        <w:t xml:space="preserve">To validate that our method proposed techniques are also directly applicable to long text input cases, we inspected TurboRAG’s accuracy on an additional long-text RAG benchmark dataset, Long-Bench(Bai </w:t>
      </w:r>
      <w:hyperlink w:anchor="page10">
        <w:r>
          <w:rPr>
            <w:rFonts w:ascii="Arial" w:cs="Arial" w:eastAsia="Arial" w:hAnsi="Arial"/>
            <w:sz w:val="20"/>
            <w:szCs w:val="20"/>
            <w:color w:val="auto"/>
          </w:rPr>
          <w:t>et al., 2023)</w:t>
        </w:r>
      </w:hyperlink>
      <w:r>
        <w:rPr>
          <w:rFonts w:ascii="Arial" w:cs="Arial" w:eastAsia="Arial" w:hAnsi="Arial"/>
          <w:sz w:val="20"/>
          <w:szCs w:val="20"/>
          <w:color w:val="auto"/>
        </w:rPr>
        <w:t xml:space="preserve">. As shown in Table </w:t>
      </w:r>
      <w:hyperlink w:anchor="page8">
        <w:r>
          <w:rPr>
            <w:rFonts w:ascii="Arial" w:cs="Arial" w:eastAsia="Arial" w:hAnsi="Arial"/>
            <w:sz w:val="20"/>
            <w:szCs w:val="20"/>
            <w:color w:val="auto"/>
          </w:rPr>
          <w:t xml:space="preserve">2, </w:t>
        </w:r>
      </w:hyperlink>
      <w:r>
        <w:rPr>
          <w:rFonts w:ascii="Arial" w:cs="Arial" w:eastAsia="Arial" w:hAnsi="Arial"/>
          <w:sz w:val="20"/>
          <w:szCs w:val="20"/>
          <w:color w:val="auto"/>
        </w:rPr>
        <w:t>TurboRAG also exhibits comparable answer accuracy to that of Na¨ıve RAG in such use scenarios.</w:t>
      </w:r>
    </w:p>
    <w:p>
      <w:pPr>
        <w:spacing w:after="0" w:line="103" w:lineRule="exact"/>
        <w:rPr>
          <w:sz w:val="20"/>
          <w:szCs w:val="20"/>
          <w:color w:val="auto"/>
        </w:rPr>
      </w:pPr>
    </w:p>
    <w:p>
      <w:pPr>
        <w:jc w:val="both"/>
        <w:ind w:left="720" w:right="720"/>
        <w:spacing w:after="0" w:line="233" w:lineRule="auto"/>
        <w:rPr>
          <w:sz w:val="20"/>
          <w:szCs w:val="20"/>
          <w:color w:val="auto"/>
        </w:rPr>
      </w:pPr>
      <w:r>
        <w:rPr>
          <w:rFonts w:ascii="Arial" w:cs="Arial" w:eastAsia="Arial" w:hAnsi="Arial"/>
          <w:sz w:val="20"/>
          <w:szCs w:val="20"/>
          <w:color w:val="auto"/>
        </w:rPr>
        <w:t>In all experiments, the performance of TurboRAG-composite was consistently inferior to that of TurboRAG-reordered, particularly in more challenging contexts such as LongBench. This observa-tion further validates the necessity of maintaining the accuracy of relative positional differences in positional encoding.</w:t>
      </w:r>
    </w:p>
    <w:p>
      <w:pPr>
        <w:sectPr>
          <w:pgSz w:w="12240" w:h="15840" w:orient="portrait"/>
          <w:cols w:equalWidth="0" w:num="1">
            <w:col w:w="9360"/>
          </w:cols>
          <w:pgMar w:left="1440" w:top="1440" w:right="1440" w:bottom="626" w:gutter="0" w:footer="0" w:header="0"/>
        </w:sectPr>
      </w:pPr>
    </w:p>
    <w:bookmarkStart w:id="7" w:name="page8"/>
    <w:bookmarkEnd w:id="7"/>
    <w:p>
      <w:pPr>
        <w:spacing w:after="0" w:line="168" w:lineRule="exact"/>
        <w:rPr>
          <w:sz w:val="20"/>
          <w:szCs w:val="20"/>
          <w:color w:val="auto"/>
        </w:rPr>
      </w:pPr>
    </w:p>
    <w:p>
      <w:pPr>
        <w:jc w:val="both"/>
        <w:ind w:left="720" w:right="720"/>
        <w:spacing w:after="0" w:line="238" w:lineRule="auto"/>
        <w:rPr>
          <w:sz w:val="20"/>
          <w:szCs w:val="20"/>
          <w:color w:val="auto"/>
        </w:rPr>
      </w:pPr>
      <w:r>
        <w:rPr>
          <w:rFonts w:ascii="Arial" w:cs="Arial" w:eastAsia="Arial" w:hAnsi="Arial"/>
          <w:sz w:val="20"/>
          <w:szCs w:val="20"/>
          <w:color w:val="auto"/>
        </w:rPr>
        <w:t>Table 1: Performance comparison of different models under various noise ratios in English and Chinese in RGB.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969010</wp:posOffset>
                </wp:positionH>
                <wp:positionV relativeFrom="paragraph">
                  <wp:posOffset>139065</wp:posOffset>
                </wp:positionV>
                <wp:extent cx="397319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7319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3pt,10.95pt" to="389.15pt,10.95pt" o:allowincell="f" strokecolor="#000000" strokeweight="0.7969pt"/>
            </w:pict>
          </mc:Fallback>
        </mc:AlternateContent>
      </w:r>
    </w:p>
    <w:p>
      <w:pPr>
        <w:spacing w:after="0" w:line="227" w:lineRule="exact"/>
        <w:rPr>
          <w:sz w:val="20"/>
          <w:szCs w:val="20"/>
          <w:color w:val="auto"/>
        </w:rPr>
      </w:pPr>
    </w:p>
    <w:p>
      <w:pPr>
        <w:jc w:val="center"/>
        <w:ind w:right="40"/>
        <w:spacing w:after="0"/>
        <w:rPr>
          <w:sz w:val="20"/>
          <w:szCs w:val="20"/>
          <w:color w:val="auto"/>
        </w:rPr>
      </w:pPr>
      <w:r>
        <w:rPr>
          <w:rFonts w:ascii="Arial" w:cs="Arial" w:eastAsia="Arial" w:hAnsi="Arial"/>
          <w:sz w:val="20"/>
          <w:szCs w:val="20"/>
          <w:color w:val="auto"/>
        </w:rPr>
        <w:t>Chinese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1032510</wp:posOffset>
                </wp:positionH>
                <wp:positionV relativeFrom="paragraph">
                  <wp:posOffset>39370</wp:posOffset>
                </wp:positionV>
                <wp:extent cx="384619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46195" cy="4763"/>
                        </a:xfrm>
                        <a:prstGeom prst="line">
                          <a:avLst/>
                        </a:prstGeom>
                        <a:solidFill>
                          <a:srgbClr val="FFFFFF"/>
                        </a:solidFill>
                        <a:ln w="3797">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3pt,3.1pt" to="384.15pt,3.1pt" o:allowincell="f" strokecolor="#000000" strokeweight="0.299pt"/>
            </w:pict>
          </mc:Fallback>
        </mc:AlternateContent>
      </w:r>
    </w:p>
    <w:p>
      <w:pPr>
        <w:spacing w:after="0" w:line="72" w:lineRule="exact"/>
        <w:rPr>
          <w:sz w:val="20"/>
          <w:szCs w:val="20"/>
          <w:color w:val="auto"/>
        </w:rPr>
      </w:pPr>
    </w:p>
    <w:tbl>
      <w:tblPr>
        <w:tblLayout w:type="fixed"/>
        <w:tblInd w:w="1520" w:type="dxa"/>
        <w:tblCellMar>
          <w:top w:w="0" w:type="dxa"/>
          <w:left w:w="0" w:type="dxa"/>
          <w:bottom w:w="0" w:type="dxa"/>
          <w:right w:w="0" w:type="dxa"/>
        </w:tblCellMar>
      </w:tblPr>
      <w:tr>
        <w:trPr>
          <w:trHeight w:val="237"/>
        </w:trPr>
        <w:tc>
          <w:tcPr>
            <w:tcW w:w="100" w:type="dxa"/>
            <w:vAlign w:val="bottom"/>
          </w:tcPr>
          <w:p>
            <w:pPr>
              <w:spacing w:after="0"/>
              <w:rPr>
                <w:sz w:val="20"/>
                <w:szCs w:val="20"/>
                <w:color w:val="auto"/>
              </w:rPr>
            </w:pPr>
          </w:p>
        </w:tc>
        <w:tc>
          <w:tcPr>
            <w:tcW w:w="3300" w:type="dxa"/>
            <w:vAlign w:val="bottom"/>
            <w:vMerge w:val="restart"/>
          </w:tcPr>
          <w:p>
            <w:pPr>
              <w:ind w:left="20"/>
              <w:spacing w:after="0"/>
              <w:rPr>
                <w:sz w:val="20"/>
                <w:szCs w:val="20"/>
                <w:color w:val="auto"/>
              </w:rPr>
            </w:pPr>
            <w:r>
              <w:rPr>
                <w:rFonts w:ascii="Arial" w:cs="Arial" w:eastAsia="Arial" w:hAnsi="Arial"/>
                <w:sz w:val="20"/>
                <w:szCs w:val="20"/>
                <w:color w:val="auto"/>
              </w:rPr>
              <w:t>Model</w:t>
            </w:r>
          </w:p>
        </w:tc>
        <w:tc>
          <w:tcPr>
            <w:tcW w:w="480" w:type="dxa"/>
            <w:vAlign w:val="bottom"/>
          </w:tcPr>
          <w:p>
            <w:pPr>
              <w:spacing w:after="0"/>
              <w:rPr>
                <w:sz w:val="20"/>
                <w:szCs w:val="20"/>
                <w:color w:val="auto"/>
              </w:rPr>
            </w:pPr>
          </w:p>
        </w:tc>
        <w:tc>
          <w:tcPr>
            <w:tcW w:w="1760" w:type="dxa"/>
            <w:vAlign w:val="bottom"/>
            <w:gridSpan w:val="3"/>
          </w:tcPr>
          <w:p>
            <w:pPr>
              <w:ind w:left="420"/>
              <w:spacing w:after="0"/>
              <w:rPr>
                <w:sz w:val="20"/>
                <w:szCs w:val="20"/>
                <w:color w:val="auto"/>
              </w:rPr>
            </w:pPr>
            <w:r>
              <w:rPr>
                <w:rFonts w:ascii="Arial" w:cs="Arial" w:eastAsia="Arial" w:hAnsi="Arial"/>
                <w:sz w:val="20"/>
                <w:szCs w:val="20"/>
                <w:color w:val="auto"/>
              </w:rPr>
              <w:t>Noise Ratio</w:t>
            </w:r>
          </w:p>
        </w:tc>
        <w:tc>
          <w:tcPr>
            <w:tcW w:w="5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6"/>
        </w:trPr>
        <w:tc>
          <w:tcPr>
            <w:tcW w:w="100" w:type="dxa"/>
            <w:vAlign w:val="bottom"/>
          </w:tcPr>
          <w:p>
            <w:pPr>
              <w:spacing w:after="0"/>
              <w:rPr>
                <w:sz w:val="4"/>
                <w:szCs w:val="4"/>
                <w:color w:val="auto"/>
              </w:rPr>
            </w:pPr>
          </w:p>
        </w:tc>
        <w:tc>
          <w:tcPr>
            <w:tcW w:w="3300" w:type="dxa"/>
            <w:vAlign w:val="bottom"/>
            <w:vMerge w:val="continue"/>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4"/>
        </w:trPr>
        <w:tc>
          <w:tcPr>
            <w:tcW w:w="100" w:type="dxa"/>
            <w:vAlign w:val="bottom"/>
          </w:tcPr>
          <w:p>
            <w:pPr>
              <w:spacing w:after="0"/>
              <w:rPr>
                <w:sz w:val="3"/>
                <w:szCs w:val="3"/>
                <w:color w:val="auto"/>
              </w:rPr>
            </w:pPr>
          </w:p>
        </w:tc>
        <w:tc>
          <w:tcPr>
            <w:tcW w:w="3300" w:type="dxa"/>
            <w:vAlign w:val="bottom"/>
            <w:vMerge w:val="continue"/>
          </w:tcPr>
          <w:p>
            <w:pPr>
              <w:spacing w:after="0"/>
              <w:rPr>
                <w:sz w:val="3"/>
                <w:szCs w:val="3"/>
                <w:color w:val="auto"/>
              </w:rPr>
            </w:pPr>
          </w:p>
        </w:tc>
        <w:tc>
          <w:tcPr>
            <w:tcW w:w="480" w:type="dxa"/>
            <w:vAlign w:val="bottom"/>
            <w:vMerge w:val="restart"/>
          </w:tcPr>
          <w:p>
            <w:pPr>
              <w:jc w:val="center"/>
              <w:spacing w:after="0"/>
              <w:rPr>
                <w:sz w:val="20"/>
                <w:szCs w:val="20"/>
                <w:color w:val="auto"/>
              </w:rPr>
            </w:pPr>
            <w:r>
              <w:rPr>
                <w:rFonts w:ascii="Arial" w:cs="Arial" w:eastAsia="Arial" w:hAnsi="Arial"/>
                <w:sz w:val="20"/>
                <w:szCs w:val="20"/>
                <w:color w:val="auto"/>
                <w:w w:val="93"/>
              </w:rPr>
              <w:t>0.2</w:t>
            </w:r>
          </w:p>
        </w:tc>
        <w:tc>
          <w:tcPr>
            <w:tcW w:w="600" w:type="dxa"/>
            <w:vAlign w:val="bottom"/>
            <w:vMerge w:val="restart"/>
          </w:tcPr>
          <w:p>
            <w:pPr>
              <w:jc w:val="center"/>
              <w:spacing w:after="0"/>
              <w:rPr>
                <w:sz w:val="20"/>
                <w:szCs w:val="20"/>
                <w:color w:val="auto"/>
              </w:rPr>
            </w:pPr>
            <w:r>
              <w:rPr>
                <w:rFonts w:ascii="Arial" w:cs="Arial" w:eastAsia="Arial" w:hAnsi="Arial"/>
                <w:sz w:val="20"/>
                <w:szCs w:val="20"/>
                <w:color w:val="auto"/>
                <w:w w:val="86"/>
              </w:rPr>
              <w:t>0.4</w:t>
            </w:r>
          </w:p>
        </w:tc>
        <w:tc>
          <w:tcPr>
            <w:tcW w:w="580" w:type="dxa"/>
            <w:vAlign w:val="bottom"/>
            <w:vMerge w:val="restart"/>
          </w:tcPr>
          <w:p>
            <w:pPr>
              <w:jc w:val="center"/>
              <w:spacing w:after="0"/>
              <w:rPr>
                <w:sz w:val="20"/>
                <w:szCs w:val="20"/>
                <w:color w:val="auto"/>
              </w:rPr>
            </w:pPr>
            <w:r>
              <w:rPr>
                <w:rFonts w:ascii="Arial" w:cs="Arial" w:eastAsia="Arial" w:hAnsi="Arial"/>
                <w:sz w:val="20"/>
                <w:szCs w:val="20"/>
                <w:color w:val="auto"/>
                <w:w w:val="86"/>
              </w:rPr>
              <w:t>0.6</w:t>
            </w:r>
          </w:p>
        </w:tc>
        <w:tc>
          <w:tcPr>
            <w:tcW w:w="580" w:type="dxa"/>
            <w:vAlign w:val="bottom"/>
            <w:vMerge w:val="restart"/>
          </w:tcPr>
          <w:p>
            <w:pPr>
              <w:jc w:val="center"/>
              <w:spacing w:after="0"/>
              <w:rPr>
                <w:sz w:val="20"/>
                <w:szCs w:val="20"/>
                <w:color w:val="auto"/>
              </w:rPr>
            </w:pPr>
            <w:r>
              <w:rPr>
                <w:rFonts w:ascii="Arial" w:cs="Arial" w:eastAsia="Arial" w:hAnsi="Arial"/>
                <w:sz w:val="20"/>
                <w:szCs w:val="20"/>
                <w:color w:val="auto"/>
                <w:w w:val="93"/>
              </w:rPr>
              <w:t>0.8</w:t>
            </w:r>
          </w:p>
        </w:tc>
        <w:tc>
          <w:tcPr>
            <w:tcW w:w="520" w:type="dxa"/>
            <w:vAlign w:val="bottom"/>
            <w:vMerge w:val="restart"/>
          </w:tcPr>
          <w:p>
            <w:pPr>
              <w:ind w:left="120"/>
              <w:spacing w:after="0"/>
              <w:rPr>
                <w:sz w:val="20"/>
                <w:szCs w:val="20"/>
                <w:color w:val="auto"/>
              </w:rPr>
            </w:pPr>
            <w:r>
              <w:rPr>
                <w:rFonts w:ascii="Arial" w:cs="Arial" w:eastAsia="Arial" w:hAnsi="Arial"/>
                <w:sz w:val="20"/>
                <w:szCs w:val="20"/>
                <w:color w:val="auto"/>
                <w:w w:val="94"/>
              </w:rPr>
              <w:t>Avg.</w:t>
            </w: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6"/>
        </w:trPr>
        <w:tc>
          <w:tcPr>
            <w:tcW w:w="100" w:type="dxa"/>
            <w:vAlign w:val="bottom"/>
          </w:tcPr>
          <w:p>
            <w:pPr>
              <w:spacing w:after="0"/>
              <w:rPr>
                <w:sz w:val="17"/>
                <w:szCs w:val="17"/>
                <w:color w:val="auto"/>
              </w:rPr>
            </w:pPr>
          </w:p>
        </w:tc>
        <w:tc>
          <w:tcPr>
            <w:tcW w:w="3300" w:type="dxa"/>
            <w:vAlign w:val="bottom"/>
          </w:tcPr>
          <w:p>
            <w:pPr>
              <w:spacing w:after="0"/>
              <w:rPr>
                <w:sz w:val="17"/>
                <w:szCs w:val="17"/>
                <w:color w:val="auto"/>
              </w:rPr>
            </w:pPr>
          </w:p>
        </w:tc>
        <w:tc>
          <w:tcPr>
            <w:tcW w:w="480" w:type="dxa"/>
            <w:vAlign w:val="bottom"/>
            <w:vMerge w:val="continue"/>
          </w:tcPr>
          <w:p>
            <w:pPr>
              <w:spacing w:after="0"/>
              <w:rPr>
                <w:sz w:val="17"/>
                <w:szCs w:val="17"/>
                <w:color w:val="auto"/>
              </w:rPr>
            </w:pPr>
          </w:p>
        </w:tc>
        <w:tc>
          <w:tcPr>
            <w:tcW w:w="600" w:type="dxa"/>
            <w:vAlign w:val="bottom"/>
            <w:vMerge w:val="continue"/>
          </w:tcPr>
          <w:p>
            <w:pPr>
              <w:spacing w:after="0"/>
              <w:rPr>
                <w:sz w:val="17"/>
                <w:szCs w:val="17"/>
                <w:color w:val="auto"/>
              </w:rPr>
            </w:pPr>
          </w:p>
        </w:tc>
        <w:tc>
          <w:tcPr>
            <w:tcW w:w="580" w:type="dxa"/>
            <w:vAlign w:val="bottom"/>
            <w:vMerge w:val="continue"/>
          </w:tcPr>
          <w:p>
            <w:pPr>
              <w:spacing w:after="0"/>
              <w:rPr>
                <w:sz w:val="17"/>
                <w:szCs w:val="17"/>
                <w:color w:val="auto"/>
              </w:rPr>
            </w:pPr>
          </w:p>
        </w:tc>
        <w:tc>
          <w:tcPr>
            <w:tcW w:w="580" w:type="dxa"/>
            <w:vAlign w:val="bottom"/>
            <w:vMerge w:val="continue"/>
          </w:tcPr>
          <w:p>
            <w:pPr>
              <w:spacing w:after="0"/>
              <w:rPr>
                <w:sz w:val="17"/>
                <w:szCs w:val="17"/>
                <w:color w:val="auto"/>
              </w:rPr>
            </w:pPr>
          </w:p>
        </w:tc>
        <w:tc>
          <w:tcPr>
            <w:tcW w:w="520" w:type="dxa"/>
            <w:vAlign w:val="bottom"/>
            <w:vMerge w:val="continue"/>
          </w:tcPr>
          <w:p>
            <w:pPr>
              <w:spacing w:after="0"/>
              <w:rPr>
                <w:sz w:val="17"/>
                <w:szCs w:val="17"/>
                <w:color w:val="auto"/>
              </w:rPr>
            </w:pPr>
          </w:p>
        </w:tc>
        <w:tc>
          <w:tcPr>
            <w:tcW w:w="1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6"/>
        </w:trPr>
        <w:tc>
          <w:tcPr>
            <w:tcW w:w="100" w:type="dxa"/>
            <w:vAlign w:val="bottom"/>
          </w:tcPr>
          <w:p>
            <w:pPr>
              <w:spacing w:after="0"/>
              <w:rPr>
                <w:sz w:val="4"/>
                <w:szCs w:val="4"/>
                <w:color w:val="auto"/>
              </w:rPr>
            </w:pPr>
          </w:p>
        </w:tc>
        <w:tc>
          <w:tcPr>
            <w:tcW w:w="330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0"/>
        </w:trPr>
        <w:tc>
          <w:tcPr>
            <w:tcW w:w="100" w:type="dxa"/>
            <w:vAlign w:val="bottom"/>
          </w:tcPr>
          <w:p>
            <w:pPr>
              <w:spacing w:after="0"/>
              <w:rPr>
                <w:sz w:val="20"/>
                <w:szCs w:val="20"/>
                <w:color w:val="auto"/>
              </w:rPr>
            </w:pPr>
          </w:p>
        </w:tc>
        <w:tc>
          <w:tcPr>
            <w:tcW w:w="3300" w:type="dxa"/>
            <w:vAlign w:val="bottom"/>
          </w:tcPr>
          <w:p>
            <w:pPr>
              <w:ind w:left="20"/>
              <w:spacing w:after="0"/>
              <w:rPr>
                <w:sz w:val="20"/>
                <w:szCs w:val="20"/>
                <w:color w:val="auto"/>
              </w:rPr>
            </w:pPr>
            <w:r>
              <w:rPr>
                <w:rFonts w:ascii="Arial" w:cs="Arial" w:eastAsia="Arial" w:hAnsi="Arial"/>
                <w:sz w:val="20"/>
                <w:szCs w:val="20"/>
                <w:color w:val="auto"/>
              </w:rPr>
              <w:t>gpt-4o-2024-08-06</w:t>
            </w:r>
          </w:p>
        </w:tc>
        <w:tc>
          <w:tcPr>
            <w:tcW w:w="480" w:type="dxa"/>
            <w:vAlign w:val="bottom"/>
          </w:tcPr>
          <w:p>
            <w:pPr>
              <w:jc w:val="center"/>
              <w:spacing w:after="0"/>
              <w:rPr>
                <w:sz w:val="20"/>
                <w:szCs w:val="20"/>
                <w:color w:val="auto"/>
              </w:rPr>
            </w:pPr>
            <w:r>
              <w:rPr>
                <w:rFonts w:ascii="Arial" w:cs="Arial" w:eastAsia="Arial" w:hAnsi="Arial"/>
                <w:sz w:val="20"/>
                <w:szCs w:val="20"/>
                <w:color w:val="auto"/>
                <w:w w:val="87"/>
              </w:rPr>
              <w:t>98.3</w:t>
            </w:r>
          </w:p>
        </w:tc>
        <w:tc>
          <w:tcPr>
            <w:tcW w:w="600" w:type="dxa"/>
            <w:vAlign w:val="bottom"/>
          </w:tcPr>
          <w:p>
            <w:pPr>
              <w:jc w:val="center"/>
              <w:spacing w:after="0"/>
              <w:rPr>
                <w:sz w:val="20"/>
                <w:szCs w:val="20"/>
                <w:color w:val="auto"/>
              </w:rPr>
            </w:pPr>
            <w:r>
              <w:rPr>
                <w:rFonts w:ascii="Arial" w:cs="Arial" w:eastAsia="Arial" w:hAnsi="Arial"/>
                <w:sz w:val="20"/>
                <w:szCs w:val="20"/>
                <w:color w:val="auto"/>
                <w:w w:val="92"/>
              </w:rPr>
              <w:t>98.0</w:t>
            </w:r>
          </w:p>
        </w:tc>
        <w:tc>
          <w:tcPr>
            <w:tcW w:w="580" w:type="dxa"/>
            <w:vAlign w:val="bottom"/>
          </w:tcPr>
          <w:p>
            <w:pPr>
              <w:jc w:val="center"/>
              <w:spacing w:after="0"/>
              <w:rPr>
                <w:sz w:val="20"/>
                <w:szCs w:val="20"/>
                <w:color w:val="auto"/>
              </w:rPr>
            </w:pPr>
            <w:r>
              <w:rPr>
                <w:rFonts w:ascii="Arial" w:cs="Arial" w:eastAsia="Arial" w:hAnsi="Arial"/>
                <w:sz w:val="20"/>
                <w:szCs w:val="20"/>
                <w:color w:val="auto"/>
                <w:w w:val="87"/>
              </w:rPr>
              <w:t>96.6</w:t>
            </w:r>
          </w:p>
        </w:tc>
        <w:tc>
          <w:tcPr>
            <w:tcW w:w="580" w:type="dxa"/>
            <w:vAlign w:val="bottom"/>
          </w:tcPr>
          <w:p>
            <w:pPr>
              <w:jc w:val="center"/>
              <w:spacing w:after="0"/>
              <w:rPr>
                <w:sz w:val="20"/>
                <w:szCs w:val="20"/>
                <w:color w:val="auto"/>
              </w:rPr>
            </w:pPr>
            <w:r>
              <w:rPr>
                <w:rFonts w:ascii="Arial" w:cs="Arial" w:eastAsia="Arial" w:hAnsi="Arial"/>
                <w:sz w:val="20"/>
                <w:szCs w:val="20"/>
                <w:color w:val="auto"/>
                <w:w w:val="87"/>
              </w:rPr>
              <w:t>87.7</w:t>
            </w:r>
          </w:p>
        </w:tc>
        <w:tc>
          <w:tcPr>
            <w:tcW w:w="520" w:type="dxa"/>
            <w:vAlign w:val="bottom"/>
          </w:tcPr>
          <w:p>
            <w:pPr>
              <w:ind w:left="140"/>
              <w:spacing w:after="0"/>
              <w:rPr>
                <w:sz w:val="20"/>
                <w:szCs w:val="20"/>
                <w:color w:val="auto"/>
              </w:rPr>
            </w:pPr>
            <w:r>
              <w:rPr>
                <w:rFonts w:ascii="Arial" w:cs="Arial" w:eastAsia="Arial" w:hAnsi="Arial"/>
                <w:sz w:val="20"/>
                <w:szCs w:val="20"/>
                <w:color w:val="auto"/>
                <w:w w:val="92"/>
              </w:rPr>
              <w:t>95.2</w:t>
            </w:r>
          </w:p>
        </w:tc>
        <w:tc>
          <w:tcPr>
            <w:tcW w:w="1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0"/>
        </w:trPr>
        <w:tc>
          <w:tcPr>
            <w:tcW w:w="100" w:type="dxa"/>
            <w:vAlign w:val="bottom"/>
          </w:tcPr>
          <w:p>
            <w:pPr>
              <w:spacing w:after="0"/>
              <w:rPr>
                <w:sz w:val="19"/>
                <w:szCs w:val="19"/>
                <w:color w:val="auto"/>
              </w:rPr>
            </w:pPr>
          </w:p>
        </w:tc>
        <w:tc>
          <w:tcPr>
            <w:tcW w:w="3300" w:type="dxa"/>
            <w:vAlign w:val="bottom"/>
          </w:tcPr>
          <w:p>
            <w:pPr>
              <w:ind w:left="20"/>
              <w:spacing w:after="0" w:line="220" w:lineRule="exact"/>
              <w:rPr>
                <w:sz w:val="20"/>
                <w:szCs w:val="20"/>
                <w:color w:val="auto"/>
              </w:rPr>
            </w:pPr>
            <w:r>
              <w:rPr>
                <w:rFonts w:ascii="Arial" w:cs="Arial" w:eastAsia="Arial" w:hAnsi="Arial"/>
                <w:sz w:val="20"/>
                <w:szCs w:val="20"/>
                <w:color w:val="auto"/>
              </w:rPr>
              <w:t>Na¨ıve RAG</w:t>
            </w:r>
          </w:p>
        </w:tc>
        <w:tc>
          <w:tcPr>
            <w:tcW w:w="480" w:type="dxa"/>
            <w:vAlign w:val="bottom"/>
          </w:tcPr>
          <w:p>
            <w:pPr>
              <w:jc w:val="center"/>
              <w:spacing w:after="0" w:line="220" w:lineRule="exact"/>
              <w:rPr>
                <w:sz w:val="20"/>
                <w:szCs w:val="20"/>
                <w:color w:val="auto"/>
              </w:rPr>
            </w:pPr>
            <w:r>
              <w:rPr>
                <w:rFonts w:ascii="Arial" w:cs="Arial" w:eastAsia="Arial" w:hAnsi="Arial"/>
                <w:sz w:val="20"/>
                <w:szCs w:val="20"/>
                <w:color w:val="auto"/>
                <w:w w:val="87"/>
              </w:rPr>
              <w:t>99.0</w:t>
            </w:r>
          </w:p>
        </w:tc>
        <w:tc>
          <w:tcPr>
            <w:tcW w:w="600" w:type="dxa"/>
            <w:vAlign w:val="bottom"/>
          </w:tcPr>
          <w:p>
            <w:pPr>
              <w:jc w:val="center"/>
              <w:spacing w:after="0" w:line="220" w:lineRule="exact"/>
              <w:rPr>
                <w:sz w:val="20"/>
                <w:szCs w:val="20"/>
                <w:color w:val="auto"/>
              </w:rPr>
            </w:pPr>
            <w:r>
              <w:rPr>
                <w:rFonts w:ascii="Arial" w:cs="Arial" w:eastAsia="Arial" w:hAnsi="Arial"/>
                <w:sz w:val="20"/>
                <w:szCs w:val="20"/>
                <w:color w:val="auto"/>
                <w:w w:val="92"/>
              </w:rPr>
              <w:t>98.0</w:t>
            </w:r>
          </w:p>
        </w:tc>
        <w:tc>
          <w:tcPr>
            <w:tcW w:w="580" w:type="dxa"/>
            <w:vAlign w:val="bottom"/>
          </w:tcPr>
          <w:p>
            <w:pPr>
              <w:jc w:val="center"/>
              <w:spacing w:after="0" w:line="220" w:lineRule="exact"/>
              <w:rPr>
                <w:sz w:val="20"/>
                <w:szCs w:val="20"/>
                <w:color w:val="auto"/>
              </w:rPr>
            </w:pPr>
            <w:r>
              <w:rPr>
                <w:rFonts w:ascii="Arial" w:cs="Arial" w:eastAsia="Arial" w:hAnsi="Arial"/>
                <w:sz w:val="20"/>
                <w:szCs w:val="20"/>
                <w:color w:val="auto"/>
                <w:w w:val="87"/>
              </w:rPr>
              <w:t>96.7</w:t>
            </w:r>
          </w:p>
        </w:tc>
        <w:tc>
          <w:tcPr>
            <w:tcW w:w="580" w:type="dxa"/>
            <w:vAlign w:val="bottom"/>
          </w:tcPr>
          <w:p>
            <w:pPr>
              <w:jc w:val="center"/>
              <w:spacing w:after="0" w:line="220" w:lineRule="exact"/>
              <w:rPr>
                <w:sz w:val="20"/>
                <w:szCs w:val="20"/>
                <w:color w:val="auto"/>
              </w:rPr>
            </w:pPr>
            <w:r>
              <w:rPr>
                <w:rFonts w:ascii="Arial" w:cs="Arial" w:eastAsia="Arial" w:hAnsi="Arial"/>
                <w:sz w:val="20"/>
                <w:szCs w:val="20"/>
                <w:color w:val="auto"/>
                <w:w w:val="87"/>
              </w:rPr>
              <w:t>87.3</w:t>
            </w:r>
          </w:p>
        </w:tc>
        <w:tc>
          <w:tcPr>
            <w:tcW w:w="520" w:type="dxa"/>
            <w:vAlign w:val="bottom"/>
          </w:tcPr>
          <w:p>
            <w:pPr>
              <w:ind w:left="140"/>
              <w:spacing w:after="0" w:line="220" w:lineRule="exact"/>
              <w:rPr>
                <w:sz w:val="20"/>
                <w:szCs w:val="20"/>
                <w:color w:val="auto"/>
              </w:rPr>
            </w:pPr>
            <w:r>
              <w:rPr>
                <w:rFonts w:ascii="Arial" w:cs="Arial" w:eastAsia="Arial" w:hAnsi="Arial"/>
                <w:sz w:val="20"/>
                <w:szCs w:val="20"/>
                <w:color w:val="auto"/>
                <w:w w:val="92"/>
              </w:rPr>
              <w:t>95.3</w:t>
            </w: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100" w:type="dxa"/>
            <w:vAlign w:val="bottom"/>
          </w:tcPr>
          <w:p>
            <w:pPr>
              <w:spacing w:after="0"/>
              <w:rPr>
                <w:sz w:val="19"/>
                <w:szCs w:val="19"/>
                <w:color w:val="auto"/>
              </w:rPr>
            </w:pPr>
          </w:p>
        </w:tc>
        <w:tc>
          <w:tcPr>
            <w:tcW w:w="3300" w:type="dxa"/>
            <w:vAlign w:val="bottom"/>
          </w:tcPr>
          <w:p>
            <w:pPr>
              <w:ind w:left="20"/>
              <w:spacing w:after="0" w:line="219" w:lineRule="exact"/>
              <w:rPr>
                <w:sz w:val="20"/>
                <w:szCs w:val="20"/>
                <w:color w:val="auto"/>
              </w:rPr>
            </w:pPr>
            <w:r>
              <w:rPr>
                <w:rFonts w:ascii="Arial" w:cs="Arial" w:eastAsia="Arial" w:hAnsi="Arial"/>
                <w:sz w:val="20"/>
                <w:szCs w:val="20"/>
                <w:color w:val="auto"/>
                <w:w w:val="99"/>
              </w:rPr>
              <w:t>TurboRAG-composite w/o fine-tuning</w:t>
            </w:r>
          </w:p>
        </w:tc>
        <w:tc>
          <w:tcPr>
            <w:tcW w:w="480" w:type="dxa"/>
            <w:vAlign w:val="bottom"/>
          </w:tcPr>
          <w:p>
            <w:pPr>
              <w:jc w:val="center"/>
              <w:spacing w:after="0" w:line="219" w:lineRule="exact"/>
              <w:rPr>
                <w:sz w:val="20"/>
                <w:szCs w:val="20"/>
                <w:color w:val="auto"/>
              </w:rPr>
            </w:pPr>
            <w:r>
              <w:rPr>
                <w:rFonts w:ascii="Arial" w:cs="Arial" w:eastAsia="Arial" w:hAnsi="Arial"/>
                <w:sz w:val="20"/>
                <w:szCs w:val="20"/>
                <w:color w:val="auto"/>
                <w:w w:val="87"/>
              </w:rPr>
              <w:t>98.3</w:t>
            </w:r>
          </w:p>
        </w:tc>
        <w:tc>
          <w:tcPr>
            <w:tcW w:w="600" w:type="dxa"/>
            <w:vAlign w:val="bottom"/>
          </w:tcPr>
          <w:p>
            <w:pPr>
              <w:jc w:val="center"/>
              <w:spacing w:after="0" w:line="219" w:lineRule="exact"/>
              <w:rPr>
                <w:sz w:val="20"/>
                <w:szCs w:val="20"/>
                <w:color w:val="auto"/>
              </w:rPr>
            </w:pPr>
            <w:r>
              <w:rPr>
                <w:rFonts w:ascii="Arial" w:cs="Arial" w:eastAsia="Arial" w:hAnsi="Arial"/>
                <w:sz w:val="20"/>
                <w:szCs w:val="20"/>
                <w:color w:val="auto"/>
                <w:w w:val="92"/>
              </w:rPr>
              <w:t>96.3</w:t>
            </w:r>
          </w:p>
        </w:tc>
        <w:tc>
          <w:tcPr>
            <w:tcW w:w="580" w:type="dxa"/>
            <w:vAlign w:val="bottom"/>
          </w:tcPr>
          <w:p>
            <w:pPr>
              <w:jc w:val="center"/>
              <w:spacing w:after="0" w:line="219" w:lineRule="exact"/>
              <w:rPr>
                <w:sz w:val="20"/>
                <w:szCs w:val="20"/>
                <w:color w:val="auto"/>
              </w:rPr>
            </w:pPr>
            <w:r>
              <w:rPr>
                <w:rFonts w:ascii="Arial" w:cs="Arial" w:eastAsia="Arial" w:hAnsi="Arial"/>
                <w:sz w:val="20"/>
                <w:szCs w:val="20"/>
                <w:color w:val="auto"/>
                <w:w w:val="87"/>
              </w:rPr>
              <w:t>93.7</w:t>
            </w:r>
          </w:p>
        </w:tc>
        <w:tc>
          <w:tcPr>
            <w:tcW w:w="580" w:type="dxa"/>
            <w:vAlign w:val="bottom"/>
          </w:tcPr>
          <w:p>
            <w:pPr>
              <w:jc w:val="center"/>
              <w:spacing w:after="0" w:line="219" w:lineRule="exact"/>
              <w:rPr>
                <w:sz w:val="20"/>
                <w:szCs w:val="20"/>
                <w:color w:val="auto"/>
              </w:rPr>
            </w:pPr>
            <w:r>
              <w:rPr>
                <w:rFonts w:ascii="Arial" w:cs="Arial" w:eastAsia="Arial" w:hAnsi="Arial"/>
                <w:sz w:val="20"/>
                <w:szCs w:val="20"/>
                <w:color w:val="auto"/>
                <w:w w:val="87"/>
              </w:rPr>
              <w:t>79.0</w:t>
            </w:r>
          </w:p>
        </w:tc>
        <w:tc>
          <w:tcPr>
            <w:tcW w:w="520" w:type="dxa"/>
            <w:vAlign w:val="bottom"/>
          </w:tcPr>
          <w:p>
            <w:pPr>
              <w:ind w:left="140"/>
              <w:spacing w:after="0" w:line="219" w:lineRule="exact"/>
              <w:rPr>
                <w:sz w:val="20"/>
                <w:szCs w:val="20"/>
                <w:color w:val="auto"/>
              </w:rPr>
            </w:pPr>
            <w:r>
              <w:rPr>
                <w:rFonts w:ascii="Arial" w:cs="Arial" w:eastAsia="Arial" w:hAnsi="Arial"/>
                <w:sz w:val="20"/>
                <w:szCs w:val="20"/>
                <w:color w:val="auto"/>
                <w:w w:val="92"/>
              </w:rPr>
              <w:t>91.8</w:t>
            </w: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100" w:type="dxa"/>
            <w:vAlign w:val="bottom"/>
          </w:tcPr>
          <w:p>
            <w:pPr>
              <w:spacing w:after="0"/>
              <w:rPr>
                <w:sz w:val="19"/>
                <w:szCs w:val="19"/>
                <w:color w:val="auto"/>
              </w:rPr>
            </w:pPr>
          </w:p>
        </w:tc>
        <w:tc>
          <w:tcPr>
            <w:tcW w:w="3300" w:type="dxa"/>
            <w:vAlign w:val="bottom"/>
          </w:tcPr>
          <w:p>
            <w:pPr>
              <w:ind w:left="20"/>
              <w:spacing w:after="0" w:line="219" w:lineRule="exact"/>
              <w:rPr>
                <w:sz w:val="20"/>
                <w:szCs w:val="20"/>
                <w:color w:val="auto"/>
              </w:rPr>
            </w:pPr>
            <w:r>
              <w:rPr>
                <w:rFonts w:ascii="Arial" w:cs="Arial" w:eastAsia="Arial" w:hAnsi="Arial"/>
                <w:sz w:val="20"/>
                <w:szCs w:val="20"/>
                <w:color w:val="auto"/>
              </w:rPr>
              <w:t>TurboRAG-reordered w/o fine-tuning</w:t>
            </w:r>
          </w:p>
        </w:tc>
        <w:tc>
          <w:tcPr>
            <w:tcW w:w="480" w:type="dxa"/>
            <w:vAlign w:val="bottom"/>
          </w:tcPr>
          <w:p>
            <w:pPr>
              <w:jc w:val="center"/>
              <w:spacing w:after="0" w:line="219" w:lineRule="exact"/>
              <w:rPr>
                <w:sz w:val="20"/>
                <w:szCs w:val="20"/>
                <w:color w:val="auto"/>
              </w:rPr>
            </w:pPr>
            <w:r>
              <w:rPr>
                <w:rFonts w:ascii="Arial" w:cs="Arial" w:eastAsia="Arial" w:hAnsi="Arial"/>
                <w:sz w:val="20"/>
                <w:szCs w:val="20"/>
                <w:color w:val="auto"/>
                <w:w w:val="87"/>
              </w:rPr>
              <w:t>98.0</w:t>
            </w:r>
          </w:p>
        </w:tc>
        <w:tc>
          <w:tcPr>
            <w:tcW w:w="600" w:type="dxa"/>
            <w:vAlign w:val="bottom"/>
          </w:tcPr>
          <w:p>
            <w:pPr>
              <w:jc w:val="center"/>
              <w:spacing w:after="0" w:line="219" w:lineRule="exact"/>
              <w:rPr>
                <w:sz w:val="20"/>
                <w:szCs w:val="20"/>
                <w:color w:val="auto"/>
              </w:rPr>
            </w:pPr>
            <w:r>
              <w:rPr>
                <w:rFonts w:ascii="Arial" w:cs="Arial" w:eastAsia="Arial" w:hAnsi="Arial"/>
                <w:sz w:val="20"/>
                <w:szCs w:val="20"/>
                <w:color w:val="auto"/>
                <w:w w:val="92"/>
              </w:rPr>
              <w:t>96.7</w:t>
            </w:r>
          </w:p>
        </w:tc>
        <w:tc>
          <w:tcPr>
            <w:tcW w:w="580" w:type="dxa"/>
            <w:vAlign w:val="bottom"/>
          </w:tcPr>
          <w:p>
            <w:pPr>
              <w:jc w:val="center"/>
              <w:spacing w:after="0" w:line="219" w:lineRule="exact"/>
              <w:rPr>
                <w:sz w:val="20"/>
                <w:szCs w:val="20"/>
                <w:color w:val="auto"/>
              </w:rPr>
            </w:pPr>
            <w:r>
              <w:rPr>
                <w:rFonts w:ascii="Arial" w:cs="Arial" w:eastAsia="Arial" w:hAnsi="Arial"/>
                <w:sz w:val="20"/>
                <w:szCs w:val="20"/>
                <w:color w:val="auto"/>
                <w:w w:val="87"/>
              </w:rPr>
              <w:t>93.3</w:t>
            </w:r>
          </w:p>
        </w:tc>
        <w:tc>
          <w:tcPr>
            <w:tcW w:w="580" w:type="dxa"/>
            <w:vAlign w:val="bottom"/>
          </w:tcPr>
          <w:p>
            <w:pPr>
              <w:jc w:val="center"/>
              <w:spacing w:after="0" w:line="219" w:lineRule="exact"/>
              <w:rPr>
                <w:sz w:val="20"/>
                <w:szCs w:val="20"/>
                <w:color w:val="auto"/>
              </w:rPr>
            </w:pPr>
            <w:r>
              <w:rPr>
                <w:rFonts w:ascii="Arial" w:cs="Arial" w:eastAsia="Arial" w:hAnsi="Arial"/>
                <w:sz w:val="20"/>
                <w:szCs w:val="20"/>
                <w:color w:val="auto"/>
                <w:w w:val="87"/>
              </w:rPr>
              <w:t>81.3</w:t>
            </w:r>
          </w:p>
        </w:tc>
        <w:tc>
          <w:tcPr>
            <w:tcW w:w="520" w:type="dxa"/>
            <w:vAlign w:val="bottom"/>
          </w:tcPr>
          <w:p>
            <w:pPr>
              <w:ind w:left="140"/>
              <w:spacing w:after="0" w:line="219" w:lineRule="exact"/>
              <w:rPr>
                <w:sz w:val="20"/>
                <w:szCs w:val="20"/>
                <w:color w:val="auto"/>
              </w:rPr>
            </w:pPr>
            <w:r>
              <w:rPr>
                <w:rFonts w:ascii="Arial" w:cs="Arial" w:eastAsia="Arial" w:hAnsi="Arial"/>
                <w:sz w:val="20"/>
                <w:szCs w:val="20"/>
                <w:color w:val="auto"/>
                <w:w w:val="92"/>
              </w:rPr>
              <w:t>92.3</w:t>
            </w: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3"/>
        </w:trPr>
        <w:tc>
          <w:tcPr>
            <w:tcW w:w="100" w:type="dxa"/>
            <w:vAlign w:val="bottom"/>
          </w:tcPr>
          <w:p>
            <w:pPr>
              <w:spacing w:after="0"/>
              <w:rPr>
                <w:sz w:val="18"/>
                <w:szCs w:val="18"/>
                <w:color w:val="auto"/>
              </w:rPr>
            </w:pPr>
          </w:p>
        </w:tc>
        <w:tc>
          <w:tcPr>
            <w:tcW w:w="3300" w:type="dxa"/>
            <w:vAlign w:val="bottom"/>
          </w:tcPr>
          <w:p>
            <w:pPr>
              <w:ind w:left="20"/>
              <w:spacing w:after="0" w:line="213" w:lineRule="exact"/>
              <w:rPr>
                <w:sz w:val="20"/>
                <w:szCs w:val="20"/>
                <w:color w:val="auto"/>
              </w:rPr>
            </w:pPr>
            <w:r>
              <w:rPr>
                <w:rFonts w:ascii="Arial" w:cs="Arial" w:eastAsia="Arial" w:hAnsi="Arial"/>
                <w:sz w:val="20"/>
                <w:szCs w:val="20"/>
                <w:color w:val="auto"/>
              </w:rPr>
              <w:t>TurboRAG-composite</w:t>
            </w:r>
          </w:p>
        </w:tc>
        <w:tc>
          <w:tcPr>
            <w:tcW w:w="480" w:type="dxa"/>
            <w:vAlign w:val="bottom"/>
          </w:tcPr>
          <w:p>
            <w:pPr>
              <w:jc w:val="center"/>
              <w:spacing w:after="0" w:line="213" w:lineRule="exact"/>
              <w:rPr>
                <w:sz w:val="20"/>
                <w:szCs w:val="20"/>
                <w:color w:val="auto"/>
              </w:rPr>
            </w:pPr>
            <w:r>
              <w:rPr>
                <w:rFonts w:ascii="Arial" w:cs="Arial" w:eastAsia="Arial" w:hAnsi="Arial"/>
                <w:sz w:val="20"/>
                <w:szCs w:val="20"/>
                <w:color w:val="auto"/>
                <w:w w:val="87"/>
              </w:rPr>
              <w:t>99.0</w:t>
            </w:r>
          </w:p>
        </w:tc>
        <w:tc>
          <w:tcPr>
            <w:tcW w:w="600" w:type="dxa"/>
            <w:vAlign w:val="bottom"/>
          </w:tcPr>
          <w:p>
            <w:pPr>
              <w:jc w:val="center"/>
              <w:spacing w:after="0" w:line="213" w:lineRule="exact"/>
              <w:rPr>
                <w:sz w:val="20"/>
                <w:szCs w:val="20"/>
                <w:color w:val="auto"/>
              </w:rPr>
            </w:pPr>
            <w:r>
              <w:rPr>
                <w:rFonts w:ascii="Arial" w:cs="Arial" w:eastAsia="Arial" w:hAnsi="Arial"/>
                <w:sz w:val="20"/>
                <w:szCs w:val="20"/>
                <w:color w:val="auto"/>
                <w:w w:val="92"/>
              </w:rPr>
              <w:t>97.3</w:t>
            </w:r>
          </w:p>
        </w:tc>
        <w:tc>
          <w:tcPr>
            <w:tcW w:w="580" w:type="dxa"/>
            <w:vAlign w:val="bottom"/>
          </w:tcPr>
          <w:p>
            <w:pPr>
              <w:jc w:val="center"/>
              <w:spacing w:after="0" w:line="213" w:lineRule="exact"/>
              <w:rPr>
                <w:sz w:val="20"/>
                <w:szCs w:val="20"/>
                <w:color w:val="auto"/>
              </w:rPr>
            </w:pPr>
            <w:r>
              <w:rPr>
                <w:rFonts w:ascii="Arial" w:cs="Arial" w:eastAsia="Arial" w:hAnsi="Arial"/>
                <w:sz w:val="20"/>
                <w:szCs w:val="20"/>
                <w:color w:val="auto"/>
                <w:w w:val="87"/>
              </w:rPr>
              <w:t>96.0</w:t>
            </w:r>
          </w:p>
        </w:tc>
        <w:tc>
          <w:tcPr>
            <w:tcW w:w="580" w:type="dxa"/>
            <w:vAlign w:val="bottom"/>
          </w:tcPr>
          <w:p>
            <w:pPr>
              <w:jc w:val="center"/>
              <w:spacing w:after="0" w:line="213" w:lineRule="exact"/>
              <w:rPr>
                <w:sz w:val="20"/>
                <w:szCs w:val="20"/>
                <w:color w:val="auto"/>
              </w:rPr>
            </w:pPr>
            <w:r>
              <w:rPr>
                <w:rFonts w:ascii="Arial" w:cs="Arial" w:eastAsia="Arial" w:hAnsi="Arial"/>
                <w:sz w:val="20"/>
                <w:szCs w:val="20"/>
                <w:color w:val="auto"/>
                <w:w w:val="87"/>
              </w:rPr>
              <w:t>86.7</w:t>
            </w:r>
          </w:p>
        </w:tc>
        <w:tc>
          <w:tcPr>
            <w:tcW w:w="520" w:type="dxa"/>
            <w:vAlign w:val="bottom"/>
          </w:tcPr>
          <w:p>
            <w:pPr>
              <w:ind w:left="140"/>
              <w:spacing w:after="0" w:line="213" w:lineRule="exact"/>
              <w:rPr>
                <w:sz w:val="20"/>
                <w:szCs w:val="20"/>
                <w:color w:val="auto"/>
              </w:rPr>
            </w:pPr>
            <w:r>
              <w:rPr>
                <w:rFonts w:ascii="Arial" w:cs="Arial" w:eastAsia="Arial" w:hAnsi="Arial"/>
                <w:sz w:val="20"/>
                <w:szCs w:val="20"/>
                <w:color w:val="auto"/>
                <w:w w:val="92"/>
              </w:rPr>
              <w:t>94.8</w:t>
            </w:r>
          </w:p>
        </w:tc>
        <w:tc>
          <w:tcPr>
            <w:tcW w:w="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5"/>
        </w:trPr>
        <w:tc>
          <w:tcPr>
            <w:tcW w:w="100" w:type="dxa"/>
            <w:vAlign w:val="bottom"/>
          </w:tcPr>
          <w:p>
            <w:pPr>
              <w:spacing w:after="0"/>
              <w:rPr>
                <w:sz w:val="22"/>
                <w:szCs w:val="22"/>
                <w:color w:val="auto"/>
              </w:rPr>
            </w:pPr>
          </w:p>
        </w:tc>
        <w:tc>
          <w:tcPr>
            <w:tcW w:w="3300" w:type="dxa"/>
            <w:vAlign w:val="bottom"/>
          </w:tcPr>
          <w:p>
            <w:pPr>
              <w:ind w:left="20"/>
              <w:spacing w:after="0"/>
              <w:rPr>
                <w:sz w:val="20"/>
                <w:szCs w:val="20"/>
                <w:color w:val="auto"/>
              </w:rPr>
            </w:pPr>
            <w:r>
              <w:rPr>
                <w:rFonts w:ascii="Arial" w:cs="Arial" w:eastAsia="Arial" w:hAnsi="Arial"/>
                <w:sz w:val="20"/>
                <w:szCs w:val="20"/>
                <w:color w:val="auto"/>
              </w:rPr>
              <w:t>TurboRAG-reordered</w:t>
            </w:r>
          </w:p>
        </w:tc>
        <w:tc>
          <w:tcPr>
            <w:tcW w:w="480" w:type="dxa"/>
            <w:vAlign w:val="bottom"/>
          </w:tcPr>
          <w:p>
            <w:pPr>
              <w:jc w:val="center"/>
              <w:spacing w:after="0"/>
              <w:rPr>
                <w:sz w:val="20"/>
                <w:szCs w:val="20"/>
                <w:color w:val="auto"/>
              </w:rPr>
            </w:pPr>
            <w:r>
              <w:rPr>
                <w:rFonts w:ascii="Arial" w:cs="Arial" w:eastAsia="Arial" w:hAnsi="Arial"/>
                <w:sz w:val="20"/>
                <w:szCs w:val="20"/>
                <w:color w:val="auto"/>
                <w:w w:val="87"/>
              </w:rPr>
              <w:t>98.7</w:t>
            </w:r>
          </w:p>
        </w:tc>
        <w:tc>
          <w:tcPr>
            <w:tcW w:w="600" w:type="dxa"/>
            <w:vAlign w:val="bottom"/>
          </w:tcPr>
          <w:p>
            <w:pPr>
              <w:jc w:val="center"/>
              <w:spacing w:after="0"/>
              <w:rPr>
                <w:sz w:val="20"/>
                <w:szCs w:val="20"/>
                <w:color w:val="auto"/>
              </w:rPr>
            </w:pPr>
            <w:r>
              <w:rPr>
                <w:rFonts w:ascii="Arial" w:cs="Arial" w:eastAsia="Arial" w:hAnsi="Arial"/>
                <w:sz w:val="20"/>
                <w:szCs w:val="20"/>
                <w:color w:val="auto"/>
                <w:w w:val="92"/>
              </w:rPr>
              <w:t>97.3</w:t>
            </w:r>
          </w:p>
        </w:tc>
        <w:tc>
          <w:tcPr>
            <w:tcW w:w="580" w:type="dxa"/>
            <w:vAlign w:val="bottom"/>
          </w:tcPr>
          <w:p>
            <w:pPr>
              <w:jc w:val="center"/>
              <w:spacing w:after="0"/>
              <w:rPr>
                <w:sz w:val="20"/>
                <w:szCs w:val="20"/>
                <w:color w:val="auto"/>
              </w:rPr>
            </w:pPr>
            <w:r>
              <w:rPr>
                <w:rFonts w:ascii="Arial" w:cs="Arial" w:eastAsia="Arial" w:hAnsi="Arial"/>
                <w:sz w:val="20"/>
                <w:szCs w:val="20"/>
                <w:color w:val="auto"/>
                <w:w w:val="87"/>
              </w:rPr>
              <w:t>96.0</w:t>
            </w:r>
          </w:p>
        </w:tc>
        <w:tc>
          <w:tcPr>
            <w:tcW w:w="580" w:type="dxa"/>
            <w:vAlign w:val="bottom"/>
          </w:tcPr>
          <w:p>
            <w:pPr>
              <w:jc w:val="center"/>
              <w:spacing w:after="0"/>
              <w:rPr>
                <w:sz w:val="20"/>
                <w:szCs w:val="20"/>
                <w:color w:val="auto"/>
              </w:rPr>
            </w:pPr>
            <w:r>
              <w:rPr>
                <w:rFonts w:ascii="Arial" w:cs="Arial" w:eastAsia="Arial" w:hAnsi="Arial"/>
                <w:sz w:val="20"/>
                <w:szCs w:val="20"/>
                <w:color w:val="auto"/>
                <w:w w:val="87"/>
              </w:rPr>
              <w:t>90.7</w:t>
            </w:r>
          </w:p>
        </w:tc>
        <w:tc>
          <w:tcPr>
            <w:tcW w:w="520" w:type="dxa"/>
            <w:vAlign w:val="bottom"/>
          </w:tcPr>
          <w:p>
            <w:pPr>
              <w:ind w:left="140"/>
              <w:spacing w:after="0"/>
              <w:rPr>
                <w:sz w:val="20"/>
                <w:szCs w:val="20"/>
                <w:color w:val="auto"/>
              </w:rPr>
            </w:pPr>
            <w:r>
              <w:rPr>
                <w:rFonts w:ascii="Arial" w:cs="Arial" w:eastAsia="Arial" w:hAnsi="Arial"/>
                <w:sz w:val="20"/>
                <w:szCs w:val="20"/>
                <w:color w:val="auto"/>
                <w:w w:val="92"/>
              </w:rPr>
              <w:t>95.7</w:t>
            </w:r>
          </w:p>
        </w:tc>
        <w:tc>
          <w:tcPr>
            <w:tcW w:w="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4"/>
        </w:trPr>
        <w:tc>
          <w:tcPr>
            <w:tcW w:w="100" w:type="dxa"/>
            <w:vAlign w:val="bottom"/>
            <w:tcBorders>
              <w:bottom w:val="single" w:sz="8" w:color="auto"/>
            </w:tcBorders>
          </w:tcPr>
          <w:p>
            <w:pPr>
              <w:spacing w:after="0"/>
              <w:rPr>
                <w:sz w:val="2"/>
                <w:szCs w:val="2"/>
                <w:color w:val="auto"/>
              </w:rPr>
            </w:pPr>
          </w:p>
        </w:tc>
        <w:tc>
          <w:tcPr>
            <w:tcW w:w="3780" w:type="dxa"/>
            <w:vAlign w:val="bottom"/>
            <w:tcBorders>
              <w:bottom w:val="single" w:sz="8" w:color="auto"/>
            </w:tcBorders>
            <w:gridSpan w:val="2"/>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580" w:type="dxa"/>
            <w:vAlign w:val="bottom"/>
            <w:tcBorders>
              <w:bottom w:val="single" w:sz="8" w:color="auto"/>
            </w:tcBorders>
          </w:tcPr>
          <w:p>
            <w:pPr>
              <w:spacing w:after="0"/>
              <w:rPr>
                <w:sz w:val="2"/>
                <w:szCs w:val="2"/>
                <w:color w:val="auto"/>
              </w:rPr>
            </w:pPr>
          </w:p>
        </w:tc>
        <w:tc>
          <w:tcPr>
            <w:tcW w:w="58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5"/>
        </w:trPr>
        <w:tc>
          <w:tcPr>
            <w:tcW w:w="100" w:type="dxa"/>
            <w:vAlign w:val="bottom"/>
          </w:tcPr>
          <w:p>
            <w:pPr>
              <w:spacing w:after="0"/>
              <w:rPr>
                <w:sz w:val="23"/>
                <w:szCs w:val="23"/>
                <w:color w:val="auto"/>
              </w:rPr>
            </w:pPr>
          </w:p>
        </w:tc>
        <w:tc>
          <w:tcPr>
            <w:tcW w:w="3780" w:type="dxa"/>
            <w:vAlign w:val="bottom"/>
            <w:gridSpan w:val="2"/>
          </w:tcPr>
          <w:p>
            <w:pPr>
              <w:ind w:left="2720"/>
              <w:spacing w:after="0"/>
              <w:rPr>
                <w:sz w:val="20"/>
                <w:szCs w:val="20"/>
                <w:color w:val="auto"/>
              </w:rPr>
            </w:pPr>
            <w:r>
              <w:rPr>
                <w:rFonts w:ascii="Arial" w:cs="Arial" w:eastAsia="Arial" w:hAnsi="Arial"/>
                <w:sz w:val="20"/>
                <w:szCs w:val="20"/>
                <w:color w:val="auto"/>
              </w:rPr>
              <w:t>English</w:t>
            </w:r>
          </w:p>
        </w:tc>
        <w:tc>
          <w:tcPr>
            <w:tcW w:w="60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4"/>
        </w:trPr>
        <w:tc>
          <w:tcPr>
            <w:tcW w:w="100" w:type="dxa"/>
            <w:vAlign w:val="bottom"/>
          </w:tcPr>
          <w:p>
            <w:pPr>
              <w:spacing w:after="0"/>
              <w:rPr>
                <w:sz w:val="2"/>
                <w:szCs w:val="2"/>
                <w:color w:val="auto"/>
              </w:rPr>
            </w:pPr>
          </w:p>
        </w:tc>
        <w:tc>
          <w:tcPr>
            <w:tcW w:w="330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1760" w:type="dxa"/>
            <w:vAlign w:val="bottom"/>
            <w:tcBorders>
              <w:bottom w:val="single" w:sz="8" w:color="auto"/>
            </w:tcBorders>
            <w:gridSpan w:val="3"/>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49"/>
        </w:trPr>
        <w:tc>
          <w:tcPr>
            <w:tcW w:w="100" w:type="dxa"/>
            <w:vAlign w:val="bottom"/>
          </w:tcPr>
          <w:p>
            <w:pPr>
              <w:spacing w:after="0"/>
              <w:rPr>
                <w:sz w:val="21"/>
                <w:szCs w:val="21"/>
                <w:color w:val="auto"/>
              </w:rPr>
            </w:pPr>
          </w:p>
        </w:tc>
        <w:tc>
          <w:tcPr>
            <w:tcW w:w="3300" w:type="dxa"/>
            <w:vAlign w:val="bottom"/>
            <w:vMerge w:val="restart"/>
          </w:tcPr>
          <w:p>
            <w:pPr>
              <w:ind w:left="20"/>
              <w:spacing w:after="0"/>
              <w:rPr>
                <w:sz w:val="20"/>
                <w:szCs w:val="20"/>
                <w:color w:val="auto"/>
              </w:rPr>
            </w:pPr>
            <w:r>
              <w:rPr>
                <w:rFonts w:ascii="Arial" w:cs="Arial" w:eastAsia="Arial" w:hAnsi="Arial"/>
                <w:sz w:val="20"/>
                <w:szCs w:val="20"/>
                <w:color w:val="auto"/>
              </w:rPr>
              <w:t>Model</w:t>
            </w:r>
          </w:p>
        </w:tc>
        <w:tc>
          <w:tcPr>
            <w:tcW w:w="480" w:type="dxa"/>
            <w:vAlign w:val="bottom"/>
          </w:tcPr>
          <w:p>
            <w:pPr>
              <w:spacing w:after="0"/>
              <w:rPr>
                <w:sz w:val="21"/>
                <w:szCs w:val="21"/>
                <w:color w:val="auto"/>
              </w:rPr>
            </w:pPr>
          </w:p>
        </w:tc>
        <w:tc>
          <w:tcPr>
            <w:tcW w:w="1760" w:type="dxa"/>
            <w:vAlign w:val="bottom"/>
            <w:gridSpan w:val="3"/>
          </w:tcPr>
          <w:p>
            <w:pPr>
              <w:ind w:left="420"/>
              <w:spacing w:after="0"/>
              <w:rPr>
                <w:sz w:val="20"/>
                <w:szCs w:val="20"/>
                <w:color w:val="auto"/>
              </w:rPr>
            </w:pPr>
            <w:r>
              <w:rPr>
                <w:rFonts w:ascii="Arial" w:cs="Arial" w:eastAsia="Arial" w:hAnsi="Arial"/>
                <w:sz w:val="20"/>
                <w:szCs w:val="20"/>
                <w:color w:val="auto"/>
              </w:rPr>
              <w:t>Noise Ratio</w:t>
            </w:r>
          </w:p>
        </w:tc>
        <w:tc>
          <w:tcPr>
            <w:tcW w:w="5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100" w:type="dxa"/>
            <w:vAlign w:val="bottom"/>
          </w:tcPr>
          <w:p>
            <w:pPr>
              <w:spacing w:after="0"/>
              <w:rPr>
                <w:sz w:val="4"/>
                <w:szCs w:val="4"/>
                <w:color w:val="auto"/>
              </w:rPr>
            </w:pPr>
          </w:p>
        </w:tc>
        <w:tc>
          <w:tcPr>
            <w:tcW w:w="3300" w:type="dxa"/>
            <w:vAlign w:val="bottom"/>
            <w:vMerge w:val="continue"/>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4"/>
        </w:trPr>
        <w:tc>
          <w:tcPr>
            <w:tcW w:w="100" w:type="dxa"/>
            <w:vAlign w:val="bottom"/>
          </w:tcPr>
          <w:p>
            <w:pPr>
              <w:spacing w:after="0"/>
              <w:rPr>
                <w:sz w:val="3"/>
                <w:szCs w:val="3"/>
                <w:color w:val="auto"/>
              </w:rPr>
            </w:pPr>
          </w:p>
        </w:tc>
        <w:tc>
          <w:tcPr>
            <w:tcW w:w="3300" w:type="dxa"/>
            <w:vAlign w:val="bottom"/>
            <w:vMerge w:val="continue"/>
          </w:tcPr>
          <w:p>
            <w:pPr>
              <w:spacing w:after="0"/>
              <w:rPr>
                <w:sz w:val="3"/>
                <w:szCs w:val="3"/>
                <w:color w:val="auto"/>
              </w:rPr>
            </w:pPr>
          </w:p>
        </w:tc>
        <w:tc>
          <w:tcPr>
            <w:tcW w:w="480" w:type="dxa"/>
            <w:vAlign w:val="bottom"/>
            <w:vMerge w:val="restart"/>
          </w:tcPr>
          <w:p>
            <w:pPr>
              <w:jc w:val="center"/>
              <w:spacing w:after="0"/>
              <w:rPr>
                <w:sz w:val="20"/>
                <w:szCs w:val="20"/>
                <w:color w:val="auto"/>
              </w:rPr>
            </w:pPr>
            <w:r>
              <w:rPr>
                <w:rFonts w:ascii="Arial" w:cs="Arial" w:eastAsia="Arial" w:hAnsi="Arial"/>
                <w:sz w:val="20"/>
                <w:szCs w:val="20"/>
                <w:color w:val="auto"/>
                <w:w w:val="93"/>
              </w:rPr>
              <w:t>0.2</w:t>
            </w:r>
          </w:p>
        </w:tc>
        <w:tc>
          <w:tcPr>
            <w:tcW w:w="600" w:type="dxa"/>
            <w:vAlign w:val="bottom"/>
            <w:vMerge w:val="restart"/>
          </w:tcPr>
          <w:p>
            <w:pPr>
              <w:jc w:val="center"/>
              <w:spacing w:after="0"/>
              <w:rPr>
                <w:sz w:val="20"/>
                <w:szCs w:val="20"/>
                <w:color w:val="auto"/>
              </w:rPr>
            </w:pPr>
            <w:r>
              <w:rPr>
                <w:rFonts w:ascii="Arial" w:cs="Arial" w:eastAsia="Arial" w:hAnsi="Arial"/>
                <w:sz w:val="20"/>
                <w:szCs w:val="20"/>
                <w:color w:val="auto"/>
                <w:w w:val="86"/>
              </w:rPr>
              <w:t>0.4</w:t>
            </w:r>
          </w:p>
        </w:tc>
        <w:tc>
          <w:tcPr>
            <w:tcW w:w="580" w:type="dxa"/>
            <w:vAlign w:val="bottom"/>
            <w:vMerge w:val="restart"/>
          </w:tcPr>
          <w:p>
            <w:pPr>
              <w:jc w:val="center"/>
              <w:spacing w:after="0"/>
              <w:rPr>
                <w:sz w:val="20"/>
                <w:szCs w:val="20"/>
                <w:color w:val="auto"/>
              </w:rPr>
            </w:pPr>
            <w:r>
              <w:rPr>
                <w:rFonts w:ascii="Arial" w:cs="Arial" w:eastAsia="Arial" w:hAnsi="Arial"/>
                <w:sz w:val="20"/>
                <w:szCs w:val="20"/>
                <w:color w:val="auto"/>
                <w:w w:val="86"/>
              </w:rPr>
              <w:t>0.6</w:t>
            </w:r>
          </w:p>
        </w:tc>
        <w:tc>
          <w:tcPr>
            <w:tcW w:w="580" w:type="dxa"/>
            <w:vAlign w:val="bottom"/>
            <w:vMerge w:val="restart"/>
          </w:tcPr>
          <w:p>
            <w:pPr>
              <w:jc w:val="center"/>
              <w:spacing w:after="0"/>
              <w:rPr>
                <w:sz w:val="20"/>
                <w:szCs w:val="20"/>
                <w:color w:val="auto"/>
              </w:rPr>
            </w:pPr>
            <w:r>
              <w:rPr>
                <w:rFonts w:ascii="Arial" w:cs="Arial" w:eastAsia="Arial" w:hAnsi="Arial"/>
                <w:sz w:val="20"/>
                <w:szCs w:val="20"/>
                <w:color w:val="auto"/>
                <w:w w:val="93"/>
              </w:rPr>
              <w:t>0.8</w:t>
            </w:r>
          </w:p>
        </w:tc>
        <w:tc>
          <w:tcPr>
            <w:tcW w:w="520" w:type="dxa"/>
            <w:vAlign w:val="bottom"/>
            <w:vMerge w:val="restart"/>
          </w:tcPr>
          <w:p>
            <w:pPr>
              <w:ind w:left="120"/>
              <w:spacing w:after="0"/>
              <w:rPr>
                <w:sz w:val="20"/>
                <w:szCs w:val="20"/>
                <w:color w:val="auto"/>
              </w:rPr>
            </w:pPr>
            <w:r>
              <w:rPr>
                <w:rFonts w:ascii="Arial" w:cs="Arial" w:eastAsia="Arial" w:hAnsi="Arial"/>
                <w:sz w:val="20"/>
                <w:szCs w:val="20"/>
                <w:color w:val="auto"/>
                <w:w w:val="94"/>
              </w:rPr>
              <w:t>Avg.</w:t>
            </w: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6"/>
        </w:trPr>
        <w:tc>
          <w:tcPr>
            <w:tcW w:w="100" w:type="dxa"/>
            <w:vAlign w:val="bottom"/>
          </w:tcPr>
          <w:p>
            <w:pPr>
              <w:spacing w:after="0"/>
              <w:rPr>
                <w:sz w:val="17"/>
                <w:szCs w:val="17"/>
                <w:color w:val="auto"/>
              </w:rPr>
            </w:pPr>
          </w:p>
        </w:tc>
        <w:tc>
          <w:tcPr>
            <w:tcW w:w="3300" w:type="dxa"/>
            <w:vAlign w:val="bottom"/>
          </w:tcPr>
          <w:p>
            <w:pPr>
              <w:spacing w:after="0"/>
              <w:rPr>
                <w:sz w:val="17"/>
                <w:szCs w:val="17"/>
                <w:color w:val="auto"/>
              </w:rPr>
            </w:pPr>
          </w:p>
        </w:tc>
        <w:tc>
          <w:tcPr>
            <w:tcW w:w="480" w:type="dxa"/>
            <w:vAlign w:val="bottom"/>
            <w:vMerge w:val="continue"/>
          </w:tcPr>
          <w:p>
            <w:pPr>
              <w:spacing w:after="0"/>
              <w:rPr>
                <w:sz w:val="17"/>
                <w:szCs w:val="17"/>
                <w:color w:val="auto"/>
              </w:rPr>
            </w:pPr>
          </w:p>
        </w:tc>
        <w:tc>
          <w:tcPr>
            <w:tcW w:w="600" w:type="dxa"/>
            <w:vAlign w:val="bottom"/>
            <w:vMerge w:val="continue"/>
          </w:tcPr>
          <w:p>
            <w:pPr>
              <w:spacing w:after="0"/>
              <w:rPr>
                <w:sz w:val="17"/>
                <w:szCs w:val="17"/>
                <w:color w:val="auto"/>
              </w:rPr>
            </w:pPr>
          </w:p>
        </w:tc>
        <w:tc>
          <w:tcPr>
            <w:tcW w:w="580" w:type="dxa"/>
            <w:vAlign w:val="bottom"/>
            <w:vMerge w:val="continue"/>
          </w:tcPr>
          <w:p>
            <w:pPr>
              <w:spacing w:after="0"/>
              <w:rPr>
                <w:sz w:val="17"/>
                <w:szCs w:val="17"/>
                <w:color w:val="auto"/>
              </w:rPr>
            </w:pPr>
          </w:p>
        </w:tc>
        <w:tc>
          <w:tcPr>
            <w:tcW w:w="580" w:type="dxa"/>
            <w:vAlign w:val="bottom"/>
            <w:vMerge w:val="continue"/>
          </w:tcPr>
          <w:p>
            <w:pPr>
              <w:spacing w:after="0"/>
              <w:rPr>
                <w:sz w:val="17"/>
                <w:szCs w:val="17"/>
                <w:color w:val="auto"/>
              </w:rPr>
            </w:pPr>
          </w:p>
        </w:tc>
        <w:tc>
          <w:tcPr>
            <w:tcW w:w="520" w:type="dxa"/>
            <w:vAlign w:val="bottom"/>
            <w:vMerge w:val="continue"/>
          </w:tcPr>
          <w:p>
            <w:pPr>
              <w:spacing w:after="0"/>
              <w:rPr>
                <w:sz w:val="17"/>
                <w:szCs w:val="17"/>
                <w:color w:val="auto"/>
              </w:rPr>
            </w:pPr>
          </w:p>
        </w:tc>
        <w:tc>
          <w:tcPr>
            <w:tcW w:w="1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6"/>
        </w:trPr>
        <w:tc>
          <w:tcPr>
            <w:tcW w:w="100" w:type="dxa"/>
            <w:vAlign w:val="bottom"/>
          </w:tcPr>
          <w:p>
            <w:pPr>
              <w:spacing w:after="0"/>
              <w:rPr>
                <w:sz w:val="4"/>
                <w:szCs w:val="4"/>
                <w:color w:val="auto"/>
              </w:rPr>
            </w:pPr>
          </w:p>
        </w:tc>
        <w:tc>
          <w:tcPr>
            <w:tcW w:w="330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0"/>
        </w:trPr>
        <w:tc>
          <w:tcPr>
            <w:tcW w:w="100" w:type="dxa"/>
            <w:vAlign w:val="bottom"/>
          </w:tcPr>
          <w:p>
            <w:pPr>
              <w:spacing w:after="0"/>
              <w:rPr>
                <w:sz w:val="20"/>
                <w:szCs w:val="20"/>
                <w:color w:val="auto"/>
              </w:rPr>
            </w:pPr>
          </w:p>
        </w:tc>
        <w:tc>
          <w:tcPr>
            <w:tcW w:w="3300" w:type="dxa"/>
            <w:vAlign w:val="bottom"/>
          </w:tcPr>
          <w:p>
            <w:pPr>
              <w:ind w:left="20"/>
              <w:spacing w:after="0"/>
              <w:rPr>
                <w:sz w:val="20"/>
                <w:szCs w:val="20"/>
                <w:color w:val="auto"/>
              </w:rPr>
            </w:pPr>
            <w:r>
              <w:rPr>
                <w:rFonts w:ascii="Arial" w:cs="Arial" w:eastAsia="Arial" w:hAnsi="Arial"/>
                <w:sz w:val="20"/>
                <w:szCs w:val="20"/>
                <w:color w:val="auto"/>
              </w:rPr>
              <w:t>gpt-4o-2024-08-06</w:t>
            </w:r>
          </w:p>
        </w:tc>
        <w:tc>
          <w:tcPr>
            <w:tcW w:w="480" w:type="dxa"/>
            <w:vAlign w:val="bottom"/>
          </w:tcPr>
          <w:p>
            <w:pPr>
              <w:jc w:val="center"/>
              <w:spacing w:after="0"/>
              <w:rPr>
                <w:sz w:val="20"/>
                <w:szCs w:val="20"/>
                <w:color w:val="auto"/>
              </w:rPr>
            </w:pPr>
            <w:r>
              <w:rPr>
                <w:rFonts w:ascii="Arial" w:cs="Arial" w:eastAsia="Arial" w:hAnsi="Arial"/>
                <w:sz w:val="20"/>
                <w:szCs w:val="20"/>
                <w:color w:val="auto"/>
                <w:w w:val="87"/>
              </w:rPr>
              <w:t>99.0</w:t>
            </w:r>
          </w:p>
        </w:tc>
        <w:tc>
          <w:tcPr>
            <w:tcW w:w="600" w:type="dxa"/>
            <w:vAlign w:val="bottom"/>
          </w:tcPr>
          <w:p>
            <w:pPr>
              <w:jc w:val="center"/>
              <w:spacing w:after="0"/>
              <w:rPr>
                <w:sz w:val="20"/>
                <w:szCs w:val="20"/>
                <w:color w:val="auto"/>
              </w:rPr>
            </w:pPr>
            <w:r>
              <w:rPr>
                <w:rFonts w:ascii="Arial" w:cs="Arial" w:eastAsia="Arial" w:hAnsi="Arial"/>
                <w:sz w:val="20"/>
                <w:szCs w:val="20"/>
                <w:color w:val="auto"/>
                <w:w w:val="92"/>
              </w:rPr>
              <w:t>99.3</w:t>
            </w:r>
          </w:p>
        </w:tc>
        <w:tc>
          <w:tcPr>
            <w:tcW w:w="580" w:type="dxa"/>
            <w:vAlign w:val="bottom"/>
          </w:tcPr>
          <w:p>
            <w:pPr>
              <w:jc w:val="center"/>
              <w:spacing w:after="0"/>
              <w:rPr>
                <w:sz w:val="20"/>
                <w:szCs w:val="20"/>
                <w:color w:val="auto"/>
              </w:rPr>
            </w:pPr>
            <w:r>
              <w:rPr>
                <w:rFonts w:ascii="Arial" w:cs="Arial" w:eastAsia="Arial" w:hAnsi="Arial"/>
                <w:sz w:val="20"/>
                <w:szCs w:val="20"/>
                <w:color w:val="auto"/>
                <w:w w:val="87"/>
              </w:rPr>
              <w:t>98.3</w:t>
            </w:r>
          </w:p>
        </w:tc>
        <w:tc>
          <w:tcPr>
            <w:tcW w:w="580" w:type="dxa"/>
            <w:vAlign w:val="bottom"/>
          </w:tcPr>
          <w:p>
            <w:pPr>
              <w:jc w:val="center"/>
              <w:spacing w:after="0"/>
              <w:rPr>
                <w:sz w:val="20"/>
                <w:szCs w:val="20"/>
                <w:color w:val="auto"/>
              </w:rPr>
            </w:pPr>
            <w:r>
              <w:rPr>
                <w:rFonts w:ascii="Arial" w:cs="Arial" w:eastAsia="Arial" w:hAnsi="Arial"/>
                <w:sz w:val="20"/>
                <w:szCs w:val="20"/>
                <w:color w:val="auto"/>
                <w:w w:val="87"/>
              </w:rPr>
              <w:t>96.3</w:t>
            </w:r>
          </w:p>
        </w:tc>
        <w:tc>
          <w:tcPr>
            <w:tcW w:w="520" w:type="dxa"/>
            <w:vAlign w:val="bottom"/>
          </w:tcPr>
          <w:p>
            <w:pPr>
              <w:ind w:left="140"/>
              <w:spacing w:after="0"/>
              <w:rPr>
                <w:sz w:val="20"/>
                <w:szCs w:val="20"/>
                <w:color w:val="auto"/>
              </w:rPr>
            </w:pPr>
            <w:r>
              <w:rPr>
                <w:rFonts w:ascii="Arial" w:cs="Arial" w:eastAsia="Arial" w:hAnsi="Arial"/>
                <w:sz w:val="20"/>
                <w:szCs w:val="20"/>
                <w:color w:val="auto"/>
                <w:w w:val="92"/>
              </w:rPr>
              <w:t>98.2</w:t>
            </w:r>
          </w:p>
        </w:tc>
        <w:tc>
          <w:tcPr>
            <w:tcW w:w="1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0"/>
        </w:trPr>
        <w:tc>
          <w:tcPr>
            <w:tcW w:w="100" w:type="dxa"/>
            <w:vAlign w:val="bottom"/>
          </w:tcPr>
          <w:p>
            <w:pPr>
              <w:spacing w:after="0"/>
              <w:rPr>
                <w:sz w:val="19"/>
                <w:szCs w:val="19"/>
                <w:color w:val="auto"/>
              </w:rPr>
            </w:pPr>
          </w:p>
        </w:tc>
        <w:tc>
          <w:tcPr>
            <w:tcW w:w="3300" w:type="dxa"/>
            <w:vAlign w:val="bottom"/>
          </w:tcPr>
          <w:p>
            <w:pPr>
              <w:ind w:left="20"/>
              <w:spacing w:after="0" w:line="220" w:lineRule="exact"/>
              <w:rPr>
                <w:sz w:val="20"/>
                <w:szCs w:val="20"/>
                <w:color w:val="auto"/>
              </w:rPr>
            </w:pPr>
            <w:r>
              <w:rPr>
                <w:rFonts w:ascii="Arial" w:cs="Arial" w:eastAsia="Arial" w:hAnsi="Arial"/>
                <w:sz w:val="20"/>
                <w:szCs w:val="20"/>
                <w:color w:val="auto"/>
              </w:rPr>
              <w:t>Na¨ıve RAG</w:t>
            </w:r>
          </w:p>
        </w:tc>
        <w:tc>
          <w:tcPr>
            <w:tcW w:w="480" w:type="dxa"/>
            <w:vAlign w:val="bottom"/>
          </w:tcPr>
          <w:p>
            <w:pPr>
              <w:jc w:val="center"/>
              <w:spacing w:after="0" w:line="220" w:lineRule="exact"/>
              <w:rPr>
                <w:sz w:val="20"/>
                <w:szCs w:val="20"/>
                <w:color w:val="auto"/>
              </w:rPr>
            </w:pPr>
            <w:r>
              <w:rPr>
                <w:rFonts w:ascii="Arial" w:cs="Arial" w:eastAsia="Arial" w:hAnsi="Arial"/>
                <w:sz w:val="20"/>
                <w:szCs w:val="20"/>
                <w:color w:val="auto"/>
                <w:w w:val="87"/>
              </w:rPr>
              <w:t>99.7</w:t>
            </w:r>
          </w:p>
        </w:tc>
        <w:tc>
          <w:tcPr>
            <w:tcW w:w="600" w:type="dxa"/>
            <w:vAlign w:val="bottom"/>
          </w:tcPr>
          <w:p>
            <w:pPr>
              <w:jc w:val="center"/>
              <w:spacing w:after="0" w:line="220" w:lineRule="exact"/>
              <w:rPr>
                <w:sz w:val="20"/>
                <w:szCs w:val="20"/>
                <w:color w:val="auto"/>
              </w:rPr>
            </w:pPr>
            <w:r>
              <w:rPr>
                <w:rFonts w:ascii="Arial" w:cs="Arial" w:eastAsia="Arial" w:hAnsi="Arial"/>
                <w:sz w:val="20"/>
                <w:szCs w:val="20"/>
                <w:color w:val="auto"/>
                <w:w w:val="92"/>
              </w:rPr>
              <w:t>99.3</w:t>
            </w:r>
          </w:p>
        </w:tc>
        <w:tc>
          <w:tcPr>
            <w:tcW w:w="580" w:type="dxa"/>
            <w:vAlign w:val="bottom"/>
          </w:tcPr>
          <w:p>
            <w:pPr>
              <w:jc w:val="center"/>
              <w:spacing w:after="0" w:line="220" w:lineRule="exact"/>
              <w:rPr>
                <w:sz w:val="20"/>
                <w:szCs w:val="20"/>
                <w:color w:val="auto"/>
              </w:rPr>
            </w:pPr>
            <w:r>
              <w:rPr>
                <w:rFonts w:ascii="Arial" w:cs="Arial" w:eastAsia="Arial" w:hAnsi="Arial"/>
                <w:sz w:val="20"/>
                <w:szCs w:val="20"/>
                <w:color w:val="auto"/>
                <w:w w:val="87"/>
              </w:rPr>
              <w:t>99.3</w:t>
            </w:r>
          </w:p>
        </w:tc>
        <w:tc>
          <w:tcPr>
            <w:tcW w:w="580" w:type="dxa"/>
            <w:vAlign w:val="bottom"/>
          </w:tcPr>
          <w:p>
            <w:pPr>
              <w:jc w:val="center"/>
              <w:spacing w:after="0" w:line="220" w:lineRule="exact"/>
              <w:rPr>
                <w:sz w:val="20"/>
                <w:szCs w:val="20"/>
                <w:color w:val="auto"/>
              </w:rPr>
            </w:pPr>
            <w:r>
              <w:rPr>
                <w:rFonts w:ascii="Arial" w:cs="Arial" w:eastAsia="Arial" w:hAnsi="Arial"/>
                <w:sz w:val="20"/>
                <w:szCs w:val="20"/>
                <w:color w:val="auto"/>
                <w:w w:val="87"/>
              </w:rPr>
              <w:t>94.3</w:t>
            </w:r>
          </w:p>
        </w:tc>
        <w:tc>
          <w:tcPr>
            <w:tcW w:w="520" w:type="dxa"/>
            <w:vAlign w:val="bottom"/>
          </w:tcPr>
          <w:p>
            <w:pPr>
              <w:ind w:left="140"/>
              <w:spacing w:after="0" w:line="220" w:lineRule="exact"/>
              <w:rPr>
                <w:sz w:val="20"/>
                <w:szCs w:val="20"/>
                <w:color w:val="auto"/>
              </w:rPr>
            </w:pPr>
            <w:r>
              <w:rPr>
                <w:rFonts w:ascii="Arial" w:cs="Arial" w:eastAsia="Arial" w:hAnsi="Arial"/>
                <w:sz w:val="20"/>
                <w:szCs w:val="20"/>
                <w:color w:val="auto"/>
                <w:w w:val="92"/>
              </w:rPr>
              <w:t>98.2</w:t>
            </w: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100" w:type="dxa"/>
            <w:vAlign w:val="bottom"/>
          </w:tcPr>
          <w:p>
            <w:pPr>
              <w:spacing w:after="0"/>
              <w:rPr>
                <w:sz w:val="19"/>
                <w:szCs w:val="19"/>
                <w:color w:val="auto"/>
              </w:rPr>
            </w:pPr>
          </w:p>
        </w:tc>
        <w:tc>
          <w:tcPr>
            <w:tcW w:w="3300" w:type="dxa"/>
            <w:vAlign w:val="bottom"/>
          </w:tcPr>
          <w:p>
            <w:pPr>
              <w:ind w:left="20"/>
              <w:spacing w:after="0" w:line="219" w:lineRule="exact"/>
              <w:rPr>
                <w:sz w:val="20"/>
                <w:szCs w:val="20"/>
                <w:color w:val="auto"/>
              </w:rPr>
            </w:pPr>
            <w:r>
              <w:rPr>
                <w:rFonts w:ascii="Arial" w:cs="Arial" w:eastAsia="Arial" w:hAnsi="Arial"/>
                <w:sz w:val="20"/>
                <w:szCs w:val="20"/>
                <w:color w:val="auto"/>
                <w:w w:val="99"/>
              </w:rPr>
              <w:t>TurboRAG-composite w/o fine-tuning</w:t>
            </w:r>
          </w:p>
        </w:tc>
        <w:tc>
          <w:tcPr>
            <w:tcW w:w="480" w:type="dxa"/>
            <w:vAlign w:val="bottom"/>
          </w:tcPr>
          <w:p>
            <w:pPr>
              <w:jc w:val="center"/>
              <w:spacing w:after="0" w:line="219" w:lineRule="exact"/>
              <w:rPr>
                <w:sz w:val="20"/>
                <w:szCs w:val="20"/>
                <w:color w:val="auto"/>
              </w:rPr>
            </w:pPr>
            <w:r>
              <w:rPr>
                <w:rFonts w:ascii="Arial" w:cs="Arial" w:eastAsia="Arial" w:hAnsi="Arial"/>
                <w:sz w:val="20"/>
                <w:szCs w:val="20"/>
                <w:color w:val="auto"/>
                <w:w w:val="87"/>
              </w:rPr>
              <w:t>98.0</w:t>
            </w:r>
          </w:p>
        </w:tc>
        <w:tc>
          <w:tcPr>
            <w:tcW w:w="600" w:type="dxa"/>
            <w:vAlign w:val="bottom"/>
          </w:tcPr>
          <w:p>
            <w:pPr>
              <w:jc w:val="center"/>
              <w:spacing w:after="0" w:line="219" w:lineRule="exact"/>
              <w:rPr>
                <w:sz w:val="20"/>
                <w:szCs w:val="20"/>
                <w:color w:val="auto"/>
              </w:rPr>
            </w:pPr>
            <w:r>
              <w:rPr>
                <w:rFonts w:ascii="Arial" w:cs="Arial" w:eastAsia="Arial" w:hAnsi="Arial"/>
                <w:sz w:val="20"/>
                <w:szCs w:val="20"/>
                <w:color w:val="auto"/>
                <w:w w:val="92"/>
              </w:rPr>
              <w:t>96.3</w:t>
            </w:r>
          </w:p>
        </w:tc>
        <w:tc>
          <w:tcPr>
            <w:tcW w:w="580" w:type="dxa"/>
            <w:vAlign w:val="bottom"/>
          </w:tcPr>
          <w:p>
            <w:pPr>
              <w:jc w:val="center"/>
              <w:spacing w:after="0" w:line="219" w:lineRule="exact"/>
              <w:rPr>
                <w:sz w:val="20"/>
                <w:szCs w:val="20"/>
                <w:color w:val="auto"/>
              </w:rPr>
            </w:pPr>
            <w:r>
              <w:rPr>
                <w:rFonts w:ascii="Arial" w:cs="Arial" w:eastAsia="Arial" w:hAnsi="Arial"/>
                <w:sz w:val="20"/>
                <w:szCs w:val="20"/>
                <w:color w:val="auto"/>
                <w:w w:val="87"/>
              </w:rPr>
              <w:t>91.3</w:t>
            </w:r>
          </w:p>
        </w:tc>
        <w:tc>
          <w:tcPr>
            <w:tcW w:w="580" w:type="dxa"/>
            <w:vAlign w:val="bottom"/>
          </w:tcPr>
          <w:p>
            <w:pPr>
              <w:jc w:val="center"/>
              <w:spacing w:after="0" w:line="219" w:lineRule="exact"/>
              <w:rPr>
                <w:sz w:val="20"/>
                <w:szCs w:val="20"/>
                <w:color w:val="auto"/>
              </w:rPr>
            </w:pPr>
            <w:r>
              <w:rPr>
                <w:rFonts w:ascii="Arial" w:cs="Arial" w:eastAsia="Arial" w:hAnsi="Arial"/>
                <w:sz w:val="20"/>
                <w:szCs w:val="20"/>
                <w:color w:val="auto"/>
                <w:w w:val="87"/>
              </w:rPr>
              <w:t>75.0</w:t>
            </w:r>
          </w:p>
        </w:tc>
        <w:tc>
          <w:tcPr>
            <w:tcW w:w="520" w:type="dxa"/>
            <w:vAlign w:val="bottom"/>
          </w:tcPr>
          <w:p>
            <w:pPr>
              <w:ind w:left="140"/>
              <w:spacing w:after="0" w:line="219" w:lineRule="exact"/>
              <w:rPr>
                <w:sz w:val="20"/>
                <w:szCs w:val="20"/>
                <w:color w:val="auto"/>
              </w:rPr>
            </w:pPr>
            <w:r>
              <w:rPr>
                <w:rFonts w:ascii="Arial" w:cs="Arial" w:eastAsia="Arial" w:hAnsi="Arial"/>
                <w:sz w:val="20"/>
                <w:szCs w:val="20"/>
                <w:color w:val="auto"/>
                <w:w w:val="92"/>
              </w:rPr>
              <w:t>90.2</w:t>
            </w: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100" w:type="dxa"/>
            <w:vAlign w:val="bottom"/>
          </w:tcPr>
          <w:p>
            <w:pPr>
              <w:spacing w:after="0"/>
              <w:rPr>
                <w:sz w:val="19"/>
                <w:szCs w:val="19"/>
                <w:color w:val="auto"/>
              </w:rPr>
            </w:pPr>
          </w:p>
        </w:tc>
        <w:tc>
          <w:tcPr>
            <w:tcW w:w="3300" w:type="dxa"/>
            <w:vAlign w:val="bottom"/>
          </w:tcPr>
          <w:p>
            <w:pPr>
              <w:ind w:left="20"/>
              <w:spacing w:after="0" w:line="219" w:lineRule="exact"/>
              <w:rPr>
                <w:sz w:val="20"/>
                <w:szCs w:val="20"/>
                <w:color w:val="auto"/>
              </w:rPr>
            </w:pPr>
            <w:r>
              <w:rPr>
                <w:rFonts w:ascii="Arial" w:cs="Arial" w:eastAsia="Arial" w:hAnsi="Arial"/>
                <w:sz w:val="20"/>
                <w:szCs w:val="20"/>
                <w:color w:val="auto"/>
              </w:rPr>
              <w:t>TurboRAG-reordered w/o fine-tuning</w:t>
            </w:r>
          </w:p>
        </w:tc>
        <w:tc>
          <w:tcPr>
            <w:tcW w:w="480" w:type="dxa"/>
            <w:vAlign w:val="bottom"/>
          </w:tcPr>
          <w:p>
            <w:pPr>
              <w:jc w:val="center"/>
              <w:spacing w:after="0" w:line="219" w:lineRule="exact"/>
              <w:rPr>
                <w:sz w:val="20"/>
                <w:szCs w:val="20"/>
                <w:color w:val="auto"/>
              </w:rPr>
            </w:pPr>
            <w:r>
              <w:rPr>
                <w:rFonts w:ascii="Arial" w:cs="Arial" w:eastAsia="Arial" w:hAnsi="Arial"/>
                <w:sz w:val="20"/>
                <w:szCs w:val="20"/>
                <w:color w:val="auto"/>
                <w:w w:val="87"/>
              </w:rPr>
              <w:t>98.0</w:t>
            </w:r>
          </w:p>
        </w:tc>
        <w:tc>
          <w:tcPr>
            <w:tcW w:w="600" w:type="dxa"/>
            <w:vAlign w:val="bottom"/>
          </w:tcPr>
          <w:p>
            <w:pPr>
              <w:jc w:val="center"/>
              <w:spacing w:after="0" w:line="219" w:lineRule="exact"/>
              <w:rPr>
                <w:sz w:val="20"/>
                <w:szCs w:val="20"/>
                <w:color w:val="auto"/>
              </w:rPr>
            </w:pPr>
            <w:r>
              <w:rPr>
                <w:rFonts w:ascii="Arial" w:cs="Arial" w:eastAsia="Arial" w:hAnsi="Arial"/>
                <w:sz w:val="20"/>
                <w:szCs w:val="20"/>
                <w:color w:val="auto"/>
                <w:w w:val="92"/>
              </w:rPr>
              <w:t>97.3</w:t>
            </w:r>
          </w:p>
        </w:tc>
        <w:tc>
          <w:tcPr>
            <w:tcW w:w="580" w:type="dxa"/>
            <w:vAlign w:val="bottom"/>
          </w:tcPr>
          <w:p>
            <w:pPr>
              <w:jc w:val="center"/>
              <w:spacing w:after="0" w:line="219" w:lineRule="exact"/>
              <w:rPr>
                <w:sz w:val="20"/>
                <w:szCs w:val="20"/>
                <w:color w:val="auto"/>
              </w:rPr>
            </w:pPr>
            <w:r>
              <w:rPr>
                <w:rFonts w:ascii="Arial" w:cs="Arial" w:eastAsia="Arial" w:hAnsi="Arial"/>
                <w:sz w:val="20"/>
                <w:szCs w:val="20"/>
                <w:color w:val="auto"/>
                <w:w w:val="87"/>
              </w:rPr>
              <w:t>90.7</w:t>
            </w:r>
          </w:p>
        </w:tc>
        <w:tc>
          <w:tcPr>
            <w:tcW w:w="580" w:type="dxa"/>
            <w:vAlign w:val="bottom"/>
          </w:tcPr>
          <w:p>
            <w:pPr>
              <w:jc w:val="center"/>
              <w:spacing w:after="0" w:line="219" w:lineRule="exact"/>
              <w:rPr>
                <w:sz w:val="20"/>
                <w:szCs w:val="20"/>
                <w:color w:val="auto"/>
              </w:rPr>
            </w:pPr>
            <w:r>
              <w:rPr>
                <w:rFonts w:ascii="Arial" w:cs="Arial" w:eastAsia="Arial" w:hAnsi="Arial"/>
                <w:sz w:val="20"/>
                <w:szCs w:val="20"/>
                <w:color w:val="auto"/>
                <w:w w:val="87"/>
              </w:rPr>
              <w:t>85.7</w:t>
            </w:r>
          </w:p>
        </w:tc>
        <w:tc>
          <w:tcPr>
            <w:tcW w:w="520" w:type="dxa"/>
            <w:vAlign w:val="bottom"/>
          </w:tcPr>
          <w:p>
            <w:pPr>
              <w:ind w:left="140"/>
              <w:spacing w:after="0" w:line="219" w:lineRule="exact"/>
              <w:rPr>
                <w:sz w:val="20"/>
                <w:szCs w:val="20"/>
                <w:color w:val="auto"/>
              </w:rPr>
            </w:pPr>
            <w:r>
              <w:rPr>
                <w:rFonts w:ascii="Arial" w:cs="Arial" w:eastAsia="Arial" w:hAnsi="Arial"/>
                <w:sz w:val="20"/>
                <w:szCs w:val="20"/>
                <w:color w:val="auto"/>
                <w:w w:val="92"/>
              </w:rPr>
              <w:t>92.9</w:t>
            </w: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3"/>
        </w:trPr>
        <w:tc>
          <w:tcPr>
            <w:tcW w:w="100" w:type="dxa"/>
            <w:vAlign w:val="bottom"/>
          </w:tcPr>
          <w:p>
            <w:pPr>
              <w:spacing w:after="0"/>
              <w:rPr>
                <w:sz w:val="18"/>
                <w:szCs w:val="18"/>
                <w:color w:val="auto"/>
              </w:rPr>
            </w:pPr>
          </w:p>
        </w:tc>
        <w:tc>
          <w:tcPr>
            <w:tcW w:w="3300" w:type="dxa"/>
            <w:vAlign w:val="bottom"/>
          </w:tcPr>
          <w:p>
            <w:pPr>
              <w:ind w:left="20"/>
              <w:spacing w:after="0" w:line="213" w:lineRule="exact"/>
              <w:rPr>
                <w:sz w:val="20"/>
                <w:szCs w:val="20"/>
                <w:color w:val="auto"/>
              </w:rPr>
            </w:pPr>
            <w:r>
              <w:rPr>
                <w:rFonts w:ascii="Arial" w:cs="Arial" w:eastAsia="Arial" w:hAnsi="Arial"/>
                <w:sz w:val="20"/>
                <w:szCs w:val="20"/>
                <w:color w:val="auto"/>
              </w:rPr>
              <w:t>TurboRAG-composite</w:t>
            </w:r>
          </w:p>
        </w:tc>
        <w:tc>
          <w:tcPr>
            <w:tcW w:w="480" w:type="dxa"/>
            <w:vAlign w:val="bottom"/>
          </w:tcPr>
          <w:p>
            <w:pPr>
              <w:jc w:val="center"/>
              <w:spacing w:after="0" w:line="213" w:lineRule="exact"/>
              <w:rPr>
                <w:sz w:val="20"/>
                <w:szCs w:val="20"/>
                <w:color w:val="auto"/>
              </w:rPr>
            </w:pPr>
            <w:r>
              <w:rPr>
                <w:rFonts w:ascii="Arial" w:cs="Arial" w:eastAsia="Arial" w:hAnsi="Arial"/>
                <w:sz w:val="20"/>
                <w:szCs w:val="20"/>
                <w:color w:val="auto"/>
                <w:w w:val="87"/>
              </w:rPr>
              <w:t>99.3</w:t>
            </w:r>
          </w:p>
        </w:tc>
        <w:tc>
          <w:tcPr>
            <w:tcW w:w="600" w:type="dxa"/>
            <w:vAlign w:val="bottom"/>
          </w:tcPr>
          <w:p>
            <w:pPr>
              <w:jc w:val="center"/>
              <w:spacing w:after="0" w:line="213" w:lineRule="exact"/>
              <w:rPr>
                <w:sz w:val="20"/>
                <w:szCs w:val="20"/>
                <w:color w:val="auto"/>
              </w:rPr>
            </w:pPr>
            <w:r>
              <w:rPr>
                <w:rFonts w:ascii="Arial" w:cs="Arial" w:eastAsia="Arial" w:hAnsi="Arial"/>
                <w:sz w:val="20"/>
                <w:szCs w:val="20"/>
                <w:color w:val="auto"/>
                <w:w w:val="92"/>
              </w:rPr>
              <w:t>98.0</w:t>
            </w:r>
          </w:p>
        </w:tc>
        <w:tc>
          <w:tcPr>
            <w:tcW w:w="580" w:type="dxa"/>
            <w:vAlign w:val="bottom"/>
          </w:tcPr>
          <w:p>
            <w:pPr>
              <w:jc w:val="center"/>
              <w:spacing w:after="0" w:line="213" w:lineRule="exact"/>
              <w:rPr>
                <w:sz w:val="20"/>
                <w:szCs w:val="20"/>
                <w:color w:val="auto"/>
              </w:rPr>
            </w:pPr>
            <w:r>
              <w:rPr>
                <w:rFonts w:ascii="Arial" w:cs="Arial" w:eastAsia="Arial" w:hAnsi="Arial"/>
                <w:sz w:val="20"/>
                <w:szCs w:val="20"/>
                <w:color w:val="auto"/>
                <w:w w:val="87"/>
              </w:rPr>
              <w:t>96.7</w:t>
            </w:r>
          </w:p>
        </w:tc>
        <w:tc>
          <w:tcPr>
            <w:tcW w:w="580" w:type="dxa"/>
            <w:vAlign w:val="bottom"/>
          </w:tcPr>
          <w:p>
            <w:pPr>
              <w:jc w:val="center"/>
              <w:spacing w:after="0" w:line="213" w:lineRule="exact"/>
              <w:rPr>
                <w:sz w:val="20"/>
                <w:szCs w:val="20"/>
                <w:color w:val="auto"/>
              </w:rPr>
            </w:pPr>
            <w:r>
              <w:rPr>
                <w:rFonts w:ascii="Arial" w:cs="Arial" w:eastAsia="Arial" w:hAnsi="Arial"/>
                <w:sz w:val="20"/>
                <w:szCs w:val="20"/>
                <w:color w:val="auto"/>
                <w:w w:val="87"/>
              </w:rPr>
              <w:t>92.7</w:t>
            </w:r>
          </w:p>
        </w:tc>
        <w:tc>
          <w:tcPr>
            <w:tcW w:w="520" w:type="dxa"/>
            <w:vAlign w:val="bottom"/>
          </w:tcPr>
          <w:p>
            <w:pPr>
              <w:ind w:left="140"/>
              <w:spacing w:after="0" w:line="213" w:lineRule="exact"/>
              <w:rPr>
                <w:sz w:val="20"/>
                <w:szCs w:val="20"/>
                <w:color w:val="auto"/>
              </w:rPr>
            </w:pPr>
            <w:r>
              <w:rPr>
                <w:rFonts w:ascii="Arial" w:cs="Arial" w:eastAsia="Arial" w:hAnsi="Arial"/>
                <w:sz w:val="20"/>
                <w:szCs w:val="20"/>
                <w:color w:val="auto"/>
                <w:w w:val="92"/>
              </w:rPr>
              <w:t>96.7</w:t>
            </w:r>
          </w:p>
        </w:tc>
        <w:tc>
          <w:tcPr>
            <w:tcW w:w="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5"/>
        </w:trPr>
        <w:tc>
          <w:tcPr>
            <w:tcW w:w="100" w:type="dxa"/>
            <w:vAlign w:val="bottom"/>
          </w:tcPr>
          <w:p>
            <w:pPr>
              <w:spacing w:after="0"/>
              <w:rPr>
                <w:sz w:val="22"/>
                <w:szCs w:val="22"/>
                <w:color w:val="auto"/>
              </w:rPr>
            </w:pPr>
          </w:p>
        </w:tc>
        <w:tc>
          <w:tcPr>
            <w:tcW w:w="3300" w:type="dxa"/>
            <w:vAlign w:val="bottom"/>
          </w:tcPr>
          <w:p>
            <w:pPr>
              <w:ind w:left="20"/>
              <w:spacing w:after="0"/>
              <w:rPr>
                <w:sz w:val="20"/>
                <w:szCs w:val="20"/>
                <w:color w:val="auto"/>
              </w:rPr>
            </w:pPr>
            <w:r>
              <w:rPr>
                <w:rFonts w:ascii="Arial" w:cs="Arial" w:eastAsia="Arial" w:hAnsi="Arial"/>
                <w:sz w:val="20"/>
                <w:szCs w:val="20"/>
                <w:color w:val="auto"/>
              </w:rPr>
              <w:t>TurboRAG-reordered</w:t>
            </w:r>
          </w:p>
        </w:tc>
        <w:tc>
          <w:tcPr>
            <w:tcW w:w="480" w:type="dxa"/>
            <w:vAlign w:val="bottom"/>
          </w:tcPr>
          <w:p>
            <w:pPr>
              <w:jc w:val="center"/>
              <w:spacing w:after="0"/>
              <w:rPr>
                <w:sz w:val="20"/>
                <w:szCs w:val="20"/>
                <w:color w:val="auto"/>
              </w:rPr>
            </w:pPr>
            <w:r>
              <w:rPr>
                <w:rFonts w:ascii="Arial" w:cs="Arial" w:eastAsia="Arial" w:hAnsi="Arial"/>
                <w:sz w:val="20"/>
                <w:szCs w:val="20"/>
                <w:color w:val="auto"/>
                <w:w w:val="87"/>
              </w:rPr>
              <w:t>99.0</w:t>
            </w:r>
          </w:p>
        </w:tc>
        <w:tc>
          <w:tcPr>
            <w:tcW w:w="600" w:type="dxa"/>
            <w:vAlign w:val="bottom"/>
          </w:tcPr>
          <w:p>
            <w:pPr>
              <w:jc w:val="center"/>
              <w:spacing w:after="0"/>
              <w:rPr>
                <w:sz w:val="20"/>
                <w:szCs w:val="20"/>
                <w:color w:val="auto"/>
              </w:rPr>
            </w:pPr>
            <w:r>
              <w:rPr>
                <w:rFonts w:ascii="Arial" w:cs="Arial" w:eastAsia="Arial" w:hAnsi="Arial"/>
                <w:sz w:val="20"/>
                <w:szCs w:val="20"/>
                <w:color w:val="auto"/>
                <w:w w:val="92"/>
              </w:rPr>
              <w:t>98.3</w:t>
            </w:r>
          </w:p>
        </w:tc>
        <w:tc>
          <w:tcPr>
            <w:tcW w:w="580" w:type="dxa"/>
            <w:vAlign w:val="bottom"/>
          </w:tcPr>
          <w:p>
            <w:pPr>
              <w:jc w:val="center"/>
              <w:spacing w:after="0"/>
              <w:rPr>
                <w:sz w:val="20"/>
                <w:szCs w:val="20"/>
                <w:color w:val="auto"/>
              </w:rPr>
            </w:pPr>
            <w:r>
              <w:rPr>
                <w:rFonts w:ascii="Arial" w:cs="Arial" w:eastAsia="Arial" w:hAnsi="Arial"/>
                <w:sz w:val="20"/>
                <w:szCs w:val="20"/>
                <w:color w:val="auto"/>
                <w:w w:val="87"/>
              </w:rPr>
              <w:t>96.0</w:t>
            </w:r>
          </w:p>
        </w:tc>
        <w:tc>
          <w:tcPr>
            <w:tcW w:w="580" w:type="dxa"/>
            <w:vAlign w:val="bottom"/>
          </w:tcPr>
          <w:p>
            <w:pPr>
              <w:jc w:val="center"/>
              <w:spacing w:after="0"/>
              <w:rPr>
                <w:sz w:val="20"/>
                <w:szCs w:val="20"/>
                <w:color w:val="auto"/>
              </w:rPr>
            </w:pPr>
            <w:r>
              <w:rPr>
                <w:rFonts w:ascii="Arial" w:cs="Arial" w:eastAsia="Arial" w:hAnsi="Arial"/>
                <w:sz w:val="20"/>
                <w:szCs w:val="20"/>
                <w:color w:val="auto"/>
                <w:w w:val="87"/>
              </w:rPr>
              <w:t>93.7</w:t>
            </w:r>
          </w:p>
        </w:tc>
        <w:tc>
          <w:tcPr>
            <w:tcW w:w="520" w:type="dxa"/>
            <w:vAlign w:val="bottom"/>
          </w:tcPr>
          <w:p>
            <w:pPr>
              <w:ind w:left="140"/>
              <w:spacing w:after="0"/>
              <w:rPr>
                <w:sz w:val="20"/>
                <w:szCs w:val="20"/>
                <w:color w:val="auto"/>
              </w:rPr>
            </w:pPr>
            <w:r>
              <w:rPr>
                <w:rFonts w:ascii="Arial" w:cs="Arial" w:eastAsia="Arial" w:hAnsi="Arial"/>
                <w:sz w:val="20"/>
                <w:szCs w:val="20"/>
                <w:color w:val="auto"/>
                <w:w w:val="92"/>
              </w:rPr>
              <w:t>96.8</w:t>
            </w:r>
          </w:p>
        </w:tc>
        <w:tc>
          <w:tcPr>
            <w:tcW w:w="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4"/>
        </w:trPr>
        <w:tc>
          <w:tcPr>
            <w:tcW w:w="100" w:type="dxa"/>
            <w:vAlign w:val="bottom"/>
            <w:tcBorders>
              <w:bottom w:val="single" w:sz="8" w:color="auto"/>
            </w:tcBorders>
          </w:tcPr>
          <w:p>
            <w:pPr>
              <w:spacing w:after="0"/>
              <w:rPr>
                <w:sz w:val="2"/>
                <w:szCs w:val="2"/>
                <w:color w:val="auto"/>
              </w:rPr>
            </w:pPr>
          </w:p>
        </w:tc>
        <w:tc>
          <w:tcPr>
            <w:tcW w:w="330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580" w:type="dxa"/>
            <w:vAlign w:val="bottom"/>
            <w:tcBorders>
              <w:bottom w:val="single" w:sz="8" w:color="auto"/>
            </w:tcBorders>
          </w:tcPr>
          <w:p>
            <w:pPr>
              <w:spacing w:after="0"/>
              <w:rPr>
                <w:sz w:val="2"/>
                <w:szCs w:val="2"/>
                <w:color w:val="auto"/>
              </w:rPr>
            </w:pPr>
          </w:p>
        </w:tc>
        <w:tc>
          <w:tcPr>
            <w:tcW w:w="58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54" w:lineRule="exact"/>
        <w:rPr>
          <w:sz w:val="20"/>
          <w:szCs w:val="20"/>
          <w:color w:val="auto"/>
        </w:rPr>
      </w:pPr>
    </w:p>
    <w:p>
      <w:pPr>
        <w:jc w:val="both"/>
        <w:ind w:left="720" w:right="720"/>
        <w:spacing w:after="0" w:line="238" w:lineRule="auto"/>
        <w:rPr>
          <w:sz w:val="20"/>
          <w:szCs w:val="20"/>
          <w:color w:val="auto"/>
        </w:rPr>
      </w:pPr>
      <w:r>
        <w:rPr>
          <w:rFonts w:ascii="Arial" w:cs="Arial" w:eastAsia="Arial" w:hAnsi="Arial"/>
          <w:sz w:val="20"/>
          <w:szCs w:val="20"/>
          <w:color w:val="auto"/>
        </w:rPr>
        <w:t>Table 2: Performance of Naive RAG and TurboRAG on LongBench multi-document QA (subcate-gories).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579755</wp:posOffset>
                </wp:positionH>
                <wp:positionV relativeFrom="paragraph">
                  <wp:posOffset>139065</wp:posOffset>
                </wp:positionV>
                <wp:extent cx="475170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5170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65pt,10.95pt" to="419.8pt,10.95pt" o:allowincell="f" strokecolor="#000000" strokeweight="0.7969pt"/>
            </w:pict>
          </mc:Fallback>
        </mc:AlternateContent>
      </w:r>
    </w:p>
    <w:p>
      <w:pPr>
        <w:spacing w:after="0" w:line="227" w:lineRule="exact"/>
        <w:rPr>
          <w:sz w:val="20"/>
          <w:szCs w:val="20"/>
          <w:color w:val="auto"/>
        </w:rPr>
      </w:pPr>
    </w:p>
    <w:tbl>
      <w:tblPr>
        <w:tblLayout w:type="fixed"/>
        <w:tblInd w:w="920" w:type="dxa"/>
        <w:tblCellMar>
          <w:top w:w="0" w:type="dxa"/>
          <w:left w:w="0" w:type="dxa"/>
          <w:bottom w:w="0" w:type="dxa"/>
          <w:right w:w="0" w:type="dxa"/>
        </w:tblCellMar>
      </w:tblPr>
      <w:tr>
        <w:trPr>
          <w:trHeight w:val="255"/>
        </w:trPr>
        <w:tc>
          <w:tcPr>
            <w:tcW w:w="1200" w:type="dxa"/>
            <w:vAlign w:val="bottom"/>
            <w:vMerge w:val="restart"/>
          </w:tcPr>
          <w:p>
            <w:pPr>
              <w:ind w:left="60"/>
              <w:spacing w:after="0"/>
              <w:rPr>
                <w:sz w:val="20"/>
                <w:szCs w:val="20"/>
                <w:color w:val="auto"/>
              </w:rPr>
            </w:pPr>
            <w:r>
              <w:rPr>
                <w:rFonts w:ascii="Arial" w:cs="Arial" w:eastAsia="Arial" w:hAnsi="Arial"/>
                <w:sz w:val="20"/>
                <w:szCs w:val="20"/>
                <w:color w:val="auto"/>
                <w:w w:val="99"/>
              </w:rPr>
              <w:t>Subcategory</w:t>
            </w:r>
          </w:p>
        </w:tc>
        <w:tc>
          <w:tcPr>
            <w:tcW w:w="800" w:type="dxa"/>
            <w:vAlign w:val="bottom"/>
            <w:vMerge w:val="restart"/>
          </w:tcPr>
          <w:p>
            <w:pPr>
              <w:jc w:val="center"/>
              <w:spacing w:after="0"/>
              <w:rPr>
                <w:sz w:val="20"/>
                <w:szCs w:val="20"/>
                <w:color w:val="auto"/>
              </w:rPr>
            </w:pPr>
            <w:r>
              <w:rPr>
                <w:rFonts w:ascii="Arial" w:cs="Arial" w:eastAsia="Arial" w:hAnsi="Arial"/>
                <w:sz w:val="20"/>
                <w:szCs w:val="20"/>
                <w:color w:val="auto"/>
                <w:w w:val="98"/>
              </w:rPr>
              <w:t>Context</w:t>
            </w:r>
          </w:p>
        </w:tc>
        <w:tc>
          <w:tcPr>
            <w:tcW w:w="680" w:type="dxa"/>
            <w:vAlign w:val="bottom"/>
            <w:vMerge w:val="restart"/>
          </w:tcPr>
          <w:p>
            <w:pPr>
              <w:ind w:left="80"/>
              <w:spacing w:after="0"/>
              <w:rPr>
                <w:sz w:val="20"/>
                <w:szCs w:val="20"/>
                <w:color w:val="auto"/>
              </w:rPr>
            </w:pPr>
            <w:r>
              <w:rPr>
                <w:rFonts w:ascii="Arial" w:cs="Arial" w:eastAsia="Arial" w:hAnsi="Arial"/>
                <w:sz w:val="20"/>
                <w:szCs w:val="20"/>
                <w:color w:val="auto"/>
              </w:rPr>
              <w:t>Query</w:t>
            </w:r>
          </w:p>
        </w:tc>
        <w:tc>
          <w:tcPr>
            <w:tcW w:w="10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940" w:type="dxa"/>
            <w:vAlign w:val="bottom"/>
          </w:tcPr>
          <w:p>
            <w:pPr>
              <w:ind w:left="380"/>
              <w:spacing w:after="0"/>
              <w:rPr>
                <w:sz w:val="20"/>
                <w:szCs w:val="20"/>
                <w:color w:val="auto"/>
              </w:rPr>
            </w:pPr>
            <w:r>
              <w:rPr>
                <w:rFonts w:ascii="Arial" w:cs="Arial" w:eastAsia="Arial" w:hAnsi="Arial"/>
                <w:sz w:val="20"/>
                <w:szCs w:val="20"/>
                <w:color w:val="auto"/>
              </w:rPr>
              <w:t>Score</w:t>
            </w:r>
          </w:p>
        </w:tc>
        <w:tc>
          <w:tcPr>
            <w:tcW w:w="9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720" w:type="dxa"/>
            <w:vAlign w:val="bottom"/>
            <w:gridSpan w:val="3"/>
          </w:tcPr>
          <w:p>
            <w:pPr>
              <w:ind w:left="80"/>
              <w:spacing w:after="0"/>
              <w:rPr>
                <w:sz w:val="20"/>
                <w:szCs w:val="20"/>
                <w:color w:val="auto"/>
              </w:rPr>
            </w:pPr>
            <w:r>
              <w:rPr>
                <w:rFonts w:ascii="Arial" w:cs="Arial" w:eastAsia="Arial" w:hAnsi="Arial"/>
                <w:sz w:val="20"/>
                <w:szCs w:val="20"/>
                <w:color w:val="auto"/>
              </w:rPr>
              <w:t>TTFT (ms)</w:t>
            </w:r>
          </w:p>
        </w:tc>
        <w:tc>
          <w:tcPr>
            <w:tcW w:w="0" w:type="dxa"/>
            <w:vAlign w:val="bottom"/>
          </w:tcPr>
          <w:p>
            <w:pPr>
              <w:spacing w:after="0"/>
              <w:rPr>
                <w:sz w:val="1"/>
                <w:szCs w:val="1"/>
                <w:color w:val="auto"/>
              </w:rPr>
            </w:pPr>
          </w:p>
        </w:tc>
      </w:tr>
      <w:tr>
        <w:trPr>
          <w:trHeight w:val="34"/>
        </w:trPr>
        <w:tc>
          <w:tcPr>
            <w:tcW w:w="1200" w:type="dxa"/>
            <w:vAlign w:val="bottom"/>
            <w:vMerge w:val="continue"/>
          </w:tcPr>
          <w:p>
            <w:pPr>
              <w:spacing w:after="0"/>
              <w:rPr>
                <w:sz w:val="2"/>
                <w:szCs w:val="2"/>
                <w:color w:val="auto"/>
              </w:rPr>
            </w:pPr>
          </w:p>
        </w:tc>
        <w:tc>
          <w:tcPr>
            <w:tcW w:w="800" w:type="dxa"/>
            <w:vAlign w:val="bottom"/>
            <w:vMerge w:val="continue"/>
          </w:tcPr>
          <w:p>
            <w:pPr>
              <w:spacing w:after="0"/>
              <w:rPr>
                <w:sz w:val="2"/>
                <w:szCs w:val="2"/>
                <w:color w:val="auto"/>
              </w:rPr>
            </w:pPr>
          </w:p>
        </w:tc>
        <w:tc>
          <w:tcPr>
            <w:tcW w:w="68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94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99"/>
        </w:trPr>
        <w:tc>
          <w:tcPr>
            <w:tcW w:w="1200" w:type="dxa"/>
            <w:vAlign w:val="bottom"/>
            <w:vMerge w:val="continue"/>
          </w:tcPr>
          <w:p>
            <w:pPr>
              <w:spacing w:after="0"/>
              <w:rPr>
                <w:sz w:val="8"/>
                <w:szCs w:val="8"/>
                <w:color w:val="auto"/>
              </w:rPr>
            </w:pPr>
          </w:p>
        </w:tc>
        <w:tc>
          <w:tcPr>
            <w:tcW w:w="800" w:type="dxa"/>
            <w:vAlign w:val="bottom"/>
            <w:vMerge w:val="continue"/>
          </w:tcPr>
          <w:p>
            <w:pPr>
              <w:spacing w:after="0"/>
              <w:rPr>
                <w:sz w:val="8"/>
                <w:szCs w:val="8"/>
                <w:color w:val="auto"/>
              </w:rPr>
            </w:pPr>
          </w:p>
        </w:tc>
        <w:tc>
          <w:tcPr>
            <w:tcW w:w="680" w:type="dxa"/>
            <w:vAlign w:val="bottom"/>
            <w:vMerge w:val="continue"/>
          </w:tcPr>
          <w:p>
            <w:pPr>
              <w:spacing w:after="0"/>
              <w:rPr>
                <w:sz w:val="8"/>
                <w:szCs w:val="8"/>
                <w:color w:val="auto"/>
              </w:rPr>
            </w:pPr>
          </w:p>
        </w:tc>
        <w:tc>
          <w:tcPr>
            <w:tcW w:w="100" w:type="dxa"/>
            <w:vAlign w:val="bottom"/>
          </w:tcPr>
          <w:p>
            <w:pPr>
              <w:spacing w:after="0"/>
              <w:rPr>
                <w:sz w:val="8"/>
                <w:szCs w:val="8"/>
                <w:color w:val="auto"/>
              </w:rPr>
            </w:pPr>
          </w:p>
        </w:tc>
        <w:tc>
          <w:tcPr>
            <w:tcW w:w="520" w:type="dxa"/>
            <w:vAlign w:val="bottom"/>
          </w:tcPr>
          <w:p>
            <w:pPr>
              <w:spacing w:after="0"/>
              <w:rPr>
                <w:sz w:val="8"/>
                <w:szCs w:val="8"/>
                <w:color w:val="auto"/>
              </w:rPr>
            </w:pPr>
          </w:p>
        </w:tc>
        <w:tc>
          <w:tcPr>
            <w:tcW w:w="940" w:type="dxa"/>
            <w:vAlign w:val="bottom"/>
            <w:vMerge w:val="restart"/>
          </w:tcPr>
          <w:p>
            <w:pPr>
              <w:jc w:val="center"/>
              <w:spacing w:after="0"/>
              <w:rPr>
                <w:sz w:val="20"/>
                <w:szCs w:val="20"/>
                <w:color w:val="auto"/>
              </w:rPr>
            </w:pPr>
            <w:r>
              <w:rPr>
                <w:rFonts w:ascii="Arial" w:cs="Arial" w:eastAsia="Arial" w:hAnsi="Arial"/>
                <w:sz w:val="20"/>
                <w:szCs w:val="20"/>
                <w:color w:val="auto"/>
                <w:w w:val="91"/>
              </w:rPr>
              <w:t>Turbo</w:t>
            </w:r>
          </w:p>
        </w:tc>
        <w:tc>
          <w:tcPr>
            <w:tcW w:w="900" w:type="dxa"/>
            <w:vAlign w:val="bottom"/>
            <w:vMerge w:val="restart"/>
          </w:tcPr>
          <w:p>
            <w:pPr>
              <w:jc w:val="center"/>
              <w:spacing w:after="0"/>
              <w:rPr>
                <w:sz w:val="20"/>
                <w:szCs w:val="20"/>
                <w:color w:val="auto"/>
              </w:rPr>
            </w:pPr>
            <w:r>
              <w:rPr>
                <w:rFonts w:ascii="Arial" w:cs="Arial" w:eastAsia="Arial" w:hAnsi="Arial"/>
                <w:sz w:val="20"/>
                <w:szCs w:val="20"/>
                <w:color w:val="auto"/>
                <w:w w:val="91"/>
              </w:rPr>
              <w:t>Turbo</w:t>
            </w:r>
          </w:p>
        </w:tc>
        <w:tc>
          <w:tcPr>
            <w:tcW w:w="620" w:type="dxa"/>
            <w:vAlign w:val="bottom"/>
          </w:tcPr>
          <w:p>
            <w:pPr>
              <w:spacing w:after="0"/>
              <w:rPr>
                <w:sz w:val="8"/>
                <w:szCs w:val="8"/>
                <w:color w:val="auto"/>
              </w:rPr>
            </w:pPr>
          </w:p>
        </w:tc>
        <w:tc>
          <w:tcPr>
            <w:tcW w:w="900" w:type="dxa"/>
            <w:vAlign w:val="bottom"/>
            <w:vMerge w:val="restart"/>
          </w:tcPr>
          <w:p>
            <w:pPr>
              <w:jc w:val="center"/>
              <w:spacing w:after="0"/>
              <w:rPr>
                <w:sz w:val="20"/>
                <w:szCs w:val="20"/>
                <w:color w:val="auto"/>
              </w:rPr>
            </w:pPr>
            <w:r>
              <w:rPr>
                <w:rFonts w:ascii="Arial" w:cs="Arial" w:eastAsia="Arial" w:hAnsi="Arial"/>
                <w:sz w:val="20"/>
                <w:szCs w:val="20"/>
                <w:color w:val="auto"/>
                <w:w w:val="91"/>
              </w:rPr>
              <w:t>Turbo</w:t>
            </w:r>
          </w:p>
        </w:tc>
        <w:tc>
          <w:tcPr>
            <w:tcW w:w="720" w:type="dxa"/>
            <w:vAlign w:val="bottom"/>
          </w:tcPr>
          <w:p>
            <w:pPr>
              <w:spacing w:after="0"/>
              <w:rPr>
                <w:sz w:val="8"/>
                <w:szCs w:val="8"/>
                <w:color w:val="auto"/>
              </w:rPr>
            </w:pPr>
          </w:p>
        </w:tc>
        <w:tc>
          <w:tcPr>
            <w:tcW w:w="1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2"/>
        </w:trPr>
        <w:tc>
          <w:tcPr>
            <w:tcW w:w="1200" w:type="dxa"/>
            <w:vAlign w:val="bottom"/>
          </w:tcPr>
          <w:p>
            <w:pPr>
              <w:spacing w:after="0"/>
              <w:rPr>
                <w:sz w:val="18"/>
                <w:szCs w:val="18"/>
                <w:color w:val="auto"/>
              </w:rPr>
            </w:pPr>
          </w:p>
        </w:tc>
        <w:tc>
          <w:tcPr>
            <w:tcW w:w="800" w:type="dxa"/>
            <w:vAlign w:val="bottom"/>
          </w:tcPr>
          <w:p>
            <w:pPr>
              <w:jc w:val="center"/>
              <w:spacing w:after="0" w:line="211" w:lineRule="exact"/>
              <w:rPr>
                <w:sz w:val="20"/>
                <w:szCs w:val="20"/>
                <w:color w:val="auto"/>
              </w:rPr>
            </w:pPr>
            <w:r>
              <w:rPr>
                <w:rFonts w:ascii="Arial" w:cs="Arial" w:eastAsia="Arial" w:hAnsi="Arial"/>
                <w:sz w:val="20"/>
                <w:szCs w:val="20"/>
                <w:color w:val="auto"/>
                <w:w w:val="93"/>
              </w:rPr>
              <w:t>Token</w:t>
            </w:r>
          </w:p>
        </w:tc>
        <w:tc>
          <w:tcPr>
            <w:tcW w:w="680" w:type="dxa"/>
            <w:vAlign w:val="bottom"/>
          </w:tcPr>
          <w:p>
            <w:pPr>
              <w:ind w:left="80"/>
              <w:spacing w:after="0" w:line="211" w:lineRule="exact"/>
              <w:rPr>
                <w:sz w:val="20"/>
                <w:szCs w:val="20"/>
                <w:color w:val="auto"/>
              </w:rPr>
            </w:pPr>
            <w:r>
              <w:rPr>
                <w:rFonts w:ascii="Arial" w:cs="Arial" w:eastAsia="Arial" w:hAnsi="Arial"/>
                <w:sz w:val="20"/>
                <w:szCs w:val="20"/>
                <w:color w:val="auto"/>
              </w:rPr>
              <w:t>Token</w:t>
            </w:r>
          </w:p>
        </w:tc>
        <w:tc>
          <w:tcPr>
            <w:tcW w:w="620" w:type="dxa"/>
            <w:vAlign w:val="bottom"/>
            <w:gridSpan w:val="2"/>
          </w:tcPr>
          <w:p>
            <w:pPr>
              <w:ind w:left="80"/>
              <w:spacing w:after="0" w:line="211" w:lineRule="exact"/>
              <w:rPr>
                <w:sz w:val="20"/>
                <w:szCs w:val="20"/>
                <w:color w:val="auto"/>
              </w:rPr>
            </w:pPr>
            <w:r>
              <w:rPr>
                <w:rFonts w:ascii="Arial" w:cs="Arial" w:eastAsia="Arial" w:hAnsi="Arial"/>
                <w:sz w:val="20"/>
                <w:szCs w:val="20"/>
                <w:color w:val="auto"/>
                <w:w w:val="88"/>
              </w:rPr>
              <w:t>Na¨ıve</w:t>
            </w:r>
          </w:p>
        </w:tc>
        <w:tc>
          <w:tcPr>
            <w:tcW w:w="940" w:type="dxa"/>
            <w:vAlign w:val="bottom"/>
            <w:vMerge w:val="continue"/>
          </w:tcPr>
          <w:p>
            <w:pPr>
              <w:spacing w:after="0"/>
              <w:rPr>
                <w:sz w:val="18"/>
                <w:szCs w:val="18"/>
                <w:color w:val="auto"/>
              </w:rPr>
            </w:pPr>
          </w:p>
        </w:tc>
        <w:tc>
          <w:tcPr>
            <w:tcW w:w="900" w:type="dxa"/>
            <w:vAlign w:val="bottom"/>
            <w:vMerge w:val="continue"/>
          </w:tcPr>
          <w:p>
            <w:pPr>
              <w:spacing w:after="0"/>
              <w:rPr>
                <w:sz w:val="18"/>
                <w:szCs w:val="18"/>
                <w:color w:val="auto"/>
              </w:rPr>
            </w:pPr>
          </w:p>
        </w:tc>
        <w:tc>
          <w:tcPr>
            <w:tcW w:w="620" w:type="dxa"/>
            <w:vAlign w:val="bottom"/>
          </w:tcPr>
          <w:p>
            <w:pPr>
              <w:ind w:left="80"/>
              <w:spacing w:after="0" w:line="211" w:lineRule="exact"/>
              <w:rPr>
                <w:sz w:val="20"/>
                <w:szCs w:val="20"/>
                <w:color w:val="auto"/>
              </w:rPr>
            </w:pPr>
            <w:r>
              <w:rPr>
                <w:rFonts w:ascii="Arial" w:cs="Arial" w:eastAsia="Arial" w:hAnsi="Arial"/>
                <w:sz w:val="20"/>
                <w:szCs w:val="20"/>
                <w:color w:val="auto"/>
                <w:w w:val="88"/>
              </w:rPr>
              <w:t>Na¨ıve</w:t>
            </w:r>
          </w:p>
        </w:tc>
        <w:tc>
          <w:tcPr>
            <w:tcW w:w="900" w:type="dxa"/>
            <w:vAlign w:val="bottom"/>
            <w:vMerge w:val="continue"/>
          </w:tcPr>
          <w:p>
            <w:pPr>
              <w:spacing w:after="0"/>
              <w:rPr>
                <w:sz w:val="18"/>
                <w:szCs w:val="18"/>
                <w:color w:val="auto"/>
              </w:rPr>
            </w:pPr>
          </w:p>
        </w:tc>
        <w:tc>
          <w:tcPr>
            <w:tcW w:w="820" w:type="dxa"/>
            <w:vAlign w:val="bottom"/>
            <w:gridSpan w:val="2"/>
          </w:tcPr>
          <w:p>
            <w:pPr>
              <w:jc w:val="center"/>
              <w:ind w:right="20"/>
              <w:spacing w:after="0" w:line="211" w:lineRule="exact"/>
              <w:rPr>
                <w:sz w:val="20"/>
                <w:szCs w:val="20"/>
                <w:color w:val="auto"/>
              </w:rPr>
            </w:pPr>
            <w:r>
              <w:rPr>
                <w:rFonts w:ascii="Arial" w:cs="Arial" w:eastAsia="Arial" w:hAnsi="Arial"/>
                <w:sz w:val="20"/>
                <w:szCs w:val="20"/>
                <w:color w:val="auto"/>
                <w:w w:val="84"/>
              </w:rPr>
              <w:t>Speedup</w:t>
            </w:r>
          </w:p>
        </w:tc>
        <w:tc>
          <w:tcPr>
            <w:tcW w:w="0" w:type="dxa"/>
            <w:vAlign w:val="bottom"/>
          </w:tcPr>
          <w:p>
            <w:pPr>
              <w:spacing w:after="0"/>
              <w:rPr>
                <w:sz w:val="1"/>
                <w:szCs w:val="1"/>
                <w:color w:val="auto"/>
              </w:rPr>
            </w:pPr>
          </w:p>
        </w:tc>
      </w:tr>
      <w:tr>
        <w:trPr>
          <w:trHeight w:val="204"/>
        </w:trPr>
        <w:tc>
          <w:tcPr>
            <w:tcW w:w="120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spacing w:after="0"/>
              <w:rPr>
                <w:sz w:val="17"/>
                <w:szCs w:val="17"/>
                <w:color w:val="auto"/>
              </w:rPr>
            </w:pPr>
          </w:p>
        </w:tc>
        <w:tc>
          <w:tcPr>
            <w:tcW w:w="68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520" w:type="dxa"/>
            <w:vAlign w:val="bottom"/>
            <w:tcBorders>
              <w:bottom w:val="single" w:sz="8" w:color="auto"/>
            </w:tcBorders>
          </w:tcPr>
          <w:p>
            <w:pPr>
              <w:spacing w:after="0"/>
              <w:rPr>
                <w:sz w:val="17"/>
                <w:szCs w:val="17"/>
                <w:color w:val="auto"/>
              </w:rPr>
            </w:pPr>
          </w:p>
        </w:tc>
        <w:tc>
          <w:tcPr>
            <w:tcW w:w="940" w:type="dxa"/>
            <w:vAlign w:val="bottom"/>
            <w:tcBorders>
              <w:bottom w:val="single" w:sz="8" w:color="auto"/>
            </w:tcBorders>
          </w:tcPr>
          <w:p>
            <w:pPr>
              <w:jc w:val="center"/>
              <w:spacing w:after="0" w:line="204" w:lineRule="exact"/>
              <w:rPr>
                <w:sz w:val="20"/>
                <w:szCs w:val="20"/>
                <w:color w:val="auto"/>
              </w:rPr>
            </w:pPr>
            <w:r>
              <w:rPr>
                <w:rFonts w:ascii="Arial" w:cs="Arial" w:eastAsia="Arial" w:hAnsi="Arial"/>
                <w:sz w:val="20"/>
                <w:szCs w:val="20"/>
                <w:color w:val="auto"/>
                <w:w w:val="89"/>
              </w:rPr>
              <w:t>composite</w:t>
            </w:r>
          </w:p>
        </w:tc>
        <w:tc>
          <w:tcPr>
            <w:tcW w:w="900" w:type="dxa"/>
            <w:vAlign w:val="bottom"/>
            <w:tcBorders>
              <w:bottom w:val="single" w:sz="8" w:color="auto"/>
            </w:tcBorders>
          </w:tcPr>
          <w:p>
            <w:pPr>
              <w:jc w:val="center"/>
              <w:spacing w:after="0" w:line="204" w:lineRule="exact"/>
              <w:rPr>
                <w:sz w:val="20"/>
                <w:szCs w:val="20"/>
                <w:color w:val="auto"/>
              </w:rPr>
            </w:pPr>
            <w:r>
              <w:rPr>
                <w:rFonts w:ascii="Arial" w:cs="Arial" w:eastAsia="Arial" w:hAnsi="Arial"/>
                <w:sz w:val="20"/>
                <w:szCs w:val="20"/>
                <w:color w:val="auto"/>
                <w:w w:val="87"/>
              </w:rPr>
              <w:t>reordered</w:t>
            </w:r>
          </w:p>
        </w:tc>
        <w:tc>
          <w:tcPr>
            <w:tcW w:w="620" w:type="dxa"/>
            <w:vAlign w:val="bottom"/>
            <w:tcBorders>
              <w:bottom w:val="single" w:sz="8" w:color="auto"/>
            </w:tcBorders>
          </w:tcPr>
          <w:p>
            <w:pPr>
              <w:spacing w:after="0"/>
              <w:rPr>
                <w:sz w:val="17"/>
                <w:szCs w:val="17"/>
                <w:color w:val="auto"/>
              </w:rPr>
            </w:pPr>
          </w:p>
        </w:tc>
        <w:tc>
          <w:tcPr>
            <w:tcW w:w="900" w:type="dxa"/>
            <w:vAlign w:val="bottom"/>
            <w:tcBorders>
              <w:bottom w:val="single" w:sz="8" w:color="auto"/>
            </w:tcBorders>
          </w:tcPr>
          <w:p>
            <w:pPr>
              <w:jc w:val="center"/>
              <w:spacing w:after="0" w:line="204" w:lineRule="exact"/>
              <w:rPr>
                <w:sz w:val="20"/>
                <w:szCs w:val="20"/>
                <w:color w:val="auto"/>
              </w:rPr>
            </w:pPr>
            <w:r>
              <w:rPr>
                <w:rFonts w:ascii="Arial" w:cs="Arial" w:eastAsia="Arial" w:hAnsi="Arial"/>
                <w:sz w:val="20"/>
                <w:szCs w:val="20"/>
                <w:color w:val="auto"/>
                <w:w w:val="87"/>
              </w:rPr>
              <w:t>reordered</w:t>
            </w:r>
          </w:p>
        </w:tc>
        <w:tc>
          <w:tcPr>
            <w:tcW w:w="72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29"/>
        </w:trPr>
        <w:tc>
          <w:tcPr>
            <w:tcW w:w="1200" w:type="dxa"/>
            <w:vAlign w:val="bottom"/>
          </w:tcPr>
          <w:p>
            <w:pPr>
              <w:ind w:left="60"/>
              <w:spacing w:after="0" w:line="229" w:lineRule="exact"/>
              <w:rPr>
                <w:sz w:val="20"/>
                <w:szCs w:val="20"/>
                <w:color w:val="auto"/>
              </w:rPr>
            </w:pPr>
            <w:r>
              <w:rPr>
                <w:rFonts w:ascii="Arial" w:cs="Arial" w:eastAsia="Arial" w:hAnsi="Arial"/>
                <w:sz w:val="20"/>
                <w:szCs w:val="20"/>
                <w:color w:val="auto"/>
              </w:rPr>
              <w:t>musique</w:t>
            </w:r>
          </w:p>
        </w:tc>
        <w:tc>
          <w:tcPr>
            <w:tcW w:w="800" w:type="dxa"/>
            <w:vAlign w:val="bottom"/>
          </w:tcPr>
          <w:p>
            <w:pPr>
              <w:jc w:val="center"/>
              <w:spacing w:after="0" w:line="229" w:lineRule="exact"/>
              <w:rPr>
                <w:sz w:val="20"/>
                <w:szCs w:val="20"/>
                <w:color w:val="auto"/>
              </w:rPr>
            </w:pPr>
            <w:r>
              <w:rPr>
                <w:rFonts w:ascii="Arial" w:cs="Arial" w:eastAsia="Arial" w:hAnsi="Arial"/>
                <w:sz w:val="20"/>
                <w:szCs w:val="20"/>
                <w:color w:val="auto"/>
                <w:w w:val="89"/>
              </w:rPr>
              <w:t>16349</w:t>
            </w:r>
          </w:p>
        </w:tc>
        <w:tc>
          <w:tcPr>
            <w:tcW w:w="680" w:type="dxa"/>
            <w:vAlign w:val="bottom"/>
          </w:tcPr>
          <w:p>
            <w:pPr>
              <w:jc w:val="center"/>
              <w:spacing w:after="0" w:line="229" w:lineRule="exact"/>
              <w:rPr>
                <w:sz w:val="20"/>
                <w:szCs w:val="20"/>
                <w:color w:val="auto"/>
              </w:rPr>
            </w:pPr>
            <w:r>
              <w:rPr>
                <w:rFonts w:ascii="Arial" w:cs="Arial" w:eastAsia="Arial" w:hAnsi="Arial"/>
                <w:sz w:val="20"/>
                <w:szCs w:val="20"/>
                <w:color w:val="auto"/>
                <w:w w:val="92"/>
              </w:rPr>
              <w:t>18.8</w:t>
            </w:r>
          </w:p>
        </w:tc>
        <w:tc>
          <w:tcPr>
            <w:tcW w:w="620" w:type="dxa"/>
            <w:vAlign w:val="bottom"/>
            <w:gridSpan w:val="2"/>
          </w:tcPr>
          <w:p>
            <w:pPr>
              <w:ind w:left="80"/>
              <w:spacing w:after="0" w:line="229" w:lineRule="exact"/>
              <w:rPr>
                <w:sz w:val="20"/>
                <w:szCs w:val="20"/>
                <w:color w:val="auto"/>
              </w:rPr>
            </w:pPr>
            <w:r>
              <w:rPr>
                <w:rFonts w:ascii="Arial" w:cs="Arial" w:eastAsia="Arial" w:hAnsi="Arial"/>
                <w:sz w:val="20"/>
                <w:szCs w:val="20"/>
                <w:color w:val="auto"/>
              </w:rPr>
              <w:t>22.12</w:t>
            </w:r>
          </w:p>
        </w:tc>
        <w:tc>
          <w:tcPr>
            <w:tcW w:w="940" w:type="dxa"/>
            <w:vAlign w:val="bottom"/>
          </w:tcPr>
          <w:p>
            <w:pPr>
              <w:jc w:val="center"/>
              <w:spacing w:after="0" w:line="229" w:lineRule="exact"/>
              <w:rPr>
                <w:sz w:val="20"/>
                <w:szCs w:val="20"/>
                <w:color w:val="auto"/>
              </w:rPr>
            </w:pPr>
            <w:r>
              <w:rPr>
                <w:rFonts w:ascii="Arial" w:cs="Arial" w:eastAsia="Arial" w:hAnsi="Arial"/>
                <w:sz w:val="20"/>
                <w:szCs w:val="20"/>
                <w:color w:val="auto"/>
                <w:w w:val="91"/>
              </w:rPr>
              <w:t>23.64</w:t>
            </w:r>
          </w:p>
        </w:tc>
        <w:tc>
          <w:tcPr>
            <w:tcW w:w="900" w:type="dxa"/>
            <w:vAlign w:val="bottom"/>
          </w:tcPr>
          <w:p>
            <w:pPr>
              <w:jc w:val="center"/>
              <w:spacing w:after="0" w:line="229" w:lineRule="exact"/>
              <w:rPr>
                <w:sz w:val="20"/>
                <w:szCs w:val="20"/>
                <w:color w:val="auto"/>
              </w:rPr>
            </w:pPr>
            <w:r>
              <w:rPr>
                <w:rFonts w:ascii="Arial" w:cs="Arial" w:eastAsia="Arial" w:hAnsi="Arial"/>
                <w:sz w:val="20"/>
                <w:szCs w:val="20"/>
                <w:color w:val="auto"/>
                <w:w w:val="87"/>
              </w:rPr>
              <w:t>27.37</w:t>
            </w:r>
          </w:p>
        </w:tc>
        <w:tc>
          <w:tcPr>
            <w:tcW w:w="620" w:type="dxa"/>
            <w:vAlign w:val="bottom"/>
          </w:tcPr>
          <w:p>
            <w:pPr>
              <w:jc w:val="center"/>
              <w:spacing w:after="0" w:line="229" w:lineRule="exact"/>
              <w:rPr>
                <w:sz w:val="20"/>
                <w:szCs w:val="20"/>
                <w:color w:val="auto"/>
              </w:rPr>
            </w:pPr>
            <w:r>
              <w:rPr>
                <w:rFonts w:ascii="Arial" w:cs="Arial" w:eastAsia="Arial" w:hAnsi="Arial"/>
                <w:sz w:val="20"/>
                <w:szCs w:val="20"/>
                <w:color w:val="auto"/>
                <w:w w:val="85"/>
              </w:rPr>
              <w:t>1610</w:t>
            </w:r>
          </w:p>
        </w:tc>
        <w:tc>
          <w:tcPr>
            <w:tcW w:w="900" w:type="dxa"/>
            <w:vAlign w:val="bottom"/>
          </w:tcPr>
          <w:p>
            <w:pPr>
              <w:jc w:val="center"/>
              <w:spacing w:after="0" w:line="229" w:lineRule="exact"/>
              <w:rPr>
                <w:sz w:val="20"/>
                <w:szCs w:val="20"/>
                <w:color w:val="auto"/>
              </w:rPr>
            </w:pPr>
            <w:r>
              <w:rPr>
                <w:rFonts w:ascii="Arial" w:cs="Arial" w:eastAsia="Arial" w:hAnsi="Arial"/>
                <w:sz w:val="20"/>
                <w:szCs w:val="20"/>
                <w:color w:val="auto"/>
                <w:w w:val="89"/>
              </w:rPr>
              <w:t>171</w:t>
            </w:r>
          </w:p>
        </w:tc>
        <w:tc>
          <w:tcPr>
            <w:tcW w:w="820" w:type="dxa"/>
            <w:vAlign w:val="bottom"/>
            <w:gridSpan w:val="2"/>
          </w:tcPr>
          <w:p>
            <w:pPr>
              <w:jc w:val="center"/>
              <w:spacing w:after="0" w:line="229" w:lineRule="exact"/>
              <w:rPr>
                <w:sz w:val="20"/>
                <w:szCs w:val="20"/>
                <w:color w:val="auto"/>
              </w:rPr>
            </w:pPr>
            <w:r>
              <w:rPr>
                <w:rFonts w:ascii="Arial" w:cs="Arial" w:eastAsia="Arial" w:hAnsi="Arial"/>
                <w:sz w:val="20"/>
                <w:szCs w:val="20"/>
                <w:color w:val="auto"/>
                <w:w w:val="89"/>
              </w:rPr>
              <w:t>9.4x</w:t>
            </w:r>
          </w:p>
        </w:tc>
        <w:tc>
          <w:tcPr>
            <w:tcW w:w="0" w:type="dxa"/>
            <w:vAlign w:val="bottom"/>
          </w:tcPr>
          <w:p>
            <w:pPr>
              <w:spacing w:after="0"/>
              <w:rPr>
                <w:sz w:val="1"/>
                <w:szCs w:val="1"/>
                <w:color w:val="auto"/>
              </w:rPr>
            </w:pPr>
          </w:p>
        </w:tc>
      </w:tr>
      <w:tr>
        <w:trPr>
          <w:trHeight w:val="219"/>
        </w:trPr>
        <w:tc>
          <w:tcPr>
            <w:tcW w:w="1200" w:type="dxa"/>
            <w:vAlign w:val="bottom"/>
          </w:tcPr>
          <w:p>
            <w:pPr>
              <w:ind w:left="60"/>
              <w:spacing w:after="0" w:line="219" w:lineRule="exact"/>
              <w:rPr>
                <w:sz w:val="20"/>
                <w:szCs w:val="20"/>
                <w:color w:val="auto"/>
              </w:rPr>
            </w:pPr>
            <w:r>
              <w:rPr>
                <w:rFonts w:ascii="Arial" w:cs="Arial" w:eastAsia="Arial" w:hAnsi="Arial"/>
                <w:sz w:val="20"/>
                <w:szCs w:val="20"/>
                <w:color w:val="auto"/>
              </w:rPr>
              <w:t>2wikimqa</w:t>
            </w:r>
          </w:p>
        </w:tc>
        <w:tc>
          <w:tcPr>
            <w:tcW w:w="800" w:type="dxa"/>
            <w:vAlign w:val="bottom"/>
          </w:tcPr>
          <w:p>
            <w:pPr>
              <w:jc w:val="center"/>
              <w:spacing w:after="0" w:line="219" w:lineRule="exact"/>
              <w:rPr>
                <w:sz w:val="20"/>
                <w:szCs w:val="20"/>
                <w:color w:val="auto"/>
              </w:rPr>
            </w:pPr>
            <w:r>
              <w:rPr>
                <w:rFonts w:ascii="Arial" w:cs="Arial" w:eastAsia="Arial" w:hAnsi="Arial"/>
                <w:sz w:val="20"/>
                <w:szCs w:val="20"/>
                <w:color w:val="auto"/>
                <w:w w:val="89"/>
              </w:rPr>
              <w:t>7553</w:t>
            </w:r>
          </w:p>
        </w:tc>
        <w:tc>
          <w:tcPr>
            <w:tcW w:w="680" w:type="dxa"/>
            <w:vAlign w:val="bottom"/>
          </w:tcPr>
          <w:p>
            <w:pPr>
              <w:jc w:val="center"/>
              <w:spacing w:after="0" w:line="219" w:lineRule="exact"/>
              <w:rPr>
                <w:sz w:val="20"/>
                <w:szCs w:val="20"/>
                <w:color w:val="auto"/>
              </w:rPr>
            </w:pPr>
            <w:r>
              <w:rPr>
                <w:rFonts w:ascii="Arial" w:cs="Arial" w:eastAsia="Arial" w:hAnsi="Arial"/>
                <w:sz w:val="20"/>
                <w:szCs w:val="20"/>
                <w:color w:val="auto"/>
                <w:w w:val="92"/>
              </w:rPr>
              <w:t>17.0</w:t>
            </w:r>
          </w:p>
        </w:tc>
        <w:tc>
          <w:tcPr>
            <w:tcW w:w="620" w:type="dxa"/>
            <w:vAlign w:val="bottom"/>
            <w:gridSpan w:val="2"/>
          </w:tcPr>
          <w:p>
            <w:pPr>
              <w:ind w:left="80"/>
              <w:spacing w:after="0" w:line="219" w:lineRule="exact"/>
              <w:rPr>
                <w:sz w:val="20"/>
                <w:szCs w:val="20"/>
                <w:color w:val="auto"/>
              </w:rPr>
            </w:pPr>
            <w:r>
              <w:rPr>
                <w:rFonts w:ascii="Arial" w:cs="Arial" w:eastAsia="Arial" w:hAnsi="Arial"/>
                <w:sz w:val="20"/>
                <w:szCs w:val="20"/>
                <w:color w:val="auto"/>
              </w:rPr>
              <w:t>35.02</w:t>
            </w:r>
          </w:p>
        </w:tc>
        <w:tc>
          <w:tcPr>
            <w:tcW w:w="940" w:type="dxa"/>
            <w:vAlign w:val="bottom"/>
          </w:tcPr>
          <w:p>
            <w:pPr>
              <w:jc w:val="center"/>
              <w:spacing w:after="0" w:line="219" w:lineRule="exact"/>
              <w:rPr>
                <w:sz w:val="20"/>
                <w:szCs w:val="20"/>
                <w:color w:val="auto"/>
              </w:rPr>
            </w:pPr>
            <w:r>
              <w:rPr>
                <w:rFonts w:ascii="Arial" w:cs="Arial" w:eastAsia="Arial" w:hAnsi="Arial"/>
                <w:sz w:val="20"/>
                <w:szCs w:val="20"/>
                <w:color w:val="auto"/>
                <w:w w:val="91"/>
              </w:rPr>
              <w:t>34.28</w:t>
            </w:r>
          </w:p>
        </w:tc>
        <w:tc>
          <w:tcPr>
            <w:tcW w:w="900" w:type="dxa"/>
            <w:vAlign w:val="bottom"/>
          </w:tcPr>
          <w:p>
            <w:pPr>
              <w:jc w:val="center"/>
              <w:spacing w:after="0" w:line="219" w:lineRule="exact"/>
              <w:rPr>
                <w:sz w:val="20"/>
                <w:szCs w:val="20"/>
                <w:color w:val="auto"/>
              </w:rPr>
            </w:pPr>
            <w:r>
              <w:rPr>
                <w:rFonts w:ascii="Arial" w:cs="Arial" w:eastAsia="Arial" w:hAnsi="Arial"/>
                <w:sz w:val="20"/>
                <w:szCs w:val="20"/>
                <w:color w:val="auto"/>
                <w:w w:val="87"/>
              </w:rPr>
              <w:t>39.51</w:t>
            </w:r>
          </w:p>
        </w:tc>
        <w:tc>
          <w:tcPr>
            <w:tcW w:w="620" w:type="dxa"/>
            <w:vAlign w:val="bottom"/>
          </w:tcPr>
          <w:p>
            <w:pPr>
              <w:jc w:val="center"/>
              <w:spacing w:after="0" w:line="219" w:lineRule="exact"/>
              <w:rPr>
                <w:sz w:val="20"/>
                <w:szCs w:val="20"/>
                <w:color w:val="auto"/>
              </w:rPr>
            </w:pPr>
            <w:r>
              <w:rPr>
                <w:rFonts w:ascii="Arial" w:cs="Arial" w:eastAsia="Arial" w:hAnsi="Arial"/>
                <w:sz w:val="20"/>
                <w:szCs w:val="20"/>
                <w:color w:val="auto"/>
                <w:w w:val="89"/>
              </w:rPr>
              <w:t>709</w:t>
            </w:r>
          </w:p>
        </w:tc>
        <w:tc>
          <w:tcPr>
            <w:tcW w:w="900" w:type="dxa"/>
            <w:vAlign w:val="bottom"/>
          </w:tcPr>
          <w:p>
            <w:pPr>
              <w:jc w:val="center"/>
              <w:spacing w:after="0" w:line="219" w:lineRule="exact"/>
              <w:rPr>
                <w:sz w:val="20"/>
                <w:szCs w:val="20"/>
                <w:color w:val="auto"/>
              </w:rPr>
            </w:pPr>
            <w:r>
              <w:rPr>
                <w:rFonts w:ascii="Arial" w:cs="Arial" w:eastAsia="Arial" w:hAnsi="Arial"/>
                <w:sz w:val="20"/>
                <w:szCs w:val="20"/>
                <w:color w:val="auto"/>
                <w:w w:val="89"/>
              </w:rPr>
              <w:t>101</w:t>
            </w:r>
          </w:p>
        </w:tc>
        <w:tc>
          <w:tcPr>
            <w:tcW w:w="820" w:type="dxa"/>
            <w:vAlign w:val="bottom"/>
            <w:gridSpan w:val="2"/>
          </w:tcPr>
          <w:p>
            <w:pPr>
              <w:jc w:val="center"/>
              <w:spacing w:after="0" w:line="219" w:lineRule="exact"/>
              <w:rPr>
                <w:sz w:val="20"/>
                <w:szCs w:val="20"/>
                <w:color w:val="auto"/>
              </w:rPr>
            </w:pPr>
            <w:r>
              <w:rPr>
                <w:rFonts w:ascii="Arial" w:cs="Arial" w:eastAsia="Arial" w:hAnsi="Arial"/>
                <w:sz w:val="20"/>
                <w:szCs w:val="20"/>
                <w:color w:val="auto"/>
                <w:w w:val="89"/>
              </w:rPr>
              <w:t>7.0x</w:t>
            </w:r>
          </w:p>
        </w:tc>
        <w:tc>
          <w:tcPr>
            <w:tcW w:w="0" w:type="dxa"/>
            <w:vAlign w:val="bottom"/>
          </w:tcPr>
          <w:p>
            <w:pPr>
              <w:spacing w:after="0"/>
              <w:rPr>
                <w:sz w:val="1"/>
                <w:szCs w:val="1"/>
                <w:color w:val="auto"/>
              </w:rPr>
            </w:pPr>
          </w:p>
        </w:tc>
      </w:tr>
      <w:tr>
        <w:trPr>
          <w:trHeight w:val="219"/>
        </w:trPr>
        <w:tc>
          <w:tcPr>
            <w:tcW w:w="1200" w:type="dxa"/>
            <w:vAlign w:val="bottom"/>
          </w:tcPr>
          <w:p>
            <w:pPr>
              <w:ind w:left="60"/>
              <w:spacing w:after="0" w:line="219" w:lineRule="exact"/>
              <w:rPr>
                <w:sz w:val="20"/>
                <w:szCs w:val="20"/>
                <w:color w:val="auto"/>
              </w:rPr>
            </w:pPr>
            <w:r>
              <w:rPr>
                <w:rFonts w:ascii="Arial" w:cs="Arial" w:eastAsia="Arial" w:hAnsi="Arial"/>
                <w:sz w:val="20"/>
                <w:szCs w:val="20"/>
                <w:color w:val="auto"/>
                <w:w w:val="97"/>
              </w:rPr>
              <w:t>dureader(zh)</w:t>
            </w:r>
          </w:p>
        </w:tc>
        <w:tc>
          <w:tcPr>
            <w:tcW w:w="800" w:type="dxa"/>
            <w:vAlign w:val="bottom"/>
          </w:tcPr>
          <w:p>
            <w:pPr>
              <w:jc w:val="center"/>
              <w:spacing w:after="0" w:line="219" w:lineRule="exact"/>
              <w:rPr>
                <w:sz w:val="20"/>
                <w:szCs w:val="20"/>
                <w:color w:val="auto"/>
              </w:rPr>
            </w:pPr>
            <w:r>
              <w:rPr>
                <w:rFonts w:ascii="Arial" w:cs="Arial" w:eastAsia="Arial" w:hAnsi="Arial"/>
                <w:sz w:val="20"/>
                <w:szCs w:val="20"/>
                <w:color w:val="auto"/>
                <w:w w:val="89"/>
              </w:rPr>
              <w:t>10642</w:t>
            </w:r>
          </w:p>
        </w:tc>
        <w:tc>
          <w:tcPr>
            <w:tcW w:w="680" w:type="dxa"/>
            <w:vAlign w:val="bottom"/>
          </w:tcPr>
          <w:p>
            <w:pPr>
              <w:jc w:val="center"/>
              <w:spacing w:after="0" w:line="219" w:lineRule="exact"/>
              <w:rPr>
                <w:sz w:val="20"/>
                <w:szCs w:val="20"/>
                <w:color w:val="auto"/>
              </w:rPr>
            </w:pPr>
            <w:r>
              <w:rPr>
                <w:rFonts w:ascii="Arial" w:cs="Arial" w:eastAsia="Arial" w:hAnsi="Arial"/>
                <w:sz w:val="20"/>
                <w:szCs w:val="20"/>
                <w:color w:val="auto"/>
                <w:w w:val="86"/>
              </w:rPr>
              <w:t>6.0</w:t>
            </w:r>
          </w:p>
        </w:tc>
        <w:tc>
          <w:tcPr>
            <w:tcW w:w="620" w:type="dxa"/>
            <w:vAlign w:val="bottom"/>
            <w:gridSpan w:val="2"/>
          </w:tcPr>
          <w:p>
            <w:pPr>
              <w:ind w:left="80"/>
              <w:spacing w:after="0" w:line="219" w:lineRule="exact"/>
              <w:rPr>
                <w:sz w:val="20"/>
                <w:szCs w:val="20"/>
                <w:color w:val="auto"/>
              </w:rPr>
            </w:pPr>
            <w:r>
              <w:rPr>
                <w:rFonts w:ascii="Arial" w:cs="Arial" w:eastAsia="Arial" w:hAnsi="Arial"/>
                <w:sz w:val="20"/>
                <w:szCs w:val="20"/>
                <w:color w:val="auto"/>
              </w:rPr>
              <w:t>34.57</w:t>
            </w:r>
          </w:p>
        </w:tc>
        <w:tc>
          <w:tcPr>
            <w:tcW w:w="940" w:type="dxa"/>
            <w:vAlign w:val="bottom"/>
          </w:tcPr>
          <w:p>
            <w:pPr>
              <w:jc w:val="center"/>
              <w:spacing w:after="0" w:line="219" w:lineRule="exact"/>
              <w:rPr>
                <w:sz w:val="20"/>
                <w:szCs w:val="20"/>
                <w:color w:val="auto"/>
              </w:rPr>
            </w:pPr>
            <w:r>
              <w:rPr>
                <w:rFonts w:ascii="Arial" w:cs="Arial" w:eastAsia="Arial" w:hAnsi="Arial"/>
                <w:sz w:val="20"/>
                <w:szCs w:val="20"/>
                <w:color w:val="auto"/>
                <w:w w:val="91"/>
              </w:rPr>
              <w:t>33.37</w:t>
            </w:r>
          </w:p>
        </w:tc>
        <w:tc>
          <w:tcPr>
            <w:tcW w:w="900" w:type="dxa"/>
            <w:vAlign w:val="bottom"/>
          </w:tcPr>
          <w:p>
            <w:pPr>
              <w:jc w:val="center"/>
              <w:spacing w:after="0" w:line="219" w:lineRule="exact"/>
              <w:rPr>
                <w:sz w:val="20"/>
                <w:szCs w:val="20"/>
                <w:color w:val="auto"/>
              </w:rPr>
            </w:pPr>
            <w:r>
              <w:rPr>
                <w:rFonts w:ascii="Arial" w:cs="Arial" w:eastAsia="Arial" w:hAnsi="Arial"/>
                <w:sz w:val="20"/>
                <w:szCs w:val="20"/>
                <w:color w:val="auto"/>
                <w:w w:val="87"/>
              </w:rPr>
              <w:t>33.03</w:t>
            </w:r>
          </w:p>
        </w:tc>
        <w:tc>
          <w:tcPr>
            <w:tcW w:w="620" w:type="dxa"/>
            <w:vAlign w:val="bottom"/>
          </w:tcPr>
          <w:p>
            <w:pPr>
              <w:jc w:val="center"/>
              <w:spacing w:after="0" w:line="219" w:lineRule="exact"/>
              <w:rPr>
                <w:sz w:val="20"/>
                <w:szCs w:val="20"/>
                <w:color w:val="auto"/>
              </w:rPr>
            </w:pPr>
            <w:r>
              <w:rPr>
                <w:rFonts w:ascii="Arial" w:cs="Arial" w:eastAsia="Arial" w:hAnsi="Arial"/>
                <w:sz w:val="20"/>
                <w:szCs w:val="20"/>
                <w:color w:val="auto"/>
                <w:w w:val="85"/>
              </w:rPr>
              <w:t>1007</w:t>
            </w:r>
          </w:p>
        </w:tc>
        <w:tc>
          <w:tcPr>
            <w:tcW w:w="900" w:type="dxa"/>
            <w:vAlign w:val="bottom"/>
          </w:tcPr>
          <w:p>
            <w:pPr>
              <w:jc w:val="center"/>
              <w:spacing w:after="0" w:line="219" w:lineRule="exact"/>
              <w:rPr>
                <w:sz w:val="20"/>
                <w:szCs w:val="20"/>
                <w:color w:val="auto"/>
              </w:rPr>
            </w:pPr>
            <w:r>
              <w:rPr>
                <w:rFonts w:ascii="Arial" w:cs="Arial" w:eastAsia="Arial" w:hAnsi="Arial"/>
                <w:sz w:val="20"/>
                <w:szCs w:val="20"/>
                <w:color w:val="auto"/>
                <w:w w:val="89"/>
              </w:rPr>
              <w:t>116</w:t>
            </w:r>
          </w:p>
        </w:tc>
        <w:tc>
          <w:tcPr>
            <w:tcW w:w="820" w:type="dxa"/>
            <w:vAlign w:val="bottom"/>
            <w:gridSpan w:val="2"/>
          </w:tcPr>
          <w:p>
            <w:pPr>
              <w:jc w:val="center"/>
              <w:spacing w:after="0" w:line="219" w:lineRule="exact"/>
              <w:rPr>
                <w:sz w:val="20"/>
                <w:szCs w:val="20"/>
                <w:color w:val="auto"/>
              </w:rPr>
            </w:pPr>
            <w:r>
              <w:rPr>
                <w:rFonts w:ascii="Arial" w:cs="Arial" w:eastAsia="Arial" w:hAnsi="Arial"/>
                <w:sz w:val="20"/>
                <w:szCs w:val="20"/>
                <w:color w:val="auto"/>
                <w:w w:val="89"/>
              </w:rPr>
              <w:t>8.7x</w:t>
            </w:r>
          </w:p>
        </w:tc>
        <w:tc>
          <w:tcPr>
            <w:tcW w:w="0" w:type="dxa"/>
            <w:vAlign w:val="bottom"/>
          </w:tcPr>
          <w:p>
            <w:pPr>
              <w:spacing w:after="0"/>
              <w:rPr>
                <w:sz w:val="1"/>
                <w:szCs w:val="1"/>
                <w:color w:val="auto"/>
              </w:rPr>
            </w:pPr>
          </w:p>
        </w:tc>
      </w:tr>
      <w:tr>
        <w:trPr>
          <w:trHeight w:val="255"/>
        </w:trPr>
        <w:tc>
          <w:tcPr>
            <w:tcW w:w="1200" w:type="dxa"/>
            <w:vAlign w:val="bottom"/>
          </w:tcPr>
          <w:p>
            <w:pPr>
              <w:ind w:left="60"/>
              <w:spacing w:after="0"/>
              <w:rPr>
                <w:sz w:val="20"/>
                <w:szCs w:val="20"/>
                <w:color w:val="auto"/>
              </w:rPr>
            </w:pPr>
            <w:r>
              <w:rPr>
                <w:rFonts w:ascii="Arial" w:cs="Arial" w:eastAsia="Arial" w:hAnsi="Arial"/>
                <w:sz w:val="20"/>
                <w:szCs w:val="20"/>
                <w:color w:val="auto"/>
              </w:rPr>
              <w:t>hotpotqa</w:t>
            </w:r>
          </w:p>
        </w:tc>
        <w:tc>
          <w:tcPr>
            <w:tcW w:w="800" w:type="dxa"/>
            <w:vAlign w:val="bottom"/>
          </w:tcPr>
          <w:p>
            <w:pPr>
              <w:jc w:val="center"/>
              <w:spacing w:after="0"/>
              <w:rPr>
                <w:sz w:val="20"/>
                <w:szCs w:val="20"/>
                <w:color w:val="auto"/>
              </w:rPr>
            </w:pPr>
            <w:r>
              <w:rPr>
                <w:rFonts w:ascii="Arial" w:cs="Arial" w:eastAsia="Arial" w:hAnsi="Arial"/>
                <w:sz w:val="20"/>
                <w:szCs w:val="20"/>
                <w:color w:val="auto"/>
                <w:w w:val="89"/>
              </w:rPr>
              <w:t>13453</w:t>
            </w:r>
          </w:p>
        </w:tc>
        <w:tc>
          <w:tcPr>
            <w:tcW w:w="680" w:type="dxa"/>
            <w:vAlign w:val="bottom"/>
          </w:tcPr>
          <w:p>
            <w:pPr>
              <w:jc w:val="center"/>
              <w:spacing w:after="0"/>
              <w:rPr>
                <w:sz w:val="20"/>
                <w:szCs w:val="20"/>
                <w:color w:val="auto"/>
              </w:rPr>
            </w:pPr>
            <w:r>
              <w:rPr>
                <w:rFonts w:ascii="Arial" w:cs="Arial" w:eastAsia="Arial" w:hAnsi="Arial"/>
                <w:sz w:val="20"/>
                <w:szCs w:val="20"/>
                <w:color w:val="auto"/>
                <w:w w:val="92"/>
              </w:rPr>
              <w:t>20.1</w:t>
            </w:r>
          </w:p>
        </w:tc>
        <w:tc>
          <w:tcPr>
            <w:tcW w:w="620" w:type="dxa"/>
            <w:vAlign w:val="bottom"/>
            <w:gridSpan w:val="2"/>
          </w:tcPr>
          <w:p>
            <w:pPr>
              <w:ind w:left="80"/>
              <w:spacing w:after="0"/>
              <w:rPr>
                <w:sz w:val="20"/>
                <w:szCs w:val="20"/>
                <w:color w:val="auto"/>
              </w:rPr>
            </w:pPr>
            <w:r>
              <w:rPr>
                <w:rFonts w:ascii="Arial" w:cs="Arial" w:eastAsia="Arial" w:hAnsi="Arial"/>
                <w:sz w:val="20"/>
                <w:szCs w:val="20"/>
                <w:color w:val="auto"/>
              </w:rPr>
              <w:t>40.21</w:t>
            </w:r>
          </w:p>
        </w:tc>
        <w:tc>
          <w:tcPr>
            <w:tcW w:w="940" w:type="dxa"/>
            <w:vAlign w:val="bottom"/>
          </w:tcPr>
          <w:p>
            <w:pPr>
              <w:jc w:val="center"/>
              <w:spacing w:after="0"/>
              <w:rPr>
                <w:sz w:val="20"/>
                <w:szCs w:val="20"/>
                <w:color w:val="auto"/>
              </w:rPr>
            </w:pPr>
            <w:r>
              <w:rPr>
                <w:rFonts w:ascii="Arial" w:cs="Arial" w:eastAsia="Arial" w:hAnsi="Arial"/>
                <w:sz w:val="20"/>
                <w:szCs w:val="20"/>
                <w:color w:val="auto"/>
                <w:w w:val="91"/>
              </w:rPr>
              <w:t>35.78</w:t>
            </w:r>
          </w:p>
        </w:tc>
        <w:tc>
          <w:tcPr>
            <w:tcW w:w="900" w:type="dxa"/>
            <w:vAlign w:val="bottom"/>
          </w:tcPr>
          <w:p>
            <w:pPr>
              <w:jc w:val="center"/>
              <w:spacing w:after="0"/>
              <w:rPr>
                <w:sz w:val="20"/>
                <w:szCs w:val="20"/>
                <w:color w:val="auto"/>
              </w:rPr>
            </w:pPr>
            <w:r>
              <w:rPr>
                <w:rFonts w:ascii="Arial" w:cs="Arial" w:eastAsia="Arial" w:hAnsi="Arial"/>
                <w:sz w:val="20"/>
                <w:szCs w:val="20"/>
                <w:color w:val="auto"/>
                <w:w w:val="87"/>
              </w:rPr>
              <w:t>45.28</w:t>
            </w:r>
          </w:p>
        </w:tc>
        <w:tc>
          <w:tcPr>
            <w:tcW w:w="620" w:type="dxa"/>
            <w:vAlign w:val="bottom"/>
          </w:tcPr>
          <w:p>
            <w:pPr>
              <w:jc w:val="center"/>
              <w:spacing w:after="0"/>
              <w:rPr>
                <w:sz w:val="20"/>
                <w:szCs w:val="20"/>
                <w:color w:val="auto"/>
              </w:rPr>
            </w:pPr>
            <w:r>
              <w:rPr>
                <w:rFonts w:ascii="Arial" w:cs="Arial" w:eastAsia="Arial" w:hAnsi="Arial"/>
                <w:sz w:val="20"/>
                <w:szCs w:val="20"/>
                <w:color w:val="auto"/>
                <w:w w:val="85"/>
              </w:rPr>
              <w:t>1333</w:t>
            </w:r>
          </w:p>
        </w:tc>
        <w:tc>
          <w:tcPr>
            <w:tcW w:w="900" w:type="dxa"/>
            <w:vAlign w:val="bottom"/>
          </w:tcPr>
          <w:p>
            <w:pPr>
              <w:jc w:val="center"/>
              <w:spacing w:after="0"/>
              <w:rPr>
                <w:sz w:val="20"/>
                <w:szCs w:val="20"/>
                <w:color w:val="auto"/>
              </w:rPr>
            </w:pPr>
            <w:r>
              <w:rPr>
                <w:rFonts w:ascii="Arial" w:cs="Arial" w:eastAsia="Arial" w:hAnsi="Arial"/>
                <w:sz w:val="20"/>
                <w:szCs w:val="20"/>
                <w:color w:val="auto"/>
                <w:w w:val="89"/>
              </w:rPr>
              <w:t>147</w:t>
            </w:r>
          </w:p>
        </w:tc>
        <w:tc>
          <w:tcPr>
            <w:tcW w:w="820" w:type="dxa"/>
            <w:vAlign w:val="bottom"/>
            <w:gridSpan w:val="2"/>
          </w:tcPr>
          <w:p>
            <w:pPr>
              <w:jc w:val="center"/>
              <w:spacing w:after="0"/>
              <w:rPr>
                <w:sz w:val="20"/>
                <w:szCs w:val="20"/>
                <w:color w:val="auto"/>
              </w:rPr>
            </w:pPr>
            <w:r>
              <w:rPr>
                <w:rFonts w:ascii="Arial" w:cs="Arial" w:eastAsia="Arial" w:hAnsi="Arial"/>
                <w:sz w:val="20"/>
                <w:szCs w:val="20"/>
                <w:color w:val="auto"/>
                <w:w w:val="89"/>
              </w:rPr>
              <w:t>9.1x</w:t>
            </w:r>
          </w:p>
        </w:tc>
        <w:tc>
          <w:tcPr>
            <w:tcW w:w="0" w:type="dxa"/>
            <w:vAlign w:val="bottom"/>
          </w:tcPr>
          <w:p>
            <w:pPr>
              <w:spacing w:after="0"/>
              <w:rPr>
                <w:sz w:val="1"/>
                <w:szCs w:val="1"/>
                <w:color w:val="auto"/>
              </w:rPr>
            </w:pPr>
          </w:p>
        </w:tc>
      </w:tr>
      <w:tr>
        <w:trPr>
          <w:trHeight w:val="34"/>
        </w:trPr>
        <w:tc>
          <w:tcPr>
            <w:tcW w:w="1200" w:type="dxa"/>
            <w:vAlign w:val="bottom"/>
            <w:tcBorders>
              <w:bottom w:val="single" w:sz="8" w:color="auto"/>
            </w:tcBorders>
          </w:tcPr>
          <w:p>
            <w:pPr>
              <w:spacing w:after="0"/>
              <w:rPr>
                <w:sz w:val="2"/>
                <w:szCs w:val="2"/>
                <w:color w:val="auto"/>
              </w:rPr>
            </w:pPr>
          </w:p>
        </w:tc>
        <w:tc>
          <w:tcPr>
            <w:tcW w:w="80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gridSpan w:val="2"/>
          </w:tcPr>
          <w:p>
            <w:pPr>
              <w:spacing w:after="0"/>
              <w:rPr>
                <w:sz w:val="2"/>
                <w:szCs w:val="2"/>
                <w:color w:val="auto"/>
              </w:rPr>
            </w:pPr>
          </w:p>
        </w:tc>
        <w:tc>
          <w:tcPr>
            <w:tcW w:w="94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820" w:type="dxa"/>
            <w:vAlign w:val="bottom"/>
            <w:tcBorders>
              <w:bottom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65"/>
        </w:trPr>
        <w:tc>
          <w:tcPr>
            <w:tcW w:w="1200" w:type="dxa"/>
            <w:vAlign w:val="bottom"/>
          </w:tcPr>
          <w:p>
            <w:pPr>
              <w:ind w:left="60"/>
              <w:spacing w:after="0"/>
              <w:rPr>
                <w:sz w:val="20"/>
                <w:szCs w:val="20"/>
                <w:color w:val="auto"/>
              </w:rPr>
            </w:pPr>
            <w:r>
              <w:rPr>
                <w:rFonts w:ascii="Arial" w:cs="Arial" w:eastAsia="Arial" w:hAnsi="Arial"/>
                <w:sz w:val="20"/>
                <w:szCs w:val="20"/>
                <w:color w:val="auto"/>
              </w:rPr>
              <w:t>Avg.</w:t>
            </w:r>
          </w:p>
        </w:tc>
        <w:tc>
          <w:tcPr>
            <w:tcW w:w="800" w:type="dxa"/>
            <w:vAlign w:val="bottom"/>
          </w:tcPr>
          <w:p>
            <w:pPr>
              <w:jc w:val="center"/>
              <w:spacing w:after="0"/>
              <w:rPr>
                <w:sz w:val="20"/>
                <w:szCs w:val="20"/>
                <w:color w:val="auto"/>
              </w:rPr>
            </w:pPr>
            <w:r>
              <w:rPr>
                <w:rFonts w:ascii="Arial" w:cs="Arial" w:eastAsia="Arial" w:hAnsi="Arial"/>
                <w:sz w:val="20"/>
                <w:szCs w:val="20"/>
                <w:color w:val="auto"/>
                <w:w w:val="89"/>
              </w:rPr>
              <w:t>11999</w:t>
            </w:r>
          </w:p>
        </w:tc>
        <w:tc>
          <w:tcPr>
            <w:tcW w:w="680" w:type="dxa"/>
            <w:vAlign w:val="bottom"/>
          </w:tcPr>
          <w:p>
            <w:pPr>
              <w:jc w:val="center"/>
              <w:spacing w:after="0"/>
              <w:rPr>
                <w:sz w:val="20"/>
                <w:szCs w:val="20"/>
                <w:color w:val="auto"/>
              </w:rPr>
            </w:pPr>
            <w:r>
              <w:rPr>
                <w:rFonts w:ascii="Arial" w:cs="Arial" w:eastAsia="Arial" w:hAnsi="Arial"/>
                <w:sz w:val="20"/>
                <w:szCs w:val="20"/>
                <w:color w:val="auto"/>
                <w:w w:val="92"/>
              </w:rPr>
              <w:t>15.5</w:t>
            </w:r>
          </w:p>
        </w:tc>
        <w:tc>
          <w:tcPr>
            <w:tcW w:w="620" w:type="dxa"/>
            <w:vAlign w:val="bottom"/>
            <w:gridSpan w:val="2"/>
          </w:tcPr>
          <w:p>
            <w:pPr>
              <w:ind w:left="80"/>
              <w:spacing w:after="0"/>
              <w:rPr>
                <w:sz w:val="20"/>
                <w:szCs w:val="20"/>
                <w:color w:val="auto"/>
              </w:rPr>
            </w:pPr>
            <w:r>
              <w:rPr>
                <w:rFonts w:ascii="Arial" w:cs="Arial" w:eastAsia="Arial" w:hAnsi="Arial"/>
                <w:sz w:val="20"/>
                <w:szCs w:val="20"/>
                <w:color w:val="auto"/>
              </w:rPr>
              <w:t>32.99</w:t>
            </w:r>
          </w:p>
        </w:tc>
        <w:tc>
          <w:tcPr>
            <w:tcW w:w="940" w:type="dxa"/>
            <w:vAlign w:val="bottom"/>
          </w:tcPr>
          <w:p>
            <w:pPr>
              <w:jc w:val="center"/>
              <w:spacing w:after="0"/>
              <w:rPr>
                <w:sz w:val="20"/>
                <w:szCs w:val="20"/>
                <w:color w:val="auto"/>
              </w:rPr>
            </w:pPr>
            <w:r>
              <w:rPr>
                <w:rFonts w:ascii="Arial" w:cs="Arial" w:eastAsia="Arial" w:hAnsi="Arial"/>
                <w:sz w:val="20"/>
                <w:szCs w:val="20"/>
                <w:color w:val="auto"/>
                <w:w w:val="91"/>
              </w:rPr>
              <w:t>31.76</w:t>
            </w:r>
          </w:p>
        </w:tc>
        <w:tc>
          <w:tcPr>
            <w:tcW w:w="900" w:type="dxa"/>
            <w:vAlign w:val="bottom"/>
          </w:tcPr>
          <w:p>
            <w:pPr>
              <w:jc w:val="center"/>
              <w:spacing w:after="0"/>
              <w:rPr>
                <w:sz w:val="20"/>
                <w:szCs w:val="20"/>
                <w:color w:val="auto"/>
              </w:rPr>
            </w:pPr>
            <w:r>
              <w:rPr>
                <w:rFonts w:ascii="Arial" w:cs="Arial" w:eastAsia="Arial" w:hAnsi="Arial"/>
                <w:sz w:val="20"/>
                <w:szCs w:val="20"/>
                <w:color w:val="auto"/>
                <w:w w:val="87"/>
              </w:rPr>
              <w:t>36.29</w:t>
            </w:r>
          </w:p>
        </w:tc>
        <w:tc>
          <w:tcPr>
            <w:tcW w:w="620" w:type="dxa"/>
            <w:vAlign w:val="bottom"/>
          </w:tcPr>
          <w:p>
            <w:pPr>
              <w:jc w:val="center"/>
              <w:spacing w:after="0"/>
              <w:rPr>
                <w:sz w:val="20"/>
                <w:szCs w:val="20"/>
                <w:color w:val="auto"/>
              </w:rPr>
            </w:pPr>
            <w:r>
              <w:rPr>
                <w:rFonts w:ascii="Arial" w:cs="Arial" w:eastAsia="Arial" w:hAnsi="Arial"/>
                <w:sz w:val="20"/>
                <w:szCs w:val="20"/>
                <w:color w:val="auto"/>
                <w:w w:val="85"/>
              </w:rPr>
              <w:t>1165</w:t>
            </w:r>
          </w:p>
        </w:tc>
        <w:tc>
          <w:tcPr>
            <w:tcW w:w="900" w:type="dxa"/>
            <w:vAlign w:val="bottom"/>
          </w:tcPr>
          <w:p>
            <w:pPr>
              <w:jc w:val="center"/>
              <w:spacing w:after="0"/>
              <w:rPr>
                <w:sz w:val="20"/>
                <w:szCs w:val="20"/>
                <w:color w:val="auto"/>
              </w:rPr>
            </w:pPr>
            <w:r>
              <w:rPr>
                <w:rFonts w:ascii="Arial" w:cs="Arial" w:eastAsia="Arial" w:hAnsi="Arial"/>
                <w:sz w:val="20"/>
                <w:szCs w:val="20"/>
                <w:color w:val="auto"/>
                <w:w w:val="89"/>
              </w:rPr>
              <w:t>134</w:t>
            </w:r>
          </w:p>
        </w:tc>
        <w:tc>
          <w:tcPr>
            <w:tcW w:w="820" w:type="dxa"/>
            <w:vAlign w:val="bottom"/>
            <w:gridSpan w:val="2"/>
          </w:tcPr>
          <w:p>
            <w:pPr>
              <w:jc w:val="center"/>
              <w:spacing w:after="0"/>
              <w:rPr>
                <w:sz w:val="20"/>
                <w:szCs w:val="20"/>
                <w:color w:val="auto"/>
              </w:rPr>
            </w:pPr>
            <w:r>
              <w:rPr>
                <w:rFonts w:ascii="Arial" w:cs="Arial" w:eastAsia="Arial" w:hAnsi="Arial"/>
                <w:sz w:val="20"/>
                <w:szCs w:val="20"/>
                <w:color w:val="auto"/>
                <w:w w:val="89"/>
              </w:rPr>
              <w:t>8.6x</w:t>
            </w:r>
          </w:p>
        </w:tc>
        <w:tc>
          <w:tcPr>
            <w:tcW w:w="0" w:type="dxa"/>
            <w:vAlign w:val="bottom"/>
          </w:tcPr>
          <w:p>
            <w:pPr>
              <w:spacing w:after="0"/>
              <w:rPr>
                <w:sz w:val="1"/>
                <w:szCs w:val="1"/>
                <w:color w:val="auto"/>
              </w:rPr>
            </w:pPr>
          </w:p>
        </w:tc>
      </w:tr>
      <w:tr>
        <w:trPr>
          <w:trHeight w:val="34"/>
        </w:trPr>
        <w:tc>
          <w:tcPr>
            <w:tcW w:w="1200" w:type="dxa"/>
            <w:vAlign w:val="bottom"/>
            <w:tcBorders>
              <w:bottom w:val="single" w:sz="8" w:color="auto"/>
            </w:tcBorders>
          </w:tcPr>
          <w:p>
            <w:pPr>
              <w:spacing w:after="0"/>
              <w:rPr>
                <w:sz w:val="2"/>
                <w:szCs w:val="2"/>
                <w:color w:val="auto"/>
              </w:rPr>
            </w:pPr>
          </w:p>
        </w:tc>
        <w:tc>
          <w:tcPr>
            <w:tcW w:w="80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94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60" w:lineRule="exact"/>
        <w:rPr>
          <w:sz w:val="20"/>
          <w:szCs w:val="20"/>
          <w:color w:val="auto"/>
        </w:rPr>
      </w:pPr>
    </w:p>
    <w:p>
      <w:pPr>
        <w:ind w:left="720"/>
        <w:spacing w:after="0"/>
        <w:tabs>
          <w:tab w:leader="none" w:pos="1180" w:val="left"/>
        </w:tabs>
        <w:rPr>
          <w:sz w:val="20"/>
          <w:szCs w:val="20"/>
          <w:color w:val="auto"/>
        </w:rPr>
      </w:pPr>
      <w:r>
        <w:rPr>
          <w:rFonts w:ascii="Arial" w:cs="Arial" w:eastAsia="Arial" w:hAnsi="Arial"/>
          <w:sz w:val="20"/>
          <w:szCs w:val="20"/>
          <w:color w:val="auto"/>
        </w:rPr>
        <w:t>4.3</w:t>
        <w:tab/>
        <w:t>G</w:t>
      </w:r>
      <w:r>
        <w:rPr>
          <w:rFonts w:ascii="Arial" w:cs="Arial" w:eastAsia="Arial" w:hAnsi="Arial"/>
          <w:sz w:val="15"/>
          <w:szCs w:val="15"/>
          <w:color w:val="auto"/>
        </w:rPr>
        <w:t>ENERAL</w:t>
      </w:r>
      <w:r>
        <w:rPr>
          <w:rFonts w:ascii="Arial" w:cs="Arial" w:eastAsia="Arial" w:hAnsi="Arial"/>
          <w:sz w:val="20"/>
          <w:szCs w:val="20"/>
          <w:color w:val="auto"/>
        </w:rPr>
        <w:t xml:space="preserve"> C</w:t>
      </w:r>
      <w:r>
        <w:rPr>
          <w:rFonts w:ascii="Arial" w:cs="Arial" w:eastAsia="Arial" w:hAnsi="Arial"/>
          <w:sz w:val="15"/>
          <w:szCs w:val="15"/>
          <w:color w:val="auto"/>
        </w:rPr>
        <w:t>APABILITY</w:t>
      </w:r>
      <w:r>
        <w:rPr>
          <w:rFonts w:ascii="Arial" w:cs="Arial" w:eastAsia="Arial" w:hAnsi="Arial"/>
          <w:sz w:val="20"/>
          <w:szCs w:val="20"/>
          <w:color w:val="auto"/>
        </w:rPr>
        <w:t xml:space="preserve"> R</w:t>
      </w:r>
      <w:r>
        <w:rPr>
          <w:rFonts w:ascii="Arial" w:cs="Arial" w:eastAsia="Arial" w:hAnsi="Arial"/>
          <w:sz w:val="15"/>
          <w:szCs w:val="15"/>
          <w:color w:val="auto"/>
        </w:rPr>
        <w:t>EGRESSION</w:t>
      </w:r>
    </w:p>
    <w:p>
      <w:pPr>
        <w:spacing w:after="0" w:line="201" w:lineRule="exact"/>
        <w:rPr>
          <w:sz w:val="20"/>
          <w:szCs w:val="20"/>
          <w:color w:val="auto"/>
        </w:rPr>
      </w:pPr>
    </w:p>
    <w:p>
      <w:pPr>
        <w:jc w:val="both"/>
        <w:ind w:left="720" w:right="720"/>
        <w:spacing w:after="0" w:line="259" w:lineRule="auto"/>
        <w:rPr>
          <w:rFonts w:ascii="Arial" w:cs="Arial" w:eastAsia="Arial" w:hAnsi="Arial"/>
          <w:sz w:val="17"/>
          <w:szCs w:val="17"/>
          <w:color w:val="auto"/>
        </w:rPr>
      </w:pPr>
      <w:r>
        <w:rPr>
          <w:rFonts w:ascii="Arial" w:cs="Arial" w:eastAsia="Arial" w:hAnsi="Arial"/>
          <w:sz w:val="17"/>
          <w:szCs w:val="17"/>
          <w:color w:val="auto"/>
        </w:rPr>
        <w:t>To ensure that the non-standard attention masks and position IDs usded in fine-tuning does not negatively affect the models’ general capabilities, we accomplished regression tests using the Open-Compass</w:t>
      </w:r>
      <w:hyperlink w:anchor="page8">
        <w:r>
          <w:rPr>
            <w:rFonts w:ascii="Arial" w:cs="Arial" w:eastAsia="Arial" w:hAnsi="Arial"/>
            <w:sz w:val="23"/>
            <w:szCs w:val="23"/>
            <w:color w:val="auto"/>
            <w:vertAlign w:val="superscript"/>
          </w:rPr>
          <w:t>1</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benchmark on various mainstream tasks. As summarized in Table </w:t>
      </w:r>
      <w:hyperlink w:anchor="page8">
        <w:r>
          <w:rPr>
            <w:rFonts w:ascii="Arial" w:cs="Arial" w:eastAsia="Arial" w:hAnsi="Arial"/>
            <w:sz w:val="17"/>
            <w:szCs w:val="17"/>
            <w:color w:val="auto"/>
          </w:rPr>
          <w:t xml:space="preserve">3, </w:t>
        </w:r>
      </w:hyperlink>
      <w:r>
        <w:rPr>
          <w:rFonts w:ascii="Arial" w:cs="Arial" w:eastAsia="Arial" w:hAnsi="Arial"/>
          <w:sz w:val="17"/>
          <w:szCs w:val="17"/>
          <w:color w:val="auto"/>
        </w:rPr>
        <w:t>the modifications had minimal impact on the base capabilities of the models. TurboRAG-reordered showed strong generalization across tasks, with no significant performance degradation compared to Na¨ıve RAG.</w:t>
      </w:r>
    </w:p>
    <w:p>
      <w:pPr>
        <w:spacing w:after="0" w:line="227"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Table 3: Regression experiments of Na¨ıve RAG and TurboRAG. Evaluated by OpenCompass.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1176020</wp:posOffset>
                </wp:positionH>
                <wp:positionV relativeFrom="paragraph">
                  <wp:posOffset>158750</wp:posOffset>
                </wp:positionV>
                <wp:extent cx="355917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91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6pt,12.5pt" to="372.85pt,12.5pt" o:allowincell="f" strokecolor="#000000" strokeweight="0.7969pt"/>
            </w:pict>
          </mc:Fallback>
        </mc:AlternateContent>
      </w:r>
    </w:p>
    <w:p>
      <w:pPr>
        <w:spacing w:after="0" w:line="264" w:lineRule="exact"/>
        <w:rPr>
          <w:sz w:val="20"/>
          <w:szCs w:val="20"/>
          <w:color w:val="auto"/>
        </w:rPr>
      </w:pPr>
    </w:p>
    <w:tbl>
      <w:tblPr>
        <w:tblLayout w:type="fixed"/>
        <w:tblInd w:w="1860" w:type="dxa"/>
        <w:tblCellMar>
          <w:top w:w="0" w:type="dxa"/>
          <w:left w:w="0" w:type="dxa"/>
          <w:bottom w:w="0" w:type="dxa"/>
          <w:right w:w="0" w:type="dxa"/>
        </w:tblCellMar>
      </w:tblPr>
      <w:tr>
        <w:trPr>
          <w:trHeight w:val="237"/>
        </w:trPr>
        <w:tc>
          <w:tcPr>
            <w:tcW w:w="1960" w:type="dxa"/>
            <w:vAlign w:val="bottom"/>
          </w:tcPr>
          <w:p>
            <w:pPr>
              <w:ind w:left="120"/>
              <w:spacing w:after="0"/>
              <w:rPr>
                <w:sz w:val="20"/>
                <w:szCs w:val="20"/>
                <w:color w:val="auto"/>
              </w:rPr>
            </w:pPr>
            <w:r>
              <w:rPr>
                <w:rFonts w:ascii="Arial" w:cs="Arial" w:eastAsia="Arial" w:hAnsi="Arial"/>
                <w:sz w:val="20"/>
                <w:szCs w:val="20"/>
                <w:color w:val="auto"/>
              </w:rPr>
              <w:t>Model</w:t>
            </w:r>
          </w:p>
        </w:tc>
        <w:tc>
          <w:tcPr>
            <w:tcW w:w="3640" w:type="dxa"/>
            <w:vAlign w:val="bottom"/>
            <w:gridSpan w:val="4"/>
          </w:tcPr>
          <w:p>
            <w:pPr>
              <w:jc w:val="right"/>
              <w:ind w:right="20"/>
              <w:spacing w:after="0"/>
              <w:rPr>
                <w:sz w:val="20"/>
                <w:szCs w:val="20"/>
                <w:color w:val="auto"/>
              </w:rPr>
            </w:pPr>
            <w:r>
              <w:rPr>
                <w:rFonts w:ascii="Arial" w:cs="Arial" w:eastAsia="Arial" w:hAnsi="Arial"/>
                <w:sz w:val="20"/>
                <w:szCs w:val="20"/>
                <w:color w:val="auto"/>
              </w:rPr>
              <w:t>MMLU   TriviaQA   GSM-8K   MATH</w:t>
            </w:r>
          </w:p>
        </w:tc>
      </w:tr>
      <w:tr>
        <w:trPr>
          <w:trHeight w:val="46"/>
        </w:trPr>
        <w:tc>
          <w:tcPr>
            <w:tcW w:w="19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r>
      <w:tr>
        <w:trPr>
          <w:trHeight w:val="235"/>
        </w:trPr>
        <w:tc>
          <w:tcPr>
            <w:tcW w:w="1960" w:type="dxa"/>
            <w:vAlign w:val="bottom"/>
          </w:tcPr>
          <w:p>
            <w:pPr>
              <w:ind w:left="120"/>
              <w:spacing w:after="0"/>
              <w:rPr>
                <w:sz w:val="20"/>
                <w:szCs w:val="20"/>
                <w:color w:val="auto"/>
              </w:rPr>
            </w:pPr>
            <w:r>
              <w:rPr>
                <w:rFonts w:ascii="Arial" w:cs="Arial" w:eastAsia="Arial" w:hAnsi="Arial"/>
                <w:sz w:val="20"/>
                <w:szCs w:val="20"/>
                <w:color w:val="auto"/>
              </w:rPr>
              <w:t>Na¨ıve RAG</w:t>
            </w:r>
          </w:p>
        </w:tc>
        <w:tc>
          <w:tcPr>
            <w:tcW w:w="900" w:type="dxa"/>
            <w:vAlign w:val="bottom"/>
          </w:tcPr>
          <w:p>
            <w:pPr>
              <w:jc w:val="right"/>
              <w:ind w:right="160"/>
              <w:spacing w:after="0"/>
              <w:rPr>
                <w:sz w:val="20"/>
                <w:szCs w:val="20"/>
                <w:color w:val="auto"/>
              </w:rPr>
            </w:pPr>
            <w:r>
              <w:rPr>
                <w:rFonts w:ascii="Arial" w:cs="Arial" w:eastAsia="Arial" w:hAnsi="Arial"/>
                <w:sz w:val="20"/>
                <w:szCs w:val="20"/>
                <w:color w:val="auto"/>
              </w:rPr>
              <w:t>69.57</w:t>
            </w:r>
          </w:p>
        </w:tc>
        <w:tc>
          <w:tcPr>
            <w:tcW w:w="940" w:type="dxa"/>
            <w:vAlign w:val="bottom"/>
          </w:tcPr>
          <w:p>
            <w:pPr>
              <w:jc w:val="center"/>
              <w:spacing w:after="0"/>
              <w:rPr>
                <w:sz w:val="20"/>
                <w:szCs w:val="20"/>
                <w:color w:val="auto"/>
              </w:rPr>
            </w:pPr>
            <w:r>
              <w:rPr>
                <w:rFonts w:ascii="Arial" w:cs="Arial" w:eastAsia="Arial" w:hAnsi="Arial"/>
                <w:sz w:val="20"/>
                <w:szCs w:val="20"/>
                <w:color w:val="auto"/>
                <w:w w:val="91"/>
              </w:rPr>
              <w:t>56.90</w:t>
            </w:r>
          </w:p>
        </w:tc>
        <w:tc>
          <w:tcPr>
            <w:tcW w:w="940" w:type="dxa"/>
            <w:vAlign w:val="bottom"/>
          </w:tcPr>
          <w:p>
            <w:pPr>
              <w:jc w:val="right"/>
              <w:ind w:right="120"/>
              <w:spacing w:after="0"/>
              <w:rPr>
                <w:sz w:val="20"/>
                <w:szCs w:val="20"/>
                <w:color w:val="auto"/>
              </w:rPr>
            </w:pPr>
            <w:r>
              <w:rPr>
                <w:rFonts w:ascii="Arial" w:cs="Arial" w:eastAsia="Arial" w:hAnsi="Arial"/>
                <w:sz w:val="20"/>
                <w:szCs w:val="20"/>
                <w:color w:val="auto"/>
              </w:rPr>
              <w:t>79.12</w:t>
            </w:r>
          </w:p>
        </w:tc>
        <w:tc>
          <w:tcPr>
            <w:tcW w:w="880" w:type="dxa"/>
            <w:vAlign w:val="bottom"/>
          </w:tcPr>
          <w:p>
            <w:pPr>
              <w:jc w:val="right"/>
              <w:ind w:right="80"/>
              <w:spacing w:after="0"/>
              <w:rPr>
                <w:sz w:val="20"/>
                <w:szCs w:val="20"/>
                <w:color w:val="auto"/>
              </w:rPr>
            </w:pPr>
            <w:r>
              <w:rPr>
                <w:rFonts w:ascii="Arial" w:cs="Arial" w:eastAsia="Arial" w:hAnsi="Arial"/>
                <w:sz w:val="20"/>
                <w:szCs w:val="20"/>
                <w:color w:val="auto"/>
              </w:rPr>
              <w:t>39.54</w:t>
            </w:r>
          </w:p>
        </w:tc>
      </w:tr>
      <w:tr>
        <w:trPr>
          <w:trHeight w:val="237"/>
        </w:trPr>
        <w:tc>
          <w:tcPr>
            <w:tcW w:w="1960" w:type="dxa"/>
            <w:vAlign w:val="bottom"/>
          </w:tcPr>
          <w:p>
            <w:pPr>
              <w:ind w:left="120"/>
              <w:spacing w:after="0"/>
              <w:rPr>
                <w:sz w:val="20"/>
                <w:szCs w:val="20"/>
                <w:color w:val="auto"/>
              </w:rPr>
            </w:pPr>
            <w:r>
              <w:rPr>
                <w:rFonts w:ascii="Arial" w:cs="Arial" w:eastAsia="Arial" w:hAnsi="Arial"/>
                <w:sz w:val="20"/>
                <w:szCs w:val="20"/>
                <w:color w:val="auto"/>
                <w:w w:val="96"/>
              </w:rPr>
              <w:t>TurboRAG-reordered</w:t>
            </w:r>
          </w:p>
        </w:tc>
        <w:tc>
          <w:tcPr>
            <w:tcW w:w="900" w:type="dxa"/>
            <w:vAlign w:val="bottom"/>
          </w:tcPr>
          <w:p>
            <w:pPr>
              <w:jc w:val="right"/>
              <w:ind w:right="160"/>
              <w:spacing w:after="0"/>
              <w:rPr>
                <w:sz w:val="20"/>
                <w:szCs w:val="20"/>
                <w:color w:val="auto"/>
              </w:rPr>
            </w:pPr>
            <w:r>
              <w:rPr>
                <w:rFonts w:ascii="Arial" w:cs="Arial" w:eastAsia="Arial" w:hAnsi="Arial"/>
                <w:sz w:val="20"/>
                <w:szCs w:val="20"/>
                <w:color w:val="auto"/>
              </w:rPr>
              <w:t>70.73</w:t>
            </w:r>
          </w:p>
        </w:tc>
        <w:tc>
          <w:tcPr>
            <w:tcW w:w="940" w:type="dxa"/>
            <w:vAlign w:val="bottom"/>
          </w:tcPr>
          <w:p>
            <w:pPr>
              <w:jc w:val="center"/>
              <w:spacing w:after="0"/>
              <w:rPr>
                <w:sz w:val="20"/>
                <w:szCs w:val="20"/>
                <w:color w:val="auto"/>
              </w:rPr>
            </w:pPr>
            <w:r>
              <w:rPr>
                <w:rFonts w:ascii="Arial" w:cs="Arial" w:eastAsia="Arial" w:hAnsi="Arial"/>
                <w:sz w:val="20"/>
                <w:szCs w:val="20"/>
                <w:color w:val="auto"/>
                <w:w w:val="91"/>
              </w:rPr>
              <w:t>56.47</w:t>
            </w:r>
          </w:p>
        </w:tc>
        <w:tc>
          <w:tcPr>
            <w:tcW w:w="940" w:type="dxa"/>
            <w:vAlign w:val="bottom"/>
          </w:tcPr>
          <w:p>
            <w:pPr>
              <w:jc w:val="right"/>
              <w:ind w:right="120"/>
              <w:spacing w:after="0"/>
              <w:rPr>
                <w:sz w:val="20"/>
                <w:szCs w:val="20"/>
                <w:color w:val="auto"/>
              </w:rPr>
            </w:pPr>
            <w:r>
              <w:rPr>
                <w:rFonts w:ascii="Arial" w:cs="Arial" w:eastAsia="Arial" w:hAnsi="Arial"/>
                <w:sz w:val="20"/>
                <w:szCs w:val="20"/>
                <w:color w:val="auto"/>
              </w:rPr>
              <w:t>79.45</w:t>
            </w:r>
          </w:p>
        </w:tc>
        <w:tc>
          <w:tcPr>
            <w:tcW w:w="880" w:type="dxa"/>
            <w:vAlign w:val="bottom"/>
          </w:tcPr>
          <w:p>
            <w:pPr>
              <w:jc w:val="right"/>
              <w:ind w:right="80"/>
              <w:spacing w:after="0"/>
              <w:rPr>
                <w:sz w:val="20"/>
                <w:szCs w:val="20"/>
                <w:color w:val="auto"/>
              </w:rPr>
            </w:pPr>
            <w:r>
              <w:rPr>
                <w:rFonts w:ascii="Arial" w:cs="Arial" w:eastAsia="Arial" w:hAnsi="Arial"/>
                <w:sz w:val="20"/>
                <w:szCs w:val="20"/>
                <w:color w:val="auto"/>
              </w:rPr>
              <w:t>40.58</w:t>
            </w:r>
          </w:p>
        </w:tc>
      </w:tr>
      <w:tr>
        <w:trPr>
          <w:trHeight w:val="46"/>
        </w:trPr>
        <w:tc>
          <w:tcPr>
            <w:tcW w:w="19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r>
      <w:tr>
        <w:trPr>
          <w:trHeight w:val="253"/>
        </w:trPr>
        <w:tc>
          <w:tcPr>
            <w:tcW w:w="1960" w:type="dxa"/>
            <w:vAlign w:val="bottom"/>
          </w:tcPr>
          <w:p>
            <w:pPr>
              <w:ind w:left="120"/>
              <w:spacing w:after="0"/>
              <w:rPr>
                <w:sz w:val="20"/>
                <w:szCs w:val="20"/>
                <w:color w:val="auto"/>
              </w:rPr>
            </w:pPr>
            <w:r>
              <w:rPr>
                <w:rFonts w:ascii="Arial" w:cs="Arial" w:eastAsia="Arial" w:hAnsi="Arial"/>
                <w:sz w:val="20"/>
                <w:szCs w:val="20"/>
                <w:color w:val="auto"/>
              </w:rPr>
              <w:t>sub</w:t>
            </w:r>
          </w:p>
        </w:tc>
        <w:tc>
          <w:tcPr>
            <w:tcW w:w="900" w:type="dxa"/>
            <w:vAlign w:val="bottom"/>
          </w:tcPr>
          <w:p>
            <w:pPr>
              <w:jc w:val="right"/>
              <w:ind w:right="140"/>
              <w:spacing w:after="0"/>
              <w:rPr>
                <w:sz w:val="20"/>
                <w:szCs w:val="20"/>
                <w:color w:val="auto"/>
              </w:rPr>
            </w:pPr>
            <w:r>
              <w:rPr>
                <w:rFonts w:ascii="Arial" w:cs="Arial" w:eastAsia="Arial" w:hAnsi="Arial"/>
                <w:sz w:val="20"/>
                <w:szCs w:val="20"/>
                <w:color w:val="auto"/>
              </w:rPr>
              <w:t>+1.16</w:t>
            </w:r>
          </w:p>
        </w:tc>
        <w:tc>
          <w:tcPr>
            <w:tcW w:w="940" w:type="dxa"/>
            <w:vAlign w:val="bottom"/>
          </w:tcPr>
          <w:p>
            <w:pPr>
              <w:jc w:val="center"/>
              <w:spacing w:after="0"/>
              <w:rPr>
                <w:sz w:val="20"/>
                <w:szCs w:val="20"/>
                <w:color w:val="auto"/>
              </w:rPr>
            </w:pPr>
            <w:r>
              <w:rPr>
                <w:rFonts w:ascii="Arial" w:cs="Arial" w:eastAsia="Arial" w:hAnsi="Arial"/>
                <w:sz w:val="20"/>
                <w:szCs w:val="20"/>
                <w:color w:val="auto"/>
                <w:w w:val="92"/>
              </w:rPr>
              <w:t>-0.43</w:t>
            </w:r>
          </w:p>
        </w:tc>
        <w:tc>
          <w:tcPr>
            <w:tcW w:w="940" w:type="dxa"/>
            <w:vAlign w:val="bottom"/>
          </w:tcPr>
          <w:p>
            <w:pPr>
              <w:jc w:val="right"/>
              <w:ind w:right="100"/>
              <w:spacing w:after="0"/>
              <w:rPr>
                <w:sz w:val="20"/>
                <w:szCs w:val="20"/>
                <w:color w:val="auto"/>
              </w:rPr>
            </w:pPr>
            <w:r>
              <w:rPr>
                <w:rFonts w:ascii="Arial" w:cs="Arial" w:eastAsia="Arial" w:hAnsi="Arial"/>
                <w:sz w:val="20"/>
                <w:szCs w:val="20"/>
                <w:color w:val="auto"/>
              </w:rPr>
              <w:t>+0.33</w:t>
            </w:r>
          </w:p>
        </w:tc>
        <w:tc>
          <w:tcPr>
            <w:tcW w:w="880" w:type="dxa"/>
            <w:vAlign w:val="bottom"/>
          </w:tcPr>
          <w:p>
            <w:pPr>
              <w:jc w:val="right"/>
              <w:ind w:right="80"/>
              <w:spacing w:after="0"/>
              <w:rPr>
                <w:sz w:val="20"/>
                <w:szCs w:val="20"/>
                <w:color w:val="auto"/>
              </w:rPr>
            </w:pPr>
            <w:r>
              <w:rPr>
                <w:rFonts w:ascii="Arial" w:cs="Arial" w:eastAsia="Arial" w:hAnsi="Arial"/>
                <w:sz w:val="20"/>
                <w:szCs w:val="20"/>
                <w:color w:val="auto"/>
              </w:rPr>
              <w:t>+1.04</w:t>
            </w:r>
          </w:p>
        </w:tc>
      </w:tr>
      <w:tr>
        <w:trPr>
          <w:trHeight w:val="46"/>
        </w:trPr>
        <w:tc>
          <w:tcPr>
            <w:tcW w:w="19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239395</wp:posOffset>
                </wp:positionV>
                <wp:extent cx="182181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1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8.85pt" to="179.45pt,18.85pt" o:allowincell="f" strokecolor="#000000" strokeweight="0.398pt"/>
            </w:pict>
          </mc:Fallback>
        </mc:AlternateContent>
      </w:r>
    </w:p>
    <w:p>
      <w:pPr>
        <w:sectPr>
          <w:pgSz w:w="12240" w:h="15840" w:orient="portrait"/>
          <w:cols w:equalWidth="0" w:num="1">
            <w:col w:w="9360"/>
          </w:cols>
          <w:pgMar w:left="1440" w:top="1440" w:right="1440" w:bottom="637" w:gutter="0" w:footer="0" w:header="0"/>
        </w:sectPr>
      </w:pPr>
    </w:p>
    <w:p>
      <w:pPr>
        <w:spacing w:after="0" w:line="200" w:lineRule="exact"/>
        <w:rPr>
          <w:sz w:val="20"/>
          <w:szCs w:val="20"/>
          <w:color w:val="auto"/>
        </w:rPr>
      </w:pPr>
    </w:p>
    <w:p>
      <w:pPr>
        <w:spacing w:after="0" w:line="226" w:lineRule="exact"/>
        <w:rPr>
          <w:sz w:val="20"/>
          <w:szCs w:val="20"/>
          <w:color w:val="auto"/>
        </w:rPr>
      </w:pPr>
    </w:p>
    <w:p>
      <w:pPr>
        <w:ind w:left="1040" w:hanging="67"/>
        <w:spacing w:after="0"/>
        <w:tabs>
          <w:tab w:leader="none" w:pos="1040" w:val="left"/>
        </w:tabs>
        <w:numPr>
          <w:ilvl w:val="0"/>
          <w:numId w:val="9"/>
        </w:numPr>
        <w:rPr>
          <w:rFonts w:ascii="Arial" w:cs="Arial" w:eastAsia="Arial" w:hAnsi="Arial"/>
          <w:sz w:val="18"/>
          <w:szCs w:val="18"/>
          <w:color w:val="auto"/>
          <w:vertAlign w:val="superscript"/>
        </w:rPr>
      </w:pPr>
      <w:r>
        <w:rPr>
          <w:rFonts w:ascii="Arial" w:cs="Arial" w:eastAsia="Arial" w:hAnsi="Arial"/>
          <w:sz w:val="14"/>
          <w:szCs w:val="14"/>
          <w:color w:val="auto"/>
        </w:rPr>
        <w:t>https://github.com/open-compass/opencompass</w:t>
      </w:r>
    </w:p>
    <w:p>
      <w:pPr>
        <w:sectPr>
          <w:pgSz w:w="12240" w:h="15840" w:orient="portrait"/>
          <w:cols w:equalWidth="0" w:num="1">
            <w:col w:w="9360"/>
          </w:cols>
          <w:pgMar w:left="1440" w:top="1440" w:right="1440" w:bottom="637" w:gutter="0" w:footer="0" w:header="0"/>
          <w:type w:val="continuous"/>
        </w:sectPr>
      </w:pPr>
    </w:p>
    <w:bookmarkStart w:id="8" w:name="page9"/>
    <w:bookmarkEnd w:id="8"/>
    <w:p>
      <w:pPr>
        <w:spacing w:after="0" w:line="213" w:lineRule="exact"/>
        <w:rPr>
          <w:sz w:val="20"/>
          <w:szCs w:val="20"/>
          <w:color w:val="auto"/>
        </w:rPr>
      </w:pPr>
    </w:p>
    <w:p>
      <w:pPr>
        <w:ind w:left="720"/>
        <w:spacing w:after="0"/>
        <w:tabs>
          <w:tab w:leader="none" w:pos="1180" w:val="left"/>
        </w:tabs>
        <w:rPr>
          <w:sz w:val="20"/>
          <w:szCs w:val="20"/>
          <w:color w:val="auto"/>
        </w:rPr>
      </w:pPr>
      <w:r>
        <w:rPr>
          <w:rFonts w:ascii="Arial" w:cs="Arial" w:eastAsia="Arial" w:hAnsi="Arial"/>
          <w:sz w:val="20"/>
          <w:szCs w:val="20"/>
          <w:color w:val="auto"/>
        </w:rPr>
        <w:t>4.4</w:t>
        <w:tab/>
        <w:t>TTFT P</w:t>
      </w:r>
      <w:r>
        <w:rPr>
          <w:rFonts w:ascii="Arial" w:cs="Arial" w:eastAsia="Arial" w:hAnsi="Arial"/>
          <w:sz w:val="15"/>
          <w:szCs w:val="15"/>
          <w:color w:val="auto"/>
        </w:rPr>
        <w:t>ERFORMANCE</w:t>
      </w:r>
    </w:p>
    <w:p>
      <w:pPr>
        <w:spacing w:after="0" w:line="255" w:lineRule="exact"/>
        <w:rPr>
          <w:sz w:val="20"/>
          <w:szCs w:val="20"/>
          <w:color w:val="auto"/>
        </w:rPr>
      </w:pPr>
    </w:p>
    <w:p>
      <w:pPr>
        <w:jc w:val="both"/>
        <w:ind w:left="720" w:right="720"/>
        <w:spacing w:after="0" w:line="248" w:lineRule="auto"/>
        <w:rPr>
          <w:rFonts w:ascii="Arial" w:cs="Arial" w:eastAsia="Arial" w:hAnsi="Arial"/>
          <w:sz w:val="18"/>
          <w:szCs w:val="18"/>
          <w:color w:val="auto"/>
        </w:rPr>
      </w:pPr>
      <w:r>
        <w:rPr>
          <w:rFonts w:ascii="Arial" w:cs="Arial" w:eastAsia="Arial" w:hAnsi="Arial"/>
          <w:sz w:val="18"/>
          <w:szCs w:val="18"/>
          <w:color w:val="auto"/>
        </w:rPr>
        <w:t>Now we assess the impact of TurboRAG on inference speed. All models are evaluated on the LongBench dataset, with specific focus on its multi-document QA tasks. The experiments were conducted on the Huggingface transformers</w:t>
      </w:r>
      <w:hyperlink w:anchor="page9">
        <w:r>
          <w:rPr>
            <w:rFonts w:ascii="Arial" w:cs="Arial" w:eastAsia="Arial" w:hAnsi="Arial"/>
            <w:sz w:val="24"/>
            <w:szCs w:val="24"/>
            <w:color w:val="auto"/>
            <w:vertAlign w:val="superscript"/>
          </w:rPr>
          <w:t>2</w:t>
        </w:r>
        <w:r>
          <w:rPr>
            <w:rFonts w:ascii="Arial" w:cs="Arial" w:eastAsia="Arial" w:hAnsi="Arial"/>
            <w:sz w:val="18"/>
            <w:szCs w:val="18"/>
            <w:color w:val="auto"/>
          </w:rPr>
          <w:t xml:space="preserve"> </w:t>
        </w:r>
      </w:hyperlink>
      <w:r>
        <w:rPr>
          <w:rFonts w:ascii="Arial" w:cs="Arial" w:eastAsia="Arial" w:hAnsi="Arial"/>
          <w:sz w:val="18"/>
          <w:szCs w:val="18"/>
          <w:color w:val="auto"/>
        </w:rPr>
        <w:t xml:space="preserve">using </w:t>
      </w:r>
      <w:hyperlink w:anchor="page10">
        <w:r>
          <w:rPr>
            <w:rFonts w:ascii="Arial" w:cs="Arial" w:eastAsia="Arial" w:hAnsi="Arial"/>
            <w:sz w:val="18"/>
            <w:szCs w:val="18"/>
            <w:color w:val="auto"/>
          </w:rPr>
          <w:t xml:space="preserve">FlashAttention2(Dao, 2023) </w:t>
        </w:r>
      </w:hyperlink>
      <w:r>
        <w:rPr>
          <w:rFonts w:ascii="Arial" w:cs="Arial" w:eastAsia="Arial" w:hAnsi="Arial"/>
          <w:sz w:val="18"/>
          <w:szCs w:val="18"/>
          <w:color w:val="auto"/>
        </w:rPr>
        <w:t xml:space="preserve">and an NVIDIA A100 80GB GPU. As shown in Table </w:t>
      </w:r>
      <w:hyperlink w:anchor="page8">
        <w:r>
          <w:rPr>
            <w:rFonts w:ascii="Arial" w:cs="Arial" w:eastAsia="Arial" w:hAnsi="Arial"/>
            <w:sz w:val="18"/>
            <w:szCs w:val="18"/>
            <w:color w:val="auto"/>
          </w:rPr>
          <w:t xml:space="preserve">2, </w:t>
        </w:r>
      </w:hyperlink>
      <w:r>
        <w:rPr>
          <w:rFonts w:ascii="Arial" w:cs="Arial" w:eastAsia="Arial" w:hAnsi="Arial"/>
          <w:sz w:val="18"/>
          <w:szCs w:val="18"/>
          <w:color w:val="auto"/>
        </w:rPr>
        <w:t>TurboRAG-reordered improves the performance of TTFT by 8.6x on average, with a peak speedup of 9.4x, compared to Na¨ıve RAG for long-documents processing. This reduction substantiates that TurboRAG can significantly reduce TTFT, thereby enhancing user experience, and consequently enables the expansion of RAG applications to cases with stringent latency requirement. The main reason of reduction in the TTFT is that the online computation overhead of KV caches for long text is largely alleviated as TurboRAG shifts the KV cache computation for each document to offline processing.</w:t>
      </w:r>
    </w:p>
    <w:p>
      <w:pPr>
        <w:spacing w:after="0" w:line="200" w:lineRule="exact"/>
        <w:rPr>
          <w:rFonts w:ascii="Arial" w:cs="Arial" w:eastAsia="Arial" w:hAnsi="Arial"/>
          <w:sz w:val="18"/>
          <w:szCs w:val="18"/>
          <w:color w:val="auto"/>
        </w:rPr>
      </w:pPr>
    </w:p>
    <w:p>
      <w:pPr>
        <w:spacing w:after="0" w:line="248" w:lineRule="exact"/>
        <w:rPr>
          <w:rFonts w:ascii="Arial" w:cs="Arial" w:eastAsia="Arial" w:hAnsi="Arial"/>
          <w:sz w:val="18"/>
          <w:szCs w:val="18"/>
          <w:color w:val="auto"/>
        </w:rPr>
      </w:pPr>
    </w:p>
    <w:p>
      <w:pPr>
        <w:ind w:left="720"/>
        <w:spacing w:after="0"/>
        <w:tabs>
          <w:tab w:leader="none" w:pos="1180" w:val="left"/>
        </w:tabs>
        <w:rPr>
          <w:sz w:val="20"/>
          <w:szCs w:val="20"/>
          <w:color w:val="auto"/>
        </w:rPr>
      </w:pPr>
      <w:r>
        <w:rPr>
          <w:rFonts w:ascii="Arial" w:cs="Arial" w:eastAsia="Arial" w:hAnsi="Arial"/>
          <w:sz w:val="20"/>
          <w:szCs w:val="20"/>
          <w:color w:val="auto"/>
        </w:rPr>
        <w:t>4.5</w:t>
        <w:tab/>
        <w:t>B</w:t>
      </w:r>
      <w:r>
        <w:rPr>
          <w:rFonts w:ascii="Arial" w:cs="Arial" w:eastAsia="Arial" w:hAnsi="Arial"/>
          <w:sz w:val="15"/>
          <w:szCs w:val="15"/>
          <w:color w:val="auto"/>
        </w:rPr>
        <w:t>ATCH</w:t>
      </w:r>
      <w:r>
        <w:rPr>
          <w:rFonts w:ascii="Arial" w:cs="Arial" w:eastAsia="Arial" w:hAnsi="Arial"/>
          <w:sz w:val="20"/>
          <w:szCs w:val="20"/>
          <w:color w:val="auto"/>
        </w:rPr>
        <w:t xml:space="preserve"> S</w:t>
      </w:r>
      <w:r>
        <w:rPr>
          <w:rFonts w:ascii="Arial" w:cs="Arial" w:eastAsia="Arial" w:hAnsi="Arial"/>
          <w:sz w:val="15"/>
          <w:szCs w:val="15"/>
          <w:color w:val="auto"/>
        </w:rPr>
        <w:t>CALING</w:t>
      </w:r>
    </w:p>
    <w:p>
      <w:pPr>
        <w:spacing w:after="0" w:line="254" w:lineRule="exact"/>
        <w:rPr>
          <w:rFonts w:ascii="Arial" w:cs="Arial" w:eastAsia="Arial" w:hAnsi="Arial"/>
          <w:sz w:val="18"/>
          <w:szCs w:val="18"/>
          <w:color w:val="auto"/>
        </w:rPr>
      </w:pPr>
    </w:p>
    <w:p>
      <w:pPr>
        <w:jc w:val="both"/>
        <w:ind w:left="720" w:right="720"/>
        <w:spacing w:after="0" w:line="243" w:lineRule="auto"/>
        <w:rPr>
          <w:rFonts w:ascii="Arial" w:cs="Arial" w:eastAsia="Arial" w:hAnsi="Arial"/>
          <w:sz w:val="19"/>
          <w:szCs w:val="19"/>
          <w:color w:val="auto"/>
        </w:rPr>
      </w:pPr>
      <w:r>
        <w:rPr>
          <w:rFonts w:ascii="Arial" w:cs="Arial" w:eastAsia="Arial" w:hAnsi="Arial"/>
          <w:sz w:val="19"/>
          <w:szCs w:val="19"/>
          <w:color w:val="auto"/>
        </w:rPr>
        <w:t xml:space="preserve">Compared to Na¨ıve RAG, TurboRAG requires to transfer KV cache from CPU to GPU, which may introduce extra communication overhead that degrades performance measured by TTFT. To evaluate the magnitude of the communication cost, we carried out experiments under a fixed total recall text length of 8192 and a query length of 128. We gathered a series of TTFT numbers with batch size ranging from 1 to 8 in two settings. One transferred the KV cache from CPU to GPU using PCIE Gen4, while the other assumed that the KV cache was prefetched to the GPU memory thereby excluding the impact of communication. Additionally, we measured the computational load for both Na¨ıve RAG and TurboRAG under different settings. The method for calculating computational load is detailed in Appendix </w:t>
      </w:r>
      <w:hyperlink w:anchor="page14">
        <w:r>
          <w:rPr>
            <w:rFonts w:ascii="Arial" w:cs="Arial" w:eastAsia="Arial" w:hAnsi="Arial"/>
            <w:sz w:val="19"/>
            <w:szCs w:val="19"/>
            <w:color w:val="auto"/>
          </w:rPr>
          <w:t>C.</w:t>
        </w:r>
      </w:hyperlink>
    </w:p>
    <w:p>
      <w:pPr>
        <w:spacing w:after="0" w:line="364"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20"/>
          <w:szCs w:val="20"/>
          <w:color w:val="auto"/>
        </w:rPr>
        <w:t>Table 4: Generation throughput and latency on an A100 GPU.</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820420</wp:posOffset>
                </wp:positionH>
                <wp:positionV relativeFrom="paragraph">
                  <wp:posOffset>143510</wp:posOffset>
                </wp:positionV>
                <wp:extent cx="427101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7101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pt,11.3pt" to="400.9pt,11.3pt" o:allowincell="f" strokecolor="#000000" strokeweight="0.7969pt"/>
            </w:pict>
          </mc:Fallback>
        </mc:AlternateContent>
      </w:r>
    </w:p>
    <w:p>
      <w:pPr>
        <w:spacing w:after="0" w:line="223" w:lineRule="exact"/>
        <w:rPr>
          <w:rFonts w:ascii="Arial" w:cs="Arial" w:eastAsia="Arial" w:hAnsi="Arial"/>
          <w:sz w:val="18"/>
          <w:szCs w:val="18"/>
          <w:color w:val="auto"/>
        </w:rPr>
      </w:pPr>
    </w:p>
    <w:tbl>
      <w:tblPr>
        <w:tblLayout w:type="fixed"/>
        <w:tblInd w:w="1300" w:type="dxa"/>
        <w:tblCellMar>
          <w:top w:w="0" w:type="dxa"/>
          <w:left w:w="0" w:type="dxa"/>
          <w:bottom w:w="0" w:type="dxa"/>
          <w:right w:w="0" w:type="dxa"/>
        </w:tblCellMar>
      </w:tblPr>
      <w:tr>
        <w:trPr>
          <w:trHeight w:val="230"/>
        </w:trPr>
        <w:tc>
          <w:tcPr>
            <w:tcW w:w="1080" w:type="dxa"/>
            <w:vAlign w:val="bottom"/>
            <w:vMerge w:val="restart"/>
          </w:tcPr>
          <w:p>
            <w:pPr>
              <w:jc w:val="center"/>
              <w:spacing w:after="0"/>
              <w:rPr>
                <w:sz w:val="20"/>
                <w:szCs w:val="20"/>
                <w:color w:val="auto"/>
              </w:rPr>
            </w:pPr>
            <w:r>
              <w:rPr>
                <w:rFonts w:ascii="Arial" w:cs="Arial" w:eastAsia="Arial" w:hAnsi="Arial"/>
                <w:sz w:val="20"/>
                <w:szCs w:val="20"/>
                <w:color w:val="auto"/>
                <w:w w:val="90"/>
              </w:rPr>
              <w:t>Batch size</w:t>
            </w:r>
          </w:p>
        </w:tc>
        <w:tc>
          <w:tcPr>
            <w:tcW w:w="1140" w:type="dxa"/>
            <w:vAlign w:val="bottom"/>
            <w:vMerge w:val="restart"/>
          </w:tcPr>
          <w:p>
            <w:pPr>
              <w:jc w:val="center"/>
              <w:spacing w:after="0"/>
              <w:rPr>
                <w:sz w:val="20"/>
                <w:szCs w:val="20"/>
                <w:color w:val="auto"/>
              </w:rPr>
            </w:pPr>
            <w:r>
              <w:rPr>
                <w:rFonts w:ascii="Arial" w:cs="Arial" w:eastAsia="Arial" w:hAnsi="Arial"/>
                <w:sz w:val="20"/>
                <w:szCs w:val="20"/>
                <w:color w:val="auto"/>
              </w:rPr>
              <w:t>Metric</w:t>
            </w:r>
          </w:p>
        </w:tc>
        <w:tc>
          <w:tcPr>
            <w:tcW w:w="880" w:type="dxa"/>
            <w:vAlign w:val="bottom"/>
            <w:vMerge w:val="restart"/>
          </w:tcPr>
          <w:p>
            <w:pPr>
              <w:ind w:left="200"/>
              <w:spacing w:after="0"/>
              <w:rPr>
                <w:sz w:val="20"/>
                <w:szCs w:val="20"/>
                <w:color w:val="auto"/>
              </w:rPr>
            </w:pPr>
            <w:r>
              <w:rPr>
                <w:rFonts w:ascii="Arial" w:cs="Arial" w:eastAsia="Arial" w:hAnsi="Arial"/>
                <w:sz w:val="20"/>
                <w:szCs w:val="20"/>
                <w:color w:val="auto"/>
              </w:rPr>
              <w:t>Naive</w:t>
            </w:r>
          </w:p>
        </w:tc>
        <w:tc>
          <w:tcPr>
            <w:tcW w:w="760" w:type="dxa"/>
            <w:vAlign w:val="bottom"/>
            <w:vMerge w:val="restart"/>
          </w:tcPr>
          <w:p>
            <w:pPr>
              <w:ind w:left="120"/>
              <w:spacing w:after="0"/>
              <w:rPr>
                <w:sz w:val="20"/>
                <w:szCs w:val="20"/>
                <w:color w:val="auto"/>
              </w:rPr>
            </w:pPr>
            <w:r>
              <w:rPr>
                <w:rFonts w:ascii="Arial" w:cs="Arial" w:eastAsia="Arial" w:hAnsi="Arial"/>
                <w:sz w:val="20"/>
                <w:szCs w:val="20"/>
                <w:color w:val="auto"/>
              </w:rPr>
              <w:t>Turbo</w:t>
            </w:r>
          </w:p>
        </w:tc>
        <w:tc>
          <w:tcPr>
            <w:tcW w:w="980" w:type="dxa"/>
            <w:vAlign w:val="bottom"/>
            <w:vMerge w:val="restart"/>
          </w:tcPr>
          <w:p>
            <w:pPr>
              <w:jc w:val="center"/>
              <w:spacing w:after="0"/>
              <w:rPr>
                <w:sz w:val="20"/>
                <w:szCs w:val="20"/>
                <w:color w:val="auto"/>
              </w:rPr>
            </w:pPr>
            <w:r>
              <w:rPr>
                <w:rFonts w:ascii="Arial" w:cs="Arial" w:eastAsia="Arial" w:hAnsi="Arial"/>
                <w:sz w:val="20"/>
                <w:szCs w:val="20"/>
                <w:color w:val="auto"/>
                <w:w w:val="92"/>
              </w:rPr>
              <w:t>Speedup</w:t>
            </w:r>
          </w:p>
        </w:tc>
        <w:tc>
          <w:tcPr>
            <w:tcW w:w="900" w:type="dxa"/>
            <w:vAlign w:val="bottom"/>
          </w:tcPr>
          <w:p>
            <w:pPr>
              <w:jc w:val="center"/>
              <w:spacing w:after="0"/>
              <w:rPr>
                <w:sz w:val="20"/>
                <w:szCs w:val="20"/>
                <w:color w:val="auto"/>
              </w:rPr>
            </w:pPr>
            <w:r>
              <w:rPr>
                <w:rFonts w:ascii="Arial" w:cs="Arial" w:eastAsia="Arial" w:hAnsi="Arial"/>
                <w:sz w:val="20"/>
                <w:szCs w:val="20"/>
                <w:color w:val="auto"/>
                <w:w w:val="99"/>
              </w:rPr>
              <w:t>Turbo</w:t>
            </w:r>
          </w:p>
        </w:tc>
        <w:tc>
          <w:tcPr>
            <w:tcW w:w="1000" w:type="dxa"/>
            <w:vAlign w:val="bottom"/>
          </w:tcPr>
          <w:p>
            <w:pPr>
              <w:jc w:val="center"/>
              <w:spacing w:after="0"/>
              <w:rPr>
                <w:sz w:val="20"/>
                <w:szCs w:val="20"/>
                <w:color w:val="auto"/>
              </w:rPr>
            </w:pPr>
            <w:r>
              <w:rPr>
                <w:rFonts w:ascii="Arial" w:cs="Arial" w:eastAsia="Arial" w:hAnsi="Arial"/>
                <w:sz w:val="20"/>
                <w:szCs w:val="20"/>
                <w:color w:val="auto"/>
                <w:w w:val="92"/>
              </w:rPr>
              <w:t>Speedup</w:t>
            </w:r>
          </w:p>
        </w:tc>
        <w:tc>
          <w:tcPr>
            <w:tcW w:w="0" w:type="dxa"/>
            <w:vAlign w:val="bottom"/>
          </w:tcPr>
          <w:p>
            <w:pPr>
              <w:spacing w:after="0"/>
              <w:rPr>
                <w:sz w:val="1"/>
                <w:szCs w:val="1"/>
                <w:color w:val="auto"/>
              </w:rPr>
            </w:pPr>
          </w:p>
        </w:tc>
      </w:tr>
      <w:tr>
        <w:trPr>
          <w:trHeight w:val="146"/>
        </w:trPr>
        <w:tc>
          <w:tcPr>
            <w:tcW w:w="1080" w:type="dxa"/>
            <w:vAlign w:val="bottom"/>
            <w:vMerge w:val="continue"/>
          </w:tcPr>
          <w:p>
            <w:pPr>
              <w:spacing w:after="0"/>
              <w:rPr>
                <w:sz w:val="12"/>
                <w:szCs w:val="12"/>
                <w:color w:val="auto"/>
              </w:rPr>
            </w:pPr>
          </w:p>
        </w:tc>
        <w:tc>
          <w:tcPr>
            <w:tcW w:w="1140" w:type="dxa"/>
            <w:vAlign w:val="bottom"/>
            <w:vMerge w:val="continue"/>
          </w:tcPr>
          <w:p>
            <w:pPr>
              <w:spacing w:after="0"/>
              <w:rPr>
                <w:sz w:val="12"/>
                <w:szCs w:val="12"/>
                <w:color w:val="auto"/>
              </w:rPr>
            </w:pPr>
          </w:p>
        </w:tc>
        <w:tc>
          <w:tcPr>
            <w:tcW w:w="88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980" w:type="dxa"/>
            <w:vAlign w:val="bottom"/>
            <w:vMerge w:val="continue"/>
          </w:tcPr>
          <w:p>
            <w:pPr>
              <w:spacing w:after="0"/>
              <w:rPr>
                <w:sz w:val="12"/>
                <w:szCs w:val="12"/>
                <w:color w:val="auto"/>
              </w:rPr>
            </w:pPr>
          </w:p>
        </w:tc>
        <w:tc>
          <w:tcPr>
            <w:tcW w:w="900" w:type="dxa"/>
            <w:vAlign w:val="bottom"/>
            <w:vMerge w:val="restart"/>
          </w:tcPr>
          <w:p>
            <w:pPr>
              <w:jc w:val="center"/>
              <w:spacing w:after="0"/>
              <w:rPr>
                <w:sz w:val="20"/>
                <w:szCs w:val="20"/>
                <w:color w:val="auto"/>
              </w:rPr>
            </w:pPr>
            <w:r>
              <w:rPr>
                <w:rFonts w:ascii="Arial" w:cs="Arial" w:eastAsia="Arial" w:hAnsi="Arial"/>
                <w:sz w:val="20"/>
                <w:szCs w:val="20"/>
                <w:color w:val="auto"/>
                <w:w w:val="94"/>
              </w:rPr>
              <w:t>w/o h2d</w:t>
            </w:r>
          </w:p>
        </w:tc>
        <w:tc>
          <w:tcPr>
            <w:tcW w:w="1000" w:type="dxa"/>
            <w:vAlign w:val="bottom"/>
            <w:vMerge w:val="restart"/>
          </w:tcPr>
          <w:p>
            <w:pPr>
              <w:jc w:val="center"/>
              <w:spacing w:after="0"/>
              <w:rPr>
                <w:sz w:val="20"/>
                <w:szCs w:val="20"/>
                <w:color w:val="auto"/>
              </w:rPr>
            </w:pPr>
            <w:r>
              <w:rPr>
                <w:rFonts w:ascii="Arial" w:cs="Arial" w:eastAsia="Arial" w:hAnsi="Arial"/>
                <w:sz w:val="20"/>
                <w:szCs w:val="20"/>
                <w:color w:val="auto"/>
                <w:w w:val="94"/>
              </w:rPr>
              <w:t>w/o h2d</w:t>
            </w:r>
          </w:p>
        </w:tc>
        <w:tc>
          <w:tcPr>
            <w:tcW w:w="0" w:type="dxa"/>
            <w:vAlign w:val="bottom"/>
          </w:tcPr>
          <w:p>
            <w:pPr>
              <w:spacing w:after="0"/>
              <w:rPr>
                <w:sz w:val="1"/>
                <w:szCs w:val="1"/>
                <w:color w:val="auto"/>
              </w:rPr>
            </w:pPr>
          </w:p>
        </w:tc>
      </w:tr>
      <w:tr>
        <w:trPr>
          <w:trHeight w:val="110"/>
        </w:trPr>
        <w:tc>
          <w:tcPr>
            <w:tcW w:w="1080" w:type="dxa"/>
            <w:vAlign w:val="bottom"/>
          </w:tcPr>
          <w:p>
            <w:pPr>
              <w:spacing w:after="0"/>
              <w:rPr>
                <w:sz w:val="9"/>
                <w:szCs w:val="9"/>
                <w:color w:val="auto"/>
              </w:rPr>
            </w:pPr>
          </w:p>
        </w:tc>
        <w:tc>
          <w:tcPr>
            <w:tcW w:w="1140" w:type="dxa"/>
            <w:vAlign w:val="bottom"/>
          </w:tcPr>
          <w:p>
            <w:pPr>
              <w:spacing w:after="0"/>
              <w:rPr>
                <w:sz w:val="9"/>
                <w:szCs w:val="9"/>
                <w:color w:val="auto"/>
              </w:rPr>
            </w:pPr>
          </w:p>
        </w:tc>
        <w:tc>
          <w:tcPr>
            <w:tcW w:w="880" w:type="dxa"/>
            <w:vAlign w:val="bottom"/>
          </w:tcPr>
          <w:p>
            <w:pPr>
              <w:spacing w:after="0"/>
              <w:rPr>
                <w:sz w:val="9"/>
                <w:szCs w:val="9"/>
                <w:color w:val="auto"/>
              </w:rPr>
            </w:pPr>
          </w:p>
        </w:tc>
        <w:tc>
          <w:tcPr>
            <w:tcW w:w="760" w:type="dxa"/>
            <w:vAlign w:val="bottom"/>
          </w:tcPr>
          <w:p>
            <w:pPr>
              <w:spacing w:after="0"/>
              <w:rPr>
                <w:sz w:val="9"/>
                <w:szCs w:val="9"/>
                <w:color w:val="auto"/>
              </w:rPr>
            </w:pPr>
          </w:p>
        </w:tc>
        <w:tc>
          <w:tcPr>
            <w:tcW w:w="980" w:type="dxa"/>
            <w:vAlign w:val="bottom"/>
          </w:tcPr>
          <w:p>
            <w:pPr>
              <w:spacing w:after="0"/>
              <w:rPr>
                <w:sz w:val="9"/>
                <w:szCs w:val="9"/>
                <w:color w:val="auto"/>
              </w:rPr>
            </w:pPr>
          </w:p>
        </w:tc>
        <w:tc>
          <w:tcPr>
            <w:tcW w:w="900" w:type="dxa"/>
            <w:vAlign w:val="bottom"/>
            <w:vMerge w:val="continue"/>
          </w:tcPr>
          <w:p>
            <w:pPr>
              <w:spacing w:after="0"/>
              <w:rPr>
                <w:sz w:val="9"/>
                <w:szCs w:val="9"/>
                <w:color w:val="auto"/>
              </w:rPr>
            </w:pPr>
          </w:p>
        </w:tc>
        <w:tc>
          <w:tcPr>
            <w:tcW w:w="10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4"/>
        </w:trPr>
        <w:tc>
          <w:tcPr>
            <w:tcW w:w="1080" w:type="dxa"/>
            <w:vAlign w:val="bottom"/>
            <w:tcBorders>
              <w:bottom w:val="single" w:sz="8" w:color="auto"/>
            </w:tcBorders>
          </w:tcPr>
          <w:p>
            <w:pPr>
              <w:spacing w:after="0"/>
              <w:rPr>
                <w:sz w:val="2"/>
                <w:szCs w:val="2"/>
                <w:color w:val="auto"/>
              </w:rPr>
            </w:pPr>
          </w:p>
        </w:tc>
        <w:tc>
          <w:tcPr>
            <w:tcW w:w="114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9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35"/>
        </w:trPr>
        <w:tc>
          <w:tcPr>
            <w:tcW w:w="1080" w:type="dxa"/>
            <w:vAlign w:val="bottom"/>
            <w:vMerge w:val="restart"/>
          </w:tcPr>
          <w:p>
            <w:pPr>
              <w:jc w:val="center"/>
              <w:spacing w:after="0"/>
              <w:rPr>
                <w:sz w:val="20"/>
                <w:szCs w:val="20"/>
                <w:color w:val="auto"/>
              </w:rPr>
            </w:pPr>
            <w:r>
              <w:rPr>
                <w:rFonts w:ascii="Arial" w:cs="Arial" w:eastAsia="Arial" w:hAnsi="Arial"/>
                <w:sz w:val="20"/>
                <w:szCs w:val="20"/>
                <w:color w:val="auto"/>
                <w:w w:val="89"/>
              </w:rPr>
              <w:t>1</w:t>
            </w:r>
          </w:p>
        </w:tc>
        <w:tc>
          <w:tcPr>
            <w:tcW w:w="1140" w:type="dxa"/>
            <w:vAlign w:val="bottom"/>
          </w:tcPr>
          <w:p>
            <w:pPr>
              <w:jc w:val="center"/>
              <w:spacing w:after="0"/>
              <w:rPr>
                <w:sz w:val="20"/>
                <w:szCs w:val="20"/>
                <w:color w:val="auto"/>
              </w:rPr>
            </w:pPr>
            <w:r>
              <w:rPr>
                <w:rFonts w:ascii="Arial" w:cs="Arial" w:eastAsia="Arial" w:hAnsi="Arial"/>
                <w:sz w:val="20"/>
                <w:szCs w:val="20"/>
                <w:color w:val="auto"/>
                <w:w w:val="95"/>
              </w:rPr>
              <w:t>TTFT (ms)</w:t>
            </w:r>
          </w:p>
        </w:tc>
        <w:tc>
          <w:tcPr>
            <w:tcW w:w="880" w:type="dxa"/>
            <w:vAlign w:val="bottom"/>
          </w:tcPr>
          <w:p>
            <w:pPr>
              <w:jc w:val="center"/>
              <w:spacing w:after="0"/>
              <w:rPr>
                <w:sz w:val="20"/>
                <w:szCs w:val="20"/>
                <w:color w:val="auto"/>
              </w:rPr>
            </w:pPr>
            <w:r>
              <w:rPr>
                <w:rFonts w:ascii="Arial" w:cs="Arial" w:eastAsia="Arial" w:hAnsi="Arial"/>
                <w:sz w:val="20"/>
                <w:szCs w:val="20"/>
                <w:color w:val="auto"/>
                <w:w w:val="89"/>
              </w:rPr>
              <w:t>711</w:t>
            </w:r>
          </w:p>
        </w:tc>
        <w:tc>
          <w:tcPr>
            <w:tcW w:w="760" w:type="dxa"/>
            <w:vAlign w:val="bottom"/>
          </w:tcPr>
          <w:p>
            <w:pPr>
              <w:jc w:val="center"/>
              <w:spacing w:after="0"/>
              <w:rPr>
                <w:sz w:val="20"/>
                <w:szCs w:val="20"/>
                <w:color w:val="auto"/>
              </w:rPr>
            </w:pPr>
            <w:r>
              <w:rPr>
                <w:rFonts w:ascii="Arial" w:cs="Arial" w:eastAsia="Arial" w:hAnsi="Arial"/>
                <w:sz w:val="20"/>
                <w:szCs w:val="20"/>
                <w:color w:val="auto"/>
                <w:w w:val="89"/>
              </w:rPr>
              <w:t>175</w:t>
            </w:r>
          </w:p>
        </w:tc>
        <w:tc>
          <w:tcPr>
            <w:tcW w:w="980" w:type="dxa"/>
            <w:vAlign w:val="bottom"/>
            <w:vMerge w:val="restart"/>
          </w:tcPr>
          <w:p>
            <w:pPr>
              <w:jc w:val="center"/>
              <w:spacing w:after="0"/>
              <w:rPr>
                <w:sz w:val="20"/>
                <w:szCs w:val="20"/>
                <w:color w:val="auto"/>
              </w:rPr>
            </w:pPr>
            <w:r>
              <w:rPr>
                <w:rFonts w:ascii="Arial" w:cs="Arial" w:eastAsia="Arial" w:hAnsi="Arial"/>
                <w:sz w:val="20"/>
                <w:szCs w:val="20"/>
                <w:color w:val="auto"/>
                <w:w w:val="89"/>
              </w:rPr>
              <w:t>4.1x</w:t>
            </w:r>
          </w:p>
        </w:tc>
        <w:tc>
          <w:tcPr>
            <w:tcW w:w="900" w:type="dxa"/>
            <w:vAlign w:val="bottom"/>
          </w:tcPr>
          <w:p>
            <w:pPr>
              <w:jc w:val="center"/>
              <w:spacing w:after="0"/>
              <w:rPr>
                <w:sz w:val="20"/>
                <w:szCs w:val="20"/>
                <w:color w:val="auto"/>
              </w:rPr>
            </w:pPr>
            <w:r>
              <w:rPr>
                <w:rFonts w:ascii="Arial" w:cs="Arial" w:eastAsia="Arial" w:hAnsi="Arial"/>
                <w:sz w:val="20"/>
                <w:szCs w:val="20"/>
                <w:color w:val="auto"/>
                <w:w w:val="89"/>
              </w:rPr>
              <w:t>44</w:t>
            </w:r>
          </w:p>
        </w:tc>
        <w:tc>
          <w:tcPr>
            <w:tcW w:w="1000" w:type="dxa"/>
            <w:vAlign w:val="bottom"/>
            <w:vMerge w:val="restart"/>
          </w:tcPr>
          <w:p>
            <w:pPr>
              <w:jc w:val="center"/>
              <w:spacing w:after="0"/>
              <w:rPr>
                <w:sz w:val="20"/>
                <w:szCs w:val="20"/>
                <w:color w:val="auto"/>
              </w:rPr>
            </w:pPr>
            <w:r>
              <w:rPr>
                <w:rFonts w:ascii="Arial" w:cs="Arial" w:eastAsia="Arial" w:hAnsi="Arial"/>
                <w:sz w:val="20"/>
                <w:szCs w:val="20"/>
                <w:color w:val="auto"/>
                <w:w w:val="93"/>
              </w:rPr>
              <w:t>16.1x</w:t>
            </w:r>
          </w:p>
        </w:tc>
        <w:tc>
          <w:tcPr>
            <w:tcW w:w="0" w:type="dxa"/>
            <w:vAlign w:val="bottom"/>
          </w:tcPr>
          <w:p>
            <w:pPr>
              <w:spacing w:after="0"/>
              <w:rPr>
                <w:sz w:val="1"/>
                <w:szCs w:val="1"/>
                <w:color w:val="auto"/>
              </w:rPr>
            </w:pPr>
          </w:p>
        </w:tc>
      </w:tr>
      <w:tr>
        <w:trPr>
          <w:trHeight w:val="140"/>
        </w:trPr>
        <w:tc>
          <w:tcPr>
            <w:tcW w:w="1080" w:type="dxa"/>
            <w:vAlign w:val="bottom"/>
            <w:vMerge w:val="continue"/>
          </w:tcPr>
          <w:p>
            <w:pPr>
              <w:spacing w:after="0"/>
              <w:rPr>
                <w:sz w:val="12"/>
                <w:szCs w:val="12"/>
                <w:color w:val="auto"/>
              </w:rPr>
            </w:pPr>
          </w:p>
        </w:tc>
        <w:tc>
          <w:tcPr>
            <w:tcW w:w="1140" w:type="dxa"/>
            <w:vAlign w:val="bottom"/>
            <w:vMerge w:val="restart"/>
          </w:tcPr>
          <w:p>
            <w:pPr>
              <w:jc w:val="center"/>
              <w:spacing w:after="0"/>
              <w:rPr>
                <w:sz w:val="20"/>
                <w:szCs w:val="20"/>
                <w:color w:val="auto"/>
              </w:rPr>
            </w:pPr>
            <w:r>
              <w:rPr>
                <w:rFonts w:ascii="Arial" w:cs="Arial" w:eastAsia="Arial" w:hAnsi="Arial"/>
                <w:sz w:val="20"/>
                <w:szCs w:val="20"/>
                <w:color w:val="auto"/>
                <w:w w:val="91"/>
              </w:rPr>
              <w:t>TFLOPs</w:t>
            </w:r>
          </w:p>
        </w:tc>
        <w:tc>
          <w:tcPr>
            <w:tcW w:w="880" w:type="dxa"/>
            <w:vAlign w:val="bottom"/>
            <w:vMerge w:val="restart"/>
          </w:tcPr>
          <w:p>
            <w:pPr>
              <w:jc w:val="center"/>
              <w:spacing w:after="0"/>
              <w:rPr>
                <w:sz w:val="20"/>
                <w:szCs w:val="20"/>
                <w:color w:val="auto"/>
              </w:rPr>
            </w:pPr>
            <w:r>
              <w:rPr>
                <w:rFonts w:ascii="Arial" w:cs="Arial" w:eastAsia="Arial" w:hAnsi="Arial"/>
                <w:sz w:val="20"/>
                <w:szCs w:val="20"/>
                <w:color w:val="auto"/>
                <w:w w:val="91"/>
              </w:rPr>
              <w:t>136.36</w:t>
            </w:r>
          </w:p>
        </w:tc>
        <w:tc>
          <w:tcPr>
            <w:tcW w:w="760" w:type="dxa"/>
            <w:vAlign w:val="bottom"/>
            <w:vMerge w:val="restart"/>
          </w:tcPr>
          <w:p>
            <w:pPr>
              <w:jc w:val="center"/>
              <w:spacing w:after="0"/>
              <w:rPr>
                <w:sz w:val="20"/>
                <w:szCs w:val="20"/>
                <w:color w:val="auto"/>
              </w:rPr>
            </w:pPr>
            <w:r>
              <w:rPr>
                <w:rFonts w:ascii="Arial" w:cs="Arial" w:eastAsia="Arial" w:hAnsi="Arial"/>
                <w:sz w:val="20"/>
                <w:szCs w:val="20"/>
                <w:color w:val="auto"/>
                <w:w w:val="87"/>
              </w:rPr>
              <w:t>2.09</w:t>
            </w:r>
          </w:p>
        </w:tc>
        <w:tc>
          <w:tcPr>
            <w:tcW w:w="980" w:type="dxa"/>
            <w:vAlign w:val="bottom"/>
            <w:vMerge w:val="continue"/>
          </w:tcPr>
          <w:p>
            <w:pPr>
              <w:spacing w:after="0"/>
              <w:rPr>
                <w:sz w:val="12"/>
                <w:szCs w:val="12"/>
                <w:color w:val="auto"/>
              </w:rPr>
            </w:pPr>
          </w:p>
        </w:tc>
        <w:tc>
          <w:tcPr>
            <w:tcW w:w="900" w:type="dxa"/>
            <w:vAlign w:val="bottom"/>
            <w:vMerge w:val="restart"/>
          </w:tcPr>
          <w:p>
            <w:pPr>
              <w:jc w:val="center"/>
              <w:spacing w:after="0"/>
              <w:rPr>
                <w:sz w:val="20"/>
                <w:szCs w:val="20"/>
                <w:color w:val="auto"/>
              </w:rPr>
            </w:pPr>
            <w:r>
              <w:rPr>
                <w:rFonts w:ascii="Arial" w:cs="Arial" w:eastAsia="Arial" w:hAnsi="Arial"/>
                <w:sz w:val="20"/>
                <w:szCs w:val="20"/>
                <w:color w:val="auto"/>
                <w:w w:val="87"/>
              </w:rPr>
              <w:t>2.09</w:t>
            </w: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8"/>
        </w:trPr>
        <w:tc>
          <w:tcPr>
            <w:tcW w:w="1080" w:type="dxa"/>
            <w:vAlign w:val="bottom"/>
          </w:tcPr>
          <w:p>
            <w:pPr>
              <w:spacing w:after="0"/>
              <w:rPr>
                <w:sz w:val="8"/>
                <w:szCs w:val="8"/>
                <w:color w:val="auto"/>
              </w:rPr>
            </w:pPr>
          </w:p>
        </w:tc>
        <w:tc>
          <w:tcPr>
            <w:tcW w:w="1140" w:type="dxa"/>
            <w:vAlign w:val="bottom"/>
            <w:vMerge w:val="continue"/>
          </w:tcPr>
          <w:p>
            <w:pPr>
              <w:spacing w:after="0"/>
              <w:rPr>
                <w:sz w:val="8"/>
                <w:szCs w:val="8"/>
                <w:color w:val="auto"/>
              </w:rPr>
            </w:pPr>
          </w:p>
        </w:tc>
        <w:tc>
          <w:tcPr>
            <w:tcW w:w="880" w:type="dxa"/>
            <w:vAlign w:val="bottom"/>
            <w:vMerge w:val="continue"/>
          </w:tcPr>
          <w:p>
            <w:pPr>
              <w:spacing w:after="0"/>
              <w:rPr>
                <w:sz w:val="8"/>
                <w:szCs w:val="8"/>
                <w:color w:val="auto"/>
              </w:rPr>
            </w:pPr>
          </w:p>
        </w:tc>
        <w:tc>
          <w:tcPr>
            <w:tcW w:w="760" w:type="dxa"/>
            <w:vAlign w:val="bottom"/>
            <w:vMerge w:val="continue"/>
          </w:tcPr>
          <w:p>
            <w:pPr>
              <w:spacing w:after="0"/>
              <w:rPr>
                <w:sz w:val="8"/>
                <w:szCs w:val="8"/>
                <w:color w:val="auto"/>
              </w:rPr>
            </w:pPr>
          </w:p>
        </w:tc>
        <w:tc>
          <w:tcPr>
            <w:tcW w:w="980" w:type="dxa"/>
            <w:vAlign w:val="bottom"/>
          </w:tcPr>
          <w:p>
            <w:pPr>
              <w:spacing w:after="0"/>
              <w:rPr>
                <w:sz w:val="8"/>
                <w:szCs w:val="8"/>
                <w:color w:val="auto"/>
              </w:rPr>
            </w:pPr>
          </w:p>
        </w:tc>
        <w:tc>
          <w:tcPr>
            <w:tcW w:w="900" w:type="dxa"/>
            <w:vAlign w:val="bottom"/>
            <w:vMerge w:val="continue"/>
          </w:tcPr>
          <w:p>
            <w:pPr>
              <w:spacing w:after="0"/>
              <w:rPr>
                <w:sz w:val="8"/>
                <w:szCs w:val="8"/>
                <w:color w:val="auto"/>
              </w:rPr>
            </w:pPr>
          </w:p>
        </w:tc>
        <w:tc>
          <w:tcPr>
            <w:tcW w:w="10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6"/>
        </w:trPr>
        <w:tc>
          <w:tcPr>
            <w:tcW w:w="108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5"/>
        </w:trPr>
        <w:tc>
          <w:tcPr>
            <w:tcW w:w="1080" w:type="dxa"/>
            <w:vAlign w:val="bottom"/>
            <w:vMerge w:val="restart"/>
          </w:tcPr>
          <w:p>
            <w:pPr>
              <w:jc w:val="center"/>
              <w:spacing w:after="0"/>
              <w:rPr>
                <w:sz w:val="20"/>
                <w:szCs w:val="20"/>
                <w:color w:val="auto"/>
              </w:rPr>
            </w:pPr>
            <w:r>
              <w:rPr>
                <w:rFonts w:ascii="Arial" w:cs="Arial" w:eastAsia="Arial" w:hAnsi="Arial"/>
                <w:sz w:val="20"/>
                <w:szCs w:val="20"/>
                <w:color w:val="auto"/>
                <w:w w:val="89"/>
              </w:rPr>
              <w:t>2</w:t>
            </w:r>
          </w:p>
        </w:tc>
        <w:tc>
          <w:tcPr>
            <w:tcW w:w="1140" w:type="dxa"/>
            <w:vAlign w:val="bottom"/>
          </w:tcPr>
          <w:p>
            <w:pPr>
              <w:jc w:val="center"/>
              <w:spacing w:after="0"/>
              <w:rPr>
                <w:sz w:val="20"/>
                <w:szCs w:val="20"/>
                <w:color w:val="auto"/>
              </w:rPr>
            </w:pPr>
            <w:r>
              <w:rPr>
                <w:rFonts w:ascii="Arial" w:cs="Arial" w:eastAsia="Arial" w:hAnsi="Arial"/>
                <w:sz w:val="20"/>
                <w:szCs w:val="20"/>
                <w:color w:val="auto"/>
                <w:w w:val="95"/>
              </w:rPr>
              <w:t>TTFT (ms)</w:t>
            </w:r>
          </w:p>
        </w:tc>
        <w:tc>
          <w:tcPr>
            <w:tcW w:w="880" w:type="dxa"/>
            <w:vAlign w:val="bottom"/>
          </w:tcPr>
          <w:p>
            <w:pPr>
              <w:jc w:val="center"/>
              <w:spacing w:after="0"/>
              <w:rPr>
                <w:sz w:val="20"/>
                <w:szCs w:val="20"/>
                <w:color w:val="auto"/>
              </w:rPr>
            </w:pPr>
            <w:r>
              <w:rPr>
                <w:rFonts w:ascii="Arial" w:cs="Arial" w:eastAsia="Arial" w:hAnsi="Arial"/>
                <w:sz w:val="20"/>
                <w:szCs w:val="20"/>
                <w:color w:val="auto"/>
                <w:w w:val="89"/>
              </w:rPr>
              <w:t>1408</w:t>
            </w:r>
          </w:p>
        </w:tc>
        <w:tc>
          <w:tcPr>
            <w:tcW w:w="760" w:type="dxa"/>
            <w:vAlign w:val="bottom"/>
          </w:tcPr>
          <w:p>
            <w:pPr>
              <w:jc w:val="center"/>
              <w:spacing w:after="0"/>
              <w:rPr>
                <w:sz w:val="20"/>
                <w:szCs w:val="20"/>
                <w:color w:val="auto"/>
              </w:rPr>
            </w:pPr>
            <w:r>
              <w:rPr>
                <w:rFonts w:ascii="Arial" w:cs="Arial" w:eastAsia="Arial" w:hAnsi="Arial"/>
                <w:sz w:val="20"/>
                <w:szCs w:val="20"/>
                <w:color w:val="auto"/>
                <w:w w:val="89"/>
              </w:rPr>
              <w:t>325</w:t>
            </w:r>
          </w:p>
        </w:tc>
        <w:tc>
          <w:tcPr>
            <w:tcW w:w="980" w:type="dxa"/>
            <w:vAlign w:val="bottom"/>
            <w:vMerge w:val="restart"/>
          </w:tcPr>
          <w:p>
            <w:pPr>
              <w:jc w:val="center"/>
              <w:spacing w:after="0"/>
              <w:rPr>
                <w:sz w:val="20"/>
                <w:szCs w:val="20"/>
                <w:color w:val="auto"/>
              </w:rPr>
            </w:pPr>
            <w:r>
              <w:rPr>
                <w:rFonts w:ascii="Arial" w:cs="Arial" w:eastAsia="Arial" w:hAnsi="Arial"/>
                <w:sz w:val="20"/>
                <w:szCs w:val="20"/>
                <w:color w:val="auto"/>
                <w:w w:val="89"/>
              </w:rPr>
              <w:t>4.3x</w:t>
            </w:r>
          </w:p>
        </w:tc>
        <w:tc>
          <w:tcPr>
            <w:tcW w:w="900" w:type="dxa"/>
            <w:vAlign w:val="bottom"/>
          </w:tcPr>
          <w:p>
            <w:pPr>
              <w:jc w:val="center"/>
              <w:spacing w:after="0"/>
              <w:rPr>
                <w:sz w:val="20"/>
                <w:szCs w:val="20"/>
                <w:color w:val="auto"/>
              </w:rPr>
            </w:pPr>
            <w:r>
              <w:rPr>
                <w:rFonts w:ascii="Arial" w:cs="Arial" w:eastAsia="Arial" w:hAnsi="Arial"/>
                <w:sz w:val="20"/>
                <w:szCs w:val="20"/>
                <w:color w:val="auto"/>
                <w:w w:val="89"/>
              </w:rPr>
              <w:t>56</w:t>
            </w:r>
          </w:p>
        </w:tc>
        <w:tc>
          <w:tcPr>
            <w:tcW w:w="1000" w:type="dxa"/>
            <w:vAlign w:val="bottom"/>
            <w:vMerge w:val="restart"/>
          </w:tcPr>
          <w:p>
            <w:pPr>
              <w:jc w:val="center"/>
              <w:spacing w:after="0"/>
              <w:rPr>
                <w:sz w:val="20"/>
                <w:szCs w:val="20"/>
                <w:color w:val="auto"/>
              </w:rPr>
            </w:pPr>
            <w:r>
              <w:rPr>
                <w:rFonts w:ascii="Arial" w:cs="Arial" w:eastAsia="Arial" w:hAnsi="Arial"/>
                <w:sz w:val="20"/>
                <w:szCs w:val="20"/>
                <w:color w:val="auto"/>
                <w:w w:val="93"/>
              </w:rPr>
              <w:t>25.1x</w:t>
            </w:r>
          </w:p>
        </w:tc>
        <w:tc>
          <w:tcPr>
            <w:tcW w:w="0" w:type="dxa"/>
            <w:vAlign w:val="bottom"/>
          </w:tcPr>
          <w:p>
            <w:pPr>
              <w:spacing w:after="0"/>
              <w:rPr>
                <w:sz w:val="1"/>
                <w:szCs w:val="1"/>
                <w:color w:val="auto"/>
              </w:rPr>
            </w:pPr>
          </w:p>
        </w:tc>
      </w:tr>
      <w:tr>
        <w:trPr>
          <w:trHeight w:val="139"/>
        </w:trPr>
        <w:tc>
          <w:tcPr>
            <w:tcW w:w="1080" w:type="dxa"/>
            <w:vAlign w:val="bottom"/>
            <w:vMerge w:val="continue"/>
          </w:tcPr>
          <w:p>
            <w:pPr>
              <w:spacing w:after="0"/>
              <w:rPr>
                <w:sz w:val="12"/>
                <w:szCs w:val="12"/>
                <w:color w:val="auto"/>
              </w:rPr>
            </w:pPr>
          </w:p>
        </w:tc>
        <w:tc>
          <w:tcPr>
            <w:tcW w:w="1140" w:type="dxa"/>
            <w:vAlign w:val="bottom"/>
            <w:vMerge w:val="restart"/>
          </w:tcPr>
          <w:p>
            <w:pPr>
              <w:jc w:val="center"/>
              <w:spacing w:after="0"/>
              <w:rPr>
                <w:sz w:val="20"/>
                <w:szCs w:val="20"/>
                <w:color w:val="auto"/>
              </w:rPr>
            </w:pPr>
            <w:r>
              <w:rPr>
                <w:rFonts w:ascii="Arial" w:cs="Arial" w:eastAsia="Arial" w:hAnsi="Arial"/>
                <w:sz w:val="20"/>
                <w:szCs w:val="20"/>
                <w:color w:val="auto"/>
                <w:w w:val="91"/>
              </w:rPr>
              <w:t>TFLOPs</w:t>
            </w:r>
          </w:p>
        </w:tc>
        <w:tc>
          <w:tcPr>
            <w:tcW w:w="880" w:type="dxa"/>
            <w:vAlign w:val="bottom"/>
            <w:vMerge w:val="restart"/>
          </w:tcPr>
          <w:p>
            <w:pPr>
              <w:jc w:val="center"/>
              <w:spacing w:after="0"/>
              <w:rPr>
                <w:sz w:val="20"/>
                <w:szCs w:val="20"/>
                <w:color w:val="auto"/>
              </w:rPr>
            </w:pPr>
            <w:r>
              <w:rPr>
                <w:rFonts w:ascii="Arial" w:cs="Arial" w:eastAsia="Arial" w:hAnsi="Arial"/>
                <w:sz w:val="20"/>
                <w:szCs w:val="20"/>
                <w:color w:val="auto"/>
                <w:w w:val="91"/>
              </w:rPr>
              <w:t>272.72</w:t>
            </w:r>
          </w:p>
        </w:tc>
        <w:tc>
          <w:tcPr>
            <w:tcW w:w="760" w:type="dxa"/>
            <w:vAlign w:val="bottom"/>
            <w:vMerge w:val="restart"/>
          </w:tcPr>
          <w:p>
            <w:pPr>
              <w:jc w:val="center"/>
              <w:spacing w:after="0"/>
              <w:rPr>
                <w:sz w:val="20"/>
                <w:szCs w:val="20"/>
                <w:color w:val="auto"/>
              </w:rPr>
            </w:pPr>
            <w:r>
              <w:rPr>
                <w:rFonts w:ascii="Arial" w:cs="Arial" w:eastAsia="Arial" w:hAnsi="Arial"/>
                <w:sz w:val="20"/>
                <w:szCs w:val="20"/>
                <w:color w:val="auto"/>
                <w:w w:val="87"/>
              </w:rPr>
              <w:t>4.19</w:t>
            </w:r>
          </w:p>
        </w:tc>
        <w:tc>
          <w:tcPr>
            <w:tcW w:w="980" w:type="dxa"/>
            <w:vAlign w:val="bottom"/>
            <w:vMerge w:val="continue"/>
          </w:tcPr>
          <w:p>
            <w:pPr>
              <w:spacing w:after="0"/>
              <w:rPr>
                <w:sz w:val="12"/>
                <w:szCs w:val="12"/>
                <w:color w:val="auto"/>
              </w:rPr>
            </w:pPr>
          </w:p>
        </w:tc>
        <w:tc>
          <w:tcPr>
            <w:tcW w:w="900" w:type="dxa"/>
            <w:vAlign w:val="bottom"/>
            <w:vMerge w:val="restart"/>
          </w:tcPr>
          <w:p>
            <w:pPr>
              <w:jc w:val="center"/>
              <w:spacing w:after="0"/>
              <w:rPr>
                <w:sz w:val="20"/>
                <w:szCs w:val="20"/>
                <w:color w:val="auto"/>
              </w:rPr>
            </w:pPr>
            <w:r>
              <w:rPr>
                <w:rFonts w:ascii="Arial" w:cs="Arial" w:eastAsia="Arial" w:hAnsi="Arial"/>
                <w:sz w:val="20"/>
                <w:szCs w:val="20"/>
                <w:color w:val="auto"/>
                <w:w w:val="87"/>
              </w:rPr>
              <w:t>4.19</w:t>
            </w: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8"/>
        </w:trPr>
        <w:tc>
          <w:tcPr>
            <w:tcW w:w="1080" w:type="dxa"/>
            <w:vAlign w:val="bottom"/>
          </w:tcPr>
          <w:p>
            <w:pPr>
              <w:spacing w:after="0"/>
              <w:rPr>
                <w:sz w:val="8"/>
                <w:szCs w:val="8"/>
                <w:color w:val="auto"/>
              </w:rPr>
            </w:pPr>
          </w:p>
        </w:tc>
        <w:tc>
          <w:tcPr>
            <w:tcW w:w="1140" w:type="dxa"/>
            <w:vAlign w:val="bottom"/>
            <w:vMerge w:val="continue"/>
          </w:tcPr>
          <w:p>
            <w:pPr>
              <w:spacing w:after="0"/>
              <w:rPr>
                <w:sz w:val="8"/>
                <w:szCs w:val="8"/>
                <w:color w:val="auto"/>
              </w:rPr>
            </w:pPr>
          </w:p>
        </w:tc>
        <w:tc>
          <w:tcPr>
            <w:tcW w:w="880" w:type="dxa"/>
            <w:vAlign w:val="bottom"/>
            <w:vMerge w:val="continue"/>
          </w:tcPr>
          <w:p>
            <w:pPr>
              <w:spacing w:after="0"/>
              <w:rPr>
                <w:sz w:val="8"/>
                <w:szCs w:val="8"/>
                <w:color w:val="auto"/>
              </w:rPr>
            </w:pPr>
          </w:p>
        </w:tc>
        <w:tc>
          <w:tcPr>
            <w:tcW w:w="760" w:type="dxa"/>
            <w:vAlign w:val="bottom"/>
            <w:vMerge w:val="continue"/>
          </w:tcPr>
          <w:p>
            <w:pPr>
              <w:spacing w:after="0"/>
              <w:rPr>
                <w:sz w:val="8"/>
                <w:szCs w:val="8"/>
                <w:color w:val="auto"/>
              </w:rPr>
            </w:pPr>
          </w:p>
        </w:tc>
        <w:tc>
          <w:tcPr>
            <w:tcW w:w="980" w:type="dxa"/>
            <w:vAlign w:val="bottom"/>
          </w:tcPr>
          <w:p>
            <w:pPr>
              <w:spacing w:after="0"/>
              <w:rPr>
                <w:sz w:val="8"/>
                <w:szCs w:val="8"/>
                <w:color w:val="auto"/>
              </w:rPr>
            </w:pPr>
          </w:p>
        </w:tc>
        <w:tc>
          <w:tcPr>
            <w:tcW w:w="900" w:type="dxa"/>
            <w:vAlign w:val="bottom"/>
            <w:vMerge w:val="continue"/>
          </w:tcPr>
          <w:p>
            <w:pPr>
              <w:spacing w:after="0"/>
              <w:rPr>
                <w:sz w:val="8"/>
                <w:szCs w:val="8"/>
                <w:color w:val="auto"/>
              </w:rPr>
            </w:pPr>
          </w:p>
        </w:tc>
        <w:tc>
          <w:tcPr>
            <w:tcW w:w="10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6"/>
        </w:trPr>
        <w:tc>
          <w:tcPr>
            <w:tcW w:w="108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5"/>
        </w:trPr>
        <w:tc>
          <w:tcPr>
            <w:tcW w:w="1080" w:type="dxa"/>
            <w:vAlign w:val="bottom"/>
            <w:vMerge w:val="restart"/>
          </w:tcPr>
          <w:p>
            <w:pPr>
              <w:jc w:val="center"/>
              <w:spacing w:after="0"/>
              <w:rPr>
                <w:sz w:val="20"/>
                <w:szCs w:val="20"/>
                <w:color w:val="auto"/>
              </w:rPr>
            </w:pPr>
            <w:r>
              <w:rPr>
                <w:rFonts w:ascii="Arial" w:cs="Arial" w:eastAsia="Arial" w:hAnsi="Arial"/>
                <w:sz w:val="20"/>
                <w:szCs w:val="20"/>
                <w:color w:val="auto"/>
                <w:w w:val="89"/>
              </w:rPr>
              <w:t>4</w:t>
            </w:r>
          </w:p>
        </w:tc>
        <w:tc>
          <w:tcPr>
            <w:tcW w:w="1140" w:type="dxa"/>
            <w:vAlign w:val="bottom"/>
          </w:tcPr>
          <w:p>
            <w:pPr>
              <w:jc w:val="center"/>
              <w:spacing w:after="0"/>
              <w:rPr>
                <w:sz w:val="20"/>
                <w:szCs w:val="20"/>
                <w:color w:val="auto"/>
              </w:rPr>
            </w:pPr>
            <w:r>
              <w:rPr>
                <w:rFonts w:ascii="Arial" w:cs="Arial" w:eastAsia="Arial" w:hAnsi="Arial"/>
                <w:sz w:val="20"/>
                <w:szCs w:val="20"/>
                <w:color w:val="auto"/>
                <w:w w:val="95"/>
              </w:rPr>
              <w:t>TTFT (ms)</w:t>
            </w:r>
          </w:p>
        </w:tc>
        <w:tc>
          <w:tcPr>
            <w:tcW w:w="880" w:type="dxa"/>
            <w:vAlign w:val="bottom"/>
          </w:tcPr>
          <w:p>
            <w:pPr>
              <w:jc w:val="center"/>
              <w:spacing w:after="0"/>
              <w:rPr>
                <w:sz w:val="20"/>
                <w:szCs w:val="20"/>
                <w:color w:val="auto"/>
              </w:rPr>
            </w:pPr>
            <w:r>
              <w:rPr>
                <w:rFonts w:ascii="Arial" w:cs="Arial" w:eastAsia="Arial" w:hAnsi="Arial"/>
                <w:sz w:val="20"/>
                <w:szCs w:val="20"/>
                <w:color w:val="auto"/>
                <w:w w:val="89"/>
              </w:rPr>
              <w:t>2842</w:t>
            </w:r>
          </w:p>
        </w:tc>
        <w:tc>
          <w:tcPr>
            <w:tcW w:w="760" w:type="dxa"/>
            <w:vAlign w:val="bottom"/>
          </w:tcPr>
          <w:p>
            <w:pPr>
              <w:jc w:val="center"/>
              <w:spacing w:after="0"/>
              <w:rPr>
                <w:sz w:val="20"/>
                <w:szCs w:val="20"/>
                <w:color w:val="auto"/>
              </w:rPr>
            </w:pPr>
            <w:r>
              <w:rPr>
                <w:rFonts w:ascii="Arial" w:cs="Arial" w:eastAsia="Arial" w:hAnsi="Arial"/>
                <w:sz w:val="20"/>
                <w:szCs w:val="20"/>
                <w:color w:val="auto"/>
                <w:w w:val="89"/>
              </w:rPr>
              <w:t>666</w:t>
            </w:r>
          </w:p>
        </w:tc>
        <w:tc>
          <w:tcPr>
            <w:tcW w:w="980" w:type="dxa"/>
            <w:vAlign w:val="bottom"/>
            <w:vMerge w:val="restart"/>
          </w:tcPr>
          <w:p>
            <w:pPr>
              <w:jc w:val="center"/>
              <w:spacing w:after="0"/>
              <w:rPr>
                <w:sz w:val="20"/>
                <w:szCs w:val="20"/>
                <w:color w:val="auto"/>
              </w:rPr>
            </w:pPr>
            <w:r>
              <w:rPr>
                <w:rFonts w:ascii="Arial" w:cs="Arial" w:eastAsia="Arial" w:hAnsi="Arial"/>
                <w:sz w:val="20"/>
                <w:szCs w:val="20"/>
                <w:color w:val="auto"/>
                <w:w w:val="89"/>
              </w:rPr>
              <w:t>4.3x</w:t>
            </w:r>
          </w:p>
        </w:tc>
        <w:tc>
          <w:tcPr>
            <w:tcW w:w="900" w:type="dxa"/>
            <w:vAlign w:val="bottom"/>
          </w:tcPr>
          <w:p>
            <w:pPr>
              <w:jc w:val="center"/>
              <w:spacing w:after="0"/>
              <w:rPr>
                <w:sz w:val="20"/>
                <w:szCs w:val="20"/>
                <w:color w:val="auto"/>
              </w:rPr>
            </w:pPr>
            <w:r>
              <w:rPr>
                <w:rFonts w:ascii="Arial" w:cs="Arial" w:eastAsia="Arial" w:hAnsi="Arial"/>
                <w:sz w:val="20"/>
                <w:szCs w:val="20"/>
                <w:color w:val="auto"/>
                <w:w w:val="89"/>
              </w:rPr>
              <w:t>97</w:t>
            </w:r>
          </w:p>
        </w:tc>
        <w:tc>
          <w:tcPr>
            <w:tcW w:w="1000" w:type="dxa"/>
            <w:vAlign w:val="bottom"/>
            <w:vMerge w:val="restart"/>
          </w:tcPr>
          <w:p>
            <w:pPr>
              <w:jc w:val="center"/>
              <w:spacing w:after="0"/>
              <w:rPr>
                <w:sz w:val="20"/>
                <w:szCs w:val="20"/>
                <w:color w:val="auto"/>
              </w:rPr>
            </w:pPr>
            <w:r>
              <w:rPr>
                <w:rFonts w:ascii="Arial" w:cs="Arial" w:eastAsia="Arial" w:hAnsi="Arial"/>
                <w:sz w:val="20"/>
                <w:szCs w:val="20"/>
                <w:color w:val="auto"/>
                <w:w w:val="93"/>
              </w:rPr>
              <w:t>29.3x</w:t>
            </w:r>
          </w:p>
        </w:tc>
        <w:tc>
          <w:tcPr>
            <w:tcW w:w="0" w:type="dxa"/>
            <w:vAlign w:val="bottom"/>
          </w:tcPr>
          <w:p>
            <w:pPr>
              <w:spacing w:after="0"/>
              <w:rPr>
                <w:sz w:val="1"/>
                <w:szCs w:val="1"/>
                <w:color w:val="auto"/>
              </w:rPr>
            </w:pPr>
          </w:p>
        </w:tc>
      </w:tr>
      <w:tr>
        <w:trPr>
          <w:trHeight w:val="139"/>
        </w:trPr>
        <w:tc>
          <w:tcPr>
            <w:tcW w:w="1080" w:type="dxa"/>
            <w:vAlign w:val="bottom"/>
            <w:vMerge w:val="continue"/>
          </w:tcPr>
          <w:p>
            <w:pPr>
              <w:spacing w:after="0"/>
              <w:rPr>
                <w:sz w:val="12"/>
                <w:szCs w:val="12"/>
                <w:color w:val="auto"/>
              </w:rPr>
            </w:pPr>
          </w:p>
        </w:tc>
        <w:tc>
          <w:tcPr>
            <w:tcW w:w="1140" w:type="dxa"/>
            <w:vAlign w:val="bottom"/>
            <w:vMerge w:val="restart"/>
          </w:tcPr>
          <w:p>
            <w:pPr>
              <w:jc w:val="center"/>
              <w:spacing w:after="0"/>
              <w:rPr>
                <w:sz w:val="20"/>
                <w:szCs w:val="20"/>
                <w:color w:val="auto"/>
              </w:rPr>
            </w:pPr>
            <w:r>
              <w:rPr>
                <w:rFonts w:ascii="Arial" w:cs="Arial" w:eastAsia="Arial" w:hAnsi="Arial"/>
                <w:sz w:val="20"/>
                <w:szCs w:val="20"/>
                <w:color w:val="auto"/>
                <w:w w:val="91"/>
              </w:rPr>
              <w:t>TFLOPs</w:t>
            </w:r>
          </w:p>
        </w:tc>
        <w:tc>
          <w:tcPr>
            <w:tcW w:w="880" w:type="dxa"/>
            <w:vAlign w:val="bottom"/>
            <w:vMerge w:val="restart"/>
          </w:tcPr>
          <w:p>
            <w:pPr>
              <w:jc w:val="center"/>
              <w:spacing w:after="0"/>
              <w:rPr>
                <w:sz w:val="20"/>
                <w:szCs w:val="20"/>
                <w:color w:val="auto"/>
              </w:rPr>
            </w:pPr>
            <w:r>
              <w:rPr>
                <w:rFonts w:ascii="Arial" w:cs="Arial" w:eastAsia="Arial" w:hAnsi="Arial"/>
                <w:sz w:val="20"/>
                <w:szCs w:val="20"/>
                <w:color w:val="auto"/>
                <w:w w:val="91"/>
              </w:rPr>
              <w:t>545.46</w:t>
            </w:r>
          </w:p>
        </w:tc>
        <w:tc>
          <w:tcPr>
            <w:tcW w:w="760" w:type="dxa"/>
            <w:vAlign w:val="bottom"/>
            <w:vMerge w:val="restart"/>
          </w:tcPr>
          <w:p>
            <w:pPr>
              <w:jc w:val="center"/>
              <w:spacing w:after="0"/>
              <w:rPr>
                <w:sz w:val="20"/>
                <w:szCs w:val="20"/>
                <w:color w:val="auto"/>
              </w:rPr>
            </w:pPr>
            <w:r>
              <w:rPr>
                <w:rFonts w:ascii="Arial" w:cs="Arial" w:eastAsia="Arial" w:hAnsi="Arial"/>
                <w:sz w:val="20"/>
                <w:szCs w:val="20"/>
                <w:color w:val="auto"/>
                <w:w w:val="87"/>
              </w:rPr>
              <w:t>8.39</w:t>
            </w:r>
          </w:p>
        </w:tc>
        <w:tc>
          <w:tcPr>
            <w:tcW w:w="980" w:type="dxa"/>
            <w:vAlign w:val="bottom"/>
            <w:vMerge w:val="continue"/>
          </w:tcPr>
          <w:p>
            <w:pPr>
              <w:spacing w:after="0"/>
              <w:rPr>
                <w:sz w:val="12"/>
                <w:szCs w:val="12"/>
                <w:color w:val="auto"/>
              </w:rPr>
            </w:pPr>
          </w:p>
        </w:tc>
        <w:tc>
          <w:tcPr>
            <w:tcW w:w="900" w:type="dxa"/>
            <w:vAlign w:val="bottom"/>
            <w:vMerge w:val="restart"/>
          </w:tcPr>
          <w:p>
            <w:pPr>
              <w:jc w:val="center"/>
              <w:spacing w:after="0"/>
              <w:rPr>
                <w:sz w:val="20"/>
                <w:szCs w:val="20"/>
                <w:color w:val="auto"/>
              </w:rPr>
            </w:pPr>
            <w:r>
              <w:rPr>
                <w:rFonts w:ascii="Arial" w:cs="Arial" w:eastAsia="Arial" w:hAnsi="Arial"/>
                <w:sz w:val="20"/>
                <w:szCs w:val="20"/>
                <w:color w:val="auto"/>
                <w:w w:val="87"/>
              </w:rPr>
              <w:t>8.39</w:t>
            </w: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8"/>
        </w:trPr>
        <w:tc>
          <w:tcPr>
            <w:tcW w:w="1080" w:type="dxa"/>
            <w:vAlign w:val="bottom"/>
          </w:tcPr>
          <w:p>
            <w:pPr>
              <w:spacing w:after="0"/>
              <w:rPr>
                <w:sz w:val="8"/>
                <w:szCs w:val="8"/>
                <w:color w:val="auto"/>
              </w:rPr>
            </w:pPr>
          </w:p>
        </w:tc>
        <w:tc>
          <w:tcPr>
            <w:tcW w:w="1140" w:type="dxa"/>
            <w:vAlign w:val="bottom"/>
            <w:vMerge w:val="continue"/>
          </w:tcPr>
          <w:p>
            <w:pPr>
              <w:spacing w:after="0"/>
              <w:rPr>
                <w:sz w:val="8"/>
                <w:szCs w:val="8"/>
                <w:color w:val="auto"/>
              </w:rPr>
            </w:pPr>
          </w:p>
        </w:tc>
        <w:tc>
          <w:tcPr>
            <w:tcW w:w="880" w:type="dxa"/>
            <w:vAlign w:val="bottom"/>
            <w:vMerge w:val="continue"/>
          </w:tcPr>
          <w:p>
            <w:pPr>
              <w:spacing w:after="0"/>
              <w:rPr>
                <w:sz w:val="8"/>
                <w:szCs w:val="8"/>
                <w:color w:val="auto"/>
              </w:rPr>
            </w:pPr>
          </w:p>
        </w:tc>
        <w:tc>
          <w:tcPr>
            <w:tcW w:w="760" w:type="dxa"/>
            <w:vAlign w:val="bottom"/>
            <w:vMerge w:val="continue"/>
          </w:tcPr>
          <w:p>
            <w:pPr>
              <w:spacing w:after="0"/>
              <w:rPr>
                <w:sz w:val="8"/>
                <w:szCs w:val="8"/>
                <w:color w:val="auto"/>
              </w:rPr>
            </w:pPr>
          </w:p>
        </w:tc>
        <w:tc>
          <w:tcPr>
            <w:tcW w:w="980" w:type="dxa"/>
            <w:vAlign w:val="bottom"/>
          </w:tcPr>
          <w:p>
            <w:pPr>
              <w:spacing w:after="0"/>
              <w:rPr>
                <w:sz w:val="8"/>
                <w:szCs w:val="8"/>
                <w:color w:val="auto"/>
              </w:rPr>
            </w:pPr>
          </w:p>
        </w:tc>
        <w:tc>
          <w:tcPr>
            <w:tcW w:w="900" w:type="dxa"/>
            <w:vAlign w:val="bottom"/>
            <w:vMerge w:val="continue"/>
          </w:tcPr>
          <w:p>
            <w:pPr>
              <w:spacing w:after="0"/>
              <w:rPr>
                <w:sz w:val="8"/>
                <w:szCs w:val="8"/>
                <w:color w:val="auto"/>
              </w:rPr>
            </w:pPr>
          </w:p>
        </w:tc>
        <w:tc>
          <w:tcPr>
            <w:tcW w:w="10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6"/>
        </w:trPr>
        <w:tc>
          <w:tcPr>
            <w:tcW w:w="108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5"/>
        </w:trPr>
        <w:tc>
          <w:tcPr>
            <w:tcW w:w="1080" w:type="dxa"/>
            <w:vAlign w:val="bottom"/>
            <w:vMerge w:val="restart"/>
          </w:tcPr>
          <w:p>
            <w:pPr>
              <w:jc w:val="center"/>
              <w:spacing w:after="0"/>
              <w:rPr>
                <w:sz w:val="20"/>
                <w:szCs w:val="20"/>
                <w:color w:val="auto"/>
              </w:rPr>
            </w:pPr>
            <w:r>
              <w:rPr>
                <w:rFonts w:ascii="Arial" w:cs="Arial" w:eastAsia="Arial" w:hAnsi="Arial"/>
                <w:sz w:val="20"/>
                <w:szCs w:val="20"/>
                <w:color w:val="auto"/>
                <w:w w:val="89"/>
              </w:rPr>
              <w:t>6</w:t>
            </w:r>
          </w:p>
        </w:tc>
        <w:tc>
          <w:tcPr>
            <w:tcW w:w="1140" w:type="dxa"/>
            <w:vAlign w:val="bottom"/>
          </w:tcPr>
          <w:p>
            <w:pPr>
              <w:jc w:val="center"/>
              <w:spacing w:after="0"/>
              <w:rPr>
                <w:sz w:val="20"/>
                <w:szCs w:val="20"/>
                <w:color w:val="auto"/>
              </w:rPr>
            </w:pPr>
            <w:r>
              <w:rPr>
                <w:rFonts w:ascii="Arial" w:cs="Arial" w:eastAsia="Arial" w:hAnsi="Arial"/>
                <w:sz w:val="20"/>
                <w:szCs w:val="20"/>
                <w:color w:val="auto"/>
                <w:w w:val="95"/>
              </w:rPr>
              <w:t>TTFT (ms)</w:t>
            </w:r>
          </w:p>
        </w:tc>
        <w:tc>
          <w:tcPr>
            <w:tcW w:w="880" w:type="dxa"/>
            <w:vAlign w:val="bottom"/>
          </w:tcPr>
          <w:p>
            <w:pPr>
              <w:jc w:val="center"/>
              <w:spacing w:after="0"/>
              <w:rPr>
                <w:sz w:val="20"/>
                <w:szCs w:val="20"/>
                <w:color w:val="auto"/>
              </w:rPr>
            </w:pPr>
            <w:r>
              <w:rPr>
                <w:rFonts w:ascii="Arial" w:cs="Arial" w:eastAsia="Arial" w:hAnsi="Arial"/>
                <w:sz w:val="20"/>
                <w:szCs w:val="20"/>
                <w:color w:val="auto"/>
                <w:w w:val="89"/>
              </w:rPr>
              <w:t>4373</w:t>
            </w:r>
          </w:p>
        </w:tc>
        <w:tc>
          <w:tcPr>
            <w:tcW w:w="760" w:type="dxa"/>
            <w:vAlign w:val="bottom"/>
          </w:tcPr>
          <w:p>
            <w:pPr>
              <w:jc w:val="center"/>
              <w:spacing w:after="0"/>
              <w:rPr>
                <w:sz w:val="20"/>
                <w:szCs w:val="20"/>
                <w:color w:val="auto"/>
              </w:rPr>
            </w:pPr>
            <w:r>
              <w:rPr>
                <w:rFonts w:ascii="Arial" w:cs="Arial" w:eastAsia="Arial" w:hAnsi="Arial"/>
                <w:sz w:val="20"/>
                <w:szCs w:val="20"/>
                <w:color w:val="auto"/>
                <w:w w:val="89"/>
              </w:rPr>
              <w:t>928</w:t>
            </w:r>
          </w:p>
        </w:tc>
        <w:tc>
          <w:tcPr>
            <w:tcW w:w="980" w:type="dxa"/>
            <w:vAlign w:val="bottom"/>
            <w:vMerge w:val="restart"/>
          </w:tcPr>
          <w:p>
            <w:pPr>
              <w:jc w:val="center"/>
              <w:spacing w:after="0"/>
              <w:rPr>
                <w:sz w:val="20"/>
                <w:szCs w:val="20"/>
                <w:color w:val="auto"/>
              </w:rPr>
            </w:pPr>
            <w:r>
              <w:rPr>
                <w:rFonts w:ascii="Arial" w:cs="Arial" w:eastAsia="Arial" w:hAnsi="Arial"/>
                <w:sz w:val="20"/>
                <w:szCs w:val="20"/>
                <w:color w:val="auto"/>
                <w:w w:val="89"/>
              </w:rPr>
              <w:t>4.7x</w:t>
            </w:r>
          </w:p>
        </w:tc>
        <w:tc>
          <w:tcPr>
            <w:tcW w:w="900" w:type="dxa"/>
            <w:vAlign w:val="bottom"/>
          </w:tcPr>
          <w:p>
            <w:pPr>
              <w:jc w:val="center"/>
              <w:spacing w:after="0"/>
              <w:rPr>
                <w:sz w:val="20"/>
                <w:szCs w:val="20"/>
                <w:color w:val="auto"/>
              </w:rPr>
            </w:pPr>
            <w:r>
              <w:rPr>
                <w:rFonts w:ascii="Arial" w:cs="Arial" w:eastAsia="Arial" w:hAnsi="Arial"/>
                <w:sz w:val="20"/>
                <w:szCs w:val="20"/>
                <w:color w:val="auto"/>
                <w:w w:val="89"/>
              </w:rPr>
              <w:t>134</w:t>
            </w:r>
          </w:p>
        </w:tc>
        <w:tc>
          <w:tcPr>
            <w:tcW w:w="1000" w:type="dxa"/>
            <w:vAlign w:val="bottom"/>
            <w:vMerge w:val="restart"/>
          </w:tcPr>
          <w:p>
            <w:pPr>
              <w:jc w:val="center"/>
              <w:spacing w:after="0"/>
              <w:rPr>
                <w:sz w:val="20"/>
                <w:szCs w:val="20"/>
                <w:color w:val="auto"/>
              </w:rPr>
            </w:pPr>
            <w:r>
              <w:rPr>
                <w:rFonts w:ascii="Arial" w:cs="Arial" w:eastAsia="Arial" w:hAnsi="Arial"/>
                <w:sz w:val="20"/>
                <w:szCs w:val="20"/>
                <w:color w:val="auto"/>
                <w:w w:val="93"/>
              </w:rPr>
              <w:t>32.6x</w:t>
            </w:r>
          </w:p>
        </w:tc>
        <w:tc>
          <w:tcPr>
            <w:tcW w:w="0" w:type="dxa"/>
            <w:vAlign w:val="bottom"/>
          </w:tcPr>
          <w:p>
            <w:pPr>
              <w:spacing w:after="0"/>
              <w:rPr>
                <w:sz w:val="1"/>
                <w:szCs w:val="1"/>
                <w:color w:val="auto"/>
              </w:rPr>
            </w:pPr>
          </w:p>
        </w:tc>
      </w:tr>
      <w:tr>
        <w:trPr>
          <w:trHeight w:val="139"/>
        </w:trPr>
        <w:tc>
          <w:tcPr>
            <w:tcW w:w="1080" w:type="dxa"/>
            <w:vAlign w:val="bottom"/>
            <w:vMerge w:val="continue"/>
          </w:tcPr>
          <w:p>
            <w:pPr>
              <w:spacing w:after="0"/>
              <w:rPr>
                <w:sz w:val="12"/>
                <w:szCs w:val="12"/>
                <w:color w:val="auto"/>
              </w:rPr>
            </w:pPr>
          </w:p>
        </w:tc>
        <w:tc>
          <w:tcPr>
            <w:tcW w:w="1140" w:type="dxa"/>
            <w:vAlign w:val="bottom"/>
            <w:vMerge w:val="restart"/>
          </w:tcPr>
          <w:p>
            <w:pPr>
              <w:jc w:val="center"/>
              <w:spacing w:after="0"/>
              <w:rPr>
                <w:sz w:val="20"/>
                <w:szCs w:val="20"/>
                <w:color w:val="auto"/>
              </w:rPr>
            </w:pPr>
            <w:r>
              <w:rPr>
                <w:rFonts w:ascii="Arial" w:cs="Arial" w:eastAsia="Arial" w:hAnsi="Arial"/>
                <w:sz w:val="20"/>
                <w:szCs w:val="20"/>
                <w:color w:val="auto"/>
                <w:w w:val="91"/>
              </w:rPr>
              <w:t>TFLOPs</w:t>
            </w:r>
          </w:p>
        </w:tc>
        <w:tc>
          <w:tcPr>
            <w:tcW w:w="880" w:type="dxa"/>
            <w:vAlign w:val="bottom"/>
            <w:vMerge w:val="restart"/>
          </w:tcPr>
          <w:p>
            <w:pPr>
              <w:jc w:val="center"/>
              <w:spacing w:after="0"/>
              <w:rPr>
                <w:sz w:val="20"/>
                <w:szCs w:val="20"/>
                <w:color w:val="auto"/>
              </w:rPr>
            </w:pPr>
            <w:r>
              <w:rPr>
                <w:rFonts w:ascii="Arial" w:cs="Arial" w:eastAsia="Arial" w:hAnsi="Arial"/>
                <w:sz w:val="20"/>
                <w:szCs w:val="20"/>
                <w:color w:val="auto"/>
                <w:w w:val="91"/>
              </w:rPr>
              <w:t>818.20</w:t>
            </w:r>
          </w:p>
        </w:tc>
        <w:tc>
          <w:tcPr>
            <w:tcW w:w="760" w:type="dxa"/>
            <w:vAlign w:val="bottom"/>
            <w:vMerge w:val="restart"/>
          </w:tcPr>
          <w:p>
            <w:pPr>
              <w:jc w:val="center"/>
              <w:spacing w:after="0"/>
              <w:rPr>
                <w:sz w:val="20"/>
                <w:szCs w:val="20"/>
                <w:color w:val="auto"/>
              </w:rPr>
            </w:pPr>
            <w:r>
              <w:rPr>
                <w:rFonts w:ascii="Arial" w:cs="Arial" w:eastAsia="Arial" w:hAnsi="Arial"/>
                <w:sz w:val="20"/>
                <w:szCs w:val="20"/>
                <w:color w:val="auto"/>
                <w:w w:val="91"/>
              </w:rPr>
              <w:t>12.58</w:t>
            </w:r>
          </w:p>
        </w:tc>
        <w:tc>
          <w:tcPr>
            <w:tcW w:w="980" w:type="dxa"/>
            <w:vAlign w:val="bottom"/>
            <w:vMerge w:val="continue"/>
          </w:tcPr>
          <w:p>
            <w:pPr>
              <w:spacing w:after="0"/>
              <w:rPr>
                <w:sz w:val="12"/>
                <w:szCs w:val="12"/>
                <w:color w:val="auto"/>
              </w:rPr>
            </w:pPr>
          </w:p>
        </w:tc>
        <w:tc>
          <w:tcPr>
            <w:tcW w:w="900" w:type="dxa"/>
            <w:vAlign w:val="bottom"/>
            <w:vMerge w:val="restart"/>
          </w:tcPr>
          <w:p>
            <w:pPr>
              <w:jc w:val="center"/>
              <w:spacing w:after="0"/>
              <w:rPr>
                <w:sz w:val="20"/>
                <w:szCs w:val="20"/>
                <w:color w:val="auto"/>
              </w:rPr>
            </w:pPr>
            <w:r>
              <w:rPr>
                <w:rFonts w:ascii="Arial" w:cs="Arial" w:eastAsia="Arial" w:hAnsi="Arial"/>
                <w:sz w:val="20"/>
                <w:szCs w:val="20"/>
                <w:color w:val="auto"/>
                <w:w w:val="91"/>
              </w:rPr>
              <w:t>12.58</w:t>
            </w: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8"/>
        </w:trPr>
        <w:tc>
          <w:tcPr>
            <w:tcW w:w="1080" w:type="dxa"/>
            <w:vAlign w:val="bottom"/>
          </w:tcPr>
          <w:p>
            <w:pPr>
              <w:spacing w:after="0"/>
              <w:rPr>
                <w:sz w:val="8"/>
                <w:szCs w:val="8"/>
                <w:color w:val="auto"/>
              </w:rPr>
            </w:pPr>
          </w:p>
        </w:tc>
        <w:tc>
          <w:tcPr>
            <w:tcW w:w="1140" w:type="dxa"/>
            <w:vAlign w:val="bottom"/>
            <w:vMerge w:val="continue"/>
          </w:tcPr>
          <w:p>
            <w:pPr>
              <w:spacing w:after="0"/>
              <w:rPr>
                <w:sz w:val="8"/>
                <w:szCs w:val="8"/>
                <w:color w:val="auto"/>
              </w:rPr>
            </w:pPr>
          </w:p>
        </w:tc>
        <w:tc>
          <w:tcPr>
            <w:tcW w:w="880" w:type="dxa"/>
            <w:vAlign w:val="bottom"/>
            <w:vMerge w:val="continue"/>
          </w:tcPr>
          <w:p>
            <w:pPr>
              <w:spacing w:after="0"/>
              <w:rPr>
                <w:sz w:val="8"/>
                <w:szCs w:val="8"/>
                <w:color w:val="auto"/>
              </w:rPr>
            </w:pPr>
          </w:p>
        </w:tc>
        <w:tc>
          <w:tcPr>
            <w:tcW w:w="760" w:type="dxa"/>
            <w:vAlign w:val="bottom"/>
            <w:vMerge w:val="continue"/>
          </w:tcPr>
          <w:p>
            <w:pPr>
              <w:spacing w:after="0"/>
              <w:rPr>
                <w:sz w:val="8"/>
                <w:szCs w:val="8"/>
                <w:color w:val="auto"/>
              </w:rPr>
            </w:pPr>
          </w:p>
        </w:tc>
        <w:tc>
          <w:tcPr>
            <w:tcW w:w="980" w:type="dxa"/>
            <w:vAlign w:val="bottom"/>
          </w:tcPr>
          <w:p>
            <w:pPr>
              <w:spacing w:after="0"/>
              <w:rPr>
                <w:sz w:val="8"/>
                <w:szCs w:val="8"/>
                <w:color w:val="auto"/>
              </w:rPr>
            </w:pPr>
          </w:p>
        </w:tc>
        <w:tc>
          <w:tcPr>
            <w:tcW w:w="900" w:type="dxa"/>
            <w:vAlign w:val="bottom"/>
            <w:vMerge w:val="continue"/>
          </w:tcPr>
          <w:p>
            <w:pPr>
              <w:spacing w:after="0"/>
              <w:rPr>
                <w:sz w:val="8"/>
                <w:szCs w:val="8"/>
                <w:color w:val="auto"/>
              </w:rPr>
            </w:pPr>
          </w:p>
        </w:tc>
        <w:tc>
          <w:tcPr>
            <w:tcW w:w="10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6"/>
        </w:trPr>
        <w:tc>
          <w:tcPr>
            <w:tcW w:w="108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5"/>
        </w:trPr>
        <w:tc>
          <w:tcPr>
            <w:tcW w:w="1080" w:type="dxa"/>
            <w:vAlign w:val="bottom"/>
            <w:vMerge w:val="restart"/>
          </w:tcPr>
          <w:p>
            <w:pPr>
              <w:jc w:val="center"/>
              <w:spacing w:after="0"/>
              <w:rPr>
                <w:sz w:val="20"/>
                <w:szCs w:val="20"/>
                <w:color w:val="auto"/>
              </w:rPr>
            </w:pPr>
            <w:r>
              <w:rPr>
                <w:rFonts w:ascii="Arial" w:cs="Arial" w:eastAsia="Arial" w:hAnsi="Arial"/>
                <w:sz w:val="20"/>
                <w:szCs w:val="20"/>
                <w:color w:val="auto"/>
                <w:w w:val="89"/>
              </w:rPr>
              <w:t>8</w:t>
            </w:r>
          </w:p>
        </w:tc>
        <w:tc>
          <w:tcPr>
            <w:tcW w:w="1140" w:type="dxa"/>
            <w:vAlign w:val="bottom"/>
          </w:tcPr>
          <w:p>
            <w:pPr>
              <w:jc w:val="center"/>
              <w:spacing w:after="0"/>
              <w:rPr>
                <w:sz w:val="20"/>
                <w:szCs w:val="20"/>
                <w:color w:val="auto"/>
              </w:rPr>
            </w:pPr>
            <w:r>
              <w:rPr>
                <w:rFonts w:ascii="Arial" w:cs="Arial" w:eastAsia="Arial" w:hAnsi="Arial"/>
                <w:sz w:val="20"/>
                <w:szCs w:val="20"/>
                <w:color w:val="auto"/>
                <w:w w:val="95"/>
              </w:rPr>
              <w:t>TTFT (ms)</w:t>
            </w:r>
          </w:p>
        </w:tc>
        <w:tc>
          <w:tcPr>
            <w:tcW w:w="880" w:type="dxa"/>
            <w:vAlign w:val="bottom"/>
          </w:tcPr>
          <w:p>
            <w:pPr>
              <w:jc w:val="center"/>
              <w:spacing w:after="0"/>
              <w:rPr>
                <w:sz w:val="20"/>
                <w:szCs w:val="20"/>
                <w:color w:val="auto"/>
              </w:rPr>
            </w:pPr>
            <w:r>
              <w:rPr>
                <w:rFonts w:ascii="Arial" w:cs="Arial" w:eastAsia="Arial" w:hAnsi="Arial"/>
                <w:sz w:val="20"/>
                <w:szCs w:val="20"/>
                <w:color w:val="auto"/>
                <w:w w:val="89"/>
              </w:rPr>
              <w:t>5812</w:t>
            </w:r>
          </w:p>
        </w:tc>
        <w:tc>
          <w:tcPr>
            <w:tcW w:w="760" w:type="dxa"/>
            <w:vAlign w:val="bottom"/>
          </w:tcPr>
          <w:p>
            <w:pPr>
              <w:jc w:val="center"/>
              <w:spacing w:after="0"/>
              <w:rPr>
                <w:sz w:val="20"/>
                <w:szCs w:val="20"/>
                <w:color w:val="auto"/>
              </w:rPr>
            </w:pPr>
            <w:r>
              <w:rPr>
                <w:rFonts w:ascii="Arial" w:cs="Arial" w:eastAsia="Arial" w:hAnsi="Arial"/>
                <w:sz w:val="20"/>
                <w:szCs w:val="20"/>
                <w:color w:val="auto"/>
                <w:w w:val="89"/>
              </w:rPr>
              <w:t>1429</w:t>
            </w:r>
          </w:p>
        </w:tc>
        <w:tc>
          <w:tcPr>
            <w:tcW w:w="980" w:type="dxa"/>
            <w:vAlign w:val="bottom"/>
            <w:vMerge w:val="restart"/>
          </w:tcPr>
          <w:p>
            <w:pPr>
              <w:jc w:val="center"/>
              <w:spacing w:after="0"/>
              <w:rPr>
                <w:sz w:val="20"/>
                <w:szCs w:val="20"/>
                <w:color w:val="auto"/>
              </w:rPr>
            </w:pPr>
            <w:r>
              <w:rPr>
                <w:rFonts w:ascii="Arial" w:cs="Arial" w:eastAsia="Arial" w:hAnsi="Arial"/>
                <w:sz w:val="20"/>
                <w:szCs w:val="20"/>
                <w:color w:val="auto"/>
                <w:w w:val="89"/>
              </w:rPr>
              <w:t>4.1x</w:t>
            </w:r>
          </w:p>
        </w:tc>
        <w:tc>
          <w:tcPr>
            <w:tcW w:w="900" w:type="dxa"/>
            <w:vAlign w:val="bottom"/>
          </w:tcPr>
          <w:p>
            <w:pPr>
              <w:jc w:val="center"/>
              <w:spacing w:after="0"/>
              <w:rPr>
                <w:sz w:val="20"/>
                <w:szCs w:val="20"/>
                <w:color w:val="auto"/>
              </w:rPr>
            </w:pPr>
            <w:r>
              <w:rPr>
                <w:rFonts w:ascii="Arial" w:cs="Arial" w:eastAsia="Arial" w:hAnsi="Arial"/>
                <w:sz w:val="20"/>
                <w:szCs w:val="20"/>
                <w:color w:val="auto"/>
                <w:w w:val="89"/>
              </w:rPr>
              <w:t>177</w:t>
            </w:r>
          </w:p>
        </w:tc>
        <w:tc>
          <w:tcPr>
            <w:tcW w:w="1000" w:type="dxa"/>
            <w:vAlign w:val="bottom"/>
            <w:vMerge w:val="restart"/>
          </w:tcPr>
          <w:p>
            <w:pPr>
              <w:jc w:val="center"/>
              <w:spacing w:after="0"/>
              <w:rPr>
                <w:sz w:val="20"/>
                <w:szCs w:val="20"/>
                <w:color w:val="auto"/>
              </w:rPr>
            </w:pPr>
            <w:r>
              <w:rPr>
                <w:rFonts w:ascii="Arial" w:cs="Arial" w:eastAsia="Arial" w:hAnsi="Arial"/>
                <w:sz w:val="20"/>
                <w:szCs w:val="20"/>
                <w:color w:val="auto"/>
                <w:w w:val="93"/>
              </w:rPr>
              <w:t>32.8x</w:t>
            </w:r>
          </w:p>
        </w:tc>
        <w:tc>
          <w:tcPr>
            <w:tcW w:w="0" w:type="dxa"/>
            <w:vAlign w:val="bottom"/>
          </w:tcPr>
          <w:p>
            <w:pPr>
              <w:spacing w:after="0"/>
              <w:rPr>
                <w:sz w:val="1"/>
                <w:szCs w:val="1"/>
                <w:color w:val="auto"/>
              </w:rPr>
            </w:pPr>
          </w:p>
        </w:tc>
      </w:tr>
      <w:tr>
        <w:trPr>
          <w:trHeight w:val="140"/>
        </w:trPr>
        <w:tc>
          <w:tcPr>
            <w:tcW w:w="1080" w:type="dxa"/>
            <w:vAlign w:val="bottom"/>
            <w:vMerge w:val="continue"/>
          </w:tcPr>
          <w:p>
            <w:pPr>
              <w:spacing w:after="0"/>
              <w:rPr>
                <w:sz w:val="12"/>
                <w:szCs w:val="12"/>
                <w:color w:val="auto"/>
              </w:rPr>
            </w:pPr>
          </w:p>
        </w:tc>
        <w:tc>
          <w:tcPr>
            <w:tcW w:w="1140" w:type="dxa"/>
            <w:vAlign w:val="bottom"/>
            <w:vMerge w:val="restart"/>
          </w:tcPr>
          <w:p>
            <w:pPr>
              <w:jc w:val="center"/>
              <w:spacing w:after="0"/>
              <w:rPr>
                <w:sz w:val="20"/>
                <w:szCs w:val="20"/>
                <w:color w:val="auto"/>
              </w:rPr>
            </w:pPr>
            <w:r>
              <w:rPr>
                <w:rFonts w:ascii="Arial" w:cs="Arial" w:eastAsia="Arial" w:hAnsi="Arial"/>
                <w:sz w:val="20"/>
                <w:szCs w:val="20"/>
                <w:color w:val="auto"/>
                <w:w w:val="91"/>
              </w:rPr>
              <w:t>TFLOPs</w:t>
            </w:r>
          </w:p>
        </w:tc>
        <w:tc>
          <w:tcPr>
            <w:tcW w:w="880" w:type="dxa"/>
            <w:vAlign w:val="bottom"/>
            <w:vMerge w:val="restart"/>
          </w:tcPr>
          <w:p>
            <w:pPr>
              <w:jc w:val="center"/>
              <w:spacing w:after="0"/>
              <w:rPr>
                <w:sz w:val="20"/>
                <w:szCs w:val="20"/>
                <w:color w:val="auto"/>
              </w:rPr>
            </w:pPr>
            <w:r>
              <w:rPr>
                <w:rFonts w:ascii="Arial" w:cs="Arial" w:eastAsia="Arial" w:hAnsi="Arial"/>
                <w:sz w:val="20"/>
                <w:szCs w:val="20"/>
                <w:color w:val="auto"/>
                <w:w w:val="88"/>
              </w:rPr>
              <w:t>1090.93</w:t>
            </w:r>
          </w:p>
        </w:tc>
        <w:tc>
          <w:tcPr>
            <w:tcW w:w="760" w:type="dxa"/>
            <w:vAlign w:val="bottom"/>
            <w:vMerge w:val="restart"/>
          </w:tcPr>
          <w:p>
            <w:pPr>
              <w:jc w:val="center"/>
              <w:spacing w:after="0"/>
              <w:rPr>
                <w:sz w:val="20"/>
                <w:szCs w:val="20"/>
                <w:color w:val="auto"/>
              </w:rPr>
            </w:pPr>
            <w:r>
              <w:rPr>
                <w:rFonts w:ascii="Arial" w:cs="Arial" w:eastAsia="Arial" w:hAnsi="Arial"/>
                <w:sz w:val="20"/>
                <w:szCs w:val="20"/>
                <w:color w:val="auto"/>
                <w:w w:val="91"/>
              </w:rPr>
              <w:t>16.78</w:t>
            </w:r>
          </w:p>
        </w:tc>
        <w:tc>
          <w:tcPr>
            <w:tcW w:w="980" w:type="dxa"/>
            <w:vAlign w:val="bottom"/>
            <w:vMerge w:val="continue"/>
          </w:tcPr>
          <w:p>
            <w:pPr>
              <w:spacing w:after="0"/>
              <w:rPr>
                <w:sz w:val="12"/>
                <w:szCs w:val="12"/>
                <w:color w:val="auto"/>
              </w:rPr>
            </w:pPr>
          </w:p>
        </w:tc>
        <w:tc>
          <w:tcPr>
            <w:tcW w:w="900" w:type="dxa"/>
            <w:vAlign w:val="bottom"/>
            <w:vMerge w:val="restart"/>
          </w:tcPr>
          <w:p>
            <w:pPr>
              <w:jc w:val="center"/>
              <w:spacing w:after="0"/>
              <w:rPr>
                <w:sz w:val="20"/>
                <w:szCs w:val="20"/>
                <w:color w:val="auto"/>
              </w:rPr>
            </w:pPr>
            <w:r>
              <w:rPr>
                <w:rFonts w:ascii="Arial" w:cs="Arial" w:eastAsia="Arial" w:hAnsi="Arial"/>
                <w:sz w:val="20"/>
                <w:szCs w:val="20"/>
                <w:color w:val="auto"/>
                <w:w w:val="91"/>
              </w:rPr>
              <w:t>16.78</w:t>
            </w: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8"/>
        </w:trPr>
        <w:tc>
          <w:tcPr>
            <w:tcW w:w="1080" w:type="dxa"/>
            <w:vAlign w:val="bottom"/>
          </w:tcPr>
          <w:p>
            <w:pPr>
              <w:spacing w:after="0"/>
              <w:rPr>
                <w:sz w:val="8"/>
                <w:szCs w:val="8"/>
                <w:color w:val="auto"/>
              </w:rPr>
            </w:pPr>
          </w:p>
        </w:tc>
        <w:tc>
          <w:tcPr>
            <w:tcW w:w="1140" w:type="dxa"/>
            <w:vAlign w:val="bottom"/>
            <w:vMerge w:val="continue"/>
          </w:tcPr>
          <w:p>
            <w:pPr>
              <w:spacing w:after="0"/>
              <w:rPr>
                <w:sz w:val="8"/>
                <w:szCs w:val="8"/>
                <w:color w:val="auto"/>
              </w:rPr>
            </w:pPr>
          </w:p>
        </w:tc>
        <w:tc>
          <w:tcPr>
            <w:tcW w:w="880" w:type="dxa"/>
            <w:vAlign w:val="bottom"/>
            <w:vMerge w:val="continue"/>
          </w:tcPr>
          <w:p>
            <w:pPr>
              <w:spacing w:after="0"/>
              <w:rPr>
                <w:sz w:val="8"/>
                <w:szCs w:val="8"/>
                <w:color w:val="auto"/>
              </w:rPr>
            </w:pPr>
          </w:p>
        </w:tc>
        <w:tc>
          <w:tcPr>
            <w:tcW w:w="760" w:type="dxa"/>
            <w:vAlign w:val="bottom"/>
            <w:vMerge w:val="continue"/>
          </w:tcPr>
          <w:p>
            <w:pPr>
              <w:spacing w:after="0"/>
              <w:rPr>
                <w:sz w:val="8"/>
                <w:szCs w:val="8"/>
                <w:color w:val="auto"/>
              </w:rPr>
            </w:pPr>
          </w:p>
        </w:tc>
        <w:tc>
          <w:tcPr>
            <w:tcW w:w="980" w:type="dxa"/>
            <w:vAlign w:val="bottom"/>
          </w:tcPr>
          <w:p>
            <w:pPr>
              <w:spacing w:after="0"/>
              <w:rPr>
                <w:sz w:val="8"/>
                <w:szCs w:val="8"/>
                <w:color w:val="auto"/>
              </w:rPr>
            </w:pPr>
          </w:p>
        </w:tc>
        <w:tc>
          <w:tcPr>
            <w:tcW w:w="900" w:type="dxa"/>
            <w:vAlign w:val="bottom"/>
            <w:vMerge w:val="continue"/>
          </w:tcPr>
          <w:p>
            <w:pPr>
              <w:spacing w:after="0"/>
              <w:rPr>
                <w:sz w:val="8"/>
                <w:szCs w:val="8"/>
                <w:color w:val="auto"/>
              </w:rPr>
            </w:pPr>
          </w:p>
        </w:tc>
        <w:tc>
          <w:tcPr>
            <w:tcW w:w="10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6"/>
        </w:trPr>
        <w:tc>
          <w:tcPr>
            <w:tcW w:w="108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397" w:lineRule="exact"/>
        <w:rPr>
          <w:rFonts w:ascii="Arial" w:cs="Arial" w:eastAsia="Arial" w:hAnsi="Arial"/>
          <w:sz w:val="18"/>
          <w:szCs w:val="18"/>
          <w:color w:val="auto"/>
        </w:rPr>
      </w:pPr>
    </w:p>
    <w:p>
      <w:pPr>
        <w:jc w:val="both"/>
        <w:ind w:left="720" w:right="720"/>
        <w:spacing w:after="0" w:line="258" w:lineRule="auto"/>
        <w:rPr>
          <w:rFonts w:ascii="Arial" w:cs="Arial" w:eastAsia="Arial" w:hAnsi="Arial"/>
          <w:sz w:val="18"/>
          <w:szCs w:val="18"/>
          <w:color w:val="auto"/>
        </w:rPr>
      </w:pPr>
      <w:r>
        <w:rPr>
          <w:rFonts w:ascii="Arial" w:cs="Arial" w:eastAsia="Arial" w:hAnsi="Arial"/>
          <w:sz w:val="18"/>
          <w:szCs w:val="18"/>
          <w:color w:val="auto"/>
        </w:rPr>
        <w:t xml:space="preserve">From Table </w:t>
      </w:r>
      <w:hyperlink w:anchor="page9">
        <w:r>
          <w:rPr>
            <w:rFonts w:ascii="Arial" w:cs="Arial" w:eastAsia="Arial" w:hAnsi="Arial"/>
            <w:sz w:val="18"/>
            <w:szCs w:val="18"/>
            <w:color w:val="auto"/>
          </w:rPr>
          <w:t xml:space="preserve">4, </w:t>
        </w:r>
      </w:hyperlink>
      <w:r>
        <w:rPr>
          <w:rFonts w:ascii="Arial" w:cs="Arial" w:eastAsia="Arial" w:hAnsi="Arial"/>
          <w:sz w:val="18"/>
          <w:szCs w:val="18"/>
          <w:color w:val="auto"/>
        </w:rPr>
        <w:t xml:space="preserve">it is evident that as the batch size increases, the speedup ratio (decrease in TTFT) also increases without any degradation in performance. When the batch size is small, the pressure on computational resources is insufficient, resulting in a TTFT speedup value of only 16.1x between Na¨ıve RAG and TurboRAG. As the batch size increases, GPU becomes over-utilized for naive RAG, thus leading to substantially higher latency in TTFT compared to TurboRAG. Table </w:t>
      </w:r>
      <w:hyperlink w:anchor="page9">
        <w:r>
          <w:rPr>
            <w:rFonts w:ascii="Arial" w:cs="Arial" w:eastAsia="Arial" w:hAnsi="Arial"/>
            <w:sz w:val="18"/>
            <w:szCs w:val="18"/>
            <w:color w:val="auto"/>
          </w:rPr>
          <w:t xml:space="preserve">4 </w:t>
        </w:r>
      </w:hyperlink>
      <w:r>
        <w:rPr>
          <w:rFonts w:ascii="Arial" w:cs="Arial" w:eastAsia="Arial" w:hAnsi="Arial"/>
          <w:sz w:val="18"/>
          <w:szCs w:val="18"/>
          <w:color w:val="auto"/>
        </w:rPr>
        <w:t xml:space="preserve">also illustrates that, even in scenarios requiring the transfer of the KV cache from host to device (h2d), TurboRAG still achieves a fourfold speed improvement compared to Na¨ıve RAG. In addition, we collected the TFLOPs consumed by both the naive¨ RAG and TurboRAG for each batch size, as shown in the Metric column of Table </w:t>
      </w:r>
      <w:hyperlink w:anchor="page9">
        <w:r>
          <w:rPr>
            <w:rFonts w:ascii="Arial" w:cs="Arial" w:eastAsia="Arial" w:hAnsi="Arial"/>
            <w:sz w:val="18"/>
            <w:szCs w:val="18"/>
            <w:color w:val="auto"/>
          </w:rPr>
          <w:t xml:space="preserve">4. </w:t>
        </w:r>
      </w:hyperlink>
      <w:r>
        <w:rPr>
          <w:rFonts w:ascii="Arial" w:cs="Arial" w:eastAsia="Arial" w:hAnsi="Arial"/>
          <w:sz w:val="18"/>
          <w:szCs w:val="18"/>
          <w:color w:val="auto"/>
        </w:rPr>
        <w:t>It can be seen that TurboRAG achieves astonishingly less TFLOPs, i.e. approximately 98.46% reduction compared to Na¨ıve RAG.</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270510</wp:posOffset>
                </wp:positionV>
                <wp:extent cx="182181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1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3pt" to="179.45pt,21.3pt" o:allowincell="f" strokecolor="#000000" strokeweight="0.398pt"/>
            </w:pict>
          </mc:Fallback>
        </mc:AlternateContent>
      </w:r>
    </w:p>
    <w:p>
      <w:pPr>
        <w:sectPr>
          <w:pgSz w:w="12240" w:h="15840" w:orient="portrait"/>
          <w:cols w:equalWidth="0" w:num="1">
            <w:col w:w="9360"/>
          </w:cols>
          <w:pgMar w:left="1440" w:top="1440" w:right="1440" w:bottom="637" w:gutter="0" w:footer="0" w:header="0"/>
        </w:sectPr>
      </w:pPr>
    </w:p>
    <w:p>
      <w:pPr>
        <w:spacing w:after="0" w:line="200" w:lineRule="exact"/>
        <w:rPr>
          <w:rFonts w:ascii="Arial" w:cs="Arial" w:eastAsia="Arial" w:hAnsi="Arial"/>
          <w:sz w:val="18"/>
          <w:szCs w:val="18"/>
          <w:color w:val="auto"/>
        </w:rPr>
      </w:pPr>
    </w:p>
    <w:p>
      <w:pPr>
        <w:spacing w:after="0" w:line="275" w:lineRule="exact"/>
        <w:rPr>
          <w:rFonts w:ascii="Arial" w:cs="Arial" w:eastAsia="Arial" w:hAnsi="Arial"/>
          <w:sz w:val="18"/>
          <w:szCs w:val="18"/>
          <w:color w:val="auto"/>
        </w:rPr>
      </w:pPr>
    </w:p>
    <w:p>
      <w:pPr>
        <w:ind w:left="1040" w:hanging="67"/>
        <w:spacing w:after="0"/>
        <w:tabs>
          <w:tab w:leader="none" w:pos="1040" w:val="left"/>
        </w:tabs>
        <w:numPr>
          <w:ilvl w:val="0"/>
          <w:numId w:val="10"/>
        </w:numPr>
        <w:rPr>
          <w:rFonts w:ascii="Arial" w:cs="Arial" w:eastAsia="Arial" w:hAnsi="Arial"/>
          <w:sz w:val="18"/>
          <w:szCs w:val="18"/>
          <w:color w:val="auto"/>
          <w:vertAlign w:val="superscript"/>
        </w:rPr>
      </w:pPr>
      <w:r>
        <w:rPr>
          <w:rFonts w:ascii="Arial" w:cs="Arial" w:eastAsia="Arial" w:hAnsi="Arial"/>
          <w:sz w:val="14"/>
          <w:szCs w:val="14"/>
          <w:color w:val="auto"/>
        </w:rPr>
        <w:t>https://huggingface.co/</w:t>
      </w:r>
    </w:p>
    <w:p>
      <w:pPr>
        <w:sectPr>
          <w:pgSz w:w="12240" w:h="15840" w:orient="portrait"/>
          <w:cols w:equalWidth="0" w:num="1">
            <w:col w:w="9360"/>
          </w:cols>
          <w:pgMar w:left="1440" w:top="1440" w:right="1440" w:bottom="637" w:gutter="0" w:footer="0" w:header="0"/>
          <w:type w:val="continuous"/>
        </w:sectPr>
      </w:pPr>
    </w:p>
    <w:bookmarkStart w:id="9" w:name="page10"/>
    <w:bookmarkEnd w:id="9"/>
    <w:p>
      <w:pPr>
        <w:spacing w:after="0" w:line="176" w:lineRule="exact"/>
        <w:rPr>
          <w:sz w:val="20"/>
          <w:szCs w:val="20"/>
          <w:color w:val="auto"/>
        </w:rPr>
      </w:pPr>
    </w:p>
    <w:p>
      <w:pPr>
        <w:ind w:left="1100" w:hanging="374"/>
        <w:spacing w:after="0"/>
        <w:tabs>
          <w:tab w:leader="none" w:pos="1100" w:val="left"/>
        </w:tabs>
        <w:numPr>
          <w:ilvl w:val="0"/>
          <w:numId w:val="11"/>
        </w:numPr>
        <w:rPr>
          <w:rFonts w:ascii="Arial" w:cs="Arial" w:eastAsia="Arial" w:hAnsi="Arial"/>
          <w:sz w:val="24"/>
          <w:szCs w:val="24"/>
          <w:color w:val="auto"/>
        </w:rPr>
      </w:pPr>
      <w:r>
        <w:rPr>
          <w:rFonts w:ascii="Arial" w:cs="Arial" w:eastAsia="Arial" w:hAnsi="Arial"/>
          <w:sz w:val="24"/>
          <w:szCs w:val="24"/>
          <w:color w:val="auto"/>
        </w:rPr>
        <w:t>CONCLUSION AND DISCUSSION</w:t>
      </w:r>
    </w:p>
    <w:p>
      <w:pPr>
        <w:spacing w:after="0" w:line="239" w:lineRule="exact"/>
        <w:rPr>
          <w:sz w:val="20"/>
          <w:szCs w:val="20"/>
          <w:color w:val="auto"/>
        </w:rPr>
      </w:pPr>
    </w:p>
    <w:p>
      <w:pPr>
        <w:jc w:val="both"/>
        <w:ind w:left="720" w:right="720"/>
        <w:spacing w:after="0" w:line="258" w:lineRule="auto"/>
        <w:rPr>
          <w:sz w:val="20"/>
          <w:szCs w:val="20"/>
          <w:color w:val="auto"/>
        </w:rPr>
      </w:pPr>
      <w:r>
        <w:rPr>
          <w:rFonts w:ascii="Arial" w:cs="Arial" w:eastAsia="Arial" w:hAnsi="Arial"/>
          <w:sz w:val="18"/>
          <w:szCs w:val="18"/>
          <w:color w:val="auto"/>
        </w:rPr>
        <w:t>This paper presented a novel approach to training and utilizing RAG that significantly reduces the time required for prefill computations when concatenating retrieved text fragments. Other tech-niques such as KV cache compression are orthogonal to our method, hence can be directly used to reduce latency and ease storage pressure. Our work raises a interesting question in whether cross-attention between different fragments is truly necessary. If three individuals have a piece of information, and I (Q) interact with each person (K) to obtain their information (V), and then in-tegrate these three pieces into a complete response, would this be sufficient? The three individuals might not need to communicate with each other. Furthermore, in the inference process for long texts, many computation of cross-attention might also be redundant.</w:t>
      </w:r>
    </w:p>
    <w:p>
      <w:pPr>
        <w:spacing w:after="0" w:line="90" w:lineRule="exact"/>
        <w:rPr>
          <w:sz w:val="20"/>
          <w:szCs w:val="20"/>
          <w:color w:val="auto"/>
        </w:rPr>
      </w:pPr>
    </w:p>
    <w:p>
      <w:pPr>
        <w:jc w:val="both"/>
        <w:ind w:left="720" w:right="720"/>
        <w:spacing w:after="0" w:line="244" w:lineRule="auto"/>
        <w:rPr>
          <w:sz w:val="20"/>
          <w:szCs w:val="20"/>
          <w:color w:val="auto"/>
        </w:rPr>
      </w:pPr>
      <w:r>
        <w:rPr>
          <w:rFonts w:ascii="Arial" w:cs="Arial" w:eastAsia="Arial" w:hAnsi="Arial"/>
          <w:sz w:val="19"/>
          <w:szCs w:val="19"/>
          <w:color w:val="auto"/>
        </w:rPr>
        <w:t>Another intriguing point is the role of positional embedding. In experiments that extend context window of LLM via position interpolation, LLMs initially are pretrained with a short context length and then continued training with a small amount of data using a longer context length. This enables the model to interpolate positions and learn two sets of position embeddings. In our work, we also exposed the model to two different sets of positional embeddings, demonstrating LLM’s strong adaptability to various positional embeddings.</w:t>
      </w:r>
    </w:p>
    <w:p>
      <w:pPr>
        <w:spacing w:after="0" w:line="313" w:lineRule="exact"/>
        <w:rPr>
          <w:sz w:val="20"/>
          <w:szCs w:val="20"/>
          <w:color w:val="auto"/>
        </w:rPr>
      </w:pPr>
    </w:p>
    <w:p>
      <w:pPr>
        <w:ind w:left="720"/>
        <w:spacing w:after="0"/>
        <w:rPr>
          <w:sz w:val="20"/>
          <w:szCs w:val="20"/>
          <w:color w:val="auto"/>
        </w:rPr>
      </w:pPr>
      <w:r>
        <w:rPr>
          <w:rFonts w:ascii="Arial" w:cs="Arial" w:eastAsia="Arial" w:hAnsi="Arial"/>
          <w:sz w:val="24"/>
          <w:szCs w:val="24"/>
          <w:color w:val="auto"/>
        </w:rPr>
        <w:t>R</w:t>
      </w:r>
      <w:r>
        <w:rPr>
          <w:rFonts w:ascii="Arial" w:cs="Arial" w:eastAsia="Arial" w:hAnsi="Arial"/>
          <w:sz w:val="19"/>
          <w:szCs w:val="19"/>
          <w:color w:val="auto"/>
        </w:rPr>
        <w:t>EFERENCES</w:t>
      </w:r>
    </w:p>
    <w:p>
      <w:pPr>
        <w:spacing w:after="0" w:line="120" w:lineRule="exact"/>
        <w:rPr>
          <w:sz w:val="20"/>
          <w:szCs w:val="20"/>
          <w:color w:val="auto"/>
        </w:rPr>
      </w:pPr>
    </w:p>
    <w:p>
      <w:pPr>
        <w:jc w:val="both"/>
        <w:ind w:left="920" w:right="720" w:hanging="198"/>
        <w:spacing w:after="0" w:line="234" w:lineRule="auto"/>
        <w:rPr>
          <w:sz w:val="20"/>
          <w:szCs w:val="20"/>
          <w:color w:val="auto"/>
        </w:rPr>
      </w:pPr>
      <w:r>
        <w:rPr>
          <w:rFonts w:ascii="Arial" w:cs="Arial" w:eastAsia="Arial" w:hAnsi="Arial"/>
          <w:sz w:val="20"/>
          <w:szCs w:val="20"/>
          <w:color w:val="auto"/>
        </w:rPr>
        <w:t>Yushi Bai, Xin Lv, Jiajie Zhang, Hongchang Lyu, Jiankai Tang, Zhidian Huang, Zhengxiao Du, Xiao Liu, Aohan Zeng, Lei Hou, et al. Longbench: A bilingual, multitask benchmark for long context understanding. arXiv preprint arXiv:2308.14508, 2023.</w:t>
      </w:r>
    </w:p>
    <w:p>
      <w:pPr>
        <w:spacing w:after="0" w:line="160" w:lineRule="exact"/>
        <w:rPr>
          <w:sz w:val="20"/>
          <w:szCs w:val="20"/>
          <w:color w:val="auto"/>
        </w:rPr>
      </w:pPr>
    </w:p>
    <w:p>
      <w:pPr>
        <w:jc w:val="both"/>
        <w:ind w:left="920" w:right="720" w:hanging="198"/>
        <w:spacing w:after="0" w:line="233" w:lineRule="auto"/>
        <w:rPr>
          <w:sz w:val="20"/>
          <w:szCs w:val="20"/>
          <w:color w:val="auto"/>
        </w:rPr>
      </w:pPr>
      <w:r>
        <w:rPr>
          <w:rFonts w:ascii="Arial" w:cs="Arial" w:eastAsia="Arial" w:hAnsi="Arial"/>
          <w:sz w:val="20"/>
          <w:szCs w:val="20"/>
          <w:color w:val="auto"/>
        </w:rPr>
        <w:t>Sebastian Borgeaud, Arthur Mensch, Jordan Hoffmann, Trevor Cai, Eliza Rutherford, Katie Milli-can, George Bm Van Den Driessche, Jean-Baptiste Lespiau, Bogdan Damoc, Aidan Clark, et al. Improving language models by retrieving from trillions of tokens. In International conference on machine learning, pp. 2206–2240. PMLR, 2022.</w:t>
      </w:r>
    </w:p>
    <w:p>
      <w:pPr>
        <w:spacing w:after="0" w:line="158" w:lineRule="exact"/>
        <w:rPr>
          <w:sz w:val="20"/>
          <w:szCs w:val="20"/>
          <w:color w:val="auto"/>
        </w:rPr>
      </w:pPr>
    </w:p>
    <w:p>
      <w:pPr>
        <w:jc w:val="both"/>
        <w:ind w:left="920" w:right="720" w:hanging="198"/>
        <w:spacing w:after="0" w:line="234" w:lineRule="auto"/>
        <w:rPr>
          <w:sz w:val="20"/>
          <w:szCs w:val="20"/>
          <w:color w:val="auto"/>
        </w:rPr>
      </w:pPr>
      <w:r>
        <w:rPr>
          <w:rFonts w:ascii="Arial" w:cs="Arial" w:eastAsia="Arial" w:hAnsi="Arial"/>
          <w:sz w:val="20"/>
          <w:szCs w:val="20"/>
          <w:color w:val="auto"/>
        </w:rPr>
        <w:t>Jianlv Chen, Shitao Xiao, Peitian Zhang, Kun Luo, Defu Lian, and Zheng Liu. Bge m3-embedding: Multi-lingual, multi-functionality, multi-granularity text embeddings through self-knowledge dis-tillation. arXiv preprint arXiv:2402.03216, 2024a.</w:t>
      </w:r>
    </w:p>
    <w:p>
      <w:pPr>
        <w:spacing w:after="0" w:line="160" w:lineRule="exact"/>
        <w:rPr>
          <w:sz w:val="20"/>
          <w:szCs w:val="20"/>
          <w:color w:val="auto"/>
        </w:rPr>
      </w:pPr>
    </w:p>
    <w:p>
      <w:pPr>
        <w:jc w:val="both"/>
        <w:ind w:left="920" w:right="720" w:hanging="198"/>
        <w:spacing w:after="0" w:line="234" w:lineRule="auto"/>
        <w:rPr>
          <w:sz w:val="20"/>
          <w:szCs w:val="20"/>
          <w:color w:val="auto"/>
        </w:rPr>
      </w:pPr>
      <w:r>
        <w:rPr>
          <w:rFonts w:ascii="Arial" w:cs="Arial" w:eastAsia="Arial" w:hAnsi="Arial"/>
          <w:sz w:val="20"/>
          <w:szCs w:val="20"/>
          <w:color w:val="auto"/>
        </w:rPr>
        <w:t>Jiawei Chen, Hongyu Lin, Xianpei Han, and Le Sun.</w:t>
      </w:r>
      <w:r>
        <w:rPr>
          <w:sz w:val="20"/>
          <w:szCs w:val="20"/>
          <w:color w:val="auto"/>
        </w:rPr>
        <w:t xml:space="preserve"> </w:t>
      </w:r>
      <w:r>
        <w:rPr>
          <w:rFonts w:ascii="Arial" w:cs="Arial" w:eastAsia="Arial" w:hAnsi="Arial"/>
          <w:sz w:val="20"/>
          <w:szCs w:val="20"/>
          <w:color w:val="auto"/>
        </w:rPr>
        <w:t>Benchmarking large language models in retrieval-augmented generation. In Proceedings of the AAAI Conference on Artificial Intelligence, volume 38, pp. 17754–17762, 2024b.</w:t>
      </w:r>
    </w:p>
    <w:p>
      <w:pPr>
        <w:spacing w:after="0" w:line="160" w:lineRule="exact"/>
        <w:rPr>
          <w:sz w:val="20"/>
          <w:szCs w:val="20"/>
          <w:color w:val="auto"/>
        </w:rPr>
      </w:pPr>
    </w:p>
    <w:p>
      <w:pPr>
        <w:jc w:val="both"/>
        <w:ind w:left="920" w:right="720" w:hanging="198"/>
        <w:spacing w:after="0" w:line="234" w:lineRule="auto"/>
        <w:rPr>
          <w:sz w:val="20"/>
          <w:szCs w:val="20"/>
          <w:color w:val="auto"/>
        </w:rPr>
      </w:pPr>
      <w:r>
        <w:rPr>
          <w:rFonts w:ascii="Arial" w:cs="Arial" w:eastAsia="Arial" w:hAnsi="Arial"/>
          <w:sz w:val="20"/>
          <w:szCs w:val="20"/>
          <w:color w:val="auto"/>
        </w:rPr>
        <w:t>Krzysztof Choromanski, Valerii Likhosherstov, David Dohan, Xingyou Song, Andreea Gane, Tamas Sarlos, Peter Hawkins, Jared Davis, Afroz Mohiuddin, Lukasz Kaiser, et al. Rethinking attention with performers. arXiv preprint arXiv:2009.14794, 2020.</w:t>
      </w:r>
    </w:p>
    <w:p>
      <w:pPr>
        <w:spacing w:after="0" w:line="159" w:lineRule="exact"/>
        <w:rPr>
          <w:sz w:val="20"/>
          <w:szCs w:val="20"/>
          <w:color w:val="auto"/>
        </w:rPr>
      </w:pPr>
    </w:p>
    <w:p>
      <w:pPr>
        <w:jc w:val="both"/>
        <w:ind w:left="920" w:right="720" w:hanging="198"/>
        <w:spacing w:after="0" w:line="238" w:lineRule="auto"/>
        <w:rPr>
          <w:sz w:val="20"/>
          <w:szCs w:val="20"/>
          <w:color w:val="auto"/>
        </w:rPr>
      </w:pPr>
      <w:r>
        <w:rPr>
          <w:rFonts w:ascii="Arial" w:cs="Arial" w:eastAsia="Arial" w:hAnsi="Arial"/>
          <w:sz w:val="20"/>
          <w:szCs w:val="20"/>
          <w:color w:val="auto"/>
        </w:rPr>
        <w:t>Tri Dao. Flashattention-2: Faster attention with better parallelism and work partitioning. arXiv preprint arXiv:2307.08691, 2023.</w:t>
      </w:r>
    </w:p>
    <w:p>
      <w:pPr>
        <w:spacing w:after="0" w:line="157" w:lineRule="exact"/>
        <w:rPr>
          <w:sz w:val="20"/>
          <w:szCs w:val="20"/>
          <w:color w:val="auto"/>
        </w:rPr>
      </w:pPr>
    </w:p>
    <w:p>
      <w:pPr>
        <w:jc w:val="both"/>
        <w:ind w:left="920" w:right="720" w:hanging="198"/>
        <w:spacing w:after="0" w:line="234" w:lineRule="auto"/>
        <w:rPr>
          <w:rFonts w:ascii="Arial" w:cs="Arial" w:eastAsia="Arial" w:hAnsi="Arial"/>
          <w:sz w:val="20"/>
          <w:szCs w:val="20"/>
          <w:color w:val="auto"/>
        </w:rPr>
      </w:pPr>
      <w:r>
        <w:rPr>
          <w:rFonts w:ascii="Arial" w:cs="Arial" w:eastAsia="Arial" w:hAnsi="Arial"/>
          <w:sz w:val="20"/>
          <w:szCs w:val="20"/>
          <w:color w:val="auto"/>
        </w:rPr>
        <w:t xml:space="preserve">Jacob Devlin, Ming-Wei Chang, Kenton Lee, and Kristina Toutanova. Bert: Pre-training of deep bidirectional transformers for language understanding, 2019. URL </w:t>
      </w:r>
      <w:hyperlink r:id="rId16">
        <w:r>
          <w:rPr>
            <w:rFonts w:ascii="Arial" w:cs="Arial" w:eastAsia="Arial" w:hAnsi="Arial"/>
            <w:sz w:val="20"/>
            <w:szCs w:val="20"/>
            <w:color w:val="auto"/>
          </w:rPr>
          <w:t>https://arxiv.org/</w:t>
        </w:r>
      </w:hyperlink>
      <w:r>
        <w:rPr>
          <w:rFonts w:ascii="Arial" w:cs="Arial" w:eastAsia="Arial" w:hAnsi="Arial"/>
          <w:sz w:val="20"/>
          <w:szCs w:val="20"/>
          <w:color w:val="auto"/>
        </w:rPr>
        <w:t xml:space="preserve"> </w:t>
      </w:r>
      <w:hyperlink r:id="rId16">
        <w:r>
          <w:rPr>
            <w:rFonts w:ascii="Arial" w:cs="Arial" w:eastAsia="Arial" w:hAnsi="Arial"/>
            <w:sz w:val="20"/>
            <w:szCs w:val="20"/>
            <w:color w:val="auto"/>
          </w:rPr>
          <w:t>abs/1810.04805</w:t>
        </w:r>
      </w:hyperlink>
      <w:r>
        <w:rPr>
          <w:rFonts w:ascii="Arial" w:cs="Arial" w:eastAsia="Arial" w:hAnsi="Arial"/>
          <w:sz w:val="20"/>
          <w:szCs w:val="20"/>
          <w:color w:val="auto"/>
        </w:rPr>
        <w:t>.</w:t>
      </w:r>
    </w:p>
    <w:p>
      <w:pPr>
        <w:spacing w:after="0" w:line="160" w:lineRule="exact"/>
        <w:rPr>
          <w:sz w:val="20"/>
          <w:szCs w:val="20"/>
          <w:color w:val="auto"/>
        </w:rPr>
      </w:pPr>
    </w:p>
    <w:p>
      <w:pPr>
        <w:jc w:val="both"/>
        <w:ind w:left="920" w:right="720" w:hanging="198"/>
        <w:spacing w:after="0" w:line="250" w:lineRule="auto"/>
        <w:rPr>
          <w:sz w:val="20"/>
          <w:szCs w:val="20"/>
          <w:color w:val="auto"/>
        </w:rPr>
      </w:pPr>
      <w:r>
        <w:rPr>
          <w:rFonts w:ascii="Arial" w:cs="Arial" w:eastAsia="Arial" w:hAnsi="Arial"/>
          <w:sz w:val="19"/>
          <w:szCs w:val="19"/>
          <w:color w:val="auto"/>
        </w:rPr>
        <w:t>Rujun Han, Yuhao Zhang, Peng Qi, Yumo Xu, Jenyuan Wang, Lan Liu, William Yang Wang, Bonan Min, and Vittorio Castelli. Rag-qa arena: Evaluating domain robustness for long-form retrieval augmented question answering. arXiv preprint arXiv:2407.13998, 2024.</w:t>
      </w:r>
    </w:p>
    <w:p>
      <w:pPr>
        <w:spacing w:after="0" w:line="150" w:lineRule="exact"/>
        <w:rPr>
          <w:sz w:val="20"/>
          <w:szCs w:val="20"/>
          <w:color w:val="auto"/>
        </w:rPr>
      </w:pPr>
    </w:p>
    <w:p>
      <w:pPr>
        <w:jc w:val="both"/>
        <w:ind w:left="920" w:right="720" w:hanging="198"/>
        <w:spacing w:after="0" w:line="233" w:lineRule="auto"/>
        <w:rPr>
          <w:rFonts w:ascii="Arial" w:cs="Arial" w:eastAsia="Arial" w:hAnsi="Arial"/>
          <w:sz w:val="20"/>
          <w:szCs w:val="20"/>
          <w:color w:val="auto"/>
        </w:rPr>
      </w:pPr>
      <w:r>
        <w:rPr>
          <w:rFonts w:ascii="Arial" w:cs="Arial" w:eastAsia="Arial" w:hAnsi="Arial"/>
          <w:sz w:val="20"/>
          <w:szCs w:val="20"/>
          <w:color w:val="auto"/>
        </w:rPr>
        <w:t xml:space="preserve">Gautier Izacard, Patrick Lewis, Maria Lomeli, Lucas Hosseini, Fabio Petroni, Timo Schick, Jane Dwivedi-Yu, Armand Joulin, Sebastian Riedel, and Edouard Grave. Atlas: Few-shot learning with retrieval augmented language models, 2022. URL </w:t>
      </w:r>
      <w:hyperlink r:id="rId17">
        <w:r>
          <w:rPr>
            <w:rFonts w:ascii="Arial" w:cs="Arial" w:eastAsia="Arial" w:hAnsi="Arial"/>
            <w:sz w:val="20"/>
            <w:szCs w:val="20"/>
            <w:color w:val="auto"/>
          </w:rPr>
          <w:t>https://arxiv.org/abs/2208.</w:t>
        </w:r>
      </w:hyperlink>
      <w:r>
        <w:rPr>
          <w:rFonts w:ascii="Arial" w:cs="Arial" w:eastAsia="Arial" w:hAnsi="Arial"/>
          <w:sz w:val="20"/>
          <w:szCs w:val="20"/>
          <w:color w:val="auto"/>
        </w:rPr>
        <w:t xml:space="preserve"> </w:t>
      </w:r>
      <w:hyperlink r:id="rId17">
        <w:r>
          <w:rPr>
            <w:rFonts w:ascii="Arial" w:cs="Arial" w:eastAsia="Arial" w:hAnsi="Arial"/>
            <w:sz w:val="20"/>
            <w:szCs w:val="20"/>
            <w:color w:val="auto"/>
          </w:rPr>
          <w:t>03299</w:t>
        </w:r>
      </w:hyperlink>
      <w:r>
        <w:rPr>
          <w:rFonts w:ascii="Arial" w:cs="Arial" w:eastAsia="Arial" w:hAnsi="Arial"/>
          <w:sz w:val="20"/>
          <w:szCs w:val="20"/>
          <w:color w:val="auto"/>
        </w:rPr>
        <w:t>.</w:t>
      </w:r>
    </w:p>
    <w:p>
      <w:pPr>
        <w:spacing w:after="0" w:line="158" w:lineRule="exact"/>
        <w:rPr>
          <w:sz w:val="20"/>
          <w:szCs w:val="20"/>
          <w:color w:val="auto"/>
        </w:rPr>
      </w:pPr>
    </w:p>
    <w:p>
      <w:pPr>
        <w:jc w:val="both"/>
        <w:ind w:left="920" w:right="720" w:hanging="198"/>
        <w:spacing w:after="0" w:line="234" w:lineRule="auto"/>
        <w:rPr>
          <w:sz w:val="20"/>
          <w:szCs w:val="20"/>
          <w:color w:val="auto"/>
        </w:rPr>
      </w:pPr>
      <w:r>
        <w:rPr>
          <w:rFonts w:ascii="Arial" w:cs="Arial" w:eastAsia="Arial" w:hAnsi="Arial"/>
          <w:sz w:val="20"/>
          <w:szCs w:val="20"/>
          <w:color w:val="auto"/>
        </w:rPr>
        <w:t>Wenqi</w:t>
      </w:r>
      <w:r>
        <w:rPr>
          <w:sz w:val="20"/>
          <w:szCs w:val="20"/>
          <w:color w:val="auto"/>
        </w:rPr>
        <w:t xml:space="preserve"> </w:t>
      </w:r>
      <w:r>
        <w:rPr>
          <w:rFonts w:ascii="Arial" w:cs="Arial" w:eastAsia="Arial" w:hAnsi="Arial"/>
          <w:sz w:val="20"/>
          <w:szCs w:val="20"/>
          <w:color w:val="auto"/>
        </w:rPr>
        <w:t>Jiang, Shuai Zhang, Boran Han, Jie Wang, Bernie Wang, and Tim Kraska. Piperag: Fast retrieval-augmented generation via algorithm-system co-design. arXiv preprint arXiv:2403.05676, 2024.</w:t>
      </w:r>
    </w:p>
    <w:p>
      <w:pPr>
        <w:sectPr>
          <w:pgSz w:w="12240" w:h="15840" w:orient="portrait"/>
          <w:cols w:equalWidth="0" w:num="1">
            <w:col w:w="9360"/>
          </w:cols>
          <w:pgMar w:left="1440" w:top="1440" w:right="1440" w:bottom="627" w:gutter="0" w:footer="0" w:header="0"/>
        </w:sectPr>
      </w:pPr>
    </w:p>
    <w:bookmarkStart w:id="10" w:name="page11"/>
    <w:bookmarkEnd w:id="10"/>
    <w:p>
      <w:pPr>
        <w:spacing w:after="0" w:line="213" w:lineRule="exact"/>
        <w:rPr>
          <w:sz w:val="20"/>
          <w:szCs w:val="20"/>
          <w:color w:val="auto"/>
        </w:rPr>
      </w:pPr>
    </w:p>
    <w:p>
      <w:pPr>
        <w:jc w:val="both"/>
        <w:ind w:left="920" w:right="720" w:hanging="198"/>
        <w:spacing w:after="0" w:line="234" w:lineRule="auto"/>
        <w:rPr>
          <w:sz w:val="20"/>
          <w:szCs w:val="20"/>
          <w:color w:val="auto"/>
        </w:rPr>
      </w:pPr>
      <w:r>
        <w:rPr>
          <w:rFonts w:ascii="Arial" w:cs="Arial" w:eastAsia="Arial" w:hAnsi="Arial"/>
          <w:sz w:val="20"/>
          <w:szCs w:val="20"/>
          <w:color w:val="auto"/>
        </w:rPr>
        <w:t>Chao Jin, Zili Zhang, Xuanlin Jiang, Fangyue Liu, Xin Liu, Xuanzhe Liu, and Xin Jin. Ragcache: Efficient knowledge caching for retrieval-augmented generation. arXiv preprint arXiv:2404.12457, 2024a.</w:t>
      </w:r>
    </w:p>
    <w:p>
      <w:pPr>
        <w:spacing w:after="0" w:line="163" w:lineRule="exact"/>
        <w:rPr>
          <w:sz w:val="20"/>
          <w:szCs w:val="20"/>
          <w:color w:val="auto"/>
        </w:rPr>
      </w:pPr>
    </w:p>
    <w:p>
      <w:pPr>
        <w:jc w:val="both"/>
        <w:ind w:left="920" w:right="720" w:hanging="198"/>
        <w:spacing w:after="0" w:line="234" w:lineRule="auto"/>
        <w:rPr>
          <w:sz w:val="20"/>
          <w:szCs w:val="20"/>
          <w:color w:val="auto"/>
        </w:rPr>
      </w:pPr>
      <w:r>
        <w:rPr>
          <w:rFonts w:ascii="Arial" w:cs="Arial" w:eastAsia="Arial" w:hAnsi="Arial"/>
          <w:sz w:val="20"/>
          <w:szCs w:val="20"/>
          <w:color w:val="auto"/>
        </w:rPr>
        <w:t>Yibo Jin, Tao Wang, Huimin Lin, Mingyang Song, Peiyang Li, Yipeng Ma, Yicheng Shan, Zhengfan Yuan, Cailong Li, Yajing Sun, et al. P/d-serve: Serving disaggregated large language model at scale. arXiv preprint arXiv:2408.08147, 2024b.</w:t>
      </w:r>
    </w:p>
    <w:p>
      <w:pPr>
        <w:spacing w:after="0" w:line="163" w:lineRule="exact"/>
        <w:rPr>
          <w:sz w:val="20"/>
          <w:szCs w:val="20"/>
          <w:color w:val="auto"/>
        </w:rPr>
      </w:pPr>
    </w:p>
    <w:p>
      <w:pPr>
        <w:jc w:val="both"/>
        <w:ind w:left="920" w:right="720" w:hanging="198"/>
        <w:spacing w:after="0" w:line="234" w:lineRule="auto"/>
        <w:rPr>
          <w:rFonts w:ascii="Arial" w:cs="Arial" w:eastAsia="Arial" w:hAnsi="Arial"/>
          <w:sz w:val="20"/>
          <w:szCs w:val="20"/>
          <w:color w:val="auto"/>
        </w:rPr>
      </w:pPr>
      <w:r>
        <w:rPr>
          <w:rFonts w:ascii="Arial" w:cs="Arial" w:eastAsia="Arial" w:hAnsi="Arial"/>
          <w:sz w:val="20"/>
          <w:szCs w:val="20"/>
          <w:color w:val="auto"/>
        </w:rPr>
        <w:t xml:space="preserve">Urvashi Khandelwal, Omer Levy, Dan Jurafsky, Luke Zettlemoyer, and Mike Lewis. Generalization through memorization: Nearest neighbor language models, 2020. URL </w:t>
      </w:r>
      <w:hyperlink r:id="rId18">
        <w:r>
          <w:rPr>
            <w:rFonts w:ascii="Arial" w:cs="Arial" w:eastAsia="Arial" w:hAnsi="Arial"/>
            <w:sz w:val="20"/>
            <w:szCs w:val="20"/>
            <w:color w:val="auto"/>
          </w:rPr>
          <w:t>https://arxiv.</w:t>
        </w:r>
      </w:hyperlink>
      <w:r>
        <w:rPr>
          <w:rFonts w:ascii="Arial" w:cs="Arial" w:eastAsia="Arial" w:hAnsi="Arial"/>
          <w:sz w:val="20"/>
          <w:szCs w:val="20"/>
          <w:color w:val="auto"/>
        </w:rPr>
        <w:t xml:space="preserve"> </w:t>
      </w:r>
      <w:hyperlink r:id="rId18">
        <w:r>
          <w:rPr>
            <w:rFonts w:ascii="Arial" w:cs="Arial" w:eastAsia="Arial" w:hAnsi="Arial"/>
            <w:sz w:val="20"/>
            <w:szCs w:val="20"/>
            <w:color w:val="auto"/>
          </w:rPr>
          <w:t>org/abs/1911.00172</w:t>
        </w:r>
      </w:hyperlink>
      <w:r>
        <w:rPr>
          <w:rFonts w:ascii="Arial" w:cs="Arial" w:eastAsia="Arial" w:hAnsi="Arial"/>
          <w:sz w:val="20"/>
          <w:szCs w:val="20"/>
          <w:color w:val="auto"/>
        </w:rPr>
        <w:t>.</w:t>
      </w:r>
    </w:p>
    <w:p>
      <w:pPr>
        <w:spacing w:after="0" w:line="163" w:lineRule="exact"/>
        <w:rPr>
          <w:sz w:val="20"/>
          <w:szCs w:val="20"/>
          <w:color w:val="auto"/>
        </w:rPr>
      </w:pPr>
    </w:p>
    <w:p>
      <w:pPr>
        <w:jc w:val="both"/>
        <w:ind w:left="920" w:right="720" w:hanging="198"/>
        <w:spacing w:after="0" w:line="234" w:lineRule="auto"/>
        <w:rPr>
          <w:sz w:val="20"/>
          <w:szCs w:val="20"/>
          <w:color w:val="auto"/>
        </w:rPr>
      </w:pPr>
      <w:r>
        <w:rPr>
          <w:rFonts w:ascii="Arial" w:cs="Arial" w:eastAsia="Arial" w:hAnsi="Arial"/>
          <w:sz w:val="20"/>
          <w:szCs w:val="20"/>
          <w:color w:val="auto"/>
        </w:rPr>
        <w:t>Omar Khattab, Keshav Santhanam, Xiang Lisa Li, David Hall, Percy Liang, Christopher Potts, and Matei Zaharia. Demonstrate-search-predict: Composing retrieval and language models for knowledge-intensive nlp. arXiv preprint arXiv:2212.14024, 2022.</w:t>
      </w:r>
    </w:p>
    <w:p>
      <w:pPr>
        <w:spacing w:after="0" w:line="163" w:lineRule="exact"/>
        <w:rPr>
          <w:sz w:val="20"/>
          <w:szCs w:val="20"/>
          <w:color w:val="auto"/>
        </w:rPr>
      </w:pPr>
    </w:p>
    <w:p>
      <w:pPr>
        <w:jc w:val="both"/>
        <w:ind w:left="920" w:right="720" w:hanging="198"/>
        <w:spacing w:after="0" w:line="233" w:lineRule="auto"/>
        <w:rPr>
          <w:sz w:val="20"/>
          <w:szCs w:val="20"/>
          <w:color w:val="auto"/>
        </w:rPr>
      </w:pPr>
      <w:r>
        <w:rPr>
          <w:rFonts w:ascii="Arial" w:cs="Arial" w:eastAsia="Arial" w:hAnsi="Arial"/>
          <w:sz w:val="20"/>
          <w:szCs w:val="20"/>
          <w:color w:val="auto"/>
        </w:rPr>
        <w:t>Patrick Lewis, Ethan Perez, Aleksandra Piktus, Fabio Petroni, Vladimir Karpukhin, Naman Goyal, Heinrich Kuttler,¨ Mike Lewis, Wen-tau Yih, Tim Rocktaschel,¨ et al. Retrieval-augmented genera-tion for knowledge-intensive nlp tasks. Advances in Neural Information Processing Systems, 33: 9459–9474, 2020.</w:t>
      </w:r>
    </w:p>
    <w:p>
      <w:pPr>
        <w:spacing w:after="0" w:line="162" w:lineRule="exact"/>
        <w:rPr>
          <w:sz w:val="20"/>
          <w:szCs w:val="20"/>
          <w:color w:val="auto"/>
        </w:rPr>
      </w:pPr>
    </w:p>
    <w:p>
      <w:pPr>
        <w:jc w:val="both"/>
        <w:ind w:left="920" w:right="720" w:hanging="198"/>
        <w:spacing w:after="0" w:line="234" w:lineRule="auto"/>
        <w:rPr>
          <w:sz w:val="20"/>
          <w:szCs w:val="20"/>
          <w:color w:val="auto"/>
        </w:rPr>
      </w:pPr>
      <w:r>
        <w:rPr>
          <w:rFonts w:ascii="Arial" w:cs="Arial" w:eastAsia="Arial" w:hAnsi="Arial"/>
          <w:sz w:val="20"/>
          <w:szCs w:val="20"/>
          <w:color w:val="auto"/>
        </w:rPr>
        <w:t>Zehan Li, Xin Zhang, Yanzhao Zhang, Dingkun Long, Pengjun Xie, and Meishan Zhang. Towards general text embeddings with multi-stage contrastive learning. arXiv preprint arXiv:2308.03281, 2023.</w:t>
      </w:r>
    </w:p>
    <w:p>
      <w:pPr>
        <w:spacing w:after="0" w:line="163" w:lineRule="exact"/>
        <w:rPr>
          <w:sz w:val="20"/>
          <w:szCs w:val="20"/>
          <w:color w:val="auto"/>
        </w:rPr>
      </w:pPr>
    </w:p>
    <w:p>
      <w:pPr>
        <w:jc w:val="both"/>
        <w:ind w:left="920" w:right="720" w:hanging="198"/>
        <w:spacing w:after="0" w:line="233" w:lineRule="auto"/>
        <w:rPr>
          <w:sz w:val="20"/>
          <w:szCs w:val="20"/>
          <w:color w:val="auto"/>
        </w:rPr>
      </w:pPr>
      <w:r>
        <w:rPr>
          <w:rFonts w:ascii="Arial" w:cs="Arial" w:eastAsia="Arial" w:hAnsi="Arial"/>
          <w:sz w:val="20"/>
          <w:szCs w:val="20"/>
          <w:color w:val="auto"/>
        </w:rPr>
        <w:t>Yuhan Liu, Hanchen Li, Yihua Cheng, Siddhant Ray, Yuyang Huang, Qizheng Zhang, Kuntai Du, Jiayi Yao, Shan Lu, Ganesh Ananthanarayanan, et al. Cachegen: Kv cache compression and streaming for fast large language model serving. In Proceedings of the ACM SIGCOMM 2024 Conference, pp. 38–56, 2024.</w:t>
      </w:r>
    </w:p>
    <w:p>
      <w:pPr>
        <w:spacing w:after="0" w:line="16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I Loshchilov. Decoupled weight decay regularization. arXiv preprint arXiv:1711.05101, 2017.</w:t>
      </w:r>
    </w:p>
    <w:p>
      <w:pPr>
        <w:spacing w:after="0" w:line="179" w:lineRule="exact"/>
        <w:rPr>
          <w:sz w:val="20"/>
          <w:szCs w:val="20"/>
          <w:color w:val="auto"/>
        </w:rPr>
      </w:pPr>
    </w:p>
    <w:p>
      <w:pPr>
        <w:ind w:left="720"/>
        <w:spacing w:after="0"/>
        <w:rPr>
          <w:sz w:val="20"/>
          <w:szCs w:val="20"/>
          <w:color w:val="auto"/>
        </w:rPr>
      </w:pPr>
      <w:r>
        <w:rPr>
          <w:rFonts w:ascii="Arial" w:cs="Arial" w:eastAsia="Arial" w:hAnsi="Arial"/>
          <w:sz w:val="18"/>
          <w:szCs w:val="18"/>
          <w:color w:val="auto"/>
        </w:rPr>
        <w:t>Shuai Lu, Nan Duan, Hojae Han, Daya Guo, Seung-won Hwang, and Alexey Svyatkovskiy. Reacc:</w:t>
      </w:r>
    </w:p>
    <w:p>
      <w:pPr>
        <w:spacing w:after="0" w:line="30" w:lineRule="exact"/>
        <w:rPr>
          <w:sz w:val="20"/>
          <w:szCs w:val="20"/>
          <w:color w:val="auto"/>
        </w:rPr>
      </w:pPr>
    </w:p>
    <w:p>
      <w:pPr>
        <w:ind w:left="920"/>
        <w:spacing w:after="0"/>
        <w:rPr>
          <w:sz w:val="20"/>
          <w:szCs w:val="20"/>
          <w:color w:val="auto"/>
        </w:rPr>
      </w:pPr>
      <w:r>
        <w:rPr>
          <w:rFonts w:ascii="Arial" w:cs="Arial" w:eastAsia="Arial" w:hAnsi="Arial"/>
          <w:sz w:val="19"/>
          <w:szCs w:val="19"/>
          <w:color w:val="auto"/>
        </w:rPr>
        <w:t>A retrieval-augmented code completion framework. arXiv preprint arXiv:2203.07722, 2022.</w:t>
      </w:r>
    </w:p>
    <w:p>
      <w:pPr>
        <w:spacing w:after="0" w:line="161" w:lineRule="exact"/>
        <w:rPr>
          <w:sz w:val="20"/>
          <w:szCs w:val="20"/>
          <w:color w:val="auto"/>
        </w:rPr>
      </w:pPr>
    </w:p>
    <w:p>
      <w:pPr>
        <w:jc w:val="both"/>
        <w:ind w:left="920" w:right="720" w:hanging="198"/>
        <w:spacing w:after="0" w:line="234" w:lineRule="auto"/>
        <w:rPr>
          <w:rFonts w:ascii="Arial" w:cs="Arial" w:eastAsia="Arial" w:hAnsi="Arial"/>
          <w:sz w:val="20"/>
          <w:szCs w:val="20"/>
          <w:color w:val="auto"/>
        </w:rPr>
      </w:pPr>
      <w:r>
        <w:rPr>
          <w:rFonts w:ascii="Arial" w:cs="Arial" w:eastAsia="Arial" w:hAnsi="Arial"/>
          <w:sz w:val="20"/>
          <w:szCs w:val="20"/>
          <w:color w:val="auto"/>
        </w:rPr>
        <w:t xml:space="preserve">Alex Mallen, Akari Asai, Victor Zhong, Rajarshi Das, Daniel Khashabi, and Hannaneh Hajishirzi. When not to trust language models: Investigating effectiveness of parametric and non-parametric memories, 2023. URL </w:t>
      </w:r>
      <w:hyperlink r:id="rId19">
        <w:r>
          <w:rPr>
            <w:rFonts w:ascii="Arial" w:cs="Arial" w:eastAsia="Arial" w:hAnsi="Arial"/>
            <w:sz w:val="20"/>
            <w:szCs w:val="20"/>
            <w:color w:val="auto"/>
          </w:rPr>
          <w:t>https://arxiv.org/abs/2212.10511</w:t>
        </w:r>
      </w:hyperlink>
      <w:r>
        <w:rPr>
          <w:rFonts w:ascii="Arial" w:cs="Arial" w:eastAsia="Arial" w:hAnsi="Arial"/>
          <w:sz w:val="20"/>
          <w:szCs w:val="20"/>
          <w:color w:val="auto"/>
        </w:rPr>
        <w:t>.</w:t>
      </w:r>
    </w:p>
    <w:p>
      <w:pPr>
        <w:ind w:left="2000"/>
        <w:spacing w:after="0" w:line="219" w:lineRule="auto"/>
        <w:rPr>
          <w:sz w:val="20"/>
          <w:szCs w:val="20"/>
          <w:color w:val="auto"/>
        </w:rPr>
      </w:pPr>
      <w:r>
        <w:rPr>
          <w:rFonts w:ascii="Arial" w:cs="Arial" w:eastAsia="Arial" w:hAnsi="Arial"/>
          <w:sz w:val="20"/>
          <w:szCs w:val="20"/>
          <w:color w:val="auto"/>
        </w:rPr>
        <w:t>´</w:t>
      </w:r>
    </w:p>
    <w:p>
      <w:pPr>
        <w:spacing w:after="0" w:line="1" w:lineRule="exact"/>
        <w:rPr>
          <w:sz w:val="20"/>
          <w:szCs w:val="20"/>
          <w:color w:val="auto"/>
        </w:rPr>
      </w:pPr>
    </w:p>
    <w:p>
      <w:pPr>
        <w:jc w:val="both"/>
        <w:ind w:left="920" w:right="720" w:hanging="198"/>
        <w:spacing w:after="0" w:line="244" w:lineRule="auto"/>
        <w:rPr>
          <w:sz w:val="20"/>
          <w:szCs w:val="20"/>
          <w:color w:val="auto"/>
        </w:rPr>
      </w:pPr>
      <w:r>
        <w:rPr>
          <w:rFonts w:ascii="Arial" w:cs="Arial" w:eastAsia="Arial" w:hAnsi="Arial"/>
          <w:sz w:val="18"/>
          <w:szCs w:val="18"/>
          <w:color w:val="auto"/>
        </w:rPr>
        <w:t>Joao˜ Monteiro, Etienne Marcotte, Pierre-Andre´ Noel,¨ Valentina Zantedeschi, David Vazquez,´ Nico-las Chapados, Christopher Pal, and Perouz Taslakian. Xc-cache: Cross-attending to cached con-text for efficient llm inference. arXiv preprint arXiv:2404.15420, 2024.</w:t>
      </w:r>
    </w:p>
    <w:p>
      <w:pPr>
        <w:spacing w:after="0" w:line="158" w:lineRule="exact"/>
        <w:rPr>
          <w:sz w:val="20"/>
          <w:szCs w:val="20"/>
          <w:color w:val="auto"/>
        </w:rPr>
      </w:pPr>
    </w:p>
    <w:p>
      <w:pPr>
        <w:jc w:val="both"/>
        <w:ind w:left="920" w:right="720" w:hanging="198"/>
        <w:spacing w:after="0" w:line="234" w:lineRule="auto"/>
        <w:rPr>
          <w:sz w:val="20"/>
          <w:szCs w:val="20"/>
          <w:color w:val="auto"/>
        </w:rPr>
      </w:pPr>
      <w:r>
        <w:rPr>
          <w:rFonts w:ascii="Arial" w:cs="Arial" w:eastAsia="Arial" w:hAnsi="Arial"/>
          <w:sz w:val="20"/>
          <w:szCs w:val="20"/>
          <w:color w:val="auto"/>
        </w:rPr>
        <w:t>Ori Ram, Yoav Levine, Itay Dalmedigos, Dor Muhlgay, Amnon Shashua, Kevin Leyton-Brown, and Yoav Shoham. In-context retrieval-augmented language models. Transactions of the Association for Computational Linguistics, 11:1316–1331, 2023.</w:t>
      </w:r>
    </w:p>
    <w:p>
      <w:pPr>
        <w:spacing w:after="0" w:line="163" w:lineRule="exact"/>
        <w:rPr>
          <w:sz w:val="20"/>
          <w:szCs w:val="20"/>
          <w:color w:val="auto"/>
        </w:rPr>
      </w:pPr>
    </w:p>
    <w:p>
      <w:pPr>
        <w:jc w:val="both"/>
        <w:ind w:left="920" w:right="720" w:hanging="198"/>
        <w:spacing w:after="0" w:line="233" w:lineRule="auto"/>
        <w:rPr>
          <w:sz w:val="20"/>
          <w:szCs w:val="20"/>
          <w:color w:val="auto"/>
        </w:rPr>
      </w:pPr>
      <w:r>
        <w:rPr>
          <w:rFonts w:ascii="Arial" w:cs="Arial" w:eastAsia="Arial" w:hAnsi="Arial"/>
          <w:sz w:val="20"/>
          <w:szCs w:val="20"/>
          <w:color w:val="auto"/>
        </w:rPr>
        <w:t>Shamane Siriwardhana, Rivindu Weerasekera, Elliott Wen, Tharindu Kaluarachchi, Rajib Rana, and Suranga Nanayakkara. Improving the domain adaptation of retrieval augmented generation (rag) models for open domain question answering. Transactions of the Association for Computational Linguistics, 11:1–17, 2023.</w:t>
      </w:r>
    </w:p>
    <w:p>
      <w:pPr>
        <w:spacing w:after="0" w:line="162" w:lineRule="exact"/>
        <w:rPr>
          <w:sz w:val="20"/>
          <w:szCs w:val="20"/>
          <w:color w:val="auto"/>
        </w:rPr>
      </w:pPr>
    </w:p>
    <w:p>
      <w:pPr>
        <w:jc w:val="both"/>
        <w:ind w:left="920" w:right="720" w:hanging="198"/>
        <w:spacing w:after="0" w:line="289" w:lineRule="auto"/>
        <w:rPr>
          <w:sz w:val="20"/>
          <w:szCs w:val="20"/>
          <w:color w:val="auto"/>
        </w:rPr>
      </w:pPr>
      <w:r>
        <w:rPr>
          <w:rFonts w:ascii="Arial" w:cs="Arial" w:eastAsia="Arial" w:hAnsi="Arial"/>
          <w:sz w:val="18"/>
          <w:szCs w:val="18"/>
          <w:color w:val="auto"/>
        </w:rPr>
        <w:t>Jianlin Su, Murtadha Ahmed, Yu Lu, Shengfeng Pan, Wen Bo, and Yunfeng Liu. Roformer: En-hanced transformer with rotary position embedding. Neurocomputing, 568:127063, 2024.</w:t>
      </w:r>
    </w:p>
    <w:p>
      <w:pPr>
        <w:spacing w:after="0" w:line="118" w:lineRule="exact"/>
        <w:rPr>
          <w:sz w:val="20"/>
          <w:szCs w:val="20"/>
          <w:color w:val="auto"/>
        </w:rPr>
      </w:pPr>
    </w:p>
    <w:p>
      <w:pPr>
        <w:jc w:val="both"/>
        <w:ind w:left="920" w:right="720" w:hanging="198"/>
        <w:spacing w:after="0" w:line="234" w:lineRule="auto"/>
        <w:rPr>
          <w:sz w:val="20"/>
          <w:szCs w:val="20"/>
          <w:color w:val="auto"/>
        </w:rPr>
      </w:pPr>
      <w:r>
        <w:rPr>
          <w:rFonts w:ascii="Arial" w:cs="Arial" w:eastAsia="Arial" w:hAnsi="Arial"/>
          <w:sz w:val="20"/>
          <w:szCs w:val="20"/>
          <w:color w:val="auto"/>
        </w:rPr>
        <w:t>Oguzhan Topsakal and Tahir Cetin Akinci. Creating large language model applications utilizing langchain: A primer on developing llm apps fast. In International Conference on Applied Engi-neering and Natural Sciences, volume 1, pp. 1050–1056, 2023.</w:t>
      </w:r>
    </w:p>
    <w:p>
      <w:pPr>
        <w:spacing w:after="0" w:line="163" w:lineRule="exact"/>
        <w:rPr>
          <w:sz w:val="20"/>
          <w:szCs w:val="20"/>
          <w:color w:val="auto"/>
        </w:rPr>
      </w:pPr>
    </w:p>
    <w:p>
      <w:pPr>
        <w:jc w:val="both"/>
        <w:ind w:left="920" w:right="720" w:hanging="198"/>
        <w:spacing w:after="0" w:line="234" w:lineRule="auto"/>
        <w:rPr>
          <w:sz w:val="20"/>
          <w:szCs w:val="20"/>
          <w:color w:val="auto"/>
        </w:rPr>
      </w:pPr>
      <w:r>
        <w:rPr>
          <w:rFonts w:ascii="Arial" w:cs="Arial" w:eastAsia="Arial" w:hAnsi="Arial"/>
          <w:sz w:val="20"/>
          <w:szCs w:val="20"/>
          <w:color w:val="auto"/>
        </w:rPr>
        <w:t>Harsh Trivedi, Niranjan Balasubramanian, Tushar Khot, and Ashish Sabharwal. Interleaving re-trieval with chain-of-thought reasoning for knowledge-intensive multi-step questions. arXiv preprint arXiv:2212.10509, 2022.</w:t>
      </w:r>
    </w:p>
    <w:p>
      <w:pPr>
        <w:sectPr>
          <w:pgSz w:w="12240" w:h="15840" w:orient="portrait"/>
          <w:cols w:equalWidth="0" w:num="1">
            <w:col w:w="9360"/>
          </w:cols>
          <w:pgMar w:left="1440" w:top="1440" w:right="1440" w:bottom="627" w:gutter="0" w:footer="0" w:header="0"/>
        </w:sectPr>
      </w:pPr>
    </w:p>
    <w:bookmarkStart w:id="11" w:name="page12"/>
    <w:bookmarkEnd w:id="11"/>
    <w:p>
      <w:pPr>
        <w:spacing w:after="0" w:line="213" w:lineRule="exact"/>
        <w:rPr>
          <w:sz w:val="20"/>
          <w:szCs w:val="20"/>
          <w:color w:val="auto"/>
        </w:rPr>
      </w:pPr>
    </w:p>
    <w:p>
      <w:pPr>
        <w:jc w:val="both"/>
        <w:ind w:left="920" w:right="720" w:hanging="198"/>
        <w:spacing w:after="0" w:line="238" w:lineRule="auto"/>
        <w:rPr>
          <w:sz w:val="20"/>
          <w:szCs w:val="20"/>
          <w:color w:val="auto"/>
        </w:rPr>
      </w:pPr>
      <w:r>
        <w:rPr>
          <w:rFonts w:ascii="Arial" w:cs="Arial" w:eastAsia="Arial" w:hAnsi="Arial"/>
          <w:sz w:val="20"/>
          <w:szCs w:val="20"/>
          <w:color w:val="auto"/>
        </w:rPr>
        <w:t>Sinong Wang, Belinda Z Li, Madian Khabsa, Han Fang, and Hao Ma. Linformer: Self-attention with linear complexity. arXiv preprint arXiv:2006.04768, 2020.</w:t>
      </w:r>
    </w:p>
    <w:p>
      <w:pPr>
        <w:spacing w:after="0" w:line="142" w:lineRule="exact"/>
        <w:rPr>
          <w:sz w:val="20"/>
          <w:szCs w:val="20"/>
          <w:color w:val="auto"/>
        </w:rPr>
      </w:pPr>
    </w:p>
    <w:p>
      <w:pPr>
        <w:jc w:val="both"/>
        <w:ind w:left="920" w:right="720" w:hanging="198"/>
        <w:spacing w:after="0" w:line="289" w:lineRule="auto"/>
        <w:rPr>
          <w:sz w:val="20"/>
          <w:szCs w:val="20"/>
          <w:color w:val="auto"/>
        </w:rPr>
      </w:pPr>
      <w:r>
        <w:rPr>
          <w:rFonts w:ascii="Arial" w:cs="Arial" w:eastAsia="Arial" w:hAnsi="Arial"/>
          <w:sz w:val="18"/>
          <w:szCs w:val="18"/>
          <w:color w:val="auto"/>
        </w:rPr>
        <w:t>Zheng Wang, Boxiao Jin, Zhongzhi Yu, and Minjia Zhang. Model tells you where to merge: Adap-tive kv cache merging for llms on long-context tasks. arXiv preprint arXiv:2407.08454, 2024.</w:t>
      </w:r>
    </w:p>
    <w:p>
      <w:pPr>
        <w:spacing w:after="0" w:line="99" w:lineRule="exact"/>
        <w:rPr>
          <w:sz w:val="20"/>
          <w:szCs w:val="20"/>
          <w:color w:val="auto"/>
        </w:rPr>
      </w:pPr>
    </w:p>
    <w:p>
      <w:pPr>
        <w:jc w:val="both"/>
        <w:ind w:left="920" w:right="720" w:hanging="198"/>
        <w:spacing w:after="0" w:line="234" w:lineRule="auto"/>
        <w:rPr>
          <w:sz w:val="20"/>
          <w:szCs w:val="20"/>
          <w:color w:val="auto"/>
        </w:rPr>
      </w:pPr>
      <w:r>
        <w:rPr>
          <w:rFonts w:ascii="Arial" w:cs="Arial" w:eastAsia="Arial" w:hAnsi="Arial"/>
          <w:sz w:val="20"/>
          <w:szCs w:val="20"/>
          <w:color w:val="auto"/>
        </w:rPr>
        <w:t>An Yang, Baosong Yang, Binyuan Hui, Bo Zheng, Bowen Yu, Chang Zhou, Chengpeng Li, Chengyuan Li, Dayiheng Liu, Fei Huang, et al. Qwen2 technical report. arXiv preprint arXiv:2407.10671, 2024.</w:t>
      </w:r>
    </w:p>
    <w:p>
      <w:pPr>
        <w:spacing w:after="0" w:line="144" w:lineRule="exact"/>
        <w:rPr>
          <w:sz w:val="20"/>
          <w:szCs w:val="20"/>
          <w:color w:val="auto"/>
        </w:rPr>
      </w:pPr>
    </w:p>
    <w:p>
      <w:pPr>
        <w:jc w:val="both"/>
        <w:ind w:left="920" w:right="720" w:hanging="198"/>
        <w:spacing w:after="0" w:line="233" w:lineRule="auto"/>
        <w:rPr>
          <w:sz w:val="20"/>
          <w:szCs w:val="20"/>
          <w:color w:val="auto"/>
        </w:rPr>
      </w:pPr>
      <w:r>
        <w:rPr>
          <w:rFonts w:ascii="Arial" w:cs="Arial" w:eastAsia="Arial" w:hAnsi="Arial"/>
          <w:sz w:val="20"/>
          <w:szCs w:val="20"/>
          <w:color w:val="auto"/>
        </w:rPr>
        <w:t>Zhenyu Zhang, Ying Sheng, Tianyi Zhou, Tianlong Chen, Lianmin Zheng, Ruisi Cai, Zhao Song, Yuandong Tian, Christopher Re,´ Clark Barrett, et al. H2o: Heavy-hitter oracle for efficient gen-erative inference of large language models. Advances in Neural Information Processing Systems, 36, 2024.</w:t>
      </w:r>
    </w:p>
    <w:p>
      <w:pPr>
        <w:sectPr>
          <w:pgSz w:w="12240" w:h="15840" w:orient="portrait"/>
          <w:cols w:equalWidth="0" w:num="1">
            <w:col w:w="9360"/>
          </w:cols>
          <w:pgMar w:left="1440" w:top="1440" w:right="1440" w:bottom="1440" w:gutter="0" w:footer="0" w:header="0"/>
        </w:sectPr>
      </w:pPr>
    </w:p>
    <w:bookmarkStart w:id="12" w:name="page13"/>
    <w:bookmarkEnd w:id="12"/>
    <w:p>
      <w:pPr>
        <w:spacing w:after="0" w:line="176" w:lineRule="exact"/>
        <w:rPr>
          <w:sz w:val="20"/>
          <w:szCs w:val="20"/>
          <w:color w:val="auto"/>
        </w:rPr>
      </w:pPr>
    </w:p>
    <w:p>
      <w:pPr>
        <w:ind w:left="1140" w:hanging="414"/>
        <w:spacing w:after="0"/>
        <w:tabs>
          <w:tab w:leader="none" w:pos="11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D</w:t>
      </w:r>
      <w:r>
        <w:rPr>
          <w:rFonts w:ascii="Arial" w:cs="Arial" w:eastAsia="Arial" w:hAnsi="Arial"/>
          <w:sz w:val="19"/>
          <w:szCs w:val="19"/>
          <w:color w:val="auto"/>
        </w:rPr>
        <w:t>OCUMENT</w:t>
      </w:r>
      <w:r>
        <w:rPr>
          <w:rFonts w:ascii="Arial" w:cs="Arial" w:eastAsia="Arial" w:hAnsi="Arial"/>
          <w:sz w:val="24"/>
          <w:szCs w:val="24"/>
          <w:color w:val="auto"/>
        </w:rPr>
        <w:t xml:space="preserve"> Q&amp;A E</w:t>
      </w:r>
      <w:r>
        <w:rPr>
          <w:rFonts w:ascii="Arial" w:cs="Arial" w:eastAsia="Arial" w:hAnsi="Arial"/>
          <w:sz w:val="19"/>
          <w:szCs w:val="19"/>
          <w:color w:val="auto"/>
        </w:rPr>
        <w:t>XAMPLE</w: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tbl>
      <w:tblPr>
        <w:tblLayout w:type="fixed"/>
        <w:tblInd w:w="730" w:type="dxa"/>
        <w:tblCellMar>
          <w:top w:w="0" w:type="dxa"/>
          <w:left w:w="0" w:type="dxa"/>
          <w:bottom w:w="0" w:type="dxa"/>
          <w:right w:w="0" w:type="dxa"/>
        </w:tblCellMar>
      </w:tblPr>
      <w:tr>
        <w:trPr>
          <w:trHeight w:val="197"/>
        </w:trPr>
        <w:tc>
          <w:tcPr>
            <w:tcW w:w="1400" w:type="dxa"/>
            <w:vAlign w:val="bottom"/>
            <w:tcBorders>
              <w:top w:val="single" w:sz="8" w:color="auto"/>
              <w:left w:val="single" w:sz="8" w:color="auto"/>
              <w:right w:val="single" w:sz="8" w:color="auto"/>
            </w:tcBorders>
          </w:tcPr>
          <w:p>
            <w:pPr>
              <w:ind w:left="120"/>
              <w:spacing w:after="0" w:line="198" w:lineRule="exact"/>
              <w:rPr>
                <w:sz w:val="20"/>
                <w:szCs w:val="20"/>
                <w:color w:val="auto"/>
              </w:rPr>
            </w:pPr>
            <w:r>
              <w:rPr>
                <w:rFonts w:ascii="Arial" w:cs="Arial" w:eastAsia="Arial" w:hAnsi="Arial"/>
                <w:sz w:val="20"/>
                <w:szCs w:val="20"/>
                <w:color w:val="auto"/>
              </w:rPr>
              <w:t>Query</w:t>
            </w:r>
          </w:p>
        </w:tc>
        <w:tc>
          <w:tcPr>
            <w:tcW w:w="6560" w:type="dxa"/>
            <w:vAlign w:val="bottom"/>
            <w:tcBorders>
              <w:top w:val="single" w:sz="8" w:color="auto"/>
              <w:right w:val="single" w:sz="8" w:color="auto"/>
            </w:tcBorders>
          </w:tcPr>
          <w:p>
            <w:pPr>
              <w:ind w:left="100"/>
              <w:spacing w:after="0" w:line="198" w:lineRule="exact"/>
              <w:rPr>
                <w:sz w:val="20"/>
                <w:szCs w:val="20"/>
                <w:color w:val="auto"/>
              </w:rPr>
            </w:pPr>
            <w:r>
              <w:rPr>
                <w:rFonts w:ascii="Arial" w:cs="Arial" w:eastAsia="Arial" w:hAnsi="Arial"/>
                <w:sz w:val="20"/>
                <w:szCs w:val="20"/>
                <w:color w:val="auto"/>
              </w:rPr>
              <w:t>When is the premiere of ’Carole King &amp; James Taylor:  Just Call Out My</w:t>
            </w:r>
          </w:p>
        </w:tc>
      </w:tr>
      <w:tr>
        <w:trPr>
          <w:trHeight w:val="243"/>
        </w:trPr>
        <w:tc>
          <w:tcPr>
            <w:tcW w:w="1400" w:type="dxa"/>
            <w:vAlign w:val="bottom"/>
            <w:tcBorders>
              <w:left w:val="single" w:sz="8" w:color="auto"/>
              <w:bottom w:val="single" w:sz="8" w:color="auto"/>
              <w:right w:val="single" w:sz="8" w:color="auto"/>
            </w:tcBorders>
          </w:tcPr>
          <w:p>
            <w:pPr>
              <w:spacing w:after="0"/>
              <w:rPr>
                <w:sz w:val="21"/>
                <w:szCs w:val="21"/>
                <w:color w:val="auto"/>
              </w:rPr>
            </w:pPr>
          </w:p>
        </w:tc>
        <w:tc>
          <w:tcPr>
            <w:tcW w:w="65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Name’?</w:t>
            </w:r>
          </w:p>
        </w:tc>
      </w:tr>
      <w:tr>
        <w:trPr>
          <w:trHeight w:val="183"/>
        </w:trPr>
        <w:tc>
          <w:tcPr>
            <w:tcW w:w="1400" w:type="dxa"/>
            <w:vAlign w:val="bottom"/>
            <w:tcBorders>
              <w:left w:val="single" w:sz="8" w:color="auto"/>
              <w:right w:val="single" w:sz="8" w:color="auto"/>
            </w:tcBorders>
          </w:tcPr>
          <w:p>
            <w:pPr>
              <w:ind w:left="120"/>
              <w:spacing w:after="0" w:line="184" w:lineRule="exact"/>
              <w:rPr>
                <w:sz w:val="20"/>
                <w:szCs w:val="20"/>
                <w:color w:val="auto"/>
              </w:rPr>
            </w:pPr>
            <w:r>
              <w:rPr>
                <w:rFonts w:ascii="Arial" w:cs="Arial" w:eastAsia="Arial" w:hAnsi="Arial"/>
                <w:sz w:val="20"/>
                <w:szCs w:val="20"/>
                <w:color w:val="auto"/>
              </w:rPr>
              <w:t>Document 1</w:t>
            </w:r>
          </w:p>
        </w:tc>
        <w:tc>
          <w:tcPr>
            <w:tcW w:w="6560" w:type="dxa"/>
            <w:vAlign w:val="bottom"/>
            <w:tcBorders>
              <w:right w:val="single" w:sz="8" w:color="auto"/>
            </w:tcBorders>
          </w:tcPr>
          <w:p>
            <w:pPr>
              <w:ind w:left="100"/>
              <w:spacing w:after="0" w:line="184" w:lineRule="exact"/>
              <w:rPr>
                <w:sz w:val="20"/>
                <w:szCs w:val="20"/>
                <w:color w:val="auto"/>
              </w:rPr>
            </w:pPr>
            <w:r>
              <w:rPr>
                <w:rFonts w:ascii="Arial" w:cs="Arial" w:eastAsia="Arial" w:hAnsi="Arial"/>
                <w:sz w:val="20"/>
                <w:szCs w:val="20"/>
                <w:color w:val="auto"/>
                <w:w w:val="94"/>
              </w:rPr>
              <w:t>Duke capped off a remarkable season by beating UCF 30-13 on Wednesday</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rPr>
              <w:t>in the Military Bowl — the program’s first bowl win since 2018.  With the</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6"/>
              </w:rPr>
              <w:t>win, Duke got to nine wins for the first time since 2014. Mike Elko has done</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6"/>
              </w:rPr>
              <w:t>one of the best coaching jobs in the country in his first season with the Blue</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4"/>
              </w:rPr>
              <w:t>Devils. The program was barely competitive in David Cutcliffe’s final seasons</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9"/>
              </w:rPr>
              <w:t>on the job, going a combined 5-18 (1-17 ACC) in his final two years. With</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1"/>
              </w:rPr>
              <w:t>Wednesday’s win, Duke finished the season 9-4 overall with a 5-3 mark in ACC</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7"/>
              </w:rPr>
              <w:t>play.  It was just the third season in school history that the Blue Devils had</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2"/>
              </w:rPr>
              <w:t>finished with a winning conference record and won a bowl game. Washington:</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4"/>
              </w:rPr>
              <w:t>After going 4-8 in 2021, Washington capped off a tremendous turnaround by</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2"/>
              </w:rPr>
              <w:t>beating Texas 27-20 in the Alamo Bowl. With the win, Washington finished the</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3"/>
              </w:rPr>
              <w:t>season with 11 wins — the most it has had in a season since 2016. That’s the</w:t>
            </w:r>
          </w:p>
        </w:tc>
      </w:tr>
      <w:tr>
        <w:trPr>
          <w:trHeight w:val="243"/>
        </w:trPr>
        <w:tc>
          <w:tcPr>
            <w:tcW w:w="1400" w:type="dxa"/>
            <w:vAlign w:val="bottom"/>
            <w:tcBorders>
              <w:left w:val="single" w:sz="8" w:color="auto"/>
              <w:bottom w:val="single" w:sz="8" w:color="auto"/>
              <w:right w:val="single" w:sz="8" w:color="auto"/>
            </w:tcBorders>
          </w:tcPr>
          <w:p>
            <w:pPr>
              <w:spacing w:after="0"/>
              <w:rPr>
                <w:sz w:val="21"/>
                <w:szCs w:val="21"/>
                <w:color w:val="auto"/>
              </w:rPr>
            </w:pPr>
          </w:p>
        </w:tc>
        <w:tc>
          <w:tcPr>
            <w:tcW w:w="65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year the Huskies reached the College Football Playoff...</w:t>
            </w:r>
          </w:p>
        </w:tc>
      </w:tr>
      <w:tr>
        <w:trPr>
          <w:trHeight w:val="183"/>
        </w:trPr>
        <w:tc>
          <w:tcPr>
            <w:tcW w:w="1400" w:type="dxa"/>
            <w:vAlign w:val="bottom"/>
            <w:tcBorders>
              <w:left w:val="single" w:sz="8" w:color="auto"/>
              <w:right w:val="single" w:sz="8" w:color="auto"/>
            </w:tcBorders>
          </w:tcPr>
          <w:p>
            <w:pPr>
              <w:ind w:left="120"/>
              <w:spacing w:after="0" w:line="184" w:lineRule="exact"/>
              <w:rPr>
                <w:sz w:val="20"/>
                <w:szCs w:val="20"/>
                <w:color w:val="auto"/>
              </w:rPr>
            </w:pPr>
            <w:r>
              <w:rPr>
                <w:rFonts w:ascii="Arial" w:cs="Arial" w:eastAsia="Arial" w:hAnsi="Arial"/>
                <w:sz w:val="20"/>
                <w:szCs w:val="20"/>
                <w:color w:val="auto"/>
              </w:rPr>
              <w:t>Document 2</w:t>
            </w:r>
          </w:p>
        </w:tc>
        <w:tc>
          <w:tcPr>
            <w:tcW w:w="6560" w:type="dxa"/>
            <w:vAlign w:val="bottom"/>
            <w:tcBorders>
              <w:right w:val="single" w:sz="8" w:color="auto"/>
            </w:tcBorders>
          </w:tcPr>
          <w:p>
            <w:pPr>
              <w:ind w:left="100"/>
              <w:spacing w:after="0" w:line="184" w:lineRule="exact"/>
              <w:rPr>
                <w:sz w:val="20"/>
                <w:szCs w:val="20"/>
                <w:color w:val="auto"/>
              </w:rPr>
            </w:pPr>
            <w:r>
              <w:rPr>
                <w:rFonts w:ascii="Arial" w:cs="Arial" w:eastAsia="Arial" w:hAnsi="Arial"/>
                <w:sz w:val="20"/>
                <w:szCs w:val="20"/>
                <w:color w:val="auto"/>
                <w:w w:val="88"/>
              </w:rPr>
              <w:t>Personal Preference Personal Preference is a 1987 board game created by Donal</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1"/>
              </w:rPr>
              <w:t>Carlston that involves guessing the order in which a player prefers foods, activi-</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89"/>
              </w:rPr>
              <w:t>ties, people, and other items compared to one another. The game was published</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3"/>
              </w:rPr>
              <w:t>by Broderbund in the United States, Playtoy Industries in Canada, and Parker</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7"/>
              </w:rPr>
              <w:t>Brothers International in Britain. An updated version by the original creator</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6"/>
              </w:rPr>
              <w:t>was launched on Kickstarter on May 1, 2023. The new version contains up-</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1"/>
              </w:rPr>
              <w:t>dated cultural references and new categories. Original 1987 Version The game</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6"/>
              </w:rPr>
              <w:t>contains cards in four categories: Food &amp; Drink, Activities, People, and Pot-</w:t>
            </w:r>
          </w:p>
        </w:tc>
      </w:tr>
      <w:tr>
        <w:trPr>
          <w:trHeight w:val="218"/>
        </w:trPr>
        <w:tc>
          <w:tcPr>
            <w:tcW w:w="1400" w:type="dxa"/>
            <w:vAlign w:val="bottom"/>
            <w:tcBorders>
              <w:left w:val="single" w:sz="8" w:color="auto"/>
              <w:right w:val="single" w:sz="8" w:color="auto"/>
            </w:tcBorders>
          </w:tcPr>
          <w:p>
            <w:pPr>
              <w:spacing w:after="0"/>
              <w:rPr>
                <w:sz w:val="18"/>
                <w:szCs w:val="18"/>
                <w:color w:val="auto"/>
              </w:rPr>
            </w:pPr>
          </w:p>
        </w:tc>
        <w:tc>
          <w:tcPr>
            <w:tcW w:w="6560" w:type="dxa"/>
            <w:vAlign w:val="bottom"/>
            <w:tcBorders>
              <w:right w:val="single" w:sz="8" w:color="auto"/>
            </w:tcBorders>
          </w:tcPr>
          <w:p>
            <w:pPr>
              <w:ind w:left="100"/>
              <w:spacing w:after="0" w:line="218" w:lineRule="exact"/>
              <w:rPr>
                <w:sz w:val="20"/>
                <w:szCs w:val="20"/>
                <w:color w:val="auto"/>
              </w:rPr>
            </w:pPr>
            <w:r>
              <w:rPr>
                <w:rFonts w:ascii="Arial" w:cs="Arial" w:eastAsia="Arial" w:hAnsi="Arial"/>
                <w:sz w:val="20"/>
                <w:szCs w:val="20"/>
                <w:color w:val="auto"/>
                <w:w w:val="91"/>
              </w:rPr>
              <w:t>pourri (miscellaneous). Each card has a photo or drawing on each side and text</w:t>
            </w:r>
          </w:p>
        </w:tc>
      </w:tr>
      <w:tr>
        <w:trPr>
          <w:trHeight w:val="220"/>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20" w:lineRule="exact"/>
              <w:rPr>
                <w:sz w:val="20"/>
                <w:szCs w:val="20"/>
                <w:color w:val="auto"/>
              </w:rPr>
            </w:pPr>
            <w:r>
              <w:rPr>
                <w:rFonts w:ascii="Arial" w:cs="Arial" w:eastAsia="Arial" w:hAnsi="Arial"/>
                <w:sz w:val="20"/>
                <w:szCs w:val="20"/>
                <w:color w:val="auto"/>
                <w:w w:val="92"/>
              </w:rPr>
              <w:t>indicating what that side represents (e.g., chocolate eclairs,´ climbing a moun-</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2"/>
              </w:rPr>
              <w:t>tain, Harrison Ford, spy novels). Each round, one player draws four cards from</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1"/>
              </w:rPr>
              <w:t>one category, or one from each category, depending on the player’s position on</w:t>
            </w:r>
          </w:p>
        </w:tc>
      </w:tr>
      <w:tr>
        <w:trPr>
          <w:trHeight w:val="243"/>
        </w:trPr>
        <w:tc>
          <w:tcPr>
            <w:tcW w:w="1400" w:type="dxa"/>
            <w:vAlign w:val="bottom"/>
            <w:tcBorders>
              <w:left w:val="single" w:sz="8" w:color="auto"/>
              <w:bottom w:val="single" w:sz="8" w:color="auto"/>
              <w:right w:val="single" w:sz="8" w:color="auto"/>
            </w:tcBorders>
          </w:tcPr>
          <w:p>
            <w:pPr>
              <w:spacing w:after="0"/>
              <w:rPr>
                <w:sz w:val="21"/>
                <w:szCs w:val="21"/>
                <w:color w:val="auto"/>
              </w:rPr>
            </w:pPr>
          </w:p>
        </w:tc>
        <w:tc>
          <w:tcPr>
            <w:tcW w:w="65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the board. Each card is placed in a colored quadrant of the board...</w:t>
            </w:r>
          </w:p>
        </w:tc>
      </w:tr>
      <w:tr>
        <w:trPr>
          <w:trHeight w:val="183"/>
        </w:trPr>
        <w:tc>
          <w:tcPr>
            <w:tcW w:w="1400" w:type="dxa"/>
            <w:vAlign w:val="bottom"/>
            <w:tcBorders>
              <w:left w:val="single" w:sz="8" w:color="auto"/>
              <w:right w:val="single" w:sz="8" w:color="auto"/>
            </w:tcBorders>
          </w:tcPr>
          <w:p>
            <w:pPr>
              <w:ind w:left="120"/>
              <w:spacing w:after="0" w:line="184" w:lineRule="exact"/>
              <w:rPr>
                <w:sz w:val="20"/>
                <w:szCs w:val="20"/>
                <w:color w:val="auto"/>
              </w:rPr>
            </w:pPr>
            <w:r>
              <w:rPr>
                <w:rFonts w:ascii="Arial" w:cs="Arial" w:eastAsia="Arial" w:hAnsi="Arial"/>
                <w:sz w:val="20"/>
                <w:szCs w:val="20"/>
                <w:color w:val="auto"/>
              </w:rPr>
              <w:t>Document 3</w:t>
            </w:r>
          </w:p>
        </w:tc>
        <w:tc>
          <w:tcPr>
            <w:tcW w:w="6560" w:type="dxa"/>
            <w:vAlign w:val="bottom"/>
            <w:tcBorders>
              <w:right w:val="single" w:sz="8" w:color="auto"/>
            </w:tcBorders>
          </w:tcPr>
          <w:p>
            <w:pPr>
              <w:ind w:left="100"/>
              <w:spacing w:after="0" w:line="184" w:lineRule="exact"/>
              <w:rPr>
                <w:sz w:val="20"/>
                <w:szCs w:val="20"/>
                <w:color w:val="auto"/>
              </w:rPr>
            </w:pPr>
            <w:r>
              <w:rPr>
                <w:rFonts w:ascii="Arial" w:cs="Arial" w:eastAsia="Arial" w:hAnsi="Arial"/>
                <w:sz w:val="20"/>
                <w:szCs w:val="20"/>
                <w:color w:val="auto"/>
                <w:w w:val="92"/>
              </w:rPr>
              <w:t>However, the concert tour took place in honor of the 40th anniversary. The two</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5"/>
              </w:rPr>
              <w:t>might have aged since they first performed together but neither Carole King</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3"/>
              </w:rPr>
              <w:t>nor James Taylor have lost a beat in all these years!The concert film includes</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7"/>
              </w:rPr>
              <w:t>the following songs:(You Make Me Feel Like) A Natural WomanSomething</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3"/>
              </w:rPr>
              <w:t>in the Way She MovesSo Far AwayCarolina in My MindCountry RoadSmack-</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6"/>
              </w:rPr>
              <w:t>water JackWhere You Lead (lyrics changed up as the city they’re playing in</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4"/>
              </w:rPr>
              <w:t>replaces New York)Your Smiling FaceBeautifulShower The PeopleWay Over</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8"/>
              </w:rPr>
              <w:t>YonderSweet Baby James (this kicks off the second half of the film)Up on</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3"/>
              </w:rPr>
              <w:t>the RoofIt’s Too LateFire and RainI Feel the Earth MoveYou’ve Got a Friend-</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4"/>
              </w:rPr>
              <w:t>How Sweet It Is (To Be Loved by You)You Can Close Your EyesMexico (end</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6"/>
              </w:rPr>
              <w:t>credits)DIRECTOR: Frank MarshallFEATURING: Carole King, James Tay-</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5"/>
              </w:rPr>
              <w:t>lor, Danny Kortchmar, Peter Asher, Russ Kunkel, Leland SklarADDITIONAL</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6"/>
              </w:rPr>
              <w:t>MUSICIANS: Andrea Zonn, Arnold McCuller, Kate Markowitz, Robbie Kon-</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5"/>
              </w:rPr>
              <w:t>dorCarole King &amp; James Taylor: Just Call Out My Name premiered January</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5"/>
              </w:rPr>
              <w:t>2, 2022, at 9:00pm ET/PT on CNN. The film will be available on demand via</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5"/>
              </w:rPr>
              <w:t>cable/satellite systems, CNNgo platforms, and CNN mobile apps, beginning</w:t>
            </w:r>
          </w:p>
        </w:tc>
      </w:tr>
      <w:tr>
        <w:trPr>
          <w:trHeight w:val="243"/>
        </w:trPr>
        <w:tc>
          <w:tcPr>
            <w:tcW w:w="1400" w:type="dxa"/>
            <w:vAlign w:val="bottom"/>
            <w:tcBorders>
              <w:left w:val="single" w:sz="8" w:color="auto"/>
              <w:bottom w:val="single" w:sz="8" w:color="auto"/>
              <w:right w:val="single" w:sz="8" w:color="auto"/>
            </w:tcBorders>
          </w:tcPr>
          <w:p>
            <w:pPr>
              <w:spacing w:after="0"/>
              <w:rPr>
                <w:sz w:val="21"/>
                <w:szCs w:val="21"/>
                <w:color w:val="auto"/>
              </w:rPr>
            </w:pPr>
          </w:p>
        </w:tc>
        <w:tc>
          <w:tcPr>
            <w:tcW w:w="65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Monday, January 3, through Sunday, January 16.</w:t>
            </w:r>
          </w:p>
        </w:tc>
      </w:tr>
      <w:tr>
        <w:trPr>
          <w:trHeight w:val="183"/>
        </w:trPr>
        <w:tc>
          <w:tcPr>
            <w:tcW w:w="1400" w:type="dxa"/>
            <w:vAlign w:val="bottom"/>
            <w:tcBorders>
              <w:left w:val="single" w:sz="8" w:color="auto"/>
              <w:right w:val="single" w:sz="8" w:color="auto"/>
            </w:tcBorders>
          </w:tcPr>
          <w:p>
            <w:pPr>
              <w:ind w:left="120"/>
              <w:spacing w:after="0" w:line="184" w:lineRule="exact"/>
              <w:rPr>
                <w:sz w:val="20"/>
                <w:szCs w:val="20"/>
                <w:color w:val="auto"/>
              </w:rPr>
            </w:pPr>
            <w:r>
              <w:rPr>
                <w:rFonts w:ascii="Arial" w:cs="Arial" w:eastAsia="Arial" w:hAnsi="Arial"/>
                <w:sz w:val="20"/>
                <w:szCs w:val="20"/>
                <w:color w:val="auto"/>
              </w:rPr>
              <w:t>Document 4</w:t>
            </w:r>
          </w:p>
        </w:tc>
        <w:tc>
          <w:tcPr>
            <w:tcW w:w="6560" w:type="dxa"/>
            <w:vAlign w:val="bottom"/>
            <w:tcBorders>
              <w:right w:val="single" w:sz="8" w:color="auto"/>
            </w:tcBorders>
          </w:tcPr>
          <w:p>
            <w:pPr>
              <w:ind w:left="100"/>
              <w:spacing w:after="0" w:line="184" w:lineRule="exact"/>
              <w:rPr>
                <w:sz w:val="20"/>
                <w:szCs w:val="20"/>
                <w:color w:val="auto"/>
              </w:rPr>
            </w:pPr>
            <w:r>
              <w:rPr>
                <w:rFonts w:ascii="Arial" w:cs="Arial" w:eastAsia="Arial" w:hAnsi="Arial"/>
                <w:sz w:val="20"/>
                <w:szCs w:val="20"/>
                <w:color w:val="auto"/>
                <w:w w:val="94"/>
              </w:rPr>
              <w:t>I was also raised to see the correlation between life and the game of football</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2"/>
              </w:rPr>
              <w:t>and how the process of preparation leads to success in both.” Jason earned a</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3"/>
              </w:rPr>
              <w:t>bachelors in history, government and philosophy at Adams State in 2005, and</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5"/>
              </w:rPr>
              <w:t>a masters in criminal justice administration from the University of Phoenix in</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2"/>
              </w:rPr>
              <w:t>2007. He added a second master’s in educational methods from the University</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2"/>
              </w:rPr>
              <w:t>of Tulsa in 2012. He was a defensive coordinator at the University of Montana,</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1"/>
              </w:rPr>
              <w:t>a co-defensive coordinator at Adams State, a defensive coordinator at Valdosta</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1"/>
              </w:rPr>
              <w:t>State and the Colorado School of Mines, a defensive advisor at Temple Univer-</w:t>
            </w:r>
          </w:p>
        </w:tc>
      </w:tr>
      <w:tr>
        <w:trPr>
          <w:trHeight w:val="219"/>
        </w:trPr>
        <w:tc>
          <w:tcPr>
            <w:tcW w:w="1400" w:type="dxa"/>
            <w:vAlign w:val="bottom"/>
            <w:tcBorders>
              <w:left w:val="single" w:sz="8" w:color="auto"/>
              <w:right w:val="single" w:sz="8" w:color="auto"/>
            </w:tcBorders>
          </w:tcPr>
          <w:p>
            <w:pPr>
              <w:spacing w:after="0"/>
              <w:rPr>
                <w:sz w:val="19"/>
                <w:szCs w:val="19"/>
                <w:color w:val="auto"/>
              </w:rPr>
            </w:pPr>
          </w:p>
        </w:tc>
        <w:tc>
          <w:tcPr>
            <w:tcW w:w="6560" w:type="dxa"/>
            <w:vAlign w:val="bottom"/>
            <w:tcBorders>
              <w:right w:val="single" w:sz="8" w:color="auto"/>
            </w:tcBorders>
          </w:tcPr>
          <w:p>
            <w:pPr>
              <w:ind w:left="100"/>
              <w:spacing w:after="0" w:line="219" w:lineRule="exact"/>
              <w:rPr>
                <w:sz w:val="20"/>
                <w:szCs w:val="20"/>
                <w:color w:val="auto"/>
              </w:rPr>
            </w:pPr>
            <w:r>
              <w:rPr>
                <w:rFonts w:ascii="Arial" w:cs="Arial" w:eastAsia="Arial" w:hAnsi="Arial"/>
                <w:sz w:val="20"/>
                <w:szCs w:val="20"/>
                <w:color w:val="auto"/>
                <w:w w:val="91"/>
              </w:rPr>
              <w:t>sity, served as a defensive assistant at Oklahoma State for two years — after a</w:t>
            </w:r>
          </w:p>
        </w:tc>
      </w:tr>
      <w:tr>
        <w:trPr>
          <w:trHeight w:val="243"/>
        </w:trPr>
        <w:tc>
          <w:tcPr>
            <w:tcW w:w="1400" w:type="dxa"/>
            <w:vAlign w:val="bottom"/>
            <w:tcBorders>
              <w:left w:val="single" w:sz="8" w:color="auto"/>
              <w:bottom w:val="single" w:sz="8" w:color="auto"/>
              <w:right w:val="single" w:sz="8" w:color="auto"/>
            </w:tcBorders>
          </w:tcPr>
          <w:p>
            <w:pPr>
              <w:spacing w:after="0"/>
              <w:rPr>
                <w:sz w:val="21"/>
                <w:szCs w:val="21"/>
                <w:color w:val="auto"/>
              </w:rPr>
            </w:pPr>
          </w:p>
        </w:tc>
        <w:tc>
          <w:tcPr>
            <w:tcW w:w="65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w w:val="91"/>
              </w:rPr>
              <w:t>two-season stay with fellow FBS program Tulsa as outside linebackers coach...</w:t>
            </w:r>
          </w:p>
        </w:tc>
      </w:tr>
    </w:tbl>
    <w:p>
      <w:pPr>
        <w:sectPr>
          <w:pgSz w:w="12240" w:h="15840" w:orient="portrait"/>
          <w:cols w:equalWidth="0" w:num="1">
            <w:col w:w="9360"/>
          </w:cols>
          <w:pgMar w:left="1440" w:top="1440" w:right="1440" w:bottom="579" w:gutter="0" w:footer="0" w:header="0"/>
        </w:sectPr>
      </w:pPr>
    </w:p>
    <w:bookmarkStart w:id="13" w:name="page14"/>
    <w:bookmarkEnd w:id="13"/>
    <w:p>
      <w:pPr>
        <w:spacing w:after="0" w:line="176" w:lineRule="exact"/>
        <w:rPr>
          <w:sz w:val="20"/>
          <w:szCs w:val="20"/>
          <w:color w:val="auto"/>
        </w:rPr>
      </w:pPr>
    </w:p>
    <w:p>
      <w:pPr>
        <w:ind w:left="1140" w:hanging="414"/>
        <w:spacing w:after="0"/>
        <w:tabs>
          <w:tab w:leader="none" w:pos="1140" w:val="left"/>
        </w:tabs>
        <w:numPr>
          <w:ilvl w:val="0"/>
          <w:numId w:val="13"/>
        </w:numPr>
        <w:rPr>
          <w:rFonts w:ascii="Arial" w:cs="Arial" w:eastAsia="Arial" w:hAnsi="Arial"/>
          <w:sz w:val="24"/>
          <w:szCs w:val="24"/>
          <w:color w:val="auto"/>
        </w:rPr>
      </w:pPr>
      <w:r>
        <w:rPr>
          <w:rFonts w:ascii="Arial" w:cs="Arial" w:eastAsia="Arial" w:hAnsi="Arial"/>
          <w:sz w:val="24"/>
          <w:szCs w:val="24"/>
          <w:color w:val="auto"/>
        </w:rPr>
        <w:t>D</w:t>
      </w:r>
      <w:r>
        <w:rPr>
          <w:rFonts w:ascii="Arial" w:cs="Arial" w:eastAsia="Arial" w:hAnsi="Arial"/>
          <w:sz w:val="19"/>
          <w:szCs w:val="19"/>
          <w:color w:val="auto"/>
        </w:rPr>
        <w:t>ATA PROPORTIONS</w:t>
      </w:r>
    </w:p>
    <w:p>
      <w:pPr>
        <w:spacing w:after="0" w:line="316"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Table 5: Sampling Ratios of Different Data Types during Model Fine-tuning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1951355</wp:posOffset>
                </wp:positionH>
                <wp:positionV relativeFrom="paragraph">
                  <wp:posOffset>143510</wp:posOffset>
                </wp:positionV>
                <wp:extent cx="20402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4025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65pt,11.3pt" to="314.3pt,11.3pt" o:allowincell="f" strokecolor="#000000" strokeweight="0.7969pt"/>
            </w:pict>
          </mc:Fallback>
        </mc:AlternateContent>
      </w:r>
    </w:p>
    <w:p>
      <w:pPr>
        <w:spacing w:after="0" w:line="234" w:lineRule="exact"/>
        <w:rPr>
          <w:sz w:val="20"/>
          <w:szCs w:val="20"/>
          <w:color w:val="auto"/>
        </w:rPr>
      </w:pPr>
    </w:p>
    <w:tbl>
      <w:tblPr>
        <w:tblLayout w:type="fixed"/>
        <w:tblInd w:w="3080" w:type="dxa"/>
        <w:tblCellMar>
          <w:top w:w="0" w:type="dxa"/>
          <w:left w:w="0" w:type="dxa"/>
          <w:bottom w:w="0" w:type="dxa"/>
          <w:right w:w="0" w:type="dxa"/>
        </w:tblCellMar>
      </w:tblPr>
      <w:tr>
        <w:trPr>
          <w:trHeight w:val="255"/>
        </w:trPr>
        <w:tc>
          <w:tcPr>
            <w:tcW w:w="1640" w:type="dxa"/>
            <w:vAlign w:val="bottom"/>
          </w:tcPr>
          <w:p>
            <w:pPr>
              <w:ind w:left="120"/>
              <w:spacing w:after="0"/>
              <w:rPr>
                <w:sz w:val="20"/>
                <w:szCs w:val="20"/>
                <w:color w:val="auto"/>
              </w:rPr>
            </w:pPr>
            <w:r>
              <w:rPr>
                <w:rFonts w:ascii="Arial" w:cs="Arial" w:eastAsia="Arial" w:hAnsi="Arial"/>
                <w:sz w:val="20"/>
                <w:szCs w:val="20"/>
                <w:color w:val="auto"/>
              </w:rPr>
              <w:t>Data Type</w:t>
            </w:r>
          </w:p>
        </w:tc>
        <w:tc>
          <w:tcPr>
            <w:tcW w:w="1580" w:type="dxa"/>
            <w:vAlign w:val="bottom"/>
          </w:tcPr>
          <w:p>
            <w:pPr>
              <w:ind w:left="120"/>
              <w:spacing w:after="0"/>
              <w:rPr>
                <w:sz w:val="20"/>
                <w:szCs w:val="20"/>
                <w:color w:val="auto"/>
              </w:rPr>
            </w:pPr>
            <w:r>
              <w:rPr>
                <w:rFonts w:ascii="Arial" w:cs="Arial" w:eastAsia="Arial" w:hAnsi="Arial"/>
                <w:sz w:val="20"/>
                <w:szCs w:val="20"/>
                <w:color w:val="auto"/>
              </w:rPr>
              <w:t>Sampling Ratio</w:t>
            </w:r>
          </w:p>
        </w:tc>
      </w:tr>
      <w:tr>
        <w:trPr>
          <w:trHeight w:val="34"/>
        </w:trPr>
        <w:tc>
          <w:tcPr>
            <w:tcW w:w="1640" w:type="dxa"/>
            <w:vAlign w:val="bottom"/>
            <w:tcBorders>
              <w:bottom w:val="single" w:sz="8" w:color="auto"/>
            </w:tcBorders>
          </w:tcPr>
          <w:p>
            <w:pPr>
              <w:spacing w:after="0"/>
              <w:rPr>
                <w:sz w:val="2"/>
                <w:szCs w:val="2"/>
                <w:color w:val="auto"/>
              </w:rPr>
            </w:pPr>
          </w:p>
        </w:tc>
        <w:tc>
          <w:tcPr>
            <w:tcW w:w="1580" w:type="dxa"/>
            <w:vAlign w:val="bottom"/>
            <w:tcBorders>
              <w:bottom w:val="single" w:sz="8" w:color="auto"/>
            </w:tcBorders>
          </w:tcPr>
          <w:p>
            <w:pPr>
              <w:spacing w:after="0"/>
              <w:rPr>
                <w:sz w:val="2"/>
                <w:szCs w:val="2"/>
                <w:color w:val="auto"/>
              </w:rPr>
            </w:pPr>
          </w:p>
        </w:tc>
      </w:tr>
      <w:tr>
        <w:trPr>
          <w:trHeight w:val="235"/>
        </w:trPr>
        <w:tc>
          <w:tcPr>
            <w:tcW w:w="1640" w:type="dxa"/>
            <w:vAlign w:val="bottom"/>
          </w:tcPr>
          <w:p>
            <w:pPr>
              <w:ind w:left="120"/>
              <w:spacing w:after="0"/>
              <w:rPr>
                <w:sz w:val="20"/>
                <w:szCs w:val="20"/>
                <w:color w:val="auto"/>
              </w:rPr>
            </w:pPr>
            <w:r>
              <w:rPr>
                <w:rFonts w:ascii="Arial" w:cs="Arial" w:eastAsia="Arial" w:hAnsi="Arial"/>
                <w:sz w:val="20"/>
                <w:szCs w:val="20"/>
                <w:color w:val="auto"/>
              </w:rPr>
              <w:t>Document Q&amp;A</w:t>
            </w:r>
          </w:p>
        </w:tc>
        <w:tc>
          <w:tcPr>
            <w:tcW w:w="1580" w:type="dxa"/>
            <w:vAlign w:val="bottom"/>
          </w:tcPr>
          <w:p>
            <w:pPr>
              <w:jc w:val="center"/>
              <w:spacing w:after="0"/>
              <w:rPr>
                <w:sz w:val="20"/>
                <w:szCs w:val="20"/>
                <w:color w:val="auto"/>
              </w:rPr>
            </w:pPr>
            <w:r>
              <w:rPr>
                <w:rFonts w:ascii="Arial" w:cs="Arial" w:eastAsia="Arial" w:hAnsi="Arial"/>
                <w:sz w:val="20"/>
                <w:szCs w:val="20"/>
                <w:color w:val="auto"/>
                <w:w w:val="89"/>
              </w:rPr>
              <w:t>50%</w:t>
            </w:r>
          </w:p>
        </w:tc>
      </w:tr>
      <w:tr>
        <w:trPr>
          <w:trHeight w:val="219"/>
        </w:trPr>
        <w:tc>
          <w:tcPr>
            <w:tcW w:w="1640" w:type="dxa"/>
            <w:vAlign w:val="bottom"/>
          </w:tcPr>
          <w:p>
            <w:pPr>
              <w:ind w:left="120"/>
              <w:spacing w:after="0" w:line="219" w:lineRule="exact"/>
              <w:rPr>
                <w:sz w:val="20"/>
                <w:szCs w:val="20"/>
                <w:color w:val="auto"/>
              </w:rPr>
            </w:pPr>
            <w:r>
              <w:rPr>
                <w:rFonts w:ascii="Arial" w:cs="Arial" w:eastAsia="Arial" w:hAnsi="Arial"/>
                <w:sz w:val="20"/>
                <w:szCs w:val="20"/>
                <w:color w:val="auto"/>
                <w:w w:val="96"/>
              </w:rPr>
              <w:t>General Dialogue</w:t>
            </w:r>
          </w:p>
        </w:tc>
        <w:tc>
          <w:tcPr>
            <w:tcW w:w="1580" w:type="dxa"/>
            <w:vAlign w:val="bottom"/>
          </w:tcPr>
          <w:p>
            <w:pPr>
              <w:jc w:val="center"/>
              <w:spacing w:after="0" w:line="219" w:lineRule="exact"/>
              <w:rPr>
                <w:sz w:val="20"/>
                <w:szCs w:val="20"/>
                <w:color w:val="auto"/>
              </w:rPr>
            </w:pPr>
            <w:r>
              <w:rPr>
                <w:rFonts w:ascii="Arial" w:cs="Arial" w:eastAsia="Arial" w:hAnsi="Arial"/>
                <w:sz w:val="20"/>
                <w:szCs w:val="20"/>
                <w:color w:val="auto"/>
                <w:w w:val="89"/>
              </w:rPr>
              <w:t>25%</w:t>
            </w:r>
          </w:p>
        </w:tc>
      </w:tr>
      <w:tr>
        <w:trPr>
          <w:trHeight w:val="219"/>
        </w:trPr>
        <w:tc>
          <w:tcPr>
            <w:tcW w:w="1640" w:type="dxa"/>
            <w:vAlign w:val="bottom"/>
          </w:tcPr>
          <w:p>
            <w:pPr>
              <w:ind w:left="120"/>
              <w:spacing w:after="0" w:line="219" w:lineRule="exact"/>
              <w:rPr>
                <w:sz w:val="20"/>
                <w:szCs w:val="20"/>
                <w:color w:val="auto"/>
              </w:rPr>
            </w:pPr>
            <w:r>
              <w:rPr>
                <w:rFonts w:ascii="Arial" w:cs="Arial" w:eastAsia="Arial" w:hAnsi="Arial"/>
                <w:sz w:val="20"/>
                <w:szCs w:val="20"/>
                <w:color w:val="auto"/>
              </w:rPr>
              <w:t>Reasoning</w:t>
            </w:r>
          </w:p>
        </w:tc>
        <w:tc>
          <w:tcPr>
            <w:tcW w:w="1580" w:type="dxa"/>
            <w:vAlign w:val="bottom"/>
          </w:tcPr>
          <w:p>
            <w:pPr>
              <w:jc w:val="center"/>
              <w:spacing w:after="0" w:line="219" w:lineRule="exact"/>
              <w:rPr>
                <w:sz w:val="20"/>
                <w:szCs w:val="20"/>
                <w:color w:val="auto"/>
              </w:rPr>
            </w:pPr>
            <w:r>
              <w:rPr>
                <w:rFonts w:ascii="Arial" w:cs="Arial" w:eastAsia="Arial" w:hAnsi="Arial"/>
                <w:sz w:val="20"/>
                <w:szCs w:val="20"/>
                <w:color w:val="auto"/>
                <w:w w:val="89"/>
              </w:rPr>
              <w:t>10%</w:t>
            </w:r>
          </w:p>
        </w:tc>
      </w:tr>
      <w:tr>
        <w:trPr>
          <w:trHeight w:val="219"/>
        </w:trPr>
        <w:tc>
          <w:tcPr>
            <w:tcW w:w="1640" w:type="dxa"/>
            <w:vAlign w:val="bottom"/>
          </w:tcPr>
          <w:p>
            <w:pPr>
              <w:ind w:left="120"/>
              <w:spacing w:after="0" w:line="219" w:lineRule="exact"/>
              <w:rPr>
                <w:sz w:val="20"/>
                <w:szCs w:val="20"/>
                <w:color w:val="auto"/>
              </w:rPr>
            </w:pPr>
            <w:r>
              <w:rPr>
                <w:rFonts w:ascii="Arial" w:cs="Arial" w:eastAsia="Arial" w:hAnsi="Arial"/>
                <w:sz w:val="20"/>
                <w:szCs w:val="20"/>
                <w:color w:val="auto"/>
              </w:rPr>
              <w:t>Code</w:t>
            </w:r>
          </w:p>
        </w:tc>
        <w:tc>
          <w:tcPr>
            <w:tcW w:w="1580" w:type="dxa"/>
            <w:vAlign w:val="bottom"/>
          </w:tcPr>
          <w:p>
            <w:pPr>
              <w:jc w:val="center"/>
              <w:spacing w:after="0" w:line="219" w:lineRule="exact"/>
              <w:rPr>
                <w:sz w:val="20"/>
                <w:szCs w:val="20"/>
                <w:color w:val="auto"/>
              </w:rPr>
            </w:pPr>
            <w:r>
              <w:rPr>
                <w:rFonts w:ascii="Arial" w:cs="Arial" w:eastAsia="Arial" w:hAnsi="Arial"/>
                <w:sz w:val="20"/>
                <w:szCs w:val="20"/>
                <w:color w:val="auto"/>
                <w:w w:val="89"/>
              </w:rPr>
              <w:t>10%</w:t>
            </w:r>
          </w:p>
        </w:tc>
      </w:tr>
      <w:tr>
        <w:trPr>
          <w:trHeight w:val="237"/>
        </w:trPr>
        <w:tc>
          <w:tcPr>
            <w:tcW w:w="1640" w:type="dxa"/>
            <w:vAlign w:val="bottom"/>
          </w:tcPr>
          <w:p>
            <w:pPr>
              <w:ind w:left="120"/>
              <w:spacing w:after="0"/>
              <w:rPr>
                <w:sz w:val="20"/>
                <w:szCs w:val="20"/>
                <w:color w:val="auto"/>
              </w:rPr>
            </w:pPr>
            <w:r>
              <w:rPr>
                <w:rFonts w:ascii="Arial" w:cs="Arial" w:eastAsia="Arial" w:hAnsi="Arial"/>
                <w:sz w:val="20"/>
                <w:szCs w:val="20"/>
                <w:color w:val="auto"/>
              </w:rPr>
              <w:t>Others</w:t>
            </w:r>
          </w:p>
        </w:tc>
        <w:tc>
          <w:tcPr>
            <w:tcW w:w="1580" w:type="dxa"/>
            <w:vAlign w:val="bottom"/>
          </w:tcPr>
          <w:p>
            <w:pPr>
              <w:jc w:val="center"/>
              <w:spacing w:after="0"/>
              <w:rPr>
                <w:sz w:val="20"/>
                <w:szCs w:val="20"/>
                <w:color w:val="auto"/>
              </w:rPr>
            </w:pPr>
            <w:r>
              <w:rPr>
                <w:rFonts w:ascii="Arial" w:cs="Arial" w:eastAsia="Arial" w:hAnsi="Arial"/>
                <w:sz w:val="20"/>
                <w:szCs w:val="20"/>
                <w:color w:val="auto"/>
                <w:w w:val="89"/>
              </w:rPr>
              <w:t>5%</w:t>
            </w:r>
          </w:p>
        </w:tc>
      </w:tr>
      <w:tr>
        <w:trPr>
          <w:trHeight w:val="46"/>
        </w:trPr>
        <w:tc>
          <w:tcPr>
            <w:tcW w:w="1640" w:type="dxa"/>
            <w:vAlign w:val="bottom"/>
            <w:tcBorders>
              <w:bottom w:val="single" w:sz="8" w:color="auto"/>
            </w:tcBorders>
          </w:tcPr>
          <w:p>
            <w:pPr>
              <w:spacing w:after="0"/>
              <w:rPr>
                <w:sz w:val="4"/>
                <w:szCs w:val="4"/>
                <w:color w:val="auto"/>
              </w:rPr>
            </w:pPr>
          </w:p>
        </w:tc>
        <w:tc>
          <w:tcPr>
            <w:tcW w:w="1580" w:type="dxa"/>
            <w:vAlign w:val="bottom"/>
            <w:tcBorders>
              <w:bottom w:val="single" w:sz="8" w:color="auto"/>
            </w:tcBorders>
          </w:tcPr>
          <w:p>
            <w:pPr>
              <w:spacing w:after="0"/>
              <w:rPr>
                <w:sz w:val="4"/>
                <w:szCs w:val="4"/>
                <w:color w:val="auto"/>
              </w:rPr>
            </w:pPr>
          </w:p>
        </w:tc>
      </w:tr>
    </w:tbl>
    <w:p>
      <w:pPr>
        <w:spacing w:after="0" w:line="359"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Table 6: Specific Data and Quantities of Document Q&amp;A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1913255</wp:posOffset>
                </wp:positionH>
                <wp:positionV relativeFrom="paragraph">
                  <wp:posOffset>143510</wp:posOffset>
                </wp:positionV>
                <wp:extent cx="21164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1645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65pt,11.3pt" to="317.3pt,11.3pt" o:allowincell="f" strokecolor="#000000" strokeweight="0.7969pt"/>
            </w:pict>
          </mc:Fallback>
        </mc:AlternateContent>
      </w:r>
    </w:p>
    <w:p>
      <w:pPr>
        <w:spacing w:after="0" w:line="234" w:lineRule="exact"/>
        <w:rPr>
          <w:sz w:val="20"/>
          <w:szCs w:val="20"/>
          <w:color w:val="auto"/>
        </w:rPr>
      </w:pPr>
    </w:p>
    <w:tbl>
      <w:tblPr>
        <w:tblLayout w:type="fixed"/>
        <w:tblInd w:w="3020" w:type="dxa"/>
        <w:tblCellMar>
          <w:top w:w="0" w:type="dxa"/>
          <w:left w:w="0" w:type="dxa"/>
          <w:bottom w:w="0" w:type="dxa"/>
          <w:right w:w="0" w:type="dxa"/>
        </w:tblCellMar>
      </w:tblPr>
      <w:tr>
        <w:trPr>
          <w:trHeight w:val="255"/>
        </w:trPr>
        <w:tc>
          <w:tcPr>
            <w:tcW w:w="1240" w:type="dxa"/>
            <w:vAlign w:val="bottom"/>
          </w:tcPr>
          <w:p>
            <w:pPr>
              <w:ind w:left="120"/>
              <w:spacing w:after="0"/>
              <w:rPr>
                <w:sz w:val="20"/>
                <w:szCs w:val="20"/>
                <w:color w:val="auto"/>
              </w:rPr>
            </w:pPr>
            <w:r>
              <w:rPr>
                <w:rFonts w:ascii="Arial" w:cs="Arial" w:eastAsia="Arial" w:hAnsi="Arial"/>
                <w:sz w:val="20"/>
                <w:szCs w:val="20"/>
                <w:color w:val="auto"/>
              </w:rPr>
              <w:t>Data Name</w:t>
            </w:r>
          </w:p>
        </w:tc>
        <w:tc>
          <w:tcPr>
            <w:tcW w:w="1080" w:type="dxa"/>
            <w:vAlign w:val="bottom"/>
          </w:tcPr>
          <w:p>
            <w:pPr>
              <w:jc w:val="center"/>
              <w:spacing w:after="0"/>
              <w:rPr>
                <w:sz w:val="20"/>
                <w:szCs w:val="20"/>
                <w:color w:val="auto"/>
              </w:rPr>
            </w:pPr>
            <w:r>
              <w:rPr>
                <w:rFonts w:ascii="Arial" w:cs="Arial" w:eastAsia="Arial" w:hAnsi="Arial"/>
                <w:sz w:val="20"/>
                <w:szCs w:val="20"/>
                <w:color w:val="auto"/>
                <w:w w:val="94"/>
              </w:rPr>
              <w:t>Language</w:t>
            </w:r>
          </w:p>
        </w:tc>
        <w:tc>
          <w:tcPr>
            <w:tcW w:w="1020" w:type="dxa"/>
            <w:vAlign w:val="bottom"/>
          </w:tcPr>
          <w:p>
            <w:pPr>
              <w:ind w:left="120"/>
              <w:spacing w:after="0"/>
              <w:rPr>
                <w:sz w:val="20"/>
                <w:szCs w:val="20"/>
                <w:color w:val="auto"/>
              </w:rPr>
            </w:pPr>
            <w:r>
              <w:rPr>
                <w:rFonts w:ascii="Arial" w:cs="Arial" w:eastAsia="Arial" w:hAnsi="Arial"/>
                <w:sz w:val="20"/>
                <w:szCs w:val="20"/>
                <w:color w:val="auto"/>
              </w:rPr>
              <w:t>Quantity</w:t>
            </w:r>
          </w:p>
        </w:tc>
      </w:tr>
      <w:tr>
        <w:trPr>
          <w:trHeight w:val="34"/>
        </w:trPr>
        <w:tc>
          <w:tcPr>
            <w:tcW w:w="124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r>
      <w:tr>
        <w:trPr>
          <w:trHeight w:val="235"/>
        </w:trPr>
        <w:tc>
          <w:tcPr>
            <w:tcW w:w="1240" w:type="dxa"/>
            <w:vAlign w:val="bottom"/>
          </w:tcPr>
          <w:p>
            <w:pPr>
              <w:ind w:left="120"/>
              <w:spacing w:after="0"/>
              <w:rPr>
                <w:sz w:val="20"/>
                <w:szCs w:val="20"/>
                <w:color w:val="auto"/>
              </w:rPr>
            </w:pPr>
            <w:r>
              <w:rPr>
                <w:rFonts w:ascii="Arial" w:cs="Arial" w:eastAsia="Arial" w:hAnsi="Arial"/>
                <w:sz w:val="20"/>
                <w:szCs w:val="20"/>
                <w:color w:val="auto"/>
                <w:w w:val="98"/>
              </w:rPr>
              <w:t>glave-rag-v1</w:t>
            </w:r>
          </w:p>
        </w:tc>
        <w:tc>
          <w:tcPr>
            <w:tcW w:w="1080" w:type="dxa"/>
            <w:vAlign w:val="bottom"/>
          </w:tcPr>
          <w:p>
            <w:pPr>
              <w:jc w:val="center"/>
              <w:spacing w:after="0"/>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rPr>
                <w:sz w:val="20"/>
                <w:szCs w:val="20"/>
                <w:color w:val="auto"/>
              </w:rPr>
            </w:pPr>
            <w:r>
              <w:rPr>
                <w:rFonts w:ascii="Arial" w:cs="Arial" w:eastAsia="Arial" w:hAnsi="Arial"/>
                <w:sz w:val="20"/>
                <w:szCs w:val="20"/>
                <w:color w:val="auto"/>
                <w:w w:val="88"/>
              </w:rPr>
              <w:t>51,153</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CovidQA</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7"/>
              </w:rPr>
              <w:t>1,519</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E-Manual</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7"/>
              </w:rPr>
              <w:t>1,186</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PubMedQA</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8"/>
              </w:rPr>
              <w:t>22,050</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MS Marco</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7"/>
              </w:rPr>
              <w:t>2,267</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FinQA</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8"/>
              </w:rPr>
              <w:t>14,268</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ExpertQA</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7"/>
              </w:rPr>
              <w:t>1,824</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HotpotQA</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8"/>
              </w:rPr>
              <w:t>17,796</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TechQA</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7"/>
              </w:rPr>
              <w:t>1,496</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HAGRID</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7"/>
              </w:rPr>
              <w:t>3,214</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DelusionQA</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7"/>
              </w:rPr>
              <w:t>1,642</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BioASQ</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7"/>
              </w:rPr>
              <w:t>4,619</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CUAD</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7"/>
              </w:rPr>
              <w:t>2,040</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TAT-QA</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91"/>
              </w:rPr>
              <w:t>English</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8"/>
              </w:rPr>
              <w:t>29,766</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BaiduSTI</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87"/>
              </w:rPr>
              <w:t>Chinese</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7"/>
              </w:rPr>
              <w:t>4,032</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DuReader</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87"/>
              </w:rPr>
              <w:t>Chinese</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8"/>
              </w:rPr>
              <w:t>10,000</w:t>
            </w:r>
          </w:p>
        </w:tc>
      </w:tr>
      <w:tr>
        <w:trPr>
          <w:trHeight w:val="219"/>
        </w:trPr>
        <w:tc>
          <w:tcPr>
            <w:tcW w:w="1240" w:type="dxa"/>
            <w:vAlign w:val="bottom"/>
          </w:tcPr>
          <w:p>
            <w:pPr>
              <w:ind w:left="120"/>
              <w:spacing w:after="0" w:line="219" w:lineRule="exact"/>
              <w:rPr>
                <w:sz w:val="20"/>
                <w:szCs w:val="20"/>
                <w:color w:val="auto"/>
              </w:rPr>
            </w:pPr>
            <w:r>
              <w:rPr>
                <w:rFonts w:ascii="Arial" w:cs="Arial" w:eastAsia="Arial" w:hAnsi="Arial"/>
                <w:sz w:val="20"/>
                <w:szCs w:val="20"/>
                <w:color w:val="auto"/>
              </w:rPr>
              <w:t>BaiduBaike</w:t>
            </w:r>
          </w:p>
        </w:tc>
        <w:tc>
          <w:tcPr>
            <w:tcW w:w="1080" w:type="dxa"/>
            <w:vAlign w:val="bottom"/>
          </w:tcPr>
          <w:p>
            <w:pPr>
              <w:jc w:val="center"/>
              <w:spacing w:after="0" w:line="219" w:lineRule="exact"/>
              <w:rPr>
                <w:sz w:val="20"/>
                <w:szCs w:val="20"/>
                <w:color w:val="auto"/>
              </w:rPr>
            </w:pPr>
            <w:r>
              <w:rPr>
                <w:rFonts w:ascii="Arial" w:cs="Arial" w:eastAsia="Arial" w:hAnsi="Arial"/>
                <w:sz w:val="20"/>
                <w:szCs w:val="20"/>
                <w:color w:val="auto"/>
                <w:w w:val="87"/>
              </w:rPr>
              <w:t>Chinese</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8"/>
              </w:rPr>
              <w:t>13,615</w:t>
            </w:r>
          </w:p>
        </w:tc>
      </w:tr>
      <w:tr>
        <w:trPr>
          <w:trHeight w:val="237"/>
        </w:trPr>
        <w:tc>
          <w:tcPr>
            <w:tcW w:w="1240" w:type="dxa"/>
            <w:vAlign w:val="bottom"/>
          </w:tcPr>
          <w:p>
            <w:pPr>
              <w:ind w:left="120"/>
              <w:spacing w:after="0"/>
              <w:rPr>
                <w:sz w:val="20"/>
                <w:szCs w:val="20"/>
                <w:color w:val="auto"/>
              </w:rPr>
            </w:pPr>
            <w:r>
              <w:rPr>
                <w:rFonts w:ascii="Arial" w:cs="Arial" w:eastAsia="Arial" w:hAnsi="Arial"/>
                <w:sz w:val="20"/>
                <w:szCs w:val="20"/>
                <w:color w:val="auto"/>
              </w:rPr>
              <w:t>Wiki</w:t>
            </w:r>
          </w:p>
        </w:tc>
        <w:tc>
          <w:tcPr>
            <w:tcW w:w="1080" w:type="dxa"/>
            <w:vAlign w:val="bottom"/>
          </w:tcPr>
          <w:p>
            <w:pPr>
              <w:jc w:val="center"/>
              <w:spacing w:after="0"/>
              <w:rPr>
                <w:sz w:val="20"/>
                <w:szCs w:val="20"/>
                <w:color w:val="auto"/>
              </w:rPr>
            </w:pPr>
            <w:r>
              <w:rPr>
                <w:rFonts w:ascii="Arial" w:cs="Arial" w:eastAsia="Arial" w:hAnsi="Arial"/>
                <w:sz w:val="20"/>
                <w:szCs w:val="20"/>
                <w:color w:val="auto"/>
                <w:w w:val="87"/>
              </w:rPr>
              <w:t>Chinese</w:t>
            </w:r>
          </w:p>
        </w:tc>
        <w:tc>
          <w:tcPr>
            <w:tcW w:w="1020" w:type="dxa"/>
            <w:vAlign w:val="bottom"/>
          </w:tcPr>
          <w:p>
            <w:pPr>
              <w:jc w:val="center"/>
              <w:spacing w:after="0"/>
              <w:rPr>
                <w:sz w:val="20"/>
                <w:szCs w:val="20"/>
                <w:color w:val="auto"/>
              </w:rPr>
            </w:pPr>
            <w:r>
              <w:rPr>
                <w:rFonts w:ascii="Arial" w:cs="Arial" w:eastAsia="Arial" w:hAnsi="Arial"/>
                <w:sz w:val="20"/>
                <w:szCs w:val="20"/>
                <w:color w:val="auto"/>
                <w:w w:val="87"/>
              </w:rPr>
              <w:t>9,265</w:t>
            </w:r>
          </w:p>
        </w:tc>
      </w:tr>
      <w:tr>
        <w:trPr>
          <w:trHeight w:val="46"/>
        </w:trPr>
        <w:tc>
          <w:tcPr>
            <w:tcW w:w="124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pacing w:after="0" w:line="306" w:lineRule="exact"/>
        <w:rPr>
          <w:sz w:val="20"/>
          <w:szCs w:val="20"/>
          <w:color w:val="auto"/>
        </w:rPr>
      </w:pPr>
    </w:p>
    <w:p>
      <w:pPr>
        <w:ind w:left="1140" w:hanging="414"/>
        <w:spacing w:after="0"/>
        <w:tabs>
          <w:tab w:leader="none" w:pos="1140" w:val="left"/>
        </w:tabs>
        <w:numPr>
          <w:ilvl w:val="0"/>
          <w:numId w:val="14"/>
        </w:numPr>
        <w:rPr>
          <w:rFonts w:ascii="Arial" w:cs="Arial" w:eastAsia="Arial" w:hAnsi="Arial"/>
          <w:sz w:val="24"/>
          <w:szCs w:val="24"/>
          <w:color w:val="auto"/>
        </w:rPr>
      </w:pPr>
      <w:r>
        <w:rPr>
          <w:rFonts w:ascii="Arial" w:cs="Arial" w:eastAsia="Arial" w:hAnsi="Arial"/>
          <w:sz w:val="24"/>
          <w:szCs w:val="24"/>
          <w:color w:val="auto"/>
        </w:rPr>
        <w:t>C</w:t>
      </w:r>
      <w:r>
        <w:rPr>
          <w:rFonts w:ascii="Arial" w:cs="Arial" w:eastAsia="Arial" w:hAnsi="Arial"/>
          <w:sz w:val="19"/>
          <w:szCs w:val="19"/>
          <w:color w:val="auto"/>
        </w:rPr>
        <w:t>OMPUTATIONAL</w:t>
      </w:r>
      <w:r>
        <w:rPr>
          <w:rFonts w:ascii="Arial" w:cs="Arial" w:eastAsia="Arial" w:hAnsi="Arial"/>
          <w:sz w:val="24"/>
          <w:szCs w:val="24"/>
          <w:color w:val="auto"/>
        </w:rPr>
        <w:t xml:space="preserve"> L</w:t>
      </w:r>
      <w:r>
        <w:rPr>
          <w:rFonts w:ascii="Arial" w:cs="Arial" w:eastAsia="Arial" w:hAnsi="Arial"/>
          <w:sz w:val="19"/>
          <w:szCs w:val="19"/>
          <w:color w:val="auto"/>
        </w:rPr>
        <w:t>OAD</w:t>
      </w:r>
      <w:r>
        <w:rPr>
          <w:rFonts w:ascii="Arial" w:cs="Arial" w:eastAsia="Arial" w:hAnsi="Arial"/>
          <w:sz w:val="24"/>
          <w:szCs w:val="24"/>
          <w:color w:val="auto"/>
        </w:rPr>
        <w:t xml:space="preserve"> C</w:t>
      </w:r>
      <w:r>
        <w:rPr>
          <w:rFonts w:ascii="Arial" w:cs="Arial" w:eastAsia="Arial" w:hAnsi="Arial"/>
          <w:sz w:val="19"/>
          <w:szCs w:val="19"/>
          <w:color w:val="auto"/>
        </w:rPr>
        <w:t>ALCULATION</w:t>
      </w:r>
    </w:p>
    <w:p>
      <w:pPr>
        <w:spacing w:after="0" w:line="244"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Here, we present the method for calculating FLOPS, while omitting the computation of lm head due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4998720</wp:posOffset>
                </wp:positionH>
                <wp:positionV relativeFrom="paragraph">
                  <wp:posOffset>-17145</wp:posOffset>
                </wp:positionV>
                <wp:extent cx="381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6pt,-1.3499pt" to="396.6pt,-1.3499pt" o:allowincell="f" strokecolor="#000000" strokeweight="0.398pt"/>
            </w:pict>
          </mc:Fallback>
        </mc:AlternateContent>
      </w:r>
    </w:p>
    <w:p>
      <w:pPr>
        <w:spacing w:after="0" w:line="10" w:lineRule="exact"/>
        <w:rPr>
          <w:sz w:val="20"/>
          <w:szCs w:val="20"/>
          <w:color w:val="auto"/>
        </w:rPr>
      </w:pPr>
    </w:p>
    <w:p>
      <w:pPr>
        <w:jc w:val="both"/>
        <w:ind w:left="720" w:right="720"/>
        <w:spacing w:after="0" w:line="217" w:lineRule="auto"/>
        <w:rPr>
          <w:sz w:val="20"/>
          <w:szCs w:val="20"/>
          <w:color w:val="auto"/>
        </w:rPr>
      </w:pPr>
      <w:r>
        <w:rPr>
          <w:rFonts w:ascii="Arial" w:cs="Arial" w:eastAsia="Arial" w:hAnsi="Arial"/>
          <w:sz w:val="17"/>
          <w:szCs w:val="17"/>
          <w:color w:val="auto"/>
        </w:rPr>
        <w:t>to its relatively small proportion. Let the number of input tokens be denoted as n</w:t>
      </w:r>
      <w:r>
        <w:rPr>
          <w:rFonts w:ascii="Arial" w:cs="Arial" w:eastAsia="Arial" w:hAnsi="Arial"/>
          <w:sz w:val="23"/>
          <w:szCs w:val="23"/>
          <w:color w:val="auto"/>
          <w:vertAlign w:val="subscript"/>
        </w:rPr>
        <w:t>input</w:t>
      </w:r>
      <w:r>
        <w:rPr>
          <w:rFonts w:ascii="Arial" w:cs="Arial" w:eastAsia="Arial" w:hAnsi="Arial"/>
          <w:sz w:val="17"/>
          <w:szCs w:val="17"/>
          <w:color w:val="auto"/>
        </w:rPr>
        <w:t xml:space="preserve"> and the context length as n</w:t>
      </w:r>
      <w:r>
        <w:rPr>
          <w:rFonts w:ascii="Arial" w:cs="Arial" w:eastAsia="Arial" w:hAnsi="Arial"/>
          <w:sz w:val="23"/>
          <w:szCs w:val="23"/>
          <w:color w:val="auto"/>
          <w:vertAlign w:val="subscript"/>
        </w:rPr>
        <w:t>context</w:t>
      </w:r>
      <w:r>
        <w:rPr>
          <w:rFonts w:ascii="Arial" w:cs="Arial" w:eastAsia="Arial" w:hAnsi="Arial"/>
          <w:sz w:val="17"/>
          <w:szCs w:val="17"/>
          <w:color w:val="auto"/>
        </w:rPr>
        <w:t>. For a LLM utilizing the Swiglu activation function, the relevant parameters include layer num, head num, kv head num, head size, hidden size, and intermediate size. For each token: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717550</wp:posOffset>
                </wp:positionH>
                <wp:positionV relativeFrom="paragraph">
                  <wp:posOffset>-34925</wp:posOffset>
                </wp:positionV>
                <wp:extent cx="381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5pt,-2.7499pt" to="59.5pt,-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1288415</wp:posOffset>
                </wp:positionH>
                <wp:positionV relativeFrom="paragraph">
                  <wp:posOffset>-34925</wp:posOffset>
                </wp:positionV>
                <wp:extent cx="381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45pt,-2.7499pt" to="104.45pt,-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1747520</wp:posOffset>
                </wp:positionH>
                <wp:positionV relativeFrom="paragraph">
                  <wp:posOffset>-34925</wp:posOffset>
                </wp:positionV>
                <wp:extent cx="381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6pt,-2.7499pt" to="140.6pt,-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2032000</wp:posOffset>
                </wp:positionH>
                <wp:positionV relativeFrom="paragraph">
                  <wp:posOffset>-34925</wp:posOffset>
                </wp:positionV>
                <wp:extent cx="381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pt,-2.7499pt" to="163pt,-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2602865</wp:posOffset>
                </wp:positionH>
                <wp:positionV relativeFrom="paragraph">
                  <wp:posOffset>-34925</wp:posOffset>
                </wp:positionV>
                <wp:extent cx="381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95pt,-2.7499pt" to="207.95pt,-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3251835</wp:posOffset>
                </wp:positionH>
                <wp:positionV relativeFrom="paragraph">
                  <wp:posOffset>-34925</wp:posOffset>
                </wp:positionV>
                <wp:extent cx="3746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05pt,-2.7499pt" to="259pt,-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4400550</wp:posOffset>
                </wp:positionH>
                <wp:positionV relativeFrom="paragraph">
                  <wp:posOffset>-34925</wp:posOffset>
                </wp:positionV>
                <wp:extent cx="381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5pt,-2.7499pt" to="349.5pt,-2.7499pt" o:allowincell="f" strokecolor="#000000" strokeweight="0.398pt"/>
            </w:pict>
          </mc:Fallback>
        </mc:AlternateContent>
      </w:r>
    </w:p>
    <w:p>
      <w:pPr>
        <w:spacing w:after="0" w:line="114" w:lineRule="exact"/>
        <w:rPr>
          <w:sz w:val="20"/>
          <w:szCs w:val="20"/>
          <w:color w:val="auto"/>
        </w:rPr>
      </w:pPr>
    </w:p>
    <w:p>
      <w:pPr>
        <w:ind w:left="1440" w:right="720" w:hanging="172"/>
        <w:spacing w:after="0" w:line="228" w:lineRule="auto"/>
        <w:tabs>
          <w:tab w:leader="none" w:pos="1440" w:val="left"/>
        </w:tabs>
        <w:numPr>
          <w:ilvl w:val="0"/>
          <w:numId w:val="15"/>
        </w:numPr>
        <w:rPr>
          <w:rFonts w:ascii="Arial" w:cs="Arial" w:eastAsia="Arial" w:hAnsi="Arial"/>
          <w:sz w:val="20"/>
          <w:szCs w:val="20"/>
          <w:color w:val="auto"/>
        </w:rPr>
      </w:pPr>
      <w:r>
        <w:rPr>
          <w:rFonts w:ascii="Arial" w:cs="Arial" w:eastAsia="Arial" w:hAnsi="Arial"/>
          <w:sz w:val="20"/>
          <w:szCs w:val="20"/>
          <w:color w:val="auto"/>
        </w:rPr>
        <w:t>The computational cost of the QKV transformation for each layer, denoted as C</w:t>
      </w:r>
      <w:r>
        <w:rPr>
          <w:rFonts w:ascii="Arial" w:cs="Arial" w:eastAsia="Arial" w:hAnsi="Arial"/>
          <w:sz w:val="27"/>
          <w:szCs w:val="27"/>
          <w:color w:val="auto"/>
          <w:vertAlign w:val="subscript"/>
        </w:rPr>
        <w:t>qkv</w:t>
      </w:r>
      <w:r>
        <w:rPr>
          <w:rFonts w:ascii="Arial" w:cs="Arial" w:eastAsia="Arial" w:hAnsi="Arial"/>
          <w:sz w:val="20"/>
          <w:szCs w:val="20"/>
          <w:color w:val="auto"/>
        </w:rPr>
        <w:t>, is given by:</w:t>
      </w:r>
    </w:p>
    <w:p>
      <w:pPr>
        <w:spacing w:after="0" w:line="214" w:lineRule="exact"/>
        <w:rPr>
          <w:sz w:val="20"/>
          <w:szCs w:val="20"/>
          <w:color w:val="auto"/>
        </w:rPr>
      </w:pPr>
    </w:p>
    <w:p>
      <w:pPr>
        <w:ind w:left="216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qkv</w:t>
      </w:r>
      <w:r>
        <w:rPr>
          <w:rFonts w:ascii="Arial" w:cs="Arial" w:eastAsia="Arial" w:hAnsi="Arial"/>
          <w:sz w:val="20"/>
          <w:szCs w:val="20"/>
          <w:color w:val="auto"/>
        </w:rPr>
        <w:t xml:space="preserve"> = 2 × hidden size × (head num + 2 × kv head num) × head size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2339975</wp:posOffset>
                </wp:positionH>
                <wp:positionV relativeFrom="paragraph">
                  <wp:posOffset>-46355</wp:posOffset>
                </wp:positionV>
                <wp:extent cx="381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25pt,-3.6499pt" to="187.25pt,-3.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3025140</wp:posOffset>
                </wp:positionH>
                <wp:positionV relativeFrom="paragraph">
                  <wp:posOffset>-46355</wp:posOffset>
                </wp:positionV>
                <wp:extent cx="374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2pt,-3.6499pt" to="241.15pt,-3.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3794760</wp:posOffset>
                </wp:positionH>
                <wp:positionV relativeFrom="paragraph">
                  <wp:posOffset>-46355</wp:posOffset>
                </wp:positionV>
                <wp:extent cx="3746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8.8pt,-3.6499pt" to="301.75pt,-3.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4078605</wp:posOffset>
                </wp:positionH>
                <wp:positionV relativeFrom="paragraph">
                  <wp:posOffset>-46355</wp:posOffset>
                </wp:positionV>
                <wp:extent cx="381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1.15pt,-3.6499pt" to="324.15pt,-3.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4792345</wp:posOffset>
                </wp:positionH>
                <wp:positionV relativeFrom="paragraph">
                  <wp:posOffset>-46355</wp:posOffset>
                </wp:positionV>
                <wp:extent cx="3746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7.35pt,-3.6499pt" to="380.3pt,-3.6499pt" o:allowincell="f" strokecolor="#000000" strokeweight="0.398pt"/>
            </w:pict>
          </mc:Fallback>
        </mc:AlternateContent>
      </w:r>
    </w:p>
    <w:p>
      <w:pPr>
        <w:spacing w:after="0" w:line="100" w:lineRule="exact"/>
        <w:rPr>
          <w:sz w:val="20"/>
          <w:szCs w:val="20"/>
          <w:color w:val="auto"/>
        </w:rPr>
      </w:pPr>
    </w:p>
    <w:p>
      <w:pPr>
        <w:ind w:left="1440" w:right="720" w:hanging="172"/>
        <w:spacing w:after="0" w:line="200" w:lineRule="auto"/>
        <w:tabs>
          <w:tab w:leader="none" w:pos="1440" w:val="left"/>
        </w:tabs>
        <w:numPr>
          <w:ilvl w:val="0"/>
          <w:numId w:val="16"/>
        </w:numPr>
        <w:rPr>
          <w:rFonts w:ascii="Arial" w:cs="Arial" w:eastAsia="Arial" w:hAnsi="Arial"/>
          <w:sz w:val="20"/>
          <w:szCs w:val="20"/>
          <w:color w:val="auto"/>
        </w:rPr>
      </w:pPr>
      <w:r>
        <w:rPr>
          <w:rFonts w:ascii="Arial" w:cs="Arial" w:eastAsia="Arial" w:hAnsi="Arial"/>
          <w:sz w:val="20"/>
          <w:szCs w:val="20"/>
          <w:color w:val="auto"/>
        </w:rPr>
        <w:t>The computational cost of the attention mechanism for each layer, denoted as C</w:t>
      </w:r>
      <w:r>
        <w:rPr>
          <w:rFonts w:ascii="Arial" w:cs="Arial" w:eastAsia="Arial" w:hAnsi="Arial"/>
          <w:sz w:val="27"/>
          <w:szCs w:val="27"/>
          <w:color w:val="auto"/>
          <w:vertAlign w:val="subscript"/>
        </w:rPr>
        <w:t>attn</w:t>
      </w:r>
      <w:r>
        <w:rPr>
          <w:rFonts w:ascii="Arial" w:cs="Arial" w:eastAsia="Arial" w:hAnsi="Arial"/>
          <w:sz w:val="20"/>
          <w:szCs w:val="20"/>
          <w:color w:val="auto"/>
        </w:rPr>
        <w:t>, is expressed as:</w:t>
      </w:r>
    </w:p>
    <w:p>
      <w:pPr>
        <w:spacing w:after="0" w:line="215" w:lineRule="exact"/>
        <w:rPr>
          <w:sz w:val="20"/>
          <w:szCs w:val="20"/>
          <w:color w:val="auto"/>
        </w:rPr>
      </w:pPr>
    </w:p>
    <w:p>
      <w:pPr>
        <w:ind w:left="326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attn</w:t>
      </w:r>
      <w:r>
        <w:rPr>
          <w:rFonts w:ascii="Arial" w:cs="Arial" w:eastAsia="Arial" w:hAnsi="Arial"/>
          <w:sz w:val="20"/>
          <w:szCs w:val="20"/>
          <w:color w:val="auto"/>
        </w:rPr>
        <w:t xml:space="preserve"> = 2 × head num × head size × n</w:t>
      </w:r>
      <w:r>
        <w:rPr>
          <w:rFonts w:ascii="Arial" w:cs="Arial" w:eastAsia="Arial" w:hAnsi="Arial"/>
          <w:sz w:val="27"/>
          <w:szCs w:val="27"/>
          <w:color w:val="auto"/>
          <w:vertAlign w:val="subscript"/>
        </w:rPr>
        <w:t>context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2933065</wp:posOffset>
                </wp:positionH>
                <wp:positionV relativeFrom="paragraph">
                  <wp:posOffset>-46355</wp:posOffset>
                </wp:positionV>
                <wp:extent cx="381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95pt,-3.6499pt" to="233.95pt,-3.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3597275</wp:posOffset>
                </wp:positionH>
                <wp:positionV relativeFrom="paragraph">
                  <wp:posOffset>-46355</wp:posOffset>
                </wp:positionV>
                <wp:extent cx="3746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25pt,-3.6499pt" to="286.2pt,-3.6499pt" o:allowincell="f" strokecolor="#000000" strokeweight="0.398pt"/>
            </w:pict>
          </mc:Fallback>
        </mc:AlternateContent>
      </w:r>
    </w:p>
    <w:p>
      <w:pPr>
        <w:spacing w:after="0" w:line="100" w:lineRule="exact"/>
        <w:rPr>
          <w:sz w:val="20"/>
          <w:szCs w:val="20"/>
          <w:color w:val="auto"/>
        </w:rPr>
      </w:pPr>
    </w:p>
    <w:p>
      <w:pPr>
        <w:ind w:left="1440" w:right="720" w:hanging="172"/>
        <w:spacing w:after="0" w:line="204" w:lineRule="auto"/>
        <w:tabs>
          <w:tab w:leader="none" w:pos="1440" w:val="left"/>
        </w:tabs>
        <w:numPr>
          <w:ilvl w:val="0"/>
          <w:numId w:val="17"/>
        </w:numPr>
        <w:rPr>
          <w:rFonts w:ascii="Arial" w:cs="Arial" w:eastAsia="Arial" w:hAnsi="Arial"/>
          <w:sz w:val="20"/>
          <w:szCs w:val="20"/>
          <w:color w:val="auto"/>
        </w:rPr>
      </w:pPr>
      <w:r>
        <w:rPr>
          <w:rFonts w:ascii="Arial" w:cs="Arial" w:eastAsia="Arial" w:hAnsi="Arial"/>
          <w:sz w:val="20"/>
          <w:szCs w:val="20"/>
          <w:color w:val="auto"/>
        </w:rPr>
        <w:t>The computational cost of the projection following the attention mechanism for each layer, denoted as C</w:t>
      </w:r>
      <w:r>
        <w:rPr>
          <w:rFonts w:ascii="Arial" w:cs="Arial" w:eastAsia="Arial" w:hAnsi="Arial"/>
          <w:sz w:val="27"/>
          <w:szCs w:val="27"/>
          <w:color w:val="auto"/>
          <w:vertAlign w:val="subscript"/>
        </w:rPr>
        <w:t>o</w:t>
      </w:r>
      <w:r>
        <w:rPr>
          <w:rFonts w:ascii="Arial" w:cs="Arial" w:eastAsia="Arial" w:hAnsi="Arial"/>
          <w:sz w:val="20"/>
          <w:szCs w:val="20"/>
          <w:color w:val="auto"/>
        </w:rPr>
        <w:t>, is given by:</w:t>
      </w:r>
    </w:p>
    <w:p>
      <w:pPr>
        <w:spacing w:after="0" w:line="228" w:lineRule="exact"/>
        <w:rPr>
          <w:sz w:val="20"/>
          <w:szCs w:val="20"/>
          <w:color w:val="auto"/>
        </w:rPr>
      </w:pPr>
    </w:p>
    <w:p>
      <w:pPr>
        <w:ind w:left="412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o</w:t>
      </w:r>
      <w:r>
        <w:rPr>
          <w:rFonts w:ascii="Arial" w:cs="Arial" w:eastAsia="Arial" w:hAnsi="Arial"/>
          <w:sz w:val="20"/>
          <w:szCs w:val="20"/>
          <w:color w:val="auto"/>
        </w:rPr>
        <w:t xml:space="preserve"> = 2 × hidden size</w:t>
      </w:r>
      <w:r>
        <w:rPr>
          <w:rFonts w:ascii="Arial" w:cs="Arial" w:eastAsia="Arial" w:hAnsi="Arial"/>
          <w:sz w:val="27"/>
          <w:szCs w:val="27"/>
          <w:color w:val="auto"/>
          <w:vertAlign w:val="superscript"/>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3496310</wp:posOffset>
                </wp:positionH>
                <wp:positionV relativeFrom="paragraph">
                  <wp:posOffset>-60960</wp:posOffset>
                </wp:positionV>
                <wp:extent cx="381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5.3pt,-4.7999pt" to="278.3pt,-4.7999pt" o:allowincell="f" strokecolor="#000000" strokeweight="0.398pt"/>
            </w:pict>
          </mc:Fallback>
        </mc:AlternateContent>
      </w:r>
    </w:p>
    <w:p>
      <w:pPr>
        <w:sectPr>
          <w:pgSz w:w="12240" w:h="15840" w:orient="portrait"/>
          <w:cols w:equalWidth="0" w:num="1">
            <w:col w:w="9360"/>
          </w:cols>
          <w:pgMar w:left="1440" w:top="1440" w:right="1440" w:bottom="586" w:gutter="0" w:footer="0" w:header="0"/>
        </w:sectPr>
      </w:pPr>
    </w:p>
    <w:bookmarkStart w:id="14" w:name="page15"/>
    <w:bookmarkEnd w:id="14"/>
    <w:p>
      <w:pPr>
        <w:spacing w:after="0" w:line="156" w:lineRule="exact"/>
        <w:rPr>
          <w:sz w:val="20"/>
          <w:szCs w:val="20"/>
          <w:color w:val="auto"/>
        </w:rPr>
      </w:pPr>
    </w:p>
    <w:p>
      <w:pPr>
        <w:ind w:left="1440" w:right="720" w:hanging="172"/>
        <w:spacing w:after="0" w:line="228" w:lineRule="auto"/>
        <w:tabs>
          <w:tab w:leader="none" w:pos="1440" w:val="left"/>
        </w:tabs>
        <w:numPr>
          <w:ilvl w:val="0"/>
          <w:numId w:val="18"/>
        </w:numPr>
        <w:rPr>
          <w:rFonts w:ascii="Arial" w:cs="Arial" w:eastAsia="Arial" w:hAnsi="Arial"/>
          <w:sz w:val="20"/>
          <w:szCs w:val="20"/>
          <w:color w:val="auto"/>
        </w:rPr>
      </w:pPr>
      <w:r>
        <w:rPr>
          <w:rFonts w:ascii="Arial" w:cs="Arial" w:eastAsia="Arial" w:hAnsi="Arial"/>
          <w:sz w:val="20"/>
          <w:szCs w:val="20"/>
          <w:color w:val="auto"/>
        </w:rPr>
        <w:t>The computational cost of the multilayer perceptron (MLP) for each layer, denoted as C</w:t>
      </w:r>
      <w:r>
        <w:rPr>
          <w:rFonts w:ascii="Arial" w:cs="Arial" w:eastAsia="Arial" w:hAnsi="Arial"/>
          <w:sz w:val="27"/>
          <w:szCs w:val="27"/>
          <w:color w:val="auto"/>
          <w:vertAlign w:val="subscript"/>
        </w:rPr>
        <w:t>mlp</w:t>
      </w:r>
      <w:r>
        <w:rPr>
          <w:rFonts w:ascii="Arial" w:cs="Arial" w:eastAsia="Arial" w:hAnsi="Arial"/>
          <w:sz w:val="20"/>
          <w:szCs w:val="20"/>
          <w:color w:val="auto"/>
        </w:rPr>
        <w:t>, can be represented as:</w:t>
      </w:r>
    </w:p>
    <w:p>
      <w:pPr>
        <w:spacing w:after="0" w:line="184" w:lineRule="exact"/>
        <w:rPr>
          <w:sz w:val="20"/>
          <w:szCs w:val="20"/>
          <w:color w:val="auto"/>
        </w:rPr>
      </w:pPr>
    </w:p>
    <w:p>
      <w:pPr>
        <w:ind w:left="310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mlp</w:t>
      </w:r>
      <w:r>
        <w:rPr>
          <w:rFonts w:ascii="Arial" w:cs="Arial" w:eastAsia="Arial" w:hAnsi="Arial"/>
          <w:sz w:val="20"/>
          <w:szCs w:val="20"/>
          <w:color w:val="auto"/>
        </w:rPr>
        <w:t xml:space="preserve"> = 2 × 3 × hidden size × intermediate size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3162935</wp:posOffset>
                </wp:positionH>
                <wp:positionV relativeFrom="paragraph">
                  <wp:posOffset>-46355</wp:posOffset>
                </wp:positionV>
                <wp:extent cx="3746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05pt,-3.6499pt" to="252pt,-3.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4192270</wp:posOffset>
                </wp:positionH>
                <wp:positionV relativeFrom="paragraph">
                  <wp:posOffset>-46355</wp:posOffset>
                </wp:positionV>
                <wp:extent cx="381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0.1pt,-3.6499pt" to="333.1pt,-3.6499pt" o:allowincell="f" strokecolor="#000000" strokeweight="0.398pt"/>
            </w:pict>
          </mc:Fallback>
        </mc:AlternateContent>
      </w:r>
    </w:p>
    <w:p>
      <w:pPr>
        <w:spacing w:after="0" w:line="145" w:lineRule="exact"/>
        <w:rPr>
          <w:sz w:val="20"/>
          <w:szCs w:val="20"/>
          <w:color w:val="auto"/>
        </w:rPr>
      </w:pPr>
    </w:p>
    <w:p>
      <w:pPr>
        <w:ind w:left="720"/>
        <w:spacing w:after="0"/>
        <w:rPr>
          <w:sz w:val="20"/>
          <w:szCs w:val="20"/>
          <w:color w:val="auto"/>
        </w:rPr>
      </w:pPr>
      <w:r>
        <w:rPr>
          <w:rFonts w:ascii="Arial" w:cs="Arial" w:eastAsia="Arial" w:hAnsi="Arial"/>
          <w:sz w:val="20"/>
          <w:szCs w:val="20"/>
          <w:color w:val="auto"/>
        </w:rPr>
        <w:t>Therefore, the total computational cost can thus be expressed as:</w:t>
      </w:r>
    </w:p>
    <w:p>
      <w:pPr>
        <w:spacing w:after="0" w:line="271"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FLOPS = n</w:t>
      </w:r>
      <w:r>
        <w:rPr>
          <w:rFonts w:ascii="Arial" w:cs="Arial" w:eastAsia="Arial" w:hAnsi="Arial"/>
          <w:sz w:val="27"/>
          <w:szCs w:val="27"/>
          <w:color w:val="auto"/>
          <w:vertAlign w:val="subscript"/>
        </w:rPr>
        <w:t>input</w:t>
      </w:r>
      <w:r>
        <w:rPr>
          <w:rFonts w:ascii="Arial" w:cs="Arial" w:eastAsia="Arial" w:hAnsi="Arial"/>
          <w:sz w:val="20"/>
          <w:szCs w:val="20"/>
          <w:color w:val="auto"/>
        </w:rPr>
        <w:t xml:space="preserve"> × layer num × (C</w:t>
      </w:r>
      <w:r>
        <w:rPr>
          <w:rFonts w:ascii="Arial" w:cs="Arial" w:eastAsia="Arial" w:hAnsi="Arial"/>
          <w:sz w:val="27"/>
          <w:szCs w:val="27"/>
          <w:color w:val="auto"/>
          <w:vertAlign w:val="subscript"/>
        </w:rPr>
        <w:t>qkv</w:t>
      </w:r>
      <w:r>
        <w:rPr>
          <w:rFonts w:ascii="Arial" w:cs="Arial" w:eastAsia="Arial" w:hAnsi="Arial"/>
          <w:sz w:val="20"/>
          <w:szCs w:val="20"/>
          <w:color w:val="auto"/>
        </w:rPr>
        <w:t xml:space="preserve"> + C</w:t>
      </w:r>
      <w:r>
        <w:rPr>
          <w:rFonts w:ascii="Arial" w:cs="Arial" w:eastAsia="Arial" w:hAnsi="Arial"/>
          <w:sz w:val="27"/>
          <w:szCs w:val="27"/>
          <w:color w:val="auto"/>
          <w:vertAlign w:val="subscript"/>
        </w:rPr>
        <w:t>attn</w:t>
      </w:r>
      <w:r>
        <w:rPr>
          <w:rFonts w:ascii="Arial" w:cs="Arial" w:eastAsia="Arial" w:hAnsi="Arial"/>
          <w:sz w:val="20"/>
          <w:szCs w:val="20"/>
          <w:color w:val="auto"/>
        </w:rPr>
        <w:t xml:space="preserve"> + C</w:t>
      </w:r>
      <w:r>
        <w:rPr>
          <w:rFonts w:ascii="Arial" w:cs="Arial" w:eastAsia="Arial" w:hAnsi="Arial"/>
          <w:sz w:val="27"/>
          <w:szCs w:val="27"/>
          <w:color w:val="auto"/>
          <w:vertAlign w:val="subscript"/>
        </w:rPr>
        <w:t>o</w:t>
      </w:r>
      <w:r>
        <w:rPr>
          <w:rFonts w:ascii="Arial" w:cs="Arial" w:eastAsia="Arial" w:hAnsi="Arial"/>
          <w:sz w:val="20"/>
          <w:szCs w:val="20"/>
          <w:color w:val="auto"/>
        </w:rPr>
        <w:t xml:space="preserve"> + C</w:t>
      </w:r>
      <w:r>
        <w:rPr>
          <w:rFonts w:ascii="Arial" w:cs="Arial" w:eastAsia="Arial" w:hAnsi="Arial"/>
          <w:sz w:val="27"/>
          <w:szCs w:val="27"/>
          <w:color w:val="auto"/>
          <w:vertAlign w:val="subscript"/>
        </w:rPr>
        <w:t>mlp</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2675255</wp:posOffset>
                </wp:positionH>
                <wp:positionV relativeFrom="paragraph">
                  <wp:posOffset>-46355</wp:posOffset>
                </wp:positionV>
                <wp:extent cx="381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65pt,-3.6499pt" to="213.65pt,-3.6499pt" o:allowincell="f" strokecolor="#000000" strokeweight="0.398pt"/>
            </w:pict>
          </mc:Fallback>
        </mc:AlternateConten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12200854"/>
    <w:multiLevelType w:val="hybridMultilevel"/>
    <w:lvl w:ilvl="0">
      <w:lvlJc w:val="left"/>
      <w:lvlText w:val="1"/>
      <w:numFmt w:val="bullet"/>
      <w:start w:val="1"/>
    </w:lvl>
  </w:abstractNum>
  <w:abstractNum w:abstractNumId="1">
    <w:nsid w:val="4DB127F8"/>
    <w:multiLevelType w:val="hybridMultilevel"/>
    <w:lvl w:ilvl="0">
      <w:lvlJc w:val="left"/>
      <w:lvlText w:val=" "/>
      <w:numFmt w:val="bullet"/>
      <w:start w:val="1"/>
    </w:lvl>
  </w:abstractNum>
  <w:abstractNum w:abstractNumId="2">
    <w:nsid w:val="216231B"/>
    <w:multiLevelType w:val="hybridMultilevel"/>
    <w:lvl w:ilvl="0">
      <w:lvlJc w:val="left"/>
      <w:lvlText w:val="2"/>
      <w:numFmt w:val="bullet"/>
      <w:start w:val="1"/>
    </w:lvl>
  </w:abstractNum>
  <w:abstractNum w:abstractNumId="3">
    <w:nsid w:val="1F16E9E8"/>
    <w:multiLevelType w:val="hybridMultilevel"/>
    <w:lvl w:ilvl="0">
      <w:lvlJc w:val="left"/>
      <w:lvlText w:val="3"/>
      <w:numFmt w:val="bullet"/>
      <w:start w:val="1"/>
    </w:lvl>
  </w:abstractNum>
  <w:abstractNum w:abstractNumId="4">
    <w:nsid w:val="1190CDE7"/>
    <w:multiLevelType w:val="hybridMultilevel"/>
    <w:lvl w:ilvl="0">
      <w:lvlJc w:val="left"/>
      <w:lvlText w:val="q"/>
      <w:numFmt w:val="bullet"/>
      <w:start w:val="1"/>
    </w:lvl>
  </w:abstractNum>
  <w:abstractNum w:abstractNumId="5">
    <w:nsid w:val="66EF438D"/>
    <w:multiLevelType w:val="hybridMultilevel"/>
    <w:lvl w:ilvl="0">
      <w:lvlJc w:val="left"/>
      <w:lvlText w:val="%1."/>
      <w:numFmt w:val="decimal"/>
      <w:start w:val="1"/>
    </w:lvl>
  </w:abstractNum>
  <w:abstractNum w:abstractNumId="6">
    <w:nsid w:val="140E0F76"/>
    <w:multiLevelType w:val="hybridMultilevel"/>
    <w:lvl w:ilvl="0">
      <w:lvlJc w:val="left"/>
      <w:lvlText w:val="4"/>
      <w:numFmt w:val="bullet"/>
      <w:start w:val="1"/>
    </w:lvl>
  </w:abstractNum>
  <w:abstractNum w:abstractNumId="7">
    <w:nsid w:val="3352255A"/>
    <w:multiLevelType w:val="hybridMultilevel"/>
    <w:lvl w:ilvl="0">
      <w:lvlJc w:val="left"/>
      <w:lvlText w:val="•"/>
      <w:numFmt w:val="bullet"/>
      <w:start w:val="1"/>
    </w:lvl>
  </w:abstractNum>
  <w:abstractNum w:abstractNumId="8">
    <w:nsid w:val="109CF92E"/>
    <w:multiLevelType w:val="hybridMultilevel"/>
    <w:lvl w:ilvl="0">
      <w:lvlJc w:val="left"/>
      <w:lvlText w:val="1"/>
      <w:numFmt w:val="bullet"/>
      <w:start w:val="1"/>
    </w:lvl>
  </w:abstractNum>
  <w:abstractNum w:abstractNumId="9">
    <w:nsid w:val="DED7263"/>
    <w:multiLevelType w:val="hybridMultilevel"/>
    <w:lvl w:ilvl="0">
      <w:lvlJc w:val="left"/>
      <w:lvlText w:val="2"/>
      <w:numFmt w:val="bullet"/>
      <w:start w:val="1"/>
    </w:lvl>
  </w:abstractNum>
  <w:abstractNum w:abstractNumId="10">
    <w:nsid w:val="7FDCC233"/>
    <w:multiLevelType w:val="hybridMultilevel"/>
    <w:lvl w:ilvl="0">
      <w:lvlJc w:val="left"/>
      <w:lvlText w:val="5"/>
      <w:numFmt w:val="bullet"/>
      <w:start w:val="1"/>
    </w:lvl>
  </w:abstractNum>
  <w:abstractNum w:abstractNumId="11">
    <w:nsid w:val="1BEFD79F"/>
    <w:multiLevelType w:val="hybridMultilevel"/>
    <w:lvl w:ilvl="0">
      <w:lvlJc w:val="left"/>
      <w:lvlText w:val="A"/>
      <w:numFmt w:val="bullet"/>
      <w:start w:val="1"/>
    </w:lvl>
  </w:abstractNum>
  <w:abstractNum w:abstractNumId="12">
    <w:nsid w:val="41A7C4C9"/>
    <w:multiLevelType w:val="hybridMultilevel"/>
    <w:lvl w:ilvl="0">
      <w:lvlJc w:val="left"/>
      <w:lvlText w:val="B"/>
      <w:numFmt w:val="bullet"/>
      <w:start w:val="1"/>
    </w:lvl>
  </w:abstractNum>
  <w:abstractNum w:abstractNumId="13">
    <w:nsid w:val="6B68079A"/>
    <w:multiLevelType w:val="hybridMultilevel"/>
    <w:lvl w:ilvl="0">
      <w:lvlJc w:val="left"/>
      <w:lvlText w:val="C"/>
      <w:numFmt w:val="bullet"/>
      <w:start w:val="1"/>
    </w:lvl>
  </w:abstractNum>
  <w:abstractNum w:abstractNumId="14">
    <w:nsid w:val="4E6AFB66"/>
    <w:multiLevelType w:val="hybridMultilevel"/>
    <w:lvl w:ilvl="0">
      <w:lvlJc w:val="left"/>
      <w:lvlText w:val="•"/>
      <w:numFmt w:val="bullet"/>
      <w:start w:val="1"/>
    </w:lvl>
  </w:abstractNum>
  <w:abstractNum w:abstractNumId="15">
    <w:nsid w:val="25E45D32"/>
    <w:multiLevelType w:val="hybridMultilevel"/>
    <w:lvl w:ilvl="0">
      <w:lvlJc w:val="left"/>
      <w:lvlText w:val="•"/>
      <w:numFmt w:val="bullet"/>
      <w:start w:val="1"/>
    </w:lvl>
  </w:abstractNum>
  <w:abstractNum w:abstractNumId="16">
    <w:nsid w:val="519B500D"/>
    <w:multiLevelType w:val="hybridMultilevel"/>
    <w:lvl w:ilvl="0">
      <w:lvlJc w:val="left"/>
      <w:lvlText w:val="•"/>
      <w:numFmt w:val="bullet"/>
      <w:start w:val="1"/>
    </w:lvl>
  </w:abstractNum>
  <w:abstractNum w:abstractNumId="17">
    <w:nsid w:val="431BD7B7"/>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github.com/MooreThreads/TurboRAG" TargetMode="External"/><Relationship Id="rId16" Type="http://schemas.openxmlformats.org/officeDocument/2006/relationships/hyperlink" Target="https://arxiv.org/abs/1810.04805" TargetMode="External"/><Relationship Id="rId17" Type="http://schemas.openxmlformats.org/officeDocument/2006/relationships/hyperlink" Target="https://arxiv.org/abs/2208.03299" TargetMode="External"/><Relationship Id="rId18" Type="http://schemas.openxmlformats.org/officeDocument/2006/relationships/hyperlink" Target="https://arxiv.org/abs/1911.00172" TargetMode="External"/><Relationship Id="rId19" Type="http://schemas.openxmlformats.org/officeDocument/2006/relationships/hyperlink" Target="https://arxiv.org/abs/2212.1051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2024-10-13T20:42:37Z</dcterms:created>
  <dcterms:modified xsi:type="dcterms:W3CDTF">2024-10-13T20:42:37Z</dcterms:modified>
</cp:coreProperties>
</file>