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717" w:rsidRPr="00F24717" w:rsidRDefault="00F24717" w:rsidP="00F24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2471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41</w:t>
      </w:r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t>WORD EMBEDDINGS AND SEMANTIC REPRESENTATION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On the forty-first day of the internship, the session focused on </w:t>
      </w:r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Word </w:t>
      </w:r>
      <w:proofErr w:type="spellStart"/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Semantic Representation in Natural Language Processing (NLP)</w:t>
      </w: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. The objective of this session was to understand how words can be represented as dense numerical vectors that capture </w:t>
      </w:r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meaning and relationships</w:t>
      </w: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between words. This session introduced more advanced text representation techniques compared to traditional methods like Bag of Words and TF-IDF.</w:t>
      </w:r>
    </w:p>
    <w:p w:rsidR="00F24717" w:rsidRPr="00F24717" w:rsidRDefault="00F24717" w:rsidP="006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We learned that word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help machines understand context, similarity, and meaning between words.</w:t>
      </w:r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t>WHAT ARE WORD EMBEDDINGS?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are numerical representations of words in a </w:t>
      </w:r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vector space</w:t>
      </w: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, where similar words have similar vector values. Unlike traditional methods,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capture semantic relationships between words.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Example concepts discussed:</w:t>
      </w:r>
    </w:p>
    <w:p w:rsidR="00F24717" w:rsidRPr="00F24717" w:rsidRDefault="00F24717" w:rsidP="00F24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King – Man + Woman ≈ Queen</w:t>
      </w:r>
    </w:p>
    <w:p w:rsidR="00F24717" w:rsidRPr="00F24717" w:rsidRDefault="00F24717" w:rsidP="00F24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Similar words are closer in vector space</w:t>
      </w:r>
    </w:p>
    <w:p w:rsidR="00F24717" w:rsidRPr="00F24717" w:rsidRDefault="00F24717" w:rsidP="006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This helps models understand meaning rather than just frequency.</w:t>
      </w:r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t>LIMITATIONS OF TRADITIONAL REPRESENTATIONS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We revisited the limitations of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and TF-IDF:</w:t>
      </w:r>
    </w:p>
    <w:p w:rsidR="00F24717" w:rsidRPr="00F24717" w:rsidRDefault="00F24717" w:rsidP="00F24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No semantic understanding</w:t>
      </w:r>
    </w:p>
    <w:p w:rsidR="00F24717" w:rsidRPr="00F24717" w:rsidRDefault="00F24717" w:rsidP="00F24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Sparse and high-dimensional vectors</w:t>
      </w:r>
    </w:p>
    <w:p w:rsidR="00F24717" w:rsidRPr="00F24717" w:rsidRDefault="00F24717" w:rsidP="00F24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No relationship between words</w:t>
      </w:r>
    </w:p>
    <w:p w:rsidR="00F24717" w:rsidRPr="00F24717" w:rsidRDefault="00F24717" w:rsidP="006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overcome these issues by learning contextual relationships.</w:t>
      </w:r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t>TYPES OF WORD EMBEDDINGS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The session introduced popular word embedding techniques:</w:t>
      </w:r>
    </w:p>
    <w:p w:rsidR="00F24717" w:rsidRPr="00F24717" w:rsidRDefault="00F24717" w:rsidP="00F24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Word2Vec</w:t>
      </w:r>
    </w:p>
    <w:p w:rsidR="00F24717" w:rsidRPr="00F24717" w:rsidRDefault="00F24717" w:rsidP="00F24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GloVe</w:t>
      </w:r>
      <w:proofErr w:type="spellEnd"/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(Global Vectors)</w:t>
      </w:r>
    </w:p>
    <w:p w:rsidR="00F24717" w:rsidRPr="00F24717" w:rsidRDefault="00F24717" w:rsidP="00F24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FastText</w:t>
      </w:r>
      <w:proofErr w:type="spellEnd"/>
    </w:p>
    <w:p w:rsidR="00F24717" w:rsidRPr="00F24717" w:rsidRDefault="00F24717" w:rsidP="006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We discussed how these models learn word relationships from large text corpora.</w:t>
      </w:r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WORD2VEC OVERVIEW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Word2Vec generates word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using neural networks. Two main architectures were discussed:</w:t>
      </w:r>
    </w:p>
    <w:p w:rsidR="00F24717" w:rsidRPr="00F24717" w:rsidRDefault="00F24717" w:rsidP="00F24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CBOW (Continuous Bag of Words)</w:t>
      </w:r>
    </w:p>
    <w:p w:rsidR="00F24717" w:rsidRPr="00F24717" w:rsidRDefault="00F24717" w:rsidP="00F24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Skip-gram</w:t>
      </w:r>
    </w:p>
    <w:p w:rsidR="00F24717" w:rsidRPr="00F24717" w:rsidRDefault="00F24717" w:rsidP="006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These models learn word meaning based on surrounding context words.</w:t>
      </w:r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t>SEMANTIC SIMILARITY</w:t>
      </w:r>
    </w:p>
    <w:p w:rsidR="00F24717" w:rsidRPr="00F24717" w:rsidRDefault="00F24717" w:rsidP="006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We learned how word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help measure semantic similarity between words using distance measures such as </w:t>
      </w:r>
      <w:r w:rsidRPr="00F24717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F24717">
        <w:rPr>
          <w:rFonts w:ascii="Times New Roman" w:eastAsia="Times New Roman" w:hAnsi="Times New Roman" w:cs="Times New Roman"/>
          <w:sz w:val="24"/>
          <w:szCs w:val="24"/>
        </w:rPr>
        <w:t>. This is widely used in NLP tasks like recommendation and clustering.</w:t>
      </w:r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are used in:</w:t>
      </w:r>
    </w:p>
    <w:p w:rsidR="00F24717" w:rsidRPr="00F24717" w:rsidRDefault="00F24717" w:rsidP="00F2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Search engines</w:t>
      </w:r>
    </w:p>
    <w:p w:rsidR="00F24717" w:rsidRPr="00F24717" w:rsidRDefault="00F24717" w:rsidP="00F2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and virtual assistants</w:t>
      </w:r>
    </w:p>
    <w:p w:rsidR="00F24717" w:rsidRPr="00F24717" w:rsidRDefault="00F24717" w:rsidP="00F2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:rsidR="00F24717" w:rsidRPr="00F24717" w:rsidRDefault="00F24717" w:rsidP="00F24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Text similarity and clustering</w:t>
      </w:r>
    </w:p>
    <w:p w:rsidR="00F24717" w:rsidRPr="00F24717" w:rsidRDefault="00F24717" w:rsidP="00651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Sentiment analysis</w:t>
      </w:r>
      <w:bookmarkStart w:id="0" w:name="_GoBack"/>
      <w:bookmarkEnd w:id="0"/>
    </w:p>
    <w:p w:rsidR="00F24717" w:rsidRPr="00F24717" w:rsidRDefault="00F24717" w:rsidP="00F2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24717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F24717" w:rsidRPr="00F24717" w:rsidRDefault="00F24717" w:rsidP="00F24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F24717" w:rsidRPr="00F24717" w:rsidRDefault="00F24717" w:rsidP="00F24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Studied examples of word similarity using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F24717" w:rsidRPr="00F24717" w:rsidRDefault="00F24717" w:rsidP="00F24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>Compared semantic meaning using vector representations</w:t>
      </w:r>
    </w:p>
    <w:p w:rsidR="00F24717" w:rsidRPr="00F24717" w:rsidRDefault="00F24717" w:rsidP="00F24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Discussed use cases where </w:t>
      </w:r>
      <w:proofErr w:type="spellStart"/>
      <w:r w:rsidRPr="00F2471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F24717">
        <w:rPr>
          <w:rFonts w:ascii="Times New Roman" w:eastAsia="Times New Roman" w:hAnsi="Times New Roman" w:cs="Times New Roman"/>
          <w:sz w:val="24"/>
          <w:szCs w:val="24"/>
        </w:rPr>
        <w:t xml:space="preserve"> outperform traditional methods</w:t>
      </w:r>
    </w:p>
    <w:p w:rsidR="002B2F10" w:rsidRDefault="0065130B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C53FC"/>
    <w:multiLevelType w:val="multilevel"/>
    <w:tmpl w:val="708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B4DC9"/>
    <w:multiLevelType w:val="multilevel"/>
    <w:tmpl w:val="A68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17939"/>
    <w:multiLevelType w:val="multilevel"/>
    <w:tmpl w:val="B25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A4D56"/>
    <w:multiLevelType w:val="multilevel"/>
    <w:tmpl w:val="4F78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C2B49"/>
    <w:multiLevelType w:val="multilevel"/>
    <w:tmpl w:val="7C8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40370"/>
    <w:multiLevelType w:val="multilevel"/>
    <w:tmpl w:val="438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717"/>
    <w:rsid w:val="003E3670"/>
    <w:rsid w:val="0065130B"/>
    <w:rsid w:val="00BC34FE"/>
    <w:rsid w:val="00F2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83A2"/>
  <w15:chartTrackingRefBased/>
  <w15:docId w15:val="{BBB4199B-1ADB-43A2-AE35-FE620B78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4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4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47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247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5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DAY – 41</vt:lpstr>
      <vt:lpstr>    WORD EMBEDDINGS AND SEMANTIC REPRESENTATION</vt:lpstr>
      <vt:lpstr>    WHAT ARE WORD EMBEDDINGS?</vt:lpstr>
      <vt:lpstr>    LIMITATIONS OF TRADITIONAL REPRESENTATIONS</vt:lpstr>
      <vt:lpstr>    TYPES OF WORD EMBEDDINGS</vt:lpstr>
      <vt:lpstr>    WORD2VEC OVERVIEW</vt:lpstr>
      <vt:lpstr>    SEMANTIC SIMILARITY</vt:lpstr>
      <vt:lpstr>    REAL-WORLD APPLICATIONS</vt:lpstr>
      <vt:lpstr>    ACTIVITY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2026-01-05T07:29:00Z</dcterms:created>
  <dcterms:modified xsi:type="dcterms:W3CDTF">2026-01-05T07:34:00Z</dcterms:modified>
</cp:coreProperties>
</file>