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48"/>
          <w:szCs w:val="48"/>
          <w:rtl w:val="0"/>
        </w:rPr>
        <w:t xml:space="preserve">Hands on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View docker image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Open all resources and select the container instance that is created in previous hands on.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Copy the IP address created.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Go to URL and run that IP address and append weatherforecast in URL. This is only our Image(Docker).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