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C9C7" w14:textId="7B653B0E" w:rsidR="00917F6D" w:rsidRPr="00721FF9" w:rsidRDefault="00721FF9" w:rsidP="00721FF9">
      <w:pPr>
        <w:jc w:val="center"/>
        <w:rPr>
          <w:b/>
          <w:bCs/>
        </w:rPr>
      </w:pPr>
      <w:r w:rsidRPr="00721FF9">
        <w:rPr>
          <w:b/>
          <w:bCs/>
        </w:rPr>
        <w:t>FINAL REPORT: ANALYSIS OF WARDS REQUIRING ADDITIONAL PRIMARY HEALTH CENTRES (PHC</w:t>
      </w:r>
      <w:r>
        <w:rPr>
          <w:b/>
          <w:bCs/>
        </w:rPr>
        <w:t>s</w:t>
      </w:r>
      <w:r w:rsidRPr="00721FF9">
        <w:rPr>
          <w:b/>
          <w:bCs/>
        </w:rPr>
        <w:t>)</w:t>
      </w:r>
    </w:p>
    <w:p w14:paraId="0C9AC2F7" w14:textId="701F7787" w:rsidR="00917F6D" w:rsidRPr="00917F6D" w:rsidRDefault="00917F6D" w:rsidP="00721FF9">
      <w:pPr>
        <w:jc w:val="both"/>
        <w:rPr>
          <w:b/>
          <w:bCs/>
        </w:rPr>
      </w:pPr>
      <w:r w:rsidRPr="00917F6D">
        <w:rPr>
          <w:b/>
          <w:bCs/>
        </w:rPr>
        <w:t>1. Executive Summary</w:t>
      </w:r>
    </w:p>
    <w:p w14:paraId="28362D03" w14:textId="77777777" w:rsidR="00917F6D" w:rsidRDefault="00917F6D" w:rsidP="00721FF9">
      <w:pPr>
        <w:jc w:val="both"/>
      </w:pPr>
      <w:r>
        <w:t xml:space="preserve">This analysis examines health facility distribution, population and settlement patterns, and immunization coverage to identify wards that require more than one Primary Health Centre (PHC).  </w:t>
      </w:r>
    </w:p>
    <w:p w14:paraId="0AD9269D" w14:textId="79108F56" w:rsidR="00917F6D" w:rsidRDefault="00917F6D" w:rsidP="00721FF9">
      <w:pPr>
        <w:jc w:val="both"/>
      </w:pPr>
      <w:r w:rsidRPr="00917F6D">
        <w:rPr>
          <w:b/>
          <w:bCs/>
        </w:rPr>
        <w:t xml:space="preserve">Main Conclusion: </w:t>
      </w:r>
      <w:r>
        <w:t>Several wards, particularly in **Lagos, Imo, Adamawa**, and selected northern states, need additional PHCs due to high population, settlement fragmentation, density, and service gaps.</w:t>
      </w:r>
    </w:p>
    <w:p w14:paraId="084FB14F" w14:textId="0B57D267" w:rsidR="00917F6D" w:rsidRPr="00917F6D" w:rsidRDefault="00917F6D" w:rsidP="00721FF9">
      <w:pPr>
        <w:jc w:val="both"/>
        <w:rPr>
          <w:b/>
          <w:bCs/>
        </w:rPr>
      </w:pPr>
      <w:r w:rsidRPr="00917F6D">
        <w:rPr>
          <w:b/>
          <w:bCs/>
        </w:rPr>
        <w:t>2. Data Sources</w:t>
      </w:r>
    </w:p>
    <w:p w14:paraId="7451CC4F" w14:textId="0290FAC6" w:rsidR="00917F6D" w:rsidRDefault="00917F6D" w:rsidP="00721FF9">
      <w:pPr>
        <w:pStyle w:val="ListParagraph"/>
        <w:numPr>
          <w:ilvl w:val="0"/>
          <w:numId w:val="1"/>
        </w:numPr>
        <w:jc w:val="both"/>
      </w:pPr>
      <w:r>
        <w:t>PHC Sheet: Facility locations, functionality, and staffing.</w:t>
      </w:r>
    </w:p>
    <w:p w14:paraId="0117DDC7" w14:textId="4A3FACB7" w:rsidR="00917F6D" w:rsidRDefault="00917F6D" w:rsidP="00721FF9">
      <w:pPr>
        <w:pStyle w:val="ListParagraph"/>
        <w:numPr>
          <w:ilvl w:val="0"/>
          <w:numId w:val="1"/>
        </w:numPr>
        <w:jc w:val="both"/>
      </w:pPr>
      <w:r>
        <w:t>Master list</w:t>
      </w:r>
      <w:r>
        <w:t xml:space="preserve"> of Settlements: Population, settlements, density, and risk factors.</w:t>
      </w:r>
    </w:p>
    <w:p w14:paraId="0BA3BE23" w14:textId="321101B2" w:rsidR="00917F6D" w:rsidRDefault="00917F6D" w:rsidP="00721FF9">
      <w:pPr>
        <w:pStyle w:val="ListParagraph"/>
        <w:numPr>
          <w:ilvl w:val="0"/>
          <w:numId w:val="1"/>
        </w:numPr>
        <w:jc w:val="both"/>
      </w:pPr>
      <w:r>
        <w:t>Immunization Coverage - LGA: Service performance proxy.</w:t>
      </w:r>
    </w:p>
    <w:p w14:paraId="23C209F4" w14:textId="6964074A" w:rsidR="00917F6D" w:rsidRDefault="00917F6D" w:rsidP="00721FF9">
      <w:pPr>
        <w:pStyle w:val="ListParagraph"/>
        <w:numPr>
          <w:ilvl w:val="0"/>
          <w:numId w:val="1"/>
        </w:numPr>
        <w:jc w:val="both"/>
      </w:pPr>
      <w:r>
        <w:t>PHC_2 Sheet: Location support.</w:t>
      </w:r>
    </w:p>
    <w:p w14:paraId="57D4DC95" w14:textId="39064F48" w:rsidR="00917F6D" w:rsidRPr="00917F6D" w:rsidRDefault="00917F6D" w:rsidP="00721FF9">
      <w:pPr>
        <w:jc w:val="both"/>
        <w:rPr>
          <w:b/>
          <w:bCs/>
        </w:rPr>
      </w:pPr>
      <w:r w:rsidRPr="00917F6D">
        <w:rPr>
          <w:b/>
          <w:bCs/>
        </w:rPr>
        <w:t>3. Population and Settlement Analysis</w:t>
      </w:r>
    </w:p>
    <w:p w14:paraId="1C1F1ACB" w14:textId="421C629C" w:rsidR="00917F6D" w:rsidRDefault="00917F6D" w:rsidP="00721FF9">
      <w:pPr>
        <w:jc w:val="both"/>
      </w:pPr>
      <w:r>
        <w:t>The Master</w:t>
      </w:r>
      <w:r>
        <w:t xml:space="preserve"> </w:t>
      </w:r>
      <w:r>
        <w:t>list of settlements contains over 241,000 records. Key findings:</w:t>
      </w:r>
    </w:p>
    <w:p w14:paraId="7053AF57" w14:textId="2A36DFB1" w:rsidR="00917F6D" w:rsidRDefault="00917F6D" w:rsidP="00721FF9">
      <w:pPr>
        <w:pStyle w:val="ListParagraph"/>
        <w:numPr>
          <w:ilvl w:val="0"/>
          <w:numId w:val="5"/>
        </w:numPr>
        <w:ind w:left="709"/>
        <w:jc w:val="both"/>
      </w:pPr>
      <w:r>
        <w:t>Many wards have very high aggregated population (50,000 – 150,000+).</w:t>
      </w:r>
    </w:p>
    <w:p w14:paraId="557A9564" w14:textId="13A908AF" w:rsidR="00917F6D" w:rsidRDefault="00917F6D" w:rsidP="00721FF9">
      <w:pPr>
        <w:pStyle w:val="ListParagraph"/>
        <w:numPr>
          <w:ilvl w:val="0"/>
          <w:numId w:val="5"/>
        </w:numPr>
        <w:ind w:left="709"/>
        <w:jc w:val="both"/>
      </w:pPr>
      <w:r>
        <w:t>High number of settlements per ward (often 10+), making single PHCs insufficient.</w:t>
      </w:r>
    </w:p>
    <w:p w14:paraId="5AC1EFAC" w14:textId="2C9C0CF0" w:rsidR="00917F6D" w:rsidRDefault="00917F6D" w:rsidP="00721FF9">
      <w:pPr>
        <w:pStyle w:val="ListParagraph"/>
        <w:numPr>
          <w:ilvl w:val="0"/>
          <w:numId w:val="5"/>
        </w:numPr>
        <w:ind w:left="709"/>
        <w:jc w:val="both"/>
      </w:pPr>
      <w:r>
        <w:t>Significant presence of `</w:t>
      </w:r>
      <w:proofErr w:type="spellStart"/>
      <w:r w:rsidRPr="00917F6D">
        <w:rPr>
          <w:b/>
          <w:bCs/>
          <w:i/>
          <w:iCs/>
        </w:rPr>
        <w:t>densely_populated</w:t>
      </w:r>
      <w:proofErr w:type="spellEnd"/>
      <w:r w:rsidRPr="00917F6D">
        <w:rPr>
          <w:b/>
          <w:bCs/>
          <w:i/>
          <w:iCs/>
        </w:rPr>
        <w:t xml:space="preserve"> = "Y"`</w:t>
      </w:r>
      <w:r>
        <w:t>, high-risk, and hard-to-reach settlements.</w:t>
      </w:r>
    </w:p>
    <w:p w14:paraId="5D148B39" w14:textId="245CD759" w:rsidR="00917F6D" w:rsidRDefault="00917F6D" w:rsidP="00721FF9">
      <w:pPr>
        <w:jc w:val="both"/>
      </w:pPr>
      <w:r w:rsidRPr="00917F6D">
        <w:rPr>
          <w:b/>
          <w:bCs/>
        </w:rPr>
        <w:t>Implication:</w:t>
      </w:r>
      <w:r>
        <w:t xml:space="preserve"> Population pressure and fragmentation justify additional PHCs.</w:t>
      </w:r>
    </w:p>
    <w:p w14:paraId="17B2532B" w14:textId="18BE2689" w:rsidR="00917F6D" w:rsidRPr="00917F6D" w:rsidRDefault="00917F6D" w:rsidP="00721FF9">
      <w:pPr>
        <w:jc w:val="both"/>
        <w:rPr>
          <w:b/>
          <w:bCs/>
        </w:rPr>
      </w:pPr>
      <w:r w:rsidRPr="00917F6D">
        <w:rPr>
          <w:b/>
          <w:bCs/>
        </w:rPr>
        <w:t>4. PHC Distribution and Capacity</w:t>
      </w:r>
    </w:p>
    <w:p w14:paraId="2F2D44E8" w14:textId="51D907E5" w:rsidR="00917F6D" w:rsidRDefault="00917F6D" w:rsidP="00721FF9">
      <w:pPr>
        <w:pStyle w:val="ListParagraph"/>
        <w:numPr>
          <w:ilvl w:val="0"/>
          <w:numId w:val="6"/>
        </w:numPr>
        <w:jc w:val="both"/>
      </w:pPr>
      <w:r>
        <w:t>Most wards have 1 PHC, but 227 wards have 2 or more.</w:t>
      </w:r>
    </w:p>
    <w:p w14:paraId="76B9392B" w14:textId="0E10C9E4" w:rsidR="00917F6D" w:rsidRDefault="00917F6D" w:rsidP="00721FF9">
      <w:pPr>
        <w:pStyle w:val="ListParagraph"/>
        <w:numPr>
          <w:ilvl w:val="0"/>
          <w:numId w:val="6"/>
        </w:numPr>
        <w:jc w:val="both"/>
      </w:pPr>
      <w:r>
        <w:t>Many facilities are "Partially functional" with very low staffing (limited doctors and nurses).</w:t>
      </w:r>
    </w:p>
    <w:p w14:paraId="3AD30C00" w14:textId="351DE04F" w:rsidR="00917F6D" w:rsidRDefault="00917F6D" w:rsidP="00721FF9">
      <w:pPr>
        <w:pStyle w:val="ListParagraph"/>
        <w:numPr>
          <w:ilvl w:val="0"/>
          <w:numId w:val="6"/>
        </w:numPr>
        <w:jc w:val="both"/>
      </w:pPr>
      <w:r>
        <w:t>High facility counts in some areas (e.g., Imo) still show strain due to demand.</w:t>
      </w:r>
    </w:p>
    <w:p w14:paraId="493F9A8E" w14:textId="0F62029D" w:rsidR="00917F6D" w:rsidRPr="00917F6D" w:rsidRDefault="00917F6D" w:rsidP="00721FF9">
      <w:pPr>
        <w:jc w:val="both"/>
        <w:rPr>
          <w:b/>
          <w:bCs/>
        </w:rPr>
      </w:pPr>
      <w:r w:rsidRPr="00917F6D">
        <w:rPr>
          <w:b/>
          <w:bCs/>
        </w:rPr>
        <w:t>5. Immunization Coverage Insights</w:t>
      </w:r>
    </w:p>
    <w:p w14:paraId="28191706" w14:textId="444D8308" w:rsidR="00917F6D" w:rsidRDefault="00917F6D" w:rsidP="00721FF9">
      <w:pPr>
        <w:jc w:val="both"/>
      </w:pPr>
      <w:r>
        <w:t xml:space="preserve">The </w:t>
      </w:r>
      <w:r>
        <w:t>immunization</w:t>
      </w:r>
      <w:r>
        <w:t xml:space="preserve"> sheet reveals service gaps:</w:t>
      </w:r>
    </w:p>
    <w:p w14:paraId="6595080F" w14:textId="6384815A" w:rsidR="00917F6D" w:rsidRDefault="00917F6D" w:rsidP="00721FF9">
      <w:pPr>
        <w:pStyle w:val="ListParagraph"/>
        <w:numPr>
          <w:ilvl w:val="0"/>
          <w:numId w:val="7"/>
        </w:numPr>
        <w:jc w:val="both"/>
      </w:pPr>
      <w:r>
        <w:t xml:space="preserve">Several LGAs have </w:t>
      </w:r>
      <w:r w:rsidRPr="00917F6D">
        <w:rPr>
          <w:b/>
          <w:bCs/>
        </w:rPr>
        <w:t>Penta 3 coverage below 60%</w:t>
      </w:r>
      <w:r>
        <w:t xml:space="preserve"> and low </w:t>
      </w:r>
      <w:r w:rsidRPr="00917F6D">
        <w:rPr>
          <w:b/>
          <w:bCs/>
        </w:rPr>
        <w:t>Measles 2</w:t>
      </w:r>
      <w:r>
        <w:t xml:space="preserve"> coverage.</w:t>
      </w:r>
    </w:p>
    <w:p w14:paraId="21632136" w14:textId="018169D0" w:rsidR="00917F6D" w:rsidRDefault="00917F6D" w:rsidP="00721FF9">
      <w:pPr>
        <w:pStyle w:val="ListParagraph"/>
        <w:numPr>
          <w:ilvl w:val="0"/>
          <w:numId w:val="7"/>
        </w:numPr>
        <w:jc w:val="both"/>
      </w:pPr>
      <w:r>
        <w:t xml:space="preserve">LGAs in </w:t>
      </w:r>
      <w:r w:rsidRPr="00917F6D">
        <w:rPr>
          <w:b/>
          <w:bCs/>
        </w:rPr>
        <w:t>Akwa Ibom, Imo, Abia</w:t>
      </w:r>
      <w:r>
        <w:t>, and parts of the North show particularly poor performance.</w:t>
      </w:r>
    </w:p>
    <w:p w14:paraId="72FDCE76" w14:textId="13D60A2A" w:rsidR="00917F6D" w:rsidRDefault="00917F6D" w:rsidP="00721FF9">
      <w:pPr>
        <w:jc w:val="both"/>
      </w:pPr>
      <w:r w:rsidRPr="00917F6D">
        <w:rPr>
          <w:b/>
          <w:bCs/>
        </w:rPr>
        <w:t>Key Insight</w:t>
      </w:r>
      <w:r>
        <w:t>: Low immunization rates indicate inadequate access or capacity of existing PHCs, supporting the need for more facilities in high-burden wards.</w:t>
      </w:r>
    </w:p>
    <w:p w14:paraId="0DE66767" w14:textId="77777777" w:rsidR="00917F6D" w:rsidRDefault="00917F6D" w:rsidP="00917F6D"/>
    <w:p w14:paraId="5B19887F" w14:textId="5CC51053" w:rsidR="00917F6D" w:rsidRPr="00917F6D" w:rsidRDefault="00917F6D" w:rsidP="00917F6D">
      <w:pPr>
        <w:rPr>
          <w:b/>
          <w:bCs/>
        </w:rPr>
      </w:pPr>
      <w:r w:rsidRPr="00917F6D">
        <w:rPr>
          <w:b/>
          <w:bCs/>
        </w:rPr>
        <w:t>6. Priority Wards Recommended for Additional PHCs</w:t>
      </w:r>
    </w:p>
    <w:tbl>
      <w:tblPr>
        <w:tblStyle w:val="TableGrid"/>
        <w:tblW w:w="9409" w:type="dxa"/>
        <w:tblLayout w:type="fixed"/>
        <w:tblLook w:val="04A0" w:firstRow="1" w:lastRow="0" w:firstColumn="1" w:lastColumn="0" w:noHBand="0" w:noVBand="1"/>
      </w:tblPr>
      <w:tblGrid>
        <w:gridCol w:w="922"/>
        <w:gridCol w:w="1079"/>
        <w:gridCol w:w="1083"/>
        <w:gridCol w:w="1152"/>
        <w:gridCol w:w="1203"/>
        <w:gridCol w:w="728"/>
        <w:gridCol w:w="1399"/>
        <w:gridCol w:w="1843"/>
      </w:tblGrid>
      <w:tr w:rsidR="00917F6D" w:rsidRPr="00917F6D" w14:paraId="760C8A18" w14:textId="77777777" w:rsidTr="00917F6D">
        <w:tc>
          <w:tcPr>
            <w:tcW w:w="922" w:type="dxa"/>
            <w:hideMark/>
          </w:tcPr>
          <w:p w14:paraId="6F67D0C8" w14:textId="77777777" w:rsidR="00917F6D" w:rsidRPr="00917F6D" w:rsidRDefault="00917F6D" w:rsidP="00917F6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917F6D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079" w:type="dxa"/>
            <w:hideMark/>
          </w:tcPr>
          <w:p w14:paraId="7CC18808" w14:textId="77777777" w:rsidR="00917F6D" w:rsidRPr="00917F6D" w:rsidRDefault="00917F6D" w:rsidP="00917F6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917F6D"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1083" w:type="dxa"/>
            <w:hideMark/>
          </w:tcPr>
          <w:p w14:paraId="278C9305" w14:textId="77777777" w:rsidR="00917F6D" w:rsidRPr="00917F6D" w:rsidRDefault="00917F6D" w:rsidP="00917F6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917F6D">
              <w:rPr>
                <w:b/>
                <w:bCs/>
                <w:sz w:val="20"/>
                <w:szCs w:val="20"/>
              </w:rPr>
              <w:t>Example LGAs</w:t>
            </w:r>
          </w:p>
        </w:tc>
        <w:tc>
          <w:tcPr>
            <w:tcW w:w="1152" w:type="dxa"/>
            <w:hideMark/>
          </w:tcPr>
          <w:p w14:paraId="56F0E0E2" w14:textId="77777777" w:rsidR="00917F6D" w:rsidRPr="00917F6D" w:rsidRDefault="00917F6D" w:rsidP="00917F6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917F6D">
              <w:rPr>
                <w:b/>
                <w:bCs/>
                <w:sz w:val="20"/>
                <w:szCs w:val="20"/>
              </w:rPr>
              <w:t>Key Wards</w:t>
            </w:r>
          </w:p>
        </w:tc>
        <w:tc>
          <w:tcPr>
            <w:tcW w:w="1203" w:type="dxa"/>
            <w:hideMark/>
          </w:tcPr>
          <w:p w14:paraId="71F03589" w14:textId="77777777" w:rsidR="00917F6D" w:rsidRPr="00917F6D" w:rsidRDefault="00917F6D" w:rsidP="00917F6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917F6D">
              <w:rPr>
                <w:b/>
                <w:bCs/>
                <w:sz w:val="20"/>
                <w:szCs w:val="20"/>
              </w:rPr>
              <w:t>Est. Population</w:t>
            </w:r>
          </w:p>
        </w:tc>
        <w:tc>
          <w:tcPr>
            <w:tcW w:w="728" w:type="dxa"/>
            <w:hideMark/>
          </w:tcPr>
          <w:p w14:paraId="2742B724" w14:textId="77777777" w:rsidR="00917F6D" w:rsidRPr="00917F6D" w:rsidRDefault="00917F6D" w:rsidP="00917F6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917F6D">
              <w:rPr>
                <w:b/>
                <w:bCs/>
                <w:sz w:val="20"/>
                <w:szCs w:val="20"/>
              </w:rPr>
              <w:t>Num PHCs</w:t>
            </w:r>
          </w:p>
        </w:tc>
        <w:tc>
          <w:tcPr>
            <w:tcW w:w="1399" w:type="dxa"/>
            <w:hideMark/>
          </w:tcPr>
          <w:p w14:paraId="4578A8FC" w14:textId="77777777" w:rsidR="00917F6D" w:rsidRPr="00917F6D" w:rsidRDefault="00917F6D" w:rsidP="00917F6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917F6D">
              <w:rPr>
                <w:b/>
                <w:bCs/>
                <w:sz w:val="20"/>
                <w:szCs w:val="20"/>
              </w:rPr>
              <w:t>Main Reasons</w:t>
            </w:r>
          </w:p>
        </w:tc>
        <w:tc>
          <w:tcPr>
            <w:tcW w:w="1843" w:type="dxa"/>
            <w:hideMark/>
          </w:tcPr>
          <w:p w14:paraId="40F79B45" w14:textId="77777777" w:rsidR="00917F6D" w:rsidRPr="00917F6D" w:rsidRDefault="00917F6D" w:rsidP="00917F6D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917F6D">
              <w:rPr>
                <w:b/>
                <w:bCs/>
                <w:sz w:val="20"/>
                <w:szCs w:val="20"/>
              </w:rPr>
              <w:t>Recommendation</w:t>
            </w:r>
          </w:p>
        </w:tc>
      </w:tr>
      <w:tr w:rsidR="00917F6D" w:rsidRPr="00917F6D" w14:paraId="7CA75AD3" w14:textId="77777777" w:rsidTr="00917F6D">
        <w:tc>
          <w:tcPr>
            <w:tcW w:w="922" w:type="dxa"/>
            <w:hideMark/>
          </w:tcPr>
          <w:p w14:paraId="5A1AA75D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Very High</w:t>
            </w:r>
          </w:p>
        </w:tc>
        <w:tc>
          <w:tcPr>
            <w:tcW w:w="1079" w:type="dxa"/>
            <w:hideMark/>
          </w:tcPr>
          <w:p w14:paraId="4B93834F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Lagos</w:t>
            </w:r>
          </w:p>
        </w:tc>
        <w:tc>
          <w:tcPr>
            <w:tcW w:w="1083" w:type="dxa"/>
            <w:hideMark/>
          </w:tcPr>
          <w:p w14:paraId="75215672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Alimosho, Ikorodu Central, Oshodi</w:t>
            </w:r>
          </w:p>
        </w:tc>
        <w:tc>
          <w:tcPr>
            <w:tcW w:w="1152" w:type="dxa"/>
            <w:hideMark/>
          </w:tcPr>
          <w:p w14:paraId="1AFE5112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 xml:space="preserve">Other Name </w:t>
            </w:r>
            <w:proofErr w:type="gramStart"/>
            <w:r w:rsidRPr="00917F6D">
              <w:rPr>
                <w:sz w:val="20"/>
                <w:szCs w:val="20"/>
              </w:rPr>
              <w:t>Of</w:t>
            </w:r>
            <w:proofErr w:type="gramEnd"/>
            <w:r w:rsidRPr="00917F6D">
              <w:rPr>
                <w:sz w:val="20"/>
                <w:szCs w:val="20"/>
              </w:rPr>
              <w:t xml:space="preserve"> Ward If Any</w:t>
            </w:r>
          </w:p>
        </w:tc>
        <w:tc>
          <w:tcPr>
            <w:tcW w:w="1203" w:type="dxa"/>
            <w:hideMark/>
          </w:tcPr>
          <w:p w14:paraId="2978EA8B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Very High</w:t>
            </w:r>
          </w:p>
        </w:tc>
        <w:tc>
          <w:tcPr>
            <w:tcW w:w="728" w:type="dxa"/>
            <w:hideMark/>
          </w:tcPr>
          <w:p w14:paraId="1ECAA985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4–5</w:t>
            </w:r>
          </w:p>
        </w:tc>
        <w:tc>
          <w:tcPr>
            <w:tcW w:w="1399" w:type="dxa"/>
            <w:hideMark/>
          </w:tcPr>
          <w:p w14:paraId="5FD610AE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High density + urban pressure</w:t>
            </w:r>
          </w:p>
        </w:tc>
        <w:tc>
          <w:tcPr>
            <w:tcW w:w="1843" w:type="dxa"/>
            <w:hideMark/>
          </w:tcPr>
          <w:p w14:paraId="324ADA59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Add 1–2 new PHCs</w:t>
            </w:r>
          </w:p>
        </w:tc>
      </w:tr>
      <w:tr w:rsidR="00917F6D" w:rsidRPr="00917F6D" w14:paraId="58E31D92" w14:textId="77777777" w:rsidTr="00917F6D">
        <w:tc>
          <w:tcPr>
            <w:tcW w:w="922" w:type="dxa"/>
            <w:hideMark/>
          </w:tcPr>
          <w:p w14:paraId="3B545055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High</w:t>
            </w:r>
          </w:p>
        </w:tc>
        <w:tc>
          <w:tcPr>
            <w:tcW w:w="1079" w:type="dxa"/>
            <w:hideMark/>
          </w:tcPr>
          <w:p w14:paraId="2C9A9423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Imo</w:t>
            </w:r>
          </w:p>
        </w:tc>
        <w:tc>
          <w:tcPr>
            <w:tcW w:w="1083" w:type="dxa"/>
            <w:hideMark/>
          </w:tcPr>
          <w:p w14:paraId="4131D297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Aboh-</w:t>
            </w:r>
            <w:proofErr w:type="spellStart"/>
            <w:r w:rsidRPr="00917F6D">
              <w:rPr>
                <w:sz w:val="20"/>
                <w:szCs w:val="20"/>
              </w:rPr>
              <w:t>Mbaise</w:t>
            </w:r>
            <w:proofErr w:type="spellEnd"/>
            <w:r w:rsidRPr="00917F6D">
              <w:rPr>
                <w:sz w:val="20"/>
                <w:szCs w:val="20"/>
              </w:rPr>
              <w:t>, Ohaji-</w:t>
            </w:r>
            <w:proofErr w:type="spellStart"/>
            <w:r w:rsidRPr="00917F6D">
              <w:rPr>
                <w:sz w:val="20"/>
                <w:szCs w:val="20"/>
              </w:rPr>
              <w:t>Egbema</w:t>
            </w:r>
            <w:proofErr w:type="spellEnd"/>
          </w:p>
        </w:tc>
        <w:tc>
          <w:tcPr>
            <w:tcW w:w="1152" w:type="dxa"/>
            <w:hideMark/>
          </w:tcPr>
          <w:p w14:paraId="2F68B676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 xml:space="preserve">Other Name </w:t>
            </w:r>
            <w:proofErr w:type="gramStart"/>
            <w:r w:rsidRPr="00917F6D">
              <w:rPr>
                <w:sz w:val="20"/>
                <w:szCs w:val="20"/>
              </w:rPr>
              <w:t>Of</w:t>
            </w:r>
            <w:proofErr w:type="gramEnd"/>
            <w:r w:rsidRPr="00917F6D">
              <w:rPr>
                <w:sz w:val="20"/>
                <w:szCs w:val="20"/>
              </w:rPr>
              <w:t xml:space="preserve"> Ward If Any</w:t>
            </w:r>
          </w:p>
        </w:tc>
        <w:tc>
          <w:tcPr>
            <w:tcW w:w="1203" w:type="dxa"/>
            <w:hideMark/>
          </w:tcPr>
          <w:p w14:paraId="5F2C8AE8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High</w:t>
            </w:r>
          </w:p>
        </w:tc>
        <w:tc>
          <w:tcPr>
            <w:tcW w:w="728" w:type="dxa"/>
            <w:hideMark/>
          </w:tcPr>
          <w:p w14:paraId="4AD9CF68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5–9</w:t>
            </w:r>
          </w:p>
        </w:tc>
        <w:tc>
          <w:tcPr>
            <w:tcW w:w="1399" w:type="dxa"/>
            <w:hideMark/>
          </w:tcPr>
          <w:p w14:paraId="20F69C8E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 xml:space="preserve">High facility </w:t>
            </w:r>
            <w:proofErr w:type="gramStart"/>
            <w:r w:rsidRPr="00917F6D">
              <w:rPr>
                <w:sz w:val="20"/>
                <w:szCs w:val="20"/>
              </w:rPr>
              <w:t>count</w:t>
            </w:r>
            <w:proofErr w:type="gramEnd"/>
            <w:r w:rsidRPr="00917F6D">
              <w:rPr>
                <w:sz w:val="20"/>
                <w:szCs w:val="20"/>
              </w:rPr>
              <w:t xml:space="preserve"> but fragmented</w:t>
            </w:r>
          </w:p>
        </w:tc>
        <w:tc>
          <w:tcPr>
            <w:tcW w:w="1843" w:type="dxa"/>
            <w:hideMark/>
          </w:tcPr>
          <w:p w14:paraId="2FE0A9E9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Add targeted PHCs</w:t>
            </w:r>
          </w:p>
        </w:tc>
      </w:tr>
      <w:tr w:rsidR="00917F6D" w:rsidRPr="00917F6D" w14:paraId="317B36A2" w14:textId="77777777" w:rsidTr="00917F6D">
        <w:tc>
          <w:tcPr>
            <w:tcW w:w="922" w:type="dxa"/>
            <w:hideMark/>
          </w:tcPr>
          <w:p w14:paraId="1BF24049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High</w:t>
            </w:r>
          </w:p>
        </w:tc>
        <w:tc>
          <w:tcPr>
            <w:tcW w:w="1079" w:type="dxa"/>
            <w:hideMark/>
          </w:tcPr>
          <w:p w14:paraId="3798E69E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Adamawa</w:t>
            </w:r>
          </w:p>
        </w:tc>
        <w:tc>
          <w:tcPr>
            <w:tcW w:w="1083" w:type="dxa"/>
            <w:hideMark/>
          </w:tcPr>
          <w:p w14:paraId="7FD41AC7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17F6D">
              <w:rPr>
                <w:sz w:val="20"/>
                <w:szCs w:val="20"/>
              </w:rPr>
              <w:t>Guyuk</w:t>
            </w:r>
            <w:proofErr w:type="spellEnd"/>
            <w:r w:rsidRPr="00917F6D">
              <w:rPr>
                <w:sz w:val="20"/>
                <w:szCs w:val="20"/>
              </w:rPr>
              <w:t>, Ribadu, Farang areas</w:t>
            </w:r>
          </w:p>
        </w:tc>
        <w:tc>
          <w:tcPr>
            <w:tcW w:w="1152" w:type="dxa"/>
            <w:hideMark/>
          </w:tcPr>
          <w:p w14:paraId="07144D44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High population wards</w:t>
            </w:r>
          </w:p>
        </w:tc>
        <w:tc>
          <w:tcPr>
            <w:tcW w:w="1203" w:type="dxa"/>
            <w:hideMark/>
          </w:tcPr>
          <w:p w14:paraId="30E4DEAE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Very High</w:t>
            </w:r>
          </w:p>
        </w:tc>
        <w:tc>
          <w:tcPr>
            <w:tcW w:w="728" w:type="dxa"/>
            <w:hideMark/>
          </w:tcPr>
          <w:p w14:paraId="573F7CCC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1–2</w:t>
            </w:r>
          </w:p>
        </w:tc>
        <w:tc>
          <w:tcPr>
            <w:tcW w:w="1399" w:type="dxa"/>
            <w:hideMark/>
          </w:tcPr>
          <w:p w14:paraId="39A371CE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Large settlements + accessibility</w:t>
            </w:r>
          </w:p>
        </w:tc>
        <w:tc>
          <w:tcPr>
            <w:tcW w:w="1843" w:type="dxa"/>
            <w:hideMark/>
          </w:tcPr>
          <w:p w14:paraId="4E51C18E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Strongly recommend new PHCs</w:t>
            </w:r>
          </w:p>
        </w:tc>
      </w:tr>
      <w:tr w:rsidR="00917F6D" w:rsidRPr="00917F6D" w14:paraId="38807675" w14:textId="77777777" w:rsidTr="00917F6D">
        <w:tc>
          <w:tcPr>
            <w:tcW w:w="922" w:type="dxa"/>
            <w:hideMark/>
          </w:tcPr>
          <w:p w14:paraId="5EEBBAB8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Medium</w:t>
            </w:r>
          </w:p>
        </w:tc>
        <w:tc>
          <w:tcPr>
            <w:tcW w:w="1079" w:type="dxa"/>
            <w:hideMark/>
          </w:tcPr>
          <w:p w14:paraId="146704D4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Kano / Katsina</w:t>
            </w:r>
          </w:p>
        </w:tc>
        <w:tc>
          <w:tcPr>
            <w:tcW w:w="1083" w:type="dxa"/>
            <w:hideMark/>
          </w:tcPr>
          <w:p w14:paraId="4F3106A4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Multiple</w:t>
            </w:r>
          </w:p>
        </w:tc>
        <w:tc>
          <w:tcPr>
            <w:tcW w:w="1152" w:type="dxa"/>
            <w:hideMark/>
          </w:tcPr>
          <w:p w14:paraId="26D8A250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Various</w:t>
            </w:r>
          </w:p>
        </w:tc>
        <w:tc>
          <w:tcPr>
            <w:tcW w:w="1203" w:type="dxa"/>
            <w:hideMark/>
          </w:tcPr>
          <w:p w14:paraId="5FD79DA5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High</w:t>
            </w:r>
          </w:p>
        </w:tc>
        <w:tc>
          <w:tcPr>
            <w:tcW w:w="728" w:type="dxa"/>
            <w:hideMark/>
          </w:tcPr>
          <w:p w14:paraId="6DC7A0D3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1–4</w:t>
            </w:r>
          </w:p>
        </w:tc>
        <w:tc>
          <w:tcPr>
            <w:tcW w:w="1399" w:type="dxa"/>
            <w:hideMark/>
          </w:tcPr>
          <w:p w14:paraId="1E71AF59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High population</w:t>
            </w:r>
          </w:p>
        </w:tc>
        <w:tc>
          <w:tcPr>
            <w:tcW w:w="1843" w:type="dxa"/>
            <w:hideMark/>
          </w:tcPr>
          <w:p w14:paraId="0A60A401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Prioritize low-staff wards</w:t>
            </w:r>
          </w:p>
        </w:tc>
      </w:tr>
      <w:tr w:rsidR="00917F6D" w:rsidRPr="00917F6D" w14:paraId="1A457955" w14:textId="77777777" w:rsidTr="00917F6D">
        <w:tc>
          <w:tcPr>
            <w:tcW w:w="922" w:type="dxa"/>
            <w:hideMark/>
          </w:tcPr>
          <w:p w14:paraId="334D33E8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Medium</w:t>
            </w:r>
          </w:p>
        </w:tc>
        <w:tc>
          <w:tcPr>
            <w:tcW w:w="1079" w:type="dxa"/>
            <w:hideMark/>
          </w:tcPr>
          <w:p w14:paraId="33CD171C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Abia / Akwa Ibom</w:t>
            </w:r>
          </w:p>
        </w:tc>
        <w:tc>
          <w:tcPr>
            <w:tcW w:w="1083" w:type="dxa"/>
            <w:hideMark/>
          </w:tcPr>
          <w:p w14:paraId="5DFC601E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Various</w:t>
            </w:r>
          </w:p>
        </w:tc>
        <w:tc>
          <w:tcPr>
            <w:tcW w:w="1152" w:type="dxa"/>
            <w:hideMark/>
          </w:tcPr>
          <w:p w14:paraId="36003BA9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Various</w:t>
            </w:r>
          </w:p>
        </w:tc>
        <w:tc>
          <w:tcPr>
            <w:tcW w:w="1203" w:type="dxa"/>
            <w:hideMark/>
          </w:tcPr>
          <w:p w14:paraId="41FD974A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Medium-High</w:t>
            </w:r>
          </w:p>
        </w:tc>
        <w:tc>
          <w:tcPr>
            <w:tcW w:w="728" w:type="dxa"/>
            <w:hideMark/>
          </w:tcPr>
          <w:p w14:paraId="38A1C401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1</w:t>
            </w:r>
          </w:p>
        </w:tc>
        <w:tc>
          <w:tcPr>
            <w:tcW w:w="1399" w:type="dxa"/>
            <w:hideMark/>
          </w:tcPr>
          <w:p w14:paraId="30E93733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Low immunization + staffing gaps</w:t>
            </w:r>
          </w:p>
        </w:tc>
        <w:tc>
          <w:tcPr>
            <w:tcW w:w="1843" w:type="dxa"/>
            <w:hideMark/>
          </w:tcPr>
          <w:p w14:paraId="7DF77B63" w14:textId="77777777" w:rsidR="00917F6D" w:rsidRPr="00917F6D" w:rsidRDefault="00917F6D" w:rsidP="00917F6D">
            <w:pPr>
              <w:spacing w:after="160" w:line="278" w:lineRule="auto"/>
              <w:rPr>
                <w:sz w:val="20"/>
                <w:szCs w:val="20"/>
              </w:rPr>
            </w:pPr>
            <w:r w:rsidRPr="00917F6D">
              <w:rPr>
                <w:sz w:val="20"/>
                <w:szCs w:val="20"/>
              </w:rPr>
              <w:t>Review and add where needed</w:t>
            </w:r>
          </w:p>
        </w:tc>
      </w:tr>
    </w:tbl>
    <w:p w14:paraId="0E41149A" w14:textId="77777777" w:rsidR="00917F6D" w:rsidRDefault="00917F6D" w:rsidP="00917F6D"/>
    <w:p w14:paraId="21ABEB23" w14:textId="1787AC19" w:rsidR="00917F6D" w:rsidRPr="00917F6D" w:rsidRDefault="00917F6D" w:rsidP="00721FF9">
      <w:pPr>
        <w:jc w:val="both"/>
        <w:rPr>
          <w:b/>
          <w:bCs/>
        </w:rPr>
      </w:pPr>
      <w:r w:rsidRPr="00917F6D">
        <w:rPr>
          <w:b/>
          <w:bCs/>
        </w:rPr>
        <w:t>7. Overall Justification</w:t>
      </w:r>
    </w:p>
    <w:p w14:paraId="5B685B9B" w14:textId="441282A9" w:rsidR="00917F6D" w:rsidRDefault="00917F6D" w:rsidP="00721FF9">
      <w:pPr>
        <w:pStyle w:val="ListParagraph"/>
        <w:numPr>
          <w:ilvl w:val="0"/>
          <w:numId w:val="8"/>
        </w:numPr>
        <w:jc w:val="both"/>
      </w:pPr>
      <w:r w:rsidRPr="00917F6D">
        <w:rPr>
          <w:b/>
          <w:bCs/>
        </w:rPr>
        <w:t>Population Pressure:</w:t>
      </w:r>
      <w:r>
        <w:t xml:space="preserve"> High total population and many settlements overwhelm single facilities.</w:t>
      </w:r>
    </w:p>
    <w:p w14:paraId="4D8F247F" w14:textId="35929201" w:rsidR="00917F6D" w:rsidRDefault="00917F6D" w:rsidP="00721FF9">
      <w:pPr>
        <w:pStyle w:val="ListParagraph"/>
        <w:numPr>
          <w:ilvl w:val="0"/>
          <w:numId w:val="8"/>
        </w:numPr>
        <w:jc w:val="both"/>
      </w:pPr>
      <w:r w:rsidRPr="00917F6D">
        <w:rPr>
          <w:b/>
          <w:bCs/>
        </w:rPr>
        <w:t>Service Quality:</w:t>
      </w:r>
      <w:r>
        <w:t xml:space="preserve"> Low staffing and partial functionality reduce effectiveness.</w:t>
      </w:r>
    </w:p>
    <w:p w14:paraId="0777F827" w14:textId="7BDC65BB" w:rsidR="00917F6D" w:rsidRDefault="00917F6D" w:rsidP="00721FF9">
      <w:pPr>
        <w:pStyle w:val="ListParagraph"/>
        <w:numPr>
          <w:ilvl w:val="0"/>
          <w:numId w:val="8"/>
        </w:numPr>
        <w:jc w:val="both"/>
      </w:pPr>
      <w:r w:rsidRPr="00917F6D">
        <w:rPr>
          <w:b/>
          <w:bCs/>
        </w:rPr>
        <w:t>Access Gaps:</w:t>
      </w:r>
      <w:r>
        <w:t xml:space="preserve"> Low immunization coverage confirms inadequate PHC reach.</w:t>
      </w:r>
    </w:p>
    <w:p w14:paraId="291E3EFE" w14:textId="0E994B05" w:rsidR="00917F6D" w:rsidRDefault="00917F6D" w:rsidP="00721FF9">
      <w:pPr>
        <w:pStyle w:val="ListParagraph"/>
        <w:numPr>
          <w:ilvl w:val="0"/>
          <w:numId w:val="8"/>
        </w:numPr>
        <w:jc w:val="both"/>
      </w:pPr>
      <w:r w:rsidRPr="00917F6D">
        <w:rPr>
          <w:b/>
          <w:bCs/>
        </w:rPr>
        <w:t>Equity:</w:t>
      </w:r>
      <w:r>
        <w:t xml:space="preserve"> Additional PHCs will improve healthcare access in underserved dense and high-risk areas.</w:t>
      </w:r>
    </w:p>
    <w:p w14:paraId="08636F5E" w14:textId="71168E29" w:rsidR="00917F6D" w:rsidRPr="00917F6D" w:rsidRDefault="00917F6D" w:rsidP="00721FF9">
      <w:pPr>
        <w:jc w:val="both"/>
        <w:rPr>
          <w:b/>
          <w:bCs/>
        </w:rPr>
      </w:pPr>
      <w:r w:rsidRPr="00917F6D">
        <w:rPr>
          <w:b/>
          <w:bCs/>
        </w:rPr>
        <w:t>8. Recommended Next Steps</w:t>
      </w:r>
    </w:p>
    <w:p w14:paraId="69B41B7F" w14:textId="5C525C79" w:rsidR="00917F6D" w:rsidRDefault="00917F6D" w:rsidP="00721FF9">
      <w:pPr>
        <w:pStyle w:val="ListParagraph"/>
        <w:numPr>
          <w:ilvl w:val="0"/>
          <w:numId w:val="9"/>
        </w:numPr>
        <w:jc w:val="both"/>
      </w:pPr>
      <w:r>
        <w:t xml:space="preserve">Validate “Other Name </w:t>
      </w:r>
      <w:r>
        <w:t>of</w:t>
      </w:r>
      <w:r>
        <w:t xml:space="preserve"> Ward If Any” entries through field visits.</w:t>
      </w:r>
    </w:p>
    <w:p w14:paraId="3D8FD9BD" w14:textId="5EB26B9E" w:rsidR="00917F6D" w:rsidRDefault="00917F6D" w:rsidP="00721FF9">
      <w:pPr>
        <w:pStyle w:val="ListParagraph"/>
        <w:numPr>
          <w:ilvl w:val="0"/>
          <w:numId w:val="9"/>
        </w:numPr>
        <w:jc w:val="both"/>
      </w:pPr>
      <w:r>
        <w:t>Conduct geo-mapping using coordinates to determine optimal new PHC locations.</w:t>
      </w:r>
    </w:p>
    <w:p w14:paraId="52A0F223" w14:textId="7DD7682F" w:rsidR="00917F6D" w:rsidRDefault="00917F6D" w:rsidP="00721FF9">
      <w:pPr>
        <w:pStyle w:val="ListParagraph"/>
        <w:numPr>
          <w:ilvl w:val="0"/>
          <w:numId w:val="9"/>
        </w:numPr>
        <w:jc w:val="both"/>
      </w:pPr>
      <w:r>
        <w:t>Prioritize construction in Very High / High priority wards.</w:t>
      </w:r>
    </w:p>
    <w:p w14:paraId="037617B0" w14:textId="4BC4C078" w:rsidR="00917F6D" w:rsidRDefault="00917F6D" w:rsidP="00721FF9">
      <w:pPr>
        <w:pStyle w:val="ListParagraph"/>
        <w:numPr>
          <w:ilvl w:val="0"/>
          <w:numId w:val="9"/>
        </w:numPr>
        <w:jc w:val="both"/>
      </w:pPr>
      <w:r>
        <w:t>Strengthen staffing, supplies, and outreach services.</w:t>
      </w:r>
    </w:p>
    <w:p w14:paraId="54E20988" w14:textId="76286BBB" w:rsidR="00917F6D" w:rsidRDefault="00917F6D" w:rsidP="00721FF9">
      <w:pPr>
        <w:pStyle w:val="ListParagraph"/>
        <w:numPr>
          <w:ilvl w:val="0"/>
          <w:numId w:val="9"/>
        </w:numPr>
        <w:jc w:val="both"/>
      </w:pPr>
      <w:r>
        <w:t>Monitor impact using future immunization coverage and service utilization data.</w:t>
      </w:r>
    </w:p>
    <w:p w14:paraId="7E94918D" w14:textId="45849E50" w:rsidR="00917F6D" w:rsidRPr="00721FF9" w:rsidRDefault="00917F6D" w:rsidP="00721FF9">
      <w:pPr>
        <w:jc w:val="both"/>
        <w:rPr>
          <w:b/>
          <w:bCs/>
        </w:rPr>
      </w:pPr>
      <w:r w:rsidRPr="00721FF9">
        <w:rPr>
          <w:b/>
          <w:bCs/>
        </w:rPr>
        <w:lastRenderedPageBreak/>
        <w:t xml:space="preserve">Final Recommendation:  </w:t>
      </w:r>
    </w:p>
    <w:p w14:paraId="24A0C4B0" w14:textId="77777777" w:rsidR="00917F6D" w:rsidRDefault="00917F6D" w:rsidP="00721FF9">
      <w:pPr>
        <w:jc w:val="both"/>
      </w:pPr>
      <w:r>
        <w:t>Focus resources on adding new PHCs in high-population, densely settled wards located in LGAs with poor immunization performance. This targeted approach will have the greatest impact on primary healthcare coverage.</w:t>
      </w:r>
    </w:p>
    <w:p w14:paraId="46A64E28" w14:textId="77777777" w:rsidR="00917F6D" w:rsidRDefault="00917F6D" w:rsidP="00917F6D"/>
    <w:sectPr w:rsidR="00917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5514"/>
    <w:multiLevelType w:val="hybridMultilevel"/>
    <w:tmpl w:val="506808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81357"/>
    <w:multiLevelType w:val="hybridMultilevel"/>
    <w:tmpl w:val="554CA3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40DC5"/>
    <w:multiLevelType w:val="hybridMultilevel"/>
    <w:tmpl w:val="C9649B9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183E2E"/>
    <w:multiLevelType w:val="hybridMultilevel"/>
    <w:tmpl w:val="4036CE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E544F"/>
    <w:multiLevelType w:val="hybridMultilevel"/>
    <w:tmpl w:val="597ECBC2"/>
    <w:lvl w:ilvl="0" w:tplc="172A0A7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855B19"/>
    <w:multiLevelType w:val="hybridMultilevel"/>
    <w:tmpl w:val="3886F8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A022F"/>
    <w:multiLevelType w:val="hybridMultilevel"/>
    <w:tmpl w:val="EB84ED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C441D"/>
    <w:multiLevelType w:val="hybridMultilevel"/>
    <w:tmpl w:val="A57038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34C9C"/>
    <w:multiLevelType w:val="hybridMultilevel"/>
    <w:tmpl w:val="51F6DD0C"/>
    <w:lvl w:ilvl="0" w:tplc="172A0A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296994">
    <w:abstractNumId w:val="5"/>
  </w:num>
  <w:num w:numId="2" w16cid:durableId="1813138233">
    <w:abstractNumId w:val="1"/>
  </w:num>
  <w:num w:numId="3" w16cid:durableId="765230972">
    <w:abstractNumId w:val="8"/>
  </w:num>
  <w:num w:numId="4" w16cid:durableId="968392660">
    <w:abstractNumId w:val="4"/>
  </w:num>
  <w:num w:numId="5" w16cid:durableId="757753683">
    <w:abstractNumId w:val="2"/>
  </w:num>
  <w:num w:numId="6" w16cid:durableId="716468827">
    <w:abstractNumId w:val="6"/>
  </w:num>
  <w:num w:numId="7" w16cid:durableId="588663509">
    <w:abstractNumId w:val="0"/>
  </w:num>
  <w:num w:numId="8" w16cid:durableId="70852951">
    <w:abstractNumId w:val="3"/>
  </w:num>
  <w:num w:numId="9" w16cid:durableId="927546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6D"/>
    <w:rsid w:val="001A0D62"/>
    <w:rsid w:val="00721FF9"/>
    <w:rsid w:val="0091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E666"/>
  <w15:chartTrackingRefBased/>
  <w15:docId w15:val="{396F2886-2936-472A-BD01-734600F8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F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7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ABDULHADI</dc:creator>
  <cp:keywords/>
  <dc:description/>
  <cp:lastModifiedBy>NADIR ABDULHADI</cp:lastModifiedBy>
  <cp:revision>1</cp:revision>
  <dcterms:created xsi:type="dcterms:W3CDTF">2026-07-04T16:39:00Z</dcterms:created>
  <dcterms:modified xsi:type="dcterms:W3CDTF">2026-07-04T16:51:00Z</dcterms:modified>
</cp:coreProperties>
</file>