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5E0B" w14:textId="743695E1" w:rsidR="00296792" w:rsidRPr="00296792" w:rsidRDefault="00296792" w:rsidP="00296792">
      <w:pPr>
        <w:jc w:val="center"/>
        <w:rPr>
          <w:b/>
          <w:bCs/>
        </w:rPr>
      </w:pPr>
      <w:r w:rsidRPr="00296792">
        <w:rPr>
          <w:b/>
          <w:bCs/>
        </w:rPr>
        <w:t>PRIMARY HEALTH CARE (PHC) DISTRIBUTION AND COVERAGE ANALYSIS REPORT</w:t>
      </w:r>
    </w:p>
    <w:p w14:paraId="213BB87F" w14:textId="77777777" w:rsidR="00296792" w:rsidRPr="00296792" w:rsidRDefault="00296792" w:rsidP="00296792">
      <w:pPr>
        <w:jc w:val="both"/>
        <w:rPr>
          <w:b/>
          <w:bCs/>
        </w:rPr>
      </w:pPr>
      <w:r w:rsidRPr="00296792">
        <w:rPr>
          <w:b/>
          <w:bCs/>
        </w:rPr>
        <w:t>Executive Summary</w:t>
      </w:r>
    </w:p>
    <w:p w14:paraId="0B219437" w14:textId="77777777" w:rsidR="00296792" w:rsidRPr="00296792" w:rsidRDefault="00296792" w:rsidP="00296792">
      <w:pPr>
        <w:jc w:val="both"/>
      </w:pPr>
      <w:r w:rsidRPr="00296792">
        <w:t>This report presents an analysis of the Primary Health Care (PHC) distribution dataset contained in the uploaded workbook. The analysis combines ward population data, settlement distribution, PHC facility availability, staffing information, functionality status, and immunization performance indicators to identify gaps in PHC service delivery across Nigeria.</w:t>
      </w:r>
    </w:p>
    <w:p w14:paraId="223FBEAD" w14:textId="77777777" w:rsidR="00296792" w:rsidRPr="00296792" w:rsidRDefault="00296792" w:rsidP="00296792">
      <w:pPr>
        <w:jc w:val="both"/>
      </w:pPr>
      <w:r w:rsidRPr="00296792">
        <w:t>The findings indicate significant inequalities in PHC distribution. A substantial proportion of wards have populations that are underserved relative to the number of available PHCs, while many facilities face staffing and functionality constraints. The analysis identifies numerous wards requiring additional PHCs and highlights areas where service expansion, workforce strengthening, and infrastructure investment are needed.</w:t>
      </w:r>
    </w:p>
    <w:p w14:paraId="0282AB46" w14:textId="77777777" w:rsidR="00296792" w:rsidRPr="00296792" w:rsidRDefault="00296792" w:rsidP="00296792">
      <w:pPr>
        <w:jc w:val="both"/>
      </w:pPr>
      <w:r w:rsidRPr="00296792">
        <w:pict w14:anchorId="6A4D1E51">
          <v:rect id="_x0000_i1157" style="width:0;height:1.5pt" o:hralign="center" o:hrstd="t" o:hr="t" fillcolor="#a0a0a0" stroked="f"/>
        </w:pict>
      </w:r>
    </w:p>
    <w:p w14:paraId="69F14749" w14:textId="77777777" w:rsidR="00296792" w:rsidRPr="00296792" w:rsidRDefault="00296792" w:rsidP="00296792">
      <w:pPr>
        <w:jc w:val="both"/>
        <w:rPr>
          <w:b/>
          <w:bCs/>
        </w:rPr>
      </w:pPr>
      <w:r w:rsidRPr="00296792">
        <w:rPr>
          <w:b/>
          <w:bCs/>
        </w:rPr>
        <w:t>1. Background</w:t>
      </w:r>
    </w:p>
    <w:p w14:paraId="6848B7D3" w14:textId="77777777" w:rsidR="00296792" w:rsidRPr="00296792" w:rsidRDefault="00296792" w:rsidP="00296792">
      <w:pPr>
        <w:jc w:val="both"/>
      </w:pPr>
      <w:r w:rsidRPr="00296792">
        <w:t>Primary Health Care facilities are the foundation of healthcare delivery, particularly in rural and underserved communities. Effective PHC distribution ensures equitable access to:</w:t>
      </w:r>
    </w:p>
    <w:p w14:paraId="48C1179B" w14:textId="77777777" w:rsidR="00296792" w:rsidRPr="00296792" w:rsidRDefault="00296792" w:rsidP="00296792">
      <w:pPr>
        <w:numPr>
          <w:ilvl w:val="0"/>
          <w:numId w:val="1"/>
        </w:numPr>
        <w:jc w:val="both"/>
      </w:pPr>
      <w:r w:rsidRPr="00296792">
        <w:t>Maternal and child healthcare</w:t>
      </w:r>
    </w:p>
    <w:p w14:paraId="32B37C1D" w14:textId="77777777" w:rsidR="00296792" w:rsidRPr="00296792" w:rsidRDefault="00296792" w:rsidP="00296792">
      <w:pPr>
        <w:numPr>
          <w:ilvl w:val="0"/>
          <w:numId w:val="1"/>
        </w:numPr>
        <w:jc w:val="both"/>
      </w:pPr>
      <w:r w:rsidRPr="00296792">
        <w:t>Routine immunization services</w:t>
      </w:r>
    </w:p>
    <w:p w14:paraId="2AAD201B" w14:textId="77777777" w:rsidR="00296792" w:rsidRPr="00296792" w:rsidRDefault="00296792" w:rsidP="00296792">
      <w:pPr>
        <w:numPr>
          <w:ilvl w:val="0"/>
          <w:numId w:val="1"/>
        </w:numPr>
        <w:jc w:val="both"/>
      </w:pPr>
      <w:r w:rsidRPr="00296792">
        <w:t>Disease prevention and surveillance</w:t>
      </w:r>
    </w:p>
    <w:p w14:paraId="4EB56ECB" w14:textId="77777777" w:rsidR="00296792" w:rsidRPr="00296792" w:rsidRDefault="00296792" w:rsidP="00296792">
      <w:pPr>
        <w:numPr>
          <w:ilvl w:val="0"/>
          <w:numId w:val="1"/>
        </w:numPr>
        <w:jc w:val="both"/>
      </w:pPr>
      <w:r w:rsidRPr="00296792">
        <w:t>Basic curative services</w:t>
      </w:r>
    </w:p>
    <w:p w14:paraId="21684A6C" w14:textId="77777777" w:rsidR="00296792" w:rsidRPr="00296792" w:rsidRDefault="00296792" w:rsidP="00296792">
      <w:pPr>
        <w:numPr>
          <w:ilvl w:val="0"/>
          <w:numId w:val="1"/>
        </w:numPr>
        <w:jc w:val="both"/>
      </w:pPr>
      <w:r w:rsidRPr="00296792">
        <w:t>Health promotion activities</w:t>
      </w:r>
    </w:p>
    <w:p w14:paraId="38FBE18F" w14:textId="77777777" w:rsidR="00296792" w:rsidRPr="00296792" w:rsidRDefault="00296792" w:rsidP="00296792">
      <w:pPr>
        <w:jc w:val="both"/>
      </w:pPr>
      <w:r w:rsidRPr="00296792">
        <w:t>The dataset integrates information from:</w:t>
      </w:r>
    </w:p>
    <w:p w14:paraId="3208FA00" w14:textId="77777777" w:rsidR="00296792" w:rsidRPr="00296792" w:rsidRDefault="00296792" w:rsidP="00296792">
      <w:pPr>
        <w:numPr>
          <w:ilvl w:val="0"/>
          <w:numId w:val="2"/>
        </w:numPr>
        <w:jc w:val="both"/>
      </w:pPr>
      <w:r w:rsidRPr="00296792">
        <w:t>Ward population estimates</w:t>
      </w:r>
    </w:p>
    <w:p w14:paraId="1D6B9DAE" w14:textId="77777777" w:rsidR="00296792" w:rsidRPr="00296792" w:rsidRDefault="00296792" w:rsidP="00296792">
      <w:pPr>
        <w:numPr>
          <w:ilvl w:val="0"/>
          <w:numId w:val="2"/>
        </w:numPr>
        <w:jc w:val="both"/>
      </w:pPr>
      <w:r w:rsidRPr="00296792">
        <w:t>Settlement distribution</w:t>
      </w:r>
    </w:p>
    <w:p w14:paraId="448CE138" w14:textId="77777777" w:rsidR="00296792" w:rsidRPr="00296792" w:rsidRDefault="00296792" w:rsidP="00296792">
      <w:pPr>
        <w:numPr>
          <w:ilvl w:val="0"/>
          <w:numId w:val="2"/>
        </w:numPr>
        <w:jc w:val="both"/>
      </w:pPr>
      <w:r w:rsidRPr="00296792">
        <w:t>PHC facility locations</w:t>
      </w:r>
    </w:p>
    <w:p w14:paraId="6BA90658" w14:textId="77777777" w:rsidR="00296792" w:rsidRPr="00296792" w:rsidRDefault="00296792" w:rsidP="00296792">
      <w:pPr>
        <w:numPr>
          <w:ilvl w:val="0"/>
          <w:numId w:val="2"/>
        </w:numPr>
        <w:jc w:val="both"/>
      </w:pPr>
      <w:r w:rsidRPr="00296792">
        <w:t>Health workforce data</w:t>
      </w:r>
    </w:p>
    <w:p w14:paraId="4E65587A" w14:textId="77777777" w:rsidR="00296792" w:rsidRPr="00296792" w:rsidRDefault="00296792" w:rsidP="00296792">
      <w:pPr>
        <w:numPr>
          <w:ilvl w:val="0"/>
          <w:numId w:val="2"/>
        </w:numPr>
        <w:jc w:val="both"/>
      </w:pPr>
      <w:r w:rsidRPr="00296792">
        <w:t>Facility functionality status</w:t>
      </w:r>
    </w:p>
    <w:p w14:paraId="21001990" w14:textId="77777777" w:rsidR="00296792" w:rsidRPr="00296792" w:rsidRDefault="00296792" w:rsidP="00296792">
      <w:pPr>
        <w:numPr>
          <w:ilvl w:val="0"/>
          <w:numId w:val="2"/>
        </w:numPr>
        <w:jc w:val="both"/>
      </w:pPr>
      <w:r w:rsidRPr="00296792">
        <w:t>Immunization coverage indicators</w:t>
      </w:r>
    </w:p>
    <w:p w14:paraId="1BE1699A" w14:textId="77777777" w:rsidR="00296792" w:rsidRPr="00296792" w:rsidRDefault="00296792" w:rsidP="00296792">
      <w:pPr>
        <w:jc w:val="both"/>
      </w:pPr>
      <w:r w:rsidRPr="00296792">
        <w:pict w14:anchorId="2B90ED15">
          <v:rect id="_x0000_i1158" style="width:0;height:1.5pt" o:hralign="center" o:hrstd="t" o:hr="t" fillcolor="#a0a0a0" stroked="f"/>
        </w:pict>
      </w:r>
    </w:p>
    <w:p w14:paraId="20186856" w14:textId="77777777" w:rsidR="00296792" w:rsidRDefault="00296792" w:rsidP="00296792">
      <w:pPr>
        <w:jc w:val="both"/>
        <w:rPr>
          <w:b/>
          <w:bCs/>
        </w:rPr>
      </w:pPr>
    </w:p>
    <w:p w14:paraId="319D0CF1" w14:textId="6D20D857" w:rsidR="00296792" w:rsidRPr="00296792" w:rsidRDefault="00296792" w:rsidP="00296792">
      <w:pPr>
        <w:jc w:val="both"/>
        <w:rPr>
          <w:b/>
          <w:bCs/>
        </w:rPr>
      </w:pPr>
      <w:r w:rsidRPr="00296792">
        <w:rPr>
          <w:b/>
          <w:bCs/>
        </w:rPr>
        <w:lastRenderedPageBreak/>
        <w:t>2. Objectives</w:t>
      </w:r>
    </w:p>
    <w:p w14:paraId="710644C7" w14:textId="77777777" w:rsidR="00296792" w:rsidRPr="00296792" w:rsidRDefault="00296792" w:rsidP="00296792">
      <w:pPr>
        <w:jc w:val="both"/>
      </w:pPr>
      <w:r w:rsidRPr="00296792">
        <w:t>The objectives of this analysis were to:</w:t>
      </w:r>
    </w:p>
    <w:p w14:paraId="18896E39" w14:textId="77777777" w:rsidR="00296792" w:rsidRPr="00296792" w:rsidRDefault="00296792" w:rsidP="00296792">
      <w:pPr>
        <w:numPr>
          <w:ilvl w:val="0"/>
          <w:numId w:val="3"/>
        </w:numPr>
        <w:jc w:val="both"/>
      </w:pPr>
      <w:r w:rsidRPr="00296792">
        <w:t>Assess the distribution of PHCs across wards.</w:t>
      </w:r>
    </w:p>
    <w:p w14:paraId="6B5631C8" w14:textId="77777777" w:rsidR="00296792" w:rsidRPr="00296792" w:rsidRDefault="00296792" w:rsidP="00296792">
      <w:pPr>
        <w:numPr>
          <w:ilvl w:val="0"/>
          <w:numId w:val="3"/>
        </w:numPr>
        <w:jc w:val="both"/>
      </w:pPr>
      <w:r w:rsidRPr="00296792">
        <w:t>Evaluate population-to-PHC ratios.</w:t>
      </w:r>
    </w:p>
    <w:p w14:paraId="64C0C4E2" w14:textId="77777777" w:rsidR="00296792" w:rsidRPr="00296792" w:rsidRDefault="00296792" w:rsidP="00296792">
      <w:pPr>
        <w:numPr>
          <w:ilvl w:val="0"/>
          <w:numId w:val="3"/>
        </w:numPr>
        <w:jc w:val="both"/>
      </w:pPr>
      <w:r w:rsidRPr="00296792">
        <w:t>Identify wards with inadequate PHC coverage.</w:t>
      </w:r>
    </w:p>
    <w:p w14:paraId="524DFC6D" w14:textId="77777777" w:rsidR="00296792" w:rsidRPr="00296792" w:rsidRDefault="00296792" w:rsidP="00296792">
      <w:pPr>
        <w:numPr>
          <w:ilvl w:val="0"/>
          <w:numId w:val="3"/>
        </w:numPr>
        <w:jc w:val="both"/>
      </w:pPr>
      <w:r w:rsidRPr="00296792">
        <w:t>Examine staffing and facility functionality.</w:t>
      </w:r>
    </w:p>
    <w:p w14:paraId="14D9B1C6" w14:textId="77777777" w:rsidR="00296792" w:rsidRPr="00296792" w:rsidRDefault="00296792" w:rsidP="00296792">
      <w:pPr>
        <w:numPr>
          <w:ilvl w:val="0"/>
          <w:numId w:val="3"/>
        </w:numPr>
        <w:jc w:val="both"/>
      </w:pPr>
      <w:r w:rsidRPr="00296792">
        <w:t>Highlight priority areas requiring intervention.</w:t>
      </w:r>
    </w:p>
    <w:p w14:paraId="7E85BA0A" w14:textId="77777777" w:rsidR="00296792" w:rsidRPr="00296792" w:rsidRDefault="00296792" w:rsidP="00296792">
      <w:pPr>
        <w:numPr>
          <w:ilvl w:val="0"/>
          <w:numId w:val="3"/>
        </w:numPr>
        <w:jc w:val="both"/>
      </w:pPr>
      <w:r w:rsidRPr="00296792">
        <w:t>Provide recommendations for improving PHC access.</w:t>
      </w:r>
    </w:p>
    <w:p w14:paraId="6B3F0BEA" w14:textId="77777777" w:rsidR="00296792" w:rsidRPr="00296792" w:rsidRDefault="00296792" w:rsidP="00296792">
      <w:pPr>
        <w:jc w:val="both"/>
      </w:pPr>
      <w:r w:rsidRPr="00296792">
        <w:pict w14:anchorId="71E4086E">
          <v:rect id="_x0000_i1159" style="width:0;height:1.5pt" o:hralign="center" o:hrstd="t" o:hr="t" fillcolor="#a0a0a0" stroked="f"/>
        </w:pict>
      </w:r>
    </w:p>
    <w:p w14:paraId="6CB8FAA1" w14:textId="77777777" w:rsidR="00296792" w:rsidRPr="00296792" w:rsidRDefault="00296792" w:rsidP="00296792">
      <w:pPr>
        <w:jc w:val="both"/>
        <w:rPr>
          <w:b/>
          <w:bCs/>
        </w:rPr>
      </w:pPr>
      <w:r w:rsidRPr="00296792">
        <w:rPr>
          <w:b/>
          <w:bCs/>
        </w:rPr>
        <w:t>3. Dataset Overview</w:t>
      </w:r>
    </w:p>
    <w:p w14:paraId="0F73DE9D" w14:textId="77777777" w:rsidR="00296792" w:rsidRPr="00296792" w:rsidRDefault="00296792" w:rsidP="00296792">
      <w:pPr>
        <w:jc w:val="both"/>
        <w:rPr>
          <w:b/>
          <w:bCs/>
        </w:rPr>
      </w:pPr>
      <w:r w:rsidRPr="00296792">
        <w:rPr>
          <w:b/>
          <w:bCs/>
        </w:rPr>
        <w:t>Key Data Sources</w:t>
      </w:r>
    </w:p>
    <w:p w14:paraId="6B2FE4B4" w14:textId="77777777" w:rsidR="00296792" w:rsidRPr="00296792" w:rsidRDefault="00296792" w:rsidP="00296792">
      <w:pPr>
        <w:jc w:val="both"/>
      </w:pPr>
      <w:r w:rsidRPr="00296792">
        <w:t>The workbook contains:</w:t>
      </w:r>
    </w:p>
    <w:tbl>
      <w:tblPr>
        <w:tblStyle w:val="TableGrid"/>
        <w:tblW w:w="0" w:type="auto"/>
        <w:tblLook w:val="04A0" w:firstRow="1" w:lastRow="0" w:firstColumn="1" w:lastColumn="0" w:noHBand="0" w:noVBand="1"/>
      </w:tblPr>
      <w:tblGrid>
        <w:gridCol w:w="2660"/>
        <w:gridCol w:w="5652"/>
      </w:tblGrid>
      <w:tr w:rsidR="00296792" w:rsidRPr="00296792" w14:paraId="3E334141" w14:textId="77777777" w:rsidTr="00296792">
        <w:tc>
          <w:tcPr>
            <w:tcW w:w="0" w:type="auto"/>
            <w:hideMark/>
          </w:tcPr>
          <w:p w14:paraId="2765CC05" w14:textId="77777777" w:rsidR="00296792" w:rsidRPr="00296792" w:rsidRDefault="00296792" w:rsidP="00296792">
            <w:pPr>
              <w:spacing w:after="160" w:line="278" w:lineRule="auto"/>
              <w:jc w:val="both"/>
              <w:rPr>
                <w:b/>
                <w:bCs/>
              </w:rPr>
            </w:pPr>
            <w:r w:rsidRPr="00296792">
              <w:rPr>
                <w:b/>
                <w:bCs/>
              </w:rPr>
              <w:t>Dataset</w:t>
            </w:r>
          </w:p>
        </w:tc>
        <w:tc>
          <w:tcPr>
            <w:tcW w:w="0" w:type="auto"/>
            <w:hideMark/>
          </w:tcPr>
          <w:p w14:paraId="0750B4C3" w14:textId="77777777" w:rsidR="00296792" w:rsidRPr="00296792" w:rsidRDefault="00296792" w:rsidP="00296792">
            <w:pPr>
              <w:spacing w:after="160" w:line="278" w:lineRule="auto"/>
              <w:jc w:val="both"/>
              <w:rPr>
                <w:b/>
                <w:bCs/>
              </w:rPr>
            </w:pPr>
            <w:r w:rsidRPr="00296792">
              <w:rPr>
                <w:b/>
                <w:bCs/>
              </w:rPr>
              <w:t>Purpose</w:t>
            </w:r>
          </w:p>
        </w:tc>
      </w:tr>
      <w:tr w:rsidR="00296792" w:rsidRPr="00296792" w14:paraId="0BC51C6E" w14:textId="77777777" w:rsidTr="00296792">
        <w:tc>
          <w:tcPr>
            <w:tcW w:w="0" w:type="auto"/>
            <w:hideMark/>
          </w:tcPr>
          <w:p w14:paraId="4F5B3F17" w14:textId="77777777" w:rsidR="00296792" w:rsidRPr="00296792" w:rsidRDefault="00296792" w:rsidP="00296792">
            <w:pPr>
              <w:spacing w:after="160" w:line="278" w:lineRule="auto"/>
              <w:jc w:val="both"/>
            </w:pPr>
            <w:r w:rsidRPr="00296792">
              <w:t>Merged Ward Analysis</w:t>
            </w:r>
          </w:p>
        </w:tc>
        <w:tc>
          <w:tcPr>
            <w:tcW w:w="0" w:type="auto"/>
            <w:hideMark/>
          </w:tcPr>
          <w:p w14:paraId="7A904572" w14:textId="77777777" w:rsidR="00296792" w:rsidRPr="00296792" w:rsidRDefault="00296792" w:rsidP="00296792">
            <w:pPr>
              <w:spacing w:after="160" w:line="278" w:lineRule="auto"/>
              <w:jc w:val="both"/>
            </w:pPr>
            <w:r w:rsidRPr="00296792">
              <w:t>Combined ward-level PHC and population indicators</w:t>
            </w:r>
          </w:p>
        </w:tc>
      </w:tr>
      <w:tr w:rsidR="00296792" w:rsidRPr="00296792" w14:paraId="01283B01" w14:textId="77777777" w:rsidTr="00296792">
        <w:tc>
          <w:tcPr>
            <w:tcW w:w="0" w:type="auto"/>
            <w:hideMark/>
          </w:tcPr>
          <w:p w14:paraId="23E05EBC" w14:textId="77777777" w:rsidR="00296792" w:rsidRPr="00296792" w:rsidRDefault="00296792" w:rsidP="00296792">
            <w:pPr>
              <w:spacing w:after="160" w:line="278" w:lineRule="auto"/>
              <w:jc w:val="both"/>
            </w:pPr>
            <w:r w:rsidRPr="00296792">
              <w:t>PHC Summary</w:t>
            </w:r>
          </w:p>
        </w:tc>
        <w:tc>
          <w:tcPr>
            <w:tcW w:w="0" w:type="auto"/>
            <w:hideMark/>
          </w:tcPr>
          <w:p w14:paraId="719F23AB" w14:textId="77777777" w:rsidR="00296792" w:rsidRPr="00296792" w:rsidRDefault="00296792" w:rsidP="00296792">
            <w:pPr>
              <w:spacing w:after="160" w:line="278" w:lineRule="auto"/>
              <w:jc w:val="both"/>
            </w:pPr>
            <w:r w:rsidRPr="00296792">
              <w:t>Number of PHCs by ward</w:t>
            </w:r>
          </w:p>
        </w:tc>
      </w:tr>
      <w:tr w:rsidR="00296792" w:rsidRPr="00296792" w14:paraId="4D30D101" w14:textId="77777777" w:rsidTr="00296792">
        <w:tc>
          <w:tcPr>
            <w:tcW w:w="0" w:type="auto"/>
            <w:hideMark/>
          </w:tcPr>
          <w:p w14:paraId="7F6C4DC8" w14:textId="77777777" w:rsidR="00296792" w:rsidRPr="00296792" w:rsidRDefault="00296792" w:rsidP="00296792">
            <w:pPr>
              <w:spacing w:after="160" w:line="278" w:lineRule="auto"/>
              <w:jc w:val="both"/>
            </w:pPr>
            <w:r w:rsidRPr="00296792">
              <w:t>PHC Facility Data</w:t>
            </w:r>
          </w:p>
        </w:tc>
        <w:tc>
          <w:tcPr>
            <w:tcW w:w="0" w:type="auto"/>
            <w:hideMark/>
          </w:tcPr>
          <w:p w14:paraId="78F0E93D" w14:textId="77777777" w:rsidR="00296792" w:rsidRPr="00296792" w:rsidRDefault="00296792" w:rsidP="00296792">
            <w:pPr>
              <w:spacing w:after="160" w:line="278" w:lineRule="auto"/>
              <w:jc w:val="both"/>
            </w:pPr>
            <w:r w:rsidRPr="00296792">
              <w:t>Facility functionality and staffing</w:t>
            </w:r>
          </w:p>
        </w:tc>
      </w:tr>
      <w:tr w:rsidR="00296792" w:rsidRPr="00296792" w14:paraId="07C730FE" w14:textId="77777777" w:rsidTr="00296792">
        <w:tc>
          <w:tcPr>
            <w:tcW w:w="0" w:type="auto"/>
            <w:hideMark/>
          </w:tcPr>
          <w:p w14:paraId="64CEF957" w14:textId="77777777" w:rsidR="00296792" w:rsidRPr="00296792" w:rsidRDefault="00296792" w:rsidP="00296792">
            <w:pPr>
              <w:spacing w:after="160" w:line="278" w:lineRule="auto"/>
              <w:jc w:val="both"/>
            </w:pPr>
            <w:r w:rsidRPr="00296792">
              <w:t>Immunization Coverage</w:t>
            </w:r>
          </w:p>
        </w:tc>
        <w:tc>
          <w:tcPr>
            <w:tcW w:w="0" w:type="auto"/>
            <w:hideMark/>
          </w:tcPr>
          <w:p w14:paraId="7340609C" w14:textId="77777777" w:rsidR="00296792" w:rsidRPr="00296792" w:rsidRDefault="00296792" w:rsidP="00296792">
            <w:pPr>
              <w:spacing w:after="160" w:line="278" w:lineRule="auto"/>
              <w:jc w:val="both"/>
            </w:pPr>
            <w:r w:rsidRPr="00296792">
              <w:t>LGA immunization performance</w:t>
            </w:r>
          </w:p>
        </w:tc>
      </w:tr>
      <w:tr w:rsidR="00296792" w:rsidRPr="00296792" w14:paraId="53747F07" w14:textId="77777777" w:rsidTr="00296792">
        <w:tc>
          <w:tcPr>
            <w:tcW w:w="0" w:type="auto"/>
            <w:hideMark/>
          </w:tcPr>
          <w:p w14:paraId="7FAF3E89" w14:textId="77777777" w:rsidR="00296792" w:rsidRPr="00296792" w:rsidRDefault="00296792" w:rsidP="00296792">
            <w:pPr>
              <w:spacing w:after="160" w:line="278" w:lineRule="auto"/>
              <w:jc w:val="both"/>
            </w:pPr>
            <w:r w:rsidRPr="00296792">
              <w:t>Settlement Master List</w:t>
            </w:r>
          </w:p>
        </w:tc>
        <w:tc>
          <w:tcPr>
            <w:tcW w:w="0" w:type="auto"/>
            <w:hideMark/>
          </w:tcPr>
          <w:p w14:paraId="00FF0BCE" w14:textId="77777777" w:rsidR="00296792" w:rsidRPr="00296792" w:rsidRDefault="00296792" w:rsidP="00296792">
            <w:pPr>
              <w:spacing w:after="160" w:line="278" w:lineRule="auto"/>
              <w:jc w:val="both"/>
            </w:pPr>
            <w:r w:rsidRPr="00296792">
              <w:t>Settlement distribution and density</w:t>
            </w:r>
          </w:p>
        </w:tc>
      </w:tr>
      <w:tr w:rsidR="00296792" w:rsidRPr="00296792" w14:paraId="6AE5ECE6" w14:textId="77777777" w:rsidTr="00296792">
        <w:tc>
          <w:tcPr>
            <w:tcW w:w="0" w:type="auto"/>
            <w:hideMark/>
          </w:tcPr>
          <w:p w14:paraId="373A1B4B" w14:textId="77777777" w:rsidR="00296792" w:rsidRPr="00296792" w:rsidRDefault="00296792" w:rsidP="00296792">
            <w:pPr>
              <w:spacing w:after="160" w:line="278" w:lineRule="auto"/>
              <w:jc w:val="both"/>
            </w:pPr>
            <w:r w:rsidRPr="00296792">
              <w:t>Population Summary</w:t>
            </w:r>
          </w:p>
        </w:tc>
        <w:tc>
          <w:tcPr>
            <w:tcW w:w="0" w:type="auto"/>
            <w:hideMark/>
          </w:tcPr>
          <w:p w14:paraId="4B35D2D4" w14:textId="77777777" w:rsidR="00296792" w:rsidRPr="00296792" w:rsidRDefault="00296792" w:rsidP="00296792">
            <w:pPr>
              <w:spacing w:after="160" w:line="278" w:lineRule="auto"/>
              <w:jc w:val="both"/>
            </w:pPr>
            <w:r w:rsidRPr="00296792">
              <w:t>Population estimates by ward</w:t>
            </w:r>
          </w:p>
        </w:tc>
      </w:tr>
    </w:tbl>
    <w:p w14:paraId="11BE2440" w14:textId="77777777" w:rsidR="00296792" w:rsidRPr="00296792" w:rsidRDefault="00296792" w:rsidP="00296792">
      <w:pPr>
        <w:jc w:val="both"/>
      </w:pPr>
      <w:r w:rsidRPr="00296792">
        <w:pict w14:anchorId="542460F1">
          <v:rect id="_x0000_i1160" style="width:0;height:1.5pt" o:hralign="center" o:hrstd="t" o:hr="t" fillcolor="#a0a0a0" stroked="f"/>
        </w:pict>
      </w:r>
    </w:p>
    <w:p w14:paraId="468165EB" w14:textId="77777777" w:rsidR="00296792" w:rsidRPr="00296792" w:rsidRDefault="00296792" w:rsidP="00296792">
      <w:pPr>
        <w:jc w:val="both"/>
        <w:rPr>
          <w:b/>
          <w:bCs/>
        </w:rPr>
      </w:pPr>
      <w:r w:rsidRPr="00296792">
        <w:rPr>
          <w:b/>
          <w:bCs/>
        </w:rPr>
        <w:t>4. Key Findings</w:t>
      </w:r>
    </w:p>
    <w:p w14:paraId="6D2FCAD3" w14:textId="77777777" w:rsidR="00296792" w:rsidRPr="00296792" w:rsidRDefault="00296792" w:rsidP="00296792">
      <w:pPr>
        <w:jc w:val="both"/>
        <w:rPr>
          <w:b/>
          <w:bCs/>
        </w:rPr>
      </w:pPr>
      <w:r w:rsidRPr="00296792">
        <w:rPr>
          <w:b/>
          <w:bCs/>
        </w:rPr>
        <w:t>4.1 Ward Coverage Assessment</w:t>
      </w:r>
    </w:p>
    <w:p w14:paraId="5E73D484" w14:textId="215E0029" w:rsidR="00296792" w:rsidRPr="00296792" w:rsidRDefault="00296792" w:rsidP="00296792">
      <w:pPr>
        <w:jc w:val="both"/>
        <w:rPr>
          <w:b/>
          <w:bCs/>
        </w:rPr>
      </w:pPr>
      <w:r w:rsidRPr="00296792">
        <w:t xml:space="preserve">A total of </w:t>
      </w:r>
      <w:r w:rsidRPr="00296792">
        <w:rPr>
          <w:b/>
          <w:bCs/>
        </w:rPr>
        <w:t>5,692 wards</w:t>
      </w:r>
      <w:r w:rsidRPr="00296792">
        <w:t xml:space="preserve"> were </w:t>
      </w:r>
      <w:proofErr w:type="spellStart"/>
      <w:r w:rsidRPr="00296792">
        <w:t>analyzed</w:t>
      </w:r>
      <w:proofErr w:type="spellEnd"/>
      <w:r w:rsidRPr="00296792">
        <w:t>.</w:t>
      </w:r>
    </w:p>
    <w:p w14:paraId="56168314" w14:textId="77777777" w:rsidR="00296792" w:rsidRDefault="00296792">
      <w:pPr>
        <w:rPr>
          <w:b/>
          <w:bCs/>
        </w:rPr>
      </w:pPr>
      <w:r>
        <w:rPr>
          <w:b/>
          <w:bCs/>
        </w:rPr>
        <w:br w:type="page"/>
      </w:r>
    </w:p>
    <w:p w14:paraId="50A178C6" w14:textId="2E38DA2C" w:rsidR="00296792" w:rsidRPr="00296792" w:rsidRDefault="00296792" w:rsidP="00296792">
      <w:pPr>
        <w:jc w:val="both"/>
        <w:rPr>
          <w:b/>
          <w:bCs/>
        </w:rPr>
      </w:pPr>
      <w:r w:rsidRPr="00296792">
        <w:rPr>
          <w:b/>
          <w:bCs/>
        </w:rPr>
        <w:lastRenderedPageBreak/>
        <w:t>Priority Classification</w:t>
      </w:r>
    </w:p>
    <w:tbl>
      <w:tblPr>
        <w:tblStyle w:val="TableGrid"/>
        <w:tblW w:w="0" w:type="auto"/>
        <w:tblLook w:val="04A0" w:firstRow="1" w:lastRow="0" w:firstColumn="1" w:lastColumn="0" w:noHBand="0" w:noVBand="1"/>
      </w:tblPr>
      <w:tblGrid>
        <w:gridCol w:w="2042"/>
        <w:gridCol w:w="2118"/>
      </w:tblGrid>
      <w:tr w:rsidR="00296792" w:rsidRPr="00296792" w14:paraId="4522C771" w14:textId="77777777" w:rsidTr="00296792">
        <w:tc>
          <w:tcPr>
            <w:tcW w:w="0" w:type="auto"/>
            <w:hideMark/>
          </w:tcPr>
          <w:p w14:paraId="5DA31DD8" w14:textId="77777777" w:rsidR="00296792" w:rsidRPr="00296792" w:rsidRDefault="00296792" w:rsidP="00296792">
            <w:pPr>
              <w:spacing w:after="160" w:line="278" w:lineRule="auto"/>
              <w:jc w:val="both"/>
              <w:rPr>
                <w:b/>
                <w:bCs/>
              </w:rPr>
            </w:pPr>
            <w:r w:rsidRPr="00296792">
              <w:rPr>
                <w:b/>
                <w:bCs/>
              </w:rPr>
              <w:t>Priority Category</w:t>
            </w:r>
          </w:p>
        </w:tc>
        <w:tc>
          <w:tcPr>
            <w:tcW w:w="0" w:type="auto"/>
            <w:hideMark/>
          </w:tcPr>
          <w:p w14:paraId="55BCC01C" w14:textId="77777777" w:rsidR="00296792" w:rsidRPr="00296792" w:rsidRDefault="00296792" w:rsidP="00296792">
            <w:pPr>
              <w:spacing w:after="160" w:line="278" w:lineRule="auto"/>
              <w:jc w:val="both"/>
              <w:rPr>
                <w:b/>
                <w:bCs/>
              </w:rPr>
            </w:pPr>
            <w:r w:rsidRPr="00296792">
              <w:rPr>
                <w:b/>
                <w:bCs/>
              </w:rPr>
              <w:t>Number of Wards</w:t>
            </w:r>
          </w:p>
        </w:tc>
      </w:tr>
      <w:tr w:rsidR="00296792" w:rsidRPr="00296792" w14:paraId="6087734A" w14:textId="77777777" w:rsidTr="00296792">
        <w:tc>
          <w:tcPr>
            <w:tcW w:w="0" w:type="auto"/>
            <w:hideMark/>
          </w:tcPr>
          <w:p w14:paraId="624A08A6" w14:textId="77777777" w:rsidR="00296792" w:rsidRPr="00296792" w:rsidRDefault="00296792" w:rsidP="00296792">
            <w:pPr>
              <w:spacing w:after="160" w:line="278" w:lineRule="auto"/>
              <w:jc w:val="both"/>
            </w:pPr>
            <w:r w:rsidRPr="00296792">
              <w:t>Low Priority</w:t>
            </w:r>
          </w:p>
        </w:tc>
        <w:tc>
          <w:tcPr>
            <w:tcW w:w="0" w:type="auto"/>
            <w:hideMark/>
          </w:tcPr>
          <w:p w14:paraId="4D3AB6E6" w14:textId="77777777" w:rsidR="00296792" w:rsidRPr="00296792" w:rsidRDefault="00296792" w:rsidP="00296792">
            <w:pPr>
              <w:spacing w:after="160" w:line="278" w:lineRule="auto"/>
              <w:jc w:val="both"/>
            </w:pPr>
            <w:r w:rsidRPr="00296792">
              <w:t>4,001</w:t>
            </w:r>
          </w:p>
        </w:tc>
      </w:tr>
      <w:tr w:rsidR="00296792" w:rsidRPr="00296792" w14:paraId="3F989B1E" w14:textId="77777777" w:rsidTr="00296792">
        <w:tc>
          <w:tcPr>
            <w:tcW w:w="0" w:type="auto"/>
            <w:hideMark/>
          </w:tcPr>
          <w:p w14:paraId="475EC0A3" w14:textId="77777777" w:rsidR="00296792" w:rsidRPr="00296792" w:rsidRDefault="00296792" w:rsidP="00296792">
            <w:pPr>
              <w:spacing w:after="160" w:line="278" w:lineRule="auto"/>
              <w:jc w:val="both"/>
            </w:pPr>
            <w:r w:rsidRPr="00296792">
              <w:t>High Priority</w:t>
            </w:r>
          </w:p>
        </w:tc>
        <w:tc>
          <w:tcPr>
            <w:tcW w:w="0" w:type="auto"/>
            <w:hideMark/>
          </w:tcPr>
          <w:p w14:paraId="1911167E" w14:textId="77777777" w:rsidR="00296792" w:rsidRPr="00296792" w:rsidRDefault="00296792" w:rsidP="00296792">
            <w:pPr>
              <w:spacing w:after="160" w:line="278" w:lineRule="auto"/>
              <w:jc w:val="both"/>
            </w:pPr>
            <w:r w:rsidRPr="00296792">
              <w:t>1,320</w:t>
            </w:r>
          </w:p>
        </w:tc>
      </w:tr>
      <w:tr w:rsidR="00296792" w:rsidRPr="00296792" w14:paraId="7F3F0123" w14:textId="77777777" w:rsidTr="00296792">
        <w:tc>
          <w:tcPr>
            <w:tcW w:w="0" w:type="auto"/>
            <w:hideMark/>
          </w:tcPr>
          <w:p w14:paraId="5C83A257" w14:textId="77777777" w:rsidR="00296792" w:rsidRPr="00296792" w:rsidRDefault="00296792" w:rsidP="00296792">
            <w:pPr>
              <w:spacing w:after="160" w:line="278" w:lineRule="auto"/>
              <w:jc w:val="both"/>
            </w:pPr>
            <w:r w:rsidRPr="00296792">
              <w:t>Medium Priority</w:t>
            </w:r>
          </w:p>
        </w:tc>
        <w:tc>
          <w:tcPr>
            <w:tcW w:w="0" w:type="auto"/>
            <w:hideMark/>
          </w:tcPr>
          <w:p w14:paraId="40F7D8A5" w14:textId="77777777" w:rsidR="00296792" w:rsidRPr="00296792" w:rsidRDefault="00296792" w:rsidP="00296792">
            <w:pPr>
              <w:spacing w:after="160" w:line="278" w:lineRule="auto"/>
              <w:jc w:val="both"/>
            </w:pPr>
            <w:r w:rsidRPr="00296792">
              <w:t>371</w:t>
            </w:r>
          </w:p>
        </w:tc>
      </w:tr>
    </w:tbl>
    <w:p w14:paraId="2F1B9BB2" w14:textId="77777777" w:rsidR="00296792" w:rsidRPr="00296792" w:rsidRDefault="00296792" w:rsidP="00296792">
      <w:pPr>
        <w:jc w:val="both"/>
        <w:rPr>
          <w:b/>
          <w:bCs/>
        </w:rPr>
      </w:pPr>
      <w:r w:rsidRPr="00296792">
        <w:rPr>
          <w:b/>
          <w:bCs/>
        </w:rPr>
        <w:t>Interpretation</w:t>
      </w:r>
    </w:p>
    <w:p w14:paraId="5130B86E" w14:textId="77777777" w:rsidR="00296792" w:rsidRPr="00296792" w:rsidRDefault="00296792" w:rsidP="00296792">
      <w:pPr>
        <w:numPr>
          <w:ilvl w:val="0"/>
          <w:numId w:val="4"/>
        </w:numPr>
        <w:jc w:val="both"/>
      </w:pPr>
      <w:r w:rsidRPr="00296792">
        <w:t xml:space="preserve">Approximately </w:t>
      </w:r>
      <w:r w:rsidRPr="00296792">
        <w:rPr>
          <w:b/>
          <w:bCs/>
        </w:rPr>
        <w:t>23% of wards</w:t>
      </w:r>
      <w:r w:rsidRPr="00296792">
        <w:t xml:space="preserve"> fall within the </w:t>
      </w:r>
      <w:r w:rsidRPr="00296792">
        <w:rPr>
          <w:b/>
          <w:bCs/>
        </w:rPr>
        <w:t>High Priority</w:t>
      </w:r>
      <w:r w:rsidRPr="00296792">
        <w:t xml:space="preserve"> category.</w:t>
      </w:r>
    </w:p>
    <w:p w14:paraId="552039B6" w14:textId="77777777" w:rsidR="00296792" w:rsidRPr="00296792" w:rsidRDefault="00296792" w:rsidP="00296792">
      <w:pPr>
        <w:numPr>
          <w:ilvl w:val="0"/>
          <w:numId w:val="4"/>
        </w:numPr>
        <w:jc w:val="both"/>
      </w:pPr>
      <w:r w:rsidRPr="00296792">
        <w:t>These wards require urgent attention due to inadequate PHC coverage relative to population and settlement characteristics.</w:t>
      </w:r>
    </w:p>
    <w:p w14:paraId="5052EE95" w14:textId="77777777" w:rsidR="00296792" w:rsidRPr="00296792" w:rsidRDefault="00296792" w:rsidP="00296792">
      <w:pPr>
        <w:numPr>
          <w:ilvl w:val="0"/>
          <w:numId w:val="4"/>
        </w:numPr>
        <w:jc w:val="both"/>
      </w:pPr>
      <w:r w:rsidRPr="00296792">
        <w:t>Medium-priority wards should be monitored for future expansion needs.</w:t>
      </w:r>
    </w:p>
    <w:p w14:paraId="1897A073" w14:textId="77777777" w:rsidR="00296792" w:rsidRPr="00296792" w:rsidRDefault="00296792" w:rsidP="00296792">
      <w:pPr>
        <w:jc w:val="both"/>
      </w:pPr>
      <w:r w:rsidRPr="00296792">
        <w:pict w14:anchorId="12A7D67E">
          <v:rect id="_x0000_i1161" style="width:0;height:1.5pt" o:hralign="center" o:hrstd="t" o:hr="t" fillcolor="#a0a0a0" stroked="f"/>
        </w:pict>
      </w:r>
    </w:p>
    <w:p w14:paraId="0BF318D9" w14:textId="77777777" w:rsidR="00296792" w:rsidRPr="00296792" w:rsidRDefault="00296792" w:rsidP="00296792">
      <w:pPr>
        <w:jc w:val="both"/>
        <w:rPr>
          <w:b/>
          <w:bCs/>
        </w:rPr>
      </w:pPr>
      <w:r w:rsidRPr="00296792">
        <w:rPr>
          <w:b/>
          <w:bCs/>
        </w:rPr>
        <w:t>4.2 PHC Need Assessment</w:t>
      </w:r>
    </w:p>
    <w:p w14:paraId="080CF1BC" w14:textId="77777777" w:rsidR="00296792" w:rsidRPr="00296792" w:rsidRDefault="00296792" w:rsidP="00296792">
      <w:pPr>
        <w:jc w:val="both"/>
      </w:pPr>
      <w:r w:rsidRPr="00296792">
        <w:t>The analysis generated a PHC Need Flag based on population pressure and service coverage.</w:t>
      </w:r>
    </w:p>
    <w:tbl>
      <w:tblPr>
        <w:tblStyle w:val="TableGrid"/>
        <w:tblW w:w="0" w:type="auto"/>
        <w:tblLook w:val="04A0" w:firstRow="1" w:lastRow="0" w:firstColumn="1" w:lastColumn="0" w:noHBand="0" w:noVBand="1"/>
      </w:tblPr>
      <w:tblGrid>
        <w:gridCol w:w="2580"/>
        <w:gridCol w:w="2118"/>
      </w:tblGrid>
      <w:tr w:rsidR="00296792" w:rsidRPr="00296792" w14:paraId="1DF29900" w14:textId="77777777" w:rsidTr="00296792">
        <w:tc>
          <w:tcPr>
            <w:tcW w:w="0" w:type="auto"/>
            <w:hideMark/>
          </w:tcPr>
          <w:p w14:paraId="73A275E9" w14:textId="77777777" w:rsidR="00296792" w:rsidRPr="00296792" w:rsidRDefault="00296792" w:rsidP="00296792">
            <w:pPr>
              <w:spacing w:after="160" w:line="278" w:lineRule="auto"/>
              <w:jc w:val="both"/>
              <w:rPr>
                <w:b/>
                <w:bCs/>
              </w:rPr>
            </w:pPr>
            <w:r w:rsidRPr="00296792">
              <w:rPr>
                <w:b/>
                <w:bCs/>
              </w:rPr>
              <w:t>PHC Need Status</w:t>
            </w:r>
          </w:p>
        </w:tc>
        <w:tc>
          <w:tcPr>
            <w:tcW w:w="0" w:type="auto"/>
            <w:hideMark/>
          </w:tcPr>
          <w:p w14:paraId="3A9269D3" w14:textId="77777777" w:rsidR="00296792" w:rsidRPr="00296792" w:rsidRDefault="00296792" w:rsidP="00296792">
            <w:pPr>
              <w:spacing w:after="160" w:line="278" w:lineRule="auto"/>
              <w:jc w:val="both"/>
              <w:rPr>
                <w:b/>
                <w:bCs/>
              </w:rPr>
            </w:pPr>
            <w:r w:rsidRPr="00296792">
              <w:rPr>
                <w:b/>
                <w:bCs/>
              </w:rPr>
              <w:t>Number of Wards</w:t>
            </w:r>
          </w:p>
        </w:tc>
      </w:tr>
      <w:tr w:rsidR="00296792" w:rsidRPr="00296792" w14:paraId="67EBF2F8" w14:textId="77777777" w:rsidTr="00296792">
        <w:tc>
          <w:tcPr>
            <w:tcW w:w="0" w:type="auto"/>
            <w:hideMark/>
          </w:tcPr>
          <w:p w14:paraId="7EE44434" w14:textId="77777777" w:rsidR="00296792" w:rsidRPr="00296792" w:rsidRDefault="00296792" w:rsidP="00296792">
            <w:pPr>
              <w:spacing w:after="160" w:line="278" w:lineRule="auto"/>
              <w:jc w:val="both"/>
            </w:pPr>
            <w:r w:rsidRPr="00296792">
              <w:t>HIGH NEED – Add PHC</w:t>
            </w:r>
          </w:p>
        </w:tc>
        <w:tc>
          <w:tcPr>
            <w:tcW w:w="0" w:type="auto"/>
            <w:hideMark/>
          </w:tcPr>
          <w:p w14:paraId="1619695E" w14:textId="77777777" w:rsidR="00296792" w:rsidRPr="00296792" w:rsidRDefault="00296792" w:rsidP="00296792">
            <w:pPr>
              <w:spacing w:after="160" w:line="278" w:lineRule="auto"/>
              <w:jc w:val="both"/>
            </w:pPr>
            <w:r w:rsidRPr="00296792">
              <w:t>3,535</w:t>
            </w:r>
          </w:p>
        </w:tc>
      </w:tr>
      <w:tr w:rsidR="00296792" w:rsidRPr="00296792" w14:paraId="1D60107D" w14:textId="77777777" w:rsidTr="00296792">
        <w:tc>
          <w:tcPr>
            <w:tcW w:w="0" w:type="auto"/>
            <w:hideMark/>
          </w:tcPr>
          <w:p w14:paraId="61D4FA4B" w14:textId="77777777" w:rsidR="00296792" w:rsidRPr="00296792" w:rsidRDefault="00296792" w:rsidP="00296792">
            <w:pPr>
              <w:spacing w:after="160" w:line="278" w:lineRule="auto"/>
              <w:jc w:val="both"/>
            </w:pPr>
            <w:r w:rsidRPr="00296792">
              <w:t>Low Priority</w:t>
            </w:r>
          </w:p>
        </w:tc>
        <w:tc>
          <w:tcPr>
            <w:tcW w:w="0" w:type="auto"/>
            <w:hideMark/>
          </w:tcPr>
          <w:p w14:paraId="42930628" w14:textId="77777777" w:rsidR="00296792" w:rsidRPr="00296792" w:rsidRDefault="00296792" w:rsidP="00296792">
            <w:pPr>
              <w:spacing w:after="160" w:line="278" w:lineRule="auto"/>
              <w:jc w:val="both"/>
            </w:pPr>
            <w:r w:rsidRPr="00296792">
              <w:t>1,856</w:t>
            </w:r>
          </w:p>
        </w:tc>
      </w:tr>
      <w:tr w:rsidR="00296792" w:rsidRPr="00296792" w14:paraId="5F92DED4" w14:textId="77777777" w:rsidTr="00296792">
        <w:tc>
          <w:tcPr>
            <w:tcW w:w="0" w:type="auto"/>
            <w:hideMark/>
          </w:tcPr>
          <w:p w14:paraId="09654ABA" w14:textId="77777777" w:rsidR="00296792" w:rsidRPr="00296792" w:rsidRDefault="00296792" w:rsidP="00296792">
            <w:pPr>
              <w:spacing w:after="160" w:line="278" w:lineRule="auto"/>
              <w:jc w:val="both"/>
            </w:pPr>
            <w:r w:rsidRPr="00296792">
              <w:t>Missing Assessment</w:t>
            </w:r>
          </w:p>
        </w:tc>
        <w:tc>
          <w:tcPr>
            <w:tcW w:w="0" w:type="auto"/>
            <w:hideMark/>
          </w:tcPr>
          <w:p w14:paraId="0DF087B5" w14:textId="77777777" w:rsidR="00296792" w:rsidRPr="00296792" w:rsidRDefault="00296792" w:rsidP="00296792">
            <w:pPr>
              <w:spacing w:after="160" w:line="278" w:lineRule="auto"/>
              <w:jc w:val="both"/>
            </w:pPr>
            <w:r w:rsidRPr="00296792">
              <w:t>301</w:t>
            </w:r>
          </w:p>
        </w:tc>
      </w:tr>
    </w:tbl>
    <w:p w14:paraId="207B4E13" w14:textId="77777777" w:rsidR="00296792" w:rsidRPr="00296792" w:rsidRDefault="00296792" w:rsidP="00296792">
      <w:pPr>
        <w:jc w:val="both"/>
        <w:rPr>
          <w:b/>
          <w:bCs/>
        </w:rPr>
      </w:pPr>
      <w:r w:rsidRPr="00296792">
        <w:rPr>
          <w:b/>
          <w:bCs/>
        </w:rPr>
        <w:t>Interpretation</w:t>
      </w:r>
    </w:p>
    <w:p w14:paraId="356EE753" w14:textId="77777777" w:rsidR="00296792" w:rsidRPr="00296792" w:rsidRDefault="00296792" w:rsidP="00296792">
      <w:pPr>
        <w:jc w:val="both"/>
      </w:pPr>
      <w:r w:rsidRPr="00296792">
        <w:t>More than half of all wards assessed require additional PHC facilities, suggesting substantial service gaps nationwide.</w:t>
      </w:r>
    </w:p>
    <w:p w14:paraId="7AAD2C5F" w14:textId="77777777" w:rsidR="00296792" w:rsidRPr="00296792" w:rsidRDefault="00296792" w:rsidP="00296792">
      <w:pPr>
        <w:jc w:val="both"/>
      </w:pPr>
      <w:r w:rsidRPr="00296792">
        <w:pict w14:anchorId="4BDC6A8D">
          <v:rect id="_x0000_i1162" style="width:0;height:1.5pt" o:hralign="center" o:hrstd="t" o:hr="t" fillcolor="#a0a0a0" stroked="f"/>
        </w:pict>
      </w:r>
    </w:p>
    <w:p w14:paraId="608C34D1" w14:textId="77777777" w:rsidR="00296792" w:rsidRPr="00296792" w:rsidRDefault="00296792" w:rsidP="00296792">
      <w:pPr>
        <w:jc w:val="both"/>
        <w:rPr>
          <w:b/>
          <w:bCs/>
        </w:rPr>
      </w:pPr>
      <w:r w:rsidRPr="00296792">
        <w:rPr>
          <w:b/>
          <w:bCs/>
        </w:rPr>
        <w:t>4.3 Population Pressure on Existing PHCs</w:t>
      </w:r>
    </w:p>
    <w:p w14:paraId="7DD31CF3" w14:textId="77777777" w:rsidR="00296792" w:rsidRPr="00296792" w:rsidRDefault="00296792" w:rsidP="00296792">
      <w:pPr>
        <w:jc w:val="both"/>
      </w:pPr>
      <w:r w:rsidRPr="00296792">
        <w:t>Several wards show extremely high population-to-PHC ratios, indicating severe service pressure.</w:t>
      </w:r>
    </w:p>
    <w:p w14:paraId="5F9C1FA9" w14:textId="77777777" w:rsidR="00296792" w:rsidRPr="00296792" w:rsidRDefault="00296792" w:rsidP="00296792">
      <w:pPr>
        <w:jc w:val="both"/>
        <w:rPr>
          <w:b/>
          <w:bCs/>
        </w:rPr>
      </w:pPr>
      <w:r w:rsidRPr="00296792">
        <w:rPr>
          <w:b/>
          <w:bCs/>
        </w:rPr>
        <w:br w:type="page"/>
      </w:r>
    </w:p>
    <w:p w14:paraId="270A8D1E" w14:textId="77E9CE4C" w:rsidR="00296792" w:rsidRPr="00296792" w:rsidRDefault="00296792" w:rsidP="00296792">
      <w:pPr>
        <w:jc w:val="both"/>
        <w:rPr>
          <w:b/>
          <w:bCs/>
        </w:rPr>
      </w:pPr>
      <w:r w:rsidRPr="00296792">
        <w:rPr>
          <w:b/>
          <w:bCs/>
        </w:rPr>
        <w:lastRenderedPageBreak/>
        <w:t>Highest Population per PHC</w:t>
      </w:r>
    </w:p>
    <w:tbl>
      <w:tblPr>
        <w:tblStyle w:val="TableGrid"/>
        <w:tblW w:w="0" w:type="auto"/>
        <w:tblLook w:val="04A0" w:firstRow="1" w:lastRow="0" w:firstColumn="1" w:lastColumn="0" w:noHBand="0" w:noVBand="1"/>
      </w:tblPr>
      <w:tblGrid>
        <w:gridCol w:w="1252"/>
        <w:gridCol w:w="2617"/>
        <w:gridCol w:w="1843"/>
        <w:gridCol w:w="2351"/>
      </w:tblGrid>
      <w:tr w:rsidR="00296792" w:rsidRPr="00296792" w14:paraId="7E989C4E" w14:textId="77777777" w:rsidTr="00296792">
        <w:tc>
          <w:tcPr>
            <w:tcW w:w="0" w:type="auto"/>
            <w:hideMark/>
          </w:tcPr>
          <w:p w14:paraId="5AD46EAB" w14:textId="77777777" w:rsidR="00296792" w:rsidRPr="00296792" w:rsidRDefault="00296792" w:rsidP="00296792">
            <w:pPr>
              <w:spacing w:after="160" w:line="278" w:lineRule="auto"/>
              <w:jc w:val="both"/>
              <w:rPr>
                <w:b/>
                <w:bCs/>
              </w:rPr>
            </w:pPr>
            <w:r w:rsidRPr="00296792">
              <w:rPr>
                <w:b/>
                <w:bCs/>
              </w:rPr>
              <w:t>State</w:t>
            </w:r>
          </w:p>
        </w:tc>
        <w:tc>
          <w:tcPr>
            <w:tcW w:w="0" w:type="auto"/>
            <w:hideMark/>
          </w:tcPr>
          <w:p w14:paraId="22A68DDC" w14:textId="77777777" w:rsidR="00296792" w:rsidRPr="00296792" w:rsidRDefault="00296792" w:rsidP="00296792">
            <w:pPr>
              <w:spacing w:after="160" w:line="278" w:lineRule="auto"/>
              <w:jc w:val="both"/>
              <w:rPr>
                <w:b/>
                <w:bCs/>
              </w:rPr>
            </w:pPr>
            <w:r w:rsidRPr="00296792">
              <w:rPr>
                <w:b/>
                <w:bCs/>
              </w:rPr>
              <w:t>LGA</w:t>
            </w:r>
          </w:p>
        </w:tc>
        <w:tc>
          <w:tcPr>
            <w:tcW w:w="0" w:type="auto"/>
            <w:hideMark/>
          </w:tcPr>
          <w:p w14:paraId="6A9CEE70" w14:textId="77777777" w:rsidR="00296792" w:rsidRPr="00296792" w:rsidRDefault="00296792" w:rsidP="00296792">
            <w:pPr>
              <w:spacing w:after="160" w:line="278" w:lineRule="auto"/>
              <w:jc w:val="both"/>
              <w:rPr>
                <w:b/>
                <w:bCs/>
              </w:rPr>
            </w:pPr>
            <w:r w:rsidRPr="00296792">
              <w:rPr>
                <w:b/>
                <w:bCs/>
              </w:rPr>
              <w:t>Ward</w:t>
            </w:r>
          </w:p>
        </w:tc>
        <w:tc>
          <w:tcPr>
            <w:tcW w:w="0" w:type="auto"/>
            <w:hideMark/>
          </w:tcPr>
          <w:p w14:paraId="21741D66" w14:textId="77777777" w:rsidR="00296792" w:rsidRPr="00296792" w:rsidRDefault="00296792" w:rsidP="00296792">
            <w:pPr>
              <w:spacing w:after="160" w:line="278" w:lineRule="auto"/>
              <w:jc w:val="both"/>
              <w:rPr>
                <w:b/>
                <w:bCs/>
              </w:rPr>
            </w:pPr>
            <w:r w:rsidRPr="00296792">
              <w:rPr>
                <w:b/>
                <w:bCs/>
              </w:rPr>
              <w:t>Population per PHC</w:t>
            </w:r>
          </w:p>
        </w:tc>
      </w:tr>
      <w:tr w:rsidR="00296792" w:rsidRPr="00296792" w14:paraId="5D1787DF" w14:textId="77777777" w:rsidTr="00296792">
        <w:tc>
          <w:tcPr>
            <w:tcW w:w="0" w:type="auto"/>
            <w:hideMark/>
          </w:tcPr>
          <w:p w14:paraId="3FB15CC3" w14:textId="77777777" w:rsidR="00296792" w:rsidRPr="00296792" w:rsidRDefault="00296792" w:rsidP="00296792">
            <w:pPr>
              <w:spacing w:after="160" w:line="278" w:lineRule="auto"/>
              <w:jc w:val="both"/>
            </w:pPr>
            <w:r w:rsidRPr="00296792">
              <w:t>Kaduna</w:t>
            </w:r>
          </w:p>
        </w:tc>
        <w:tc>
          <w:tcPr>
            <w:tcW w:w="0" w:type="auto"/>
            <w:hideMark/>
          </w:tcPr>
          <w:p w14:paraId="12408B92" w14:textId="77777777" w:rsidR="00296792" w:rsidRPr="00296792" w:rsidRDefault="00296792" w:rsidP="00296792">
            <w:pPr>
              <w:spacing w:after="160" w:line="278" w:lineRule="auto"/>
              <w:jc w:val="both"/>
            </w:pPr>
            <w:proofErr w:type="spellStart"/>
            <w:r w:rsidRPr="00296792">
              <w:t>Chikun</w:t>
            </w:r>
            <w:proofErr w:type="spellEnd"/>
          </w:p>
        </w:tc>
        <w:tc>
          <w:tcPr>
            <w:tcW w:w="0" w:type="auto"/>
            <w:hideMark/>
          </w:tcPr>
          <w:p w14:paraId="513714A3" w14:textId="77777777" w:rsidR="00296792" w:rsidRPr="00296792" w:rsidRDefault="00296792" w:rsidP="00296792">
            <w:pPr>
              <w:spacing w:after="160" w:line="278" w:lineRule="auto"/>
              <w:jc w:val="both"/>
            </w:pPr>
            <w:r w:rsidRPr="00296792">
              <w:t>Kakau</w:t>
            </w:r>
          </w:p>
        </w:tc>
        <w:tc>
          <w:tcPr>
            <w:tcW w:w="0" w:type="auto"/>
            <w:hideMark/>
          </w:tcPr>
          <w:p w14:paraId="491F9EAF" w14:textId="77777777" w:rsidR="00296792" w:rsidRPr="00296792" w:rsidRDefault="00296792" w:rsidP="00296792">
            <w:pPr>
              <w:spacing w:after="160" w:line="278" w:lineRule="auto"/>
              <w:jc w:val="both"/>
            </w:pPr>
            <w:r w:rsidRPr="00296792">
              <w:t>605,968</w:t>
            </w:r>
          </w:p>
        </w:tc>
      </w:tr>
      <w:tr w:rsidR="00296792" w:rsidRPr="00296792" w14:paraId="4E65A514" w14:textId="77777777" w:rsidTr="00296792">
        <w:tc>
          <w:tcPr>
            <w:tcW w:w="0" w:type="auto"/>
            <w:hideMark/>
          </w:tcPr>
          <w:p w14:paraId="6AC47038" w14:textId="77777777" w:rsidR="00296792" w:rsidRPr="00296792" w:rsidRDefault="00296792" w:rsidP="00296792">
            <w:pPr>
              <w:spacing w:after="160" w:line="278" w:lineRule="auto"/>
              <w:jc w:val="both"/>
            </w:pPr>
            <w:r w:rsidRPr="00296792">
              <w:t>Adamawa</w:t>
            </w:r>
          </w:p>
        </w:tc>
        <w:tc>
          <w:tcPr>
            <w:tcW w:w="0" w:type="auto"/>
            <w:hideMark/>
          </w:tcPr>
          <w:p w14:paraId="0D11F800" w14:textId="77777777" w:rsidR="00296792" w:rsidRPr="00296792" w:rsidRDefault="00296792" w:rsidP="00296792">
            <w:pPr>
              <w:spacing w:after="160" w:line="278" w:lineRule="auto"/>
              <w:jc w:val="both"/>
            </w:pPr>
            <w:r w:rsidRPr="00296792">
              <w:t>Yola South</w:t>
            </w:r>
          </w:p>
        </w:tc>
        <w:tc>
          <w:tcPr>
            <w:tcW w:w="0" w:type="auto"/>
            <w:hideMark/>
          </w:tcPr>
          <w:p w14:paraId="0563E1CF" w14:textId="77777777" w:rsidR="00296792" w:rsidRPr="00296792" w:rsidRDefault="00296792" w:rsidP="00296792">
            <w:pPr>
              <w:spacing w:after="160" w:line="278" w:lineRule="auto"/>
              <w:jc w:val="both"/>
            </w:pPr>
            <w:proofErr w:type="spellStart"/>
            <w:r w:rsidRPr="00296792">
              <w:t>Namtari</w:t>
            </w:r>
            <w:proofErr w:type="spellEnd"/>
          </w:p>
        </w:tc>
        <w:tc>
          <w:tcPr>
            <w:tcW w:w="0" w:type="auto"/>
            <w:hideMark/>
          </w:tcPr>
          <w:p w14:paraId="63DA7274" w14:textId="77777777" w:rsidR="00296792" w:rsidRPr="00296792" w:rsidRDefault="00296792" w:rsidP="00296792">
            <w:pPr>
              <w:spacing w:after="160" w:line="278" w:lineRule="auto"/>
              <w:jc w:val="both"/>
            </w:pPr>
            <w:r w:rsidRPr="00296792">
              <w:t>559,491</w:t>
            </w:r>
          </w:p>
        </w:tc>
      </w:tr>
      <w:tr w:rsidR="00296792" w:rsidRPr="00296792" w14:paraId="3E29DB00" w14:textId="77777777" w:rsidTr="00296792">
        <w:tc>
          <w:tcPr>
            <w:tcW w:w="0" w:type="auto"/>
            <w:hideMark/>
          </w:tcPr>
          <w:p w14:paraId="2C7AE169" w14:textId="77777777" w:rsidR="00296792" w:rsidRPr="00296792" w:rsidRDefault="00296792" w:rsidP="00296792">
            <w:pPr>
              <w:spacing w:after="160" w:line="278" w:lineRule="auto"/>
              <w:jc w:val="both"/>
            </w:pPr>
            <w:r w:rsidRPr="00296792">
              <w:t>Kaduna</w:t>
            </w:r>
          </w:p>
        </w:tc>
        <w:tc>
          <w:tcPr>
            <w:tcW w:w="0" w:type="auto"/>
            <w:hideMark/>
          </w:tcPr>
          <w:p w14:paraId="01263744" w14:textId="77777777" w:rsidR="00296792" w:rsidRPr="00296792" w:rsidRDefault="00296792" w:rsidP="00296792">
            <w:pPr>
              <w:spacing w:after="160" w:line="278" w:lineRule="auto"/>
              <w:jc w:val="both"/>
            </w:pPr>
            <w:proofErr w:type="spellStart"/>
            <w:r w:rsidRPr="00296792">
              <w:t>Igabi</w:t>
            </w:r>
            <w:proofErr w:type="spellEnd"/>
          </w:p>
        </w:tc>
        <w:tc>
          <w:tcPr>
            <w:tcW w:w="0" w:type="auto"/>
            <w:hideMark/>
          </w:tcPr>
          <w:p w14:paraId="3222CF12" w14:textId="77777777" w:rsidR="00296792" w:rsidRPr="00296792" w:rsidRDefault="00296792" w:rsidP="00296792">
            <w:pPr>
              <w:spacing w:after="160" w:line="278" w:lineRule="auto"/>
              <w:jc w:val="both"/>
            </w:pPr>
            <w:proofErr w:type="spellStart"/>
            <w:r w:rsidRPr="00296792">
              <w:t>Rigasa</w:t>
            </w:r>
            <w:proofErr w:type="spellEnd"/>
          </w:p>
        </w:tc>
        <w:tc>
          <w:tcPr>
            <w:tcW w:w="0" w:type="auto"/>
            <w:hideMark/>
          </w:tcPr>
          <w:p w14:paraId="7C6EB530" w14:textId="77777777" w:rsidR="00296792" w:rsidRPr="00296792" w:rsidRDefault="00296792" w:rsidP="00296792">
            <w:pPr>
              <w:spacing w:after="160" w:line="278" w:lineRule="auto"/>
              <w:jc w:val="both"/>
            </w:pPr>
            <w:r w:rsidRPr="00296792">
              <w:t>406,303</w:t>
            </w:r>
          </w:p>
        </w:tc>
      </w:tr>
      <w:tr w:rsidR="00296792" w:rsidRPr="00296792" w14:paraId="1125DD69" w14:textId="77777777" w:rsidTr="00296792">
        <w:tc>
          <w:tcPr>
            <w:tcW w:w="0" w:type="auto"/>
            <w:hideMark/>
          </w:tcPr>
          <w:p w14:paraId="66C36816" w14:textId="77777777" w:rsidR="00296792" w:rsidRPr="00296792" w:rsidRDefault="00296792" w:rsidP="00296792">
            <w:pPr>
              <w:spacing w:after="160" w:line="278" w:lineRule="auto"/>
              <w:jc w:val="both"/>
            </w:pPr>
            <w:r w:rsidRPr="00296792">
              <w:t>Kaduna</w:t>
            </w:r>
          </w:p>
        </w:tc>
        <w:tc>
          <w:tcPr>
            <w:tcW w:w="0" w:type="auto"/>
            <w:hideMark/>
          </w:tcPr>
          <w:p w14:paraId="717D1311" w14:textId="77777777" w:rsidR="00296792" w:rsidRPr="00296792" w:rsidRDefault="00296792" w:rsidP="00296792">
            <w:pPr>
              <w:spacing w:after="160" w:line="278" w:lineRule="auto"/>
              <w:jc w:val="both"/>
            </w:pPr>
            <w:r w:rsidRPr="00296792">
              <w:t>Soba</w:t>
            </w:r>
          </w:p>
        </w:tc>
        <w:tc>
          <w:tcPr>
            <w:tcW w:w="0" w:type="auto"/>
            <w:hideMark/>
          </w:tcPr>
          <w:p w14:paraId="665175C6" w14:textId="77777777" w:rsidR="00296792" w:rsidRPr="00296792" w:rsidRDefault="00296792" w:rsidP="00296792">
            <w:pPr>
              <w:spacing w:after="160" w:line="278" w:lineRule="auto"/>
              <w:jc w:val="both"/>
            </w:pPr>
            <w:r w:rsidRPr="00296792">
              <w:t>Gimba</w:t>
            </w:r>
          </w:p>
        </w:tc>
        <w:tc>
          <w:tcPr>
            <w:tcW w:w="0" w:type="auto"/>
            <w:hideMark/>
          </w:tcPr>
          <w:p w14:paraId="5E201DD8" w14:textId="77777777" w:rsidR="00296792" w:rsidRPr="00296792" w:rsidRDefault="00296792" w:rsidP="00296792">
            <w:pPr>
              <w:spacing w:after="160" w:line="278" w:lineRule="auto"/>
              <w:jc w:val="both"/>
            </w:pPr>
            <w:r w:rsidRPr="00296792">
              <w:t>327,703</w:t>
            </w:r>
          </w:p>
        </w:tc>
      </w:tr>
      <w:tr w:rsidR="00296792" w:rsidRPr="00296792" w14:paraId="77C6D0ED" w14:textId="77777777" w:rsidTr="00296792">
        <w:tc>
          <w:tcPr>
            <w:tcW w:w="0" w:type="auto"/>
            <w:hideMark/>
          </w:tcPr>
          <w:p w14:paraId="74ABB4DF" w14:textId="77777777" w:rsidR="00296792" w:rsidRPr="00296792" w:rsidRDefault="00296792" w:rsidP="00296792">
            <w:pPr>
              <w:spacing w:after="160" w:line="278" w:lineRule="auto"/>
              <w:jc w:val="both"/>
            </w:pPr>
            <w:r w:rsidRPr="00296792">
              <w:t>Zamfara</w:t>
            </w:r>
          </w:p>
        </w:tc>
        <w:tc>
          <w:tcPr>
            <w:tcW w:w="0" w:type="auto"/>
            <w:hideMark/>
          </w:tcPr>
          <w:p w14:paraId="7A46C3E6" w14:textId="77777777" w:rsidR="00296792" w:rsidRPr="00296792" w:rsidRDefault="00296792" w:rsidP="00296792">
            <w:pPr>
              <w:spacing w:after="160" w:line="278" w:lineRule="auto"/>
              <w:jc w:val="both"/>
            </w:pPr>
            <w:r w:rsidRPr="00296792">
              <w:t>Gusau</w:t>
            </w:r>
          </w:p>
        </w:tc>
        <w:tc>
          <w:tcPr>
            <w:tcW w:w="0" w:type="auto"/>
            <w:hideMark/>
          </w:tcPr>
          <w:p w14:paraId="07D6362F" w14:textId="77777777" w:rsidR="00296792" w:rsidRPr="00296792" w:rsidRDefault="00296792" w:rsidP="00296792">
            <w:pPr>
              <w:spacing w:after="160" w:line="278" w:lineRule="auto"/>
              <w:jc w:val="both"/>
            </w:pPr>
            <w:r w:rsidRPr="00296792">
              <w:t>Galadima</w:t>
            </w:r>
          </w:p>
        </w:tc>
        <w:tc>
          <w:tcPr>
            <w:tcW w:w="0" w:type="auto"/>
            <w:hideMark/>
          </w:tcPr>
          <w:p w14:paraId="3FE964A4" w14:textId="77777777" w:rsidR="00296792" w:rsidRPr="00296792" w:rsidRDefault="00296792" w:rsidP="00296792">
            <w:pPr>
              <w:spacing w:after="160" w:line="278" w:lineRule="auto"/>
              <w:jc w:val="both"/>
            </w:pPr>
            <w:r w:rsidRPr="00296792">
              <w:t>302,113</w:t>
            </w:r>
          </w:p>
        </w:tc>
      </w:tr>
      <w:tr w:rsidR="00296792" w:rsidRPr="00296792" w14:paraId="661E02E6" w14:textId="77777777" w:rsidTr="00296792">
        <w:tc>
          <w:tcPr>
            <w:tcW w:w="0" w:type="auto"/>
            <w:hideMark/>
          </w:tcPr>
          <w:p w14:paraId="2149FCC6" w14:textId="77777777" w:rsidR="00296792" w:rsidRPr="00296792" w:rsidRDefault="00296792" w:rsidP="00296792">
            <w:pPr>
              <w:spacing w:after="160" w:line="278" w:lineRule="auto"/>
              <w:jc w:val="both"/>
            </w:pPr>
            <w:r w:rsidRPr="00296792">
              <w:t>FCT</w:t>
            </w:r>
          </w:p>
        </w:tc>
        <w:tc>
          <w:tcPr>
            <w:tcW w:w="0" w:type="auto"/>
            <w:hideMark/>
          </w:tcPr>
          <w:p w14:paraId="2E730854" w14:textId="77777777" w:rsidR="00296792" w:rsidRPr="00296792" w:rsidRDefault="00296792" w:rsidP="00296792">
            <w:pPr>
              <w:spacing w:after="160" w:line="278" w:lineRule="auto"/>
              <w:jc w:val="both"/>
            </w:pPr>
            <w:r w:rsidRPr="00296792">
              <w:t>Municipal Area Council</w:t>
            </w:r>
          </w:p>
        </w:tc>
        <w:tc>
          <w:tcPr>
            <w:tcW w:w="0" w:type="auto"/>
            <w:hideMark/>
          </w:tcPr>
          <w:p w14:paraId="0E135489" w14:textId="77777777" w:rsidR="00296792" w:rsidRPr="00296792" w:rsidRDefault="00296792" w:rsidP="00296792">
            <w:pPr>
              <w:spacing w:after="160" w:line="278" w:lineRule="auto"/>
              <w:jc w:val="both"/>
            </w:pPr>
            <w:proofErr w:type="spellStart"/>
            <w:r w:rsidRPr="00296792">
              <w:t>Kabusa</w:t>
            </w:r>
            <w:proofErr w:type="spellEnd"/>
          </w:p>
        </w:tc>
        <w:tc>
          <w:tcPr>
            <w:tcW w:w="0" w:type="auto"/>
            <w:hideMark/>
          </w:tcPr>
          <w:p w14:paraId="169ED354" w14:textId="77777777" w:rsidR="00296792" w:rsidRPr="00296792" w:rsidRDefault="00296792" w:rsidP="00296792">
            <w:pPr>
              <w:spacing w:after="160" w:line="278" w:lineRule="auto"/>
              <w:jc w:val="both"/>
            </w:pPr>
            <w:r w:rsidRPr="00296792">
              <w:t>297,505</w:t>
            </w:r>
          </w:p>
        </w:tc>
      </w:tr>
      <w:tr w:rsidR="00296792" w:rsidRPr="00296792" w14:paraId="462B0ECB" w14:textId="77777777" w:rsidTr="00296792">
        <w:tc>
          <w:tcPr>
            <w:tcW w:w="0" w:type="auto"/>
            <w:hideMark/>
          </w:tcPr>
          <w:p w14:paraId="2862130A" w14:textId="77777777" w:rsidR="00296792" w:rsidRPr="00296792" w:rsidRDefault="00296792" w:rsidP="00296792">
            <w:pPr>
              <w:spacing w:after="160" w:line="278" w:lineRule="auto"/>
              <w:jc w:val="both"/>
            </w:pPr>
            <w:r w:rsidRPr="00296792">
              <w:t>Kaduna</w:t>
            </w:r>
          </w:p>
        </w:tc>
        <w:tc>
          <w:tcPr>
            <w:tcW w:w="0" w:type="auto"/>
            <w:hideMark/>
          </w:tcPr>
          <w:p w14:paraId="5581262C" w14:textId="77777777" w:rsidR="00296792" w:rsidRPr="00296792" w:rsidRDefault="00296792" w:rsidP="00296792">
            <w:pPr>
              <w:spacing w:after="160" w:line="278" w:lineRule="auto"/>
              <w:jc w:val="both"/>
            </w:pPr>
            <w:r w:rsidRPr="00296792">
              <w:t>Soba</w:t>
            </w:r>
          </w:p>
        </w:tc>
        <w:tc>
          <w:tcPr>
            <w:tcW w:w="0" w:type="auto"/>
            <w:hideMark/>
          </w:tcPr>
          <w:p w14:paraId="56A24105" w14:textId="77777777" w:rsidR="00296792" w:rsidRPr="00296792" w:rsidRDefault="00296792" w:rsidP="00296792">
            <w:pPr>
              <w:spacing w:after="160" w:line="278" w:lineRule="auto"/>
              <w:jc w:val="both"/>
            </w:pPr>
            <w:r w:rsidRPr="00296792">
              <w:t>Soba</w:t>
            </w:r>
          </w:p>
        </w:tc>
        <w:tc>
          <w:tcPr>
            <w:tcW w:w="0" w:type="auto"/>
            <w:hideMark/>
          </w:tcPr>
          <w:p w14:paraId="29A55142" w14:textId="77777777" w:rsidR="00296792" w:rsidRPr="00296792" w:rsidRDefault="00296792" w:rsidP="00296792">
            <w:pPr>
              <w:spacing w:after="160" w:line="278" w:lineRule="auto"/>
              <w:jc w:val="both"/>
            </w:pPr>
            <w:r w:rsidRPr="00296792">
              <w:t>261,273</w:t>
            </w:r>
          </w:p>
        </w:tc>
      </w:tr>
      <w:tr w:rsidR="00296792" w:rsidRPr="00296792" w14:paraId="5AB2BF60" w14:textId="77777777" w:rsidTr="00296792">
        <w:tc>
          <w:tcPr>
            <w:tcW w:w="0" w:type="auto"/>
            <w:hideMark/>
          </w:tcPr>
          <w:p w14:paraId="7CE355F6" w14:textId="77777777" w:rsidR="00296792" w:rsidRPr="00296792" w:rsidRDefault="00296792" w:rsidP="00296792">
            <w:pPr>
              <w:spacing w:after="160" w:line="278" w:lineRule="auto"/>
              <w:jc w:val="both"/>
            </w:pPr>
            <w:r w:rsidRPr="00296792">
              <w:t>Borno</w:t>
            </w:r>
          </w:p>
        </w:tc>
        <w:tc>
          <w:tcPr>
            <w:tcW w:w="0" w:type="auto"/>
            <w:hideMark/>
          </w:tcPr>
          <w:p w14:paraId="3865C4DD" w14:textId="77777777" w:rsidR="00296792" w:rsidRPr="00296792" w:rsidRDefault="00296792" w:rsidP="00296792">
            <w:pPr>
              <w:spacing w:after="160" w:line="278" w:lineRule="auto"/>
              <w:jc w:val="both"/>
            </w:pPr>
            <w:r w:rsidRPr="00296792">
              <w:t>Jere</w:t>
            </w:r>
          </w:p>
        </w:tc>
        <w:tc>
          <w:tcPr>
            <w:tcW w:w="0" w:type="auto"/>
            <w:hideMark/>
          </w:tcPr>
          <w:p w14:paraId="333E2DEC" w14:textId="77777777" w:rsidR="00296792" w:rsidRPr="00296792" w:rsidRDefault="00296792" w:rsidP="00296792">
            <w:pPr>
              <w:spacing w:after="160" w:line="278" w:lineRule="auto"/>
              <w:jc w:val="both"/>
            </w:pPr>
            <w:r w:rsidRPr="00296792">
              <w:t>Old Maiduguri</w:t>
            </w:r>
          </w:p>
        </w:tc>
        <w:tc>
          <w:tcPr>
            <w:tcW w:w="0" w:type="auto"/>
            <w:hideMark/>
          </w:tcPr>
          <w:p w14:paraId="73749631" w14:textId="77777777" w:rsidR="00296792" w:rsidRPr="00296792" w:rsidRDefault="00296792" w:rsidP="00296792">
            <w:pPr>
              <w:spacing w:after="160" w:line="278" w:lineRule="auto"/>
              <w:jc w:val="both"/>
            </w:pPr>
            <w:r w:rsidRPr="00296792">
              <w:t>258,715</w:t>
            </w:r>
          </w:p>
        </w:tc>
      </w:tr>
      <w:tr w:rsidR="00296792" w:rsidRPr="00296792" w14:paraId="7DC0B98D" w14:textId="77777777" w:rsidTr="00296792">
        <w:tc>
          <w:tcPr>
            <w:tcW w:w="0" w:type="auto"/>
            <w:hideMark/>
          </w:tcPr>
          <w:p w14:paraId="16649D2B" w14:textId="77777777" w:rsidR="00296792" w:rsidRPr="00296792" w:rsidRDefault="00296792" w:rsidP="00296792">
            <w:pPr>
              <w:spacing w:after="160" w:line="278" w:lineRule="auto"/>
              <w:jc w:val="both"/>
            </w:pPr>
            <w:r w:rsidRPr="00296792">
              <w:t>FCT</w:t>
            </w:r>
          </w:p>
        </w:tc>
        <w:tc>
          <w:tcPr>
            <w:tcW w:w="0" w:type="auto"/>
            <w:hideMark/>
          </w:tcPr>
          <w:p w14:paraId="2CEE458D" w14:textId="77777777" w:rsidR="00296792" w:rsidRPr="00296792" w:rsidRDefault="00296792" w:rsidP="00296792">
            <w:pPr>
              <w:spacing w:after="160" w:line="278" w:lineRule="auto"/>
              <w:jc w:val="both"/>
            </w:pPr>
            <w:r w:rsidRPr="00296792">
              <w:t>Municipal Area Council</w:t>
            </w:r>
          </w:p>
        </w:tc>
        <w:tc>
          <w:tcPr>
            <w:tcW w:w="0" w:type="auto"/>
            <w:hideMark/>
          </w:tcPr>
          <w:p w14:paraId="4BEEFE46" w14:textId="77777777" w:rsidR="00296792" w:rsidRPr="00296792" w:rsidRDefault="00296792" w:rsidP="00296792">
            <w:pPr>
              <w:spacing w:after="160" w:line="278" w:lineRule="auto"/>
              <w:jc w:val="both"/>
            </w:pPr>
            <w:r w:rsidRPr="00296792">
              <w:t>Jiwa</w:t>
            </w:r>
          </w:p>
        </w:tc>
        <w:tc>
          <w:tcPr>
            <w:tcW w:w="0" w:type="auto"/>
            <w:hideMark/>
          </w:tcPr>
          <w:p w14:paraId="2A9DAB48" w14:textId="77777777" w:rsidR="00296792" w:rsidRPr="00296792" w:rsidRDefault="00296792" w:rsidP="00296792">
            <w:pPr>
              <w:spacing w:after="160" w:line="278" w:lineRule="auto"/>
              <w:jc w:val="both"/>
            </w:pPr>
            <w:r w:rsidRPr="00296792">
              <w:t>256,115</w:t>
            </w:r>
          </w:p>
        </w:tc>
      </w:tr>
      <w:tr w:rsidR="00296792" w:rsidRPr="00296792" w14:paraId="7E00D0F0" w14:textId="77777777" w:rsidTr="00296792">
        <w:tc>
          <w:tcPr>
            <w:tcW w:w="0" w:type="auto"/>
            <w:hideMark/>
          </w:tcPr>
          <w:p w14:paraId="659B529A" w14:textId="77777777" w:rsidR="00296792" w:rsidRPr="00296792" w:rsidRDefault="00296792" w:rsidP="00296792">
            <w:pPr>
              <w:spacing w:after="160" w:line="278" w:lineRule="auto"/>
              <w:jc w:val="both"/>
            </w:pPr>
            <w:r w:rsidRPr="00296792">
              <w:t>Bauchi</w:t>
            </w:r>
          </w:p>
        </w:tc>
        <w:tc>
          <w:tcPr>
            <w:tcW w:w="0" w:type="auto"/>
            <w:hideMark/>
          </w:tcPr>
          <w:p w14:paraId="12BCCBDE" w14:textId="77777777" w:rsidR="00296792" w:rsidRPr="00296792" w:rsidRDefault="00296792" w:rsidP="00296792">
            <w:pPr>
              <w:spacing w:after="160" w:line="278" w:lineRule="auto"/>
              <w:jc w:val="both"/>
            </w:pPr>
            <w:r w:rsidRPr="00296792">
              <w:t>Dass</w:t>
            </w:r>
          </w:p>
        </w:tc>
        <w:tc>
          <w:tcPr>
            <w:tcW w:w="0" w:type="auto"/>
            <w:hideMark/>
          </w:tcPr>
          <w:p w14:paraId="6FE5C908" w14:textId="77777777" w:rsidR="00296792" w:rsidRPr="00296792" w:rsidRDefault="00296792" w:rsidP="00296792">
            <w:pPr>
              <w:spacing w:after="160" w:line="278" w:lineRule="auto"/>
              <w:jc w:val="both"/>
            </w:pPr>
            <w:proofErr w:type="spellStart"/>
            <w:r w:rsidRPr="00296792">
              <w:t>Bununu</w:t>
            </w:r>
            <w:proofErr w:type="spellEnd"/>
            <w:r w:rsidRPr="00296792">
              <w:t xml:space="preserve"> Central</w:t>
            </w:r>
          </w:p>
        </w:tc>
        <w:tc>
          <w:tcPr>
            <w:tcW w:w="0" w:type="auto"/>
            <w:hideMark/>
          </w:tcPr>
          <w:p w14:paraId="5D5E1963" w14:textId="77777777" w:rsidR="00296792" w:rsidRPr="00296792" w:rsidRDefault="00296792" w:rsidP="00296792">
            <w:pPr>
              <w:spacing w:after="160" w:line="278" w:lineRule="auto"/>
              <w:jc w:val="both"/>
            </w:pPr>
            <w:r w:rsidRPr="00296792">
              <w:t>253,395</w:t>
            </w:r>
          </w:p>
        </w:tc>
      </w:tr>
    </w:tbl>
    <w:p w14:paraId="005C8F90" w14:textId="77777777" w:rsidR="00296792" w:rsidRPr="00296792" w:rsidRDefault="00296792" w:rsidP="00296792">
      <w:pPr>
        <w:jc w:val="both"/>
        <w:rPr>
          <w:b/>
          <w:bCs/>
        </w:rPr>
      </w:pPr>
      <w:r w:rsidRPr="00296792">
        <w:rPr>
          <w:b/>
          <w:bCs/>
        </w:rPr>
        <w:t>Interpretation</w:t>
      </w:r>
    </w:p>
    <w:p w14:paraId="79FC2AE6" w14:textId="77777777" w:rsidR="00296792" w:rsidRPr="00296792" w:rsidRDefault="00296792" w:rsidP="00296792">
      <w:pPr>
        <w:jc w:val="both"/>
      </w:pPr>
      <w:r w:rsidRPr="00296792">
        <w:t>These wards are significantly underserved and should be prioritized for:</w:t>
      </w:r>
    </w:p>
    <w:p w14:paraId="5A06C479" w14:textId="77777777" w:rsidR="00296792" w:rsidRPr="00296792" w:rsidRDefault="00296792" w:rsidP="00296792">
      <w:pPr>
        <w:numPr>
          <w:ilvl w:val="0"/>
          <w:numId w:val="5"/>
        </w:numPr>
        <w:jc w:val="both"/>
      </w:pPr>
      <w:r w:rsidRPr="00296792">
        <w:t>New PHC construction</w:t>
      </w:r>
    </w:p>
    <w:p w14:paraId="50AC350A" w14:textId="77777777" w:rsidR="00296792" w:rsidRPr="00296792" w:rsidRDefault="00296792" w:rsidP="00296792">
      <w:pPr>
        <w:numPr>
          <w:ilvl w:val="0"/>
          <w:numId w:val="5"/>
        </w:numPr>
        <w:jc w:val="both"/>
      </w:pPr>
      <w:r w:rsidRPr="00296792">
        <w:t>Expansion of existing facilities</w:t>
      </w:r>
    </w:p>
    <w:p w14:paraId="797BADBA" w14:textId="77777777" w:rsidR="00296792" w:rsidRPr="00296792" w:rsidRDefault="00296792" w:rsidP="00296792">
      <w:pPr>
        <w:numPr>
          <w:ilvl w:val="0"/>
          <w:numId w:val="5"/>
        </w:numPr>
        <w:jc w:val="both"/>
      </w:pPr>
      <w:r w:rsidRPr="00296792">
        <w:t>Additional healthcare workforce deployment</w:t>
      </w:r>
    </w:p>
    <w:p w14:paraId="18C4A465" w14:textId="77777777" w:rsidR="00296792" w:rsidRPr="00296792" w:rsidRDefault="00296792" w:rsidP="00296792">
      <w:pPr>
        <w:jc w:val="both"/>
      </w:pPr>
      <w:r w:rsidRPr="00296792">
        <w:pict w14:anchorId="61F087B3">
          <v:rect id="_x0000_i1163" style="width:0;height:1.5pt" o:hralign="center" o:hrstd="t" o:hr="t" fillcolor="#a0a0a0" stroked="f"/>
        </w:pict>
      </w:r>
    </w:p>
    <w:p w14:paraId="4AE378DA" w14:textId="77777777" w:rsidR="00296792" w:rsidRPr="00296792" w:rsidRDefault="00296792" w:rsidP="00296792">
      <w:pPr>
        <w:jc w:val="both"/>
        <w:rPr>
          <w:b/>
          <w:bCs/>
        </w:rPr>
      </w:pPr>
      <w:r w:rsidRPr="00296792">
        <w:rPr>
          <w:b/>
          <w:bCs/>
        </w:rPr>
        <w:t>5. Facility Functionality Assessment</w:t>
      </w:r>
    </w:p>
    <w:p w14:paraId="13A02BF3" w14:textId="77777777" w:rsidR="00296792" w:rsidRPr="00296792" w:rsidRDefault="00296792" w:rsidP="00296792">
      <w:pPr>
        <w:jc w:val="both"/>
      </w:pPr>
      <w:r w:rsidRPr="00296792">
        <w:t>The PHC functionality analysis indicates that many facilities are only partially functional.</w:t>
      </w:r>
    </w:p>
    <w:p w14:paraId="02C2BA36" w14:textId="77777777" w:rsidR="00296792" w:rsidRPr="00296792" w:rsidRDefault="00296792" w:rsidP="00296792">
      <w:pPr>
        <w:jc w:val="both"/>
      </w:pPr>
      <w:r w:rsidRPr="00296792">
        <w:t>Key concerns include:</w:t>
      </w:r>
    </w:p>
    <w:p w14:paraId="036E4E30" w14:textId="77777777" w:rsidR="00296792" w:rsidRPr="00296792" w:rsidRDefault="00296792" w:rsidP="00296792">
      <w:pPr>
        <w:numPr>
          <w:ilvl w:val="0"/>
          <w:numId w:val="6"/>
        </w:numPr>
        <w:jc w:val="both"/>
      </w:pPr>
      <w:r w:rsidRPr="00296792">
        <w:t>Inadequate medical staffing</w:t>
      </w:r>
    </w:p>
    <w:p w14:paraId="39BA2D21" w14:textId="77777777" w:rsidR="00296792" w:rsidRPr="00296792" w:rsidRDefault="00296792" w:rsidP="00296792">
      <w:pPr>
        <w:numPr>
          <w:ilvl w:val="0"/>
          <w:numId w:val="6"/>
        </w:numPr>
        <w:jc w:val="both"/>
      </w:pPr>
      <w:r w:rsidRPr="00296792">
        <w:t>Insufficient nurses and midwives</w:t>
      </w:r>
    </w:p>
    <w:p w14:paraId="36622378" w14:textId="77777777" w:rsidR="00296792" w:rsidRPr="00296792" w:rsidRDefault="00296792" w:rsidP="00296792">
      <w:pPr>
        <w:numPr>
          <w:ilvl w:val="0"/>
          <w:numId w:val="6"/>
        </w:numPr>
        <w:jc w:val="both"/>
      </w:pPr>
      <w:r w:rsidRPr="00296792">
        <w:t>Limited health attendants</w:t>
      </w:r>
    </w:p>
    <w:p w14:paraId="6DF79100" w14:textId="77777777" w:rsidR="00296792" w:rsidRPr="00296792" w:rsidRDefault="00296792" w:rsidP="00296792">
      <w:pPr>
        <w:numPr>
          <w:ilvl w:val="0"/>
          <w:numId w:val="6"/>
        </w:numPr>
        <w:jc w:val="both"/>
      </w:pPr>
      <w:r w:rsidRPr="00296792">
        <w:t>Shortage of skilled birth attendants</w:t>
      </w:r>
    </w:p>
    <w:p w14:paraId="4D82A81B" w14:textId="77777777" w:rsidR="00296792" w:rsidRPr="00296792" w:rsidRDefault="00296792" w:rsidP="00296792">
      <w:pPr>
        <w:numPr>
          <w:ilvl w:val="0"/>
          <w:numId w:val="6"/>
        </w:numPr>
        <w:jc w:val="both"/>
      </w:pPr>
      <w:r w:rsidRPr="00296792">
        <w:t>Weak support infrastructure</w:t>
      </w:r>
    </w:p>
    <w:p w14:paraId="2877FE6F" w14:textId="77777777" w:rsidR="00296792" w:rsidRPr="00296792" w:rsidRDefault="00296792" w:rsidP="00296792">
      <w:pPr>
        <w:jc w:val="both"/>
      </w:pPr>
      <w:r w:rsidRPr="00296792">
        <w:t>Partially functional facilities reduce effective healthcare access even where physical facilities exist.</w:t>
      </w:r>
    </w:p>
    <w:p w14:paraId="1E68AE03" w14:textId="77777777" w:rsidR="00296792" w:rsidRPr="00296792" w:rsidRDefault="00296792" w:rsidP="00296792">
      <w:pPr>
        <w:jc w:val="both"/>
      </w:pPr>
      <w:r w:rsidRPr="00296792">
        <w:lastRenderedPageBreak/>
        <w:pict w14:anchorId="6392CE1E">
          <v:rect id="_x0000_i1164" style="width:0;height:1.5pt" o:hralign="center" o:hrstd="t" o:hr="t" fillcolor="#a0a0a0" stroked="f"/>
        </w:pict>
      </w:r>
    </w:p>
    <w:p w14:paraId="30E859B8" w14:textId="77777777" w:rsidR="00296792" w:rsidRPr="00296792" w:rsidRDefault="00296792" w:rsidP="00296792">
      <w:pPr>
        <w:jc w:val="both"/>
        <w:rPr>
          <w:b/>
          <w:bCs/>
        </w:rPr>
      </w:pPr>
      <w:r w:rsidRPr="00296792">
        <w:rPr>
          <w:b/>
          <w:bCs/>
        </w:rPr>
        <w:t>6. Health Workforce Findings</w:t>
      </w:r>
    </w:p>
    <w:p w14:paraId="5CC6BD43" w14:textId="77777777" w:rsidR="00296792" w:rsidRPr="00296792" w:rsidRDefault="00296792" w:rsidP="00296792">
      <w:pPr>
        <w:jc w:val="both"/>
      </w:pPr>
      <w:r w:rsidRPr="00296792">
        <w:t>The workforce data reveal shortages in critical healthcare personnel:</w:t>
      </w:r>
    </w:p>
    <w:p w14:paraId="4F578FE0" w14:textId="77777777" w:rsidR="00296792" w:rsidRPr="00296792" w:rsidRDefault="00296792" w:rsidP="00296792">
      <w:pPr>
        <w:jc w:val="both"/>
        <w:rPr>
          <w:b/>
          <w:bCs/>
        </w:rPr>
      </w:pPr>
      <w:r w:rsidRPr="00296792">
        <w:rPr>
          <w:b/>
          <w:bCs/>
        </w:rPr>
        <w:t>Key Staffing Categories Reviewed</w:t>
      </w:r>
    </w:p>
    <w:p w14:paraId="6D376ABA" w14:textId="77777777" w:rsidR="00296792" w:rsidRPr="00296792" w:rsidRDefault="00296792" w:rsidP="00296792">
      <w:pPr>
        <w:numPr>
          <w:ilvl w:val="0"/>
          <w:numId w:val="7"/>
        </w:numPr>
        <w:jc w:val="both"/>
      </w:pPr>
      <w:r w:rsidRPr="00296792">
        <w:t>Medical Officers/Doctors</w:t>
      </w:r>
    </w:p>
    <w:p w14:paraId="0206400F" w14:textId="77777777" w:rsidR="00296792" w:rsidRPr="00296792" w:rsidRDefault="00296792" w:rsidP="00296792">
      <w:pPr>
        <w:numPr>
          <w:ilvl w:val="0"/>
          <w:numId w:val="7"/>
        </w:numPr>
        <w:jc w:val="both"/>
      </w:pPr>
      <w:r w:rsidRPr="00296792">
        <w:t>Nurses/Midwives</w:t>
      </w:r>
    </w:p>
    <w:p w14:paraId="44D434E0" w14:textId="77777777" w:rsidR="00296792" w:rsidRPr="00296792" w:rsidRDefault="00296792" w:rsidP="00296792">
      <w:pPr>
        <w:numPr>
          <w:ilvl w:val="0"/>
          <w:numId w:val="7"/>
        </w:numPr>
        <w:jc w:val="both"/>
      </w:pPr>
      <w:r w:rsidRPr="00296792">
        <w:t>Health Attendants</w:t>
      </w:r>
    </w:p>
    <w:p w14:paraId="1BFD3C69" w14:textId="77777777" w:rsidR="00296792" w:rsidRPr="00296792" w:rsidRDefault="00296792" w:rsidP="00296792">
      <w:pPr>
        <w:numPr>
          <w:ilvl w:val="0"/>
          <w:numId w:val="7"/>
        </w:numPr>
        <w:jc w:val="both"/>
      </w:pPr>
      <w:r w:rsidRPr="00296792">
        <w:t>Skilled Birth Attendants (SBAs)</w:t>
      </w:r>
    </w:p>
    <w:p w14:paraId="5D035A1D" w14:textId="77777777" w:rsidR="00296792" w:rsidRPr="00296792" w:rsidRDefault="00296792" w:rsidP="00296792">
      <w:pPr>
        <w:jc w:val="both"/>
      </w:pPr>
      <w:r w:rsidRPr="00296792">
        <w:t>Common observations include:</w:t>
      </w:r>
    </w:p>
    <w:p w14:paraId="64A4FFCC" w14:textId="77777777" w:rsidR="00296792" w:rsidRPr="00296792" w:rsidRDefault="00296792" w:rsidP="00296792">
      <w:pPr>
        <w:numPr>
          <w:ilvl w:val="0"/>
          <w:numId w:val="8"/>
        </w:numPr>
        <w:jc w:val="both"/>
      </w:pPr>
      <w:r w:rsidRPr="00296792">
        <w:t>Many facilities operate without doctors.</w:t>
      </w:r>
    </w:p>
    <w:p w14:paraId="28F61937" w14:textId="77777777" w:rsidR="00296792" w:rsidRPr="00296792" w:rsidRDefault="00296792" w:rsidP="00296792">
      <w:pPr>
        <w:numPr>
          <w:ilvl w:val="0"/>
          <w:numId w:val="8"/>
        </w:numPr>
        <w:jc w:val="both"/>
      </w:pPr>
      <w:r w:rsidRPr="00296792">
        <w:t>Several facilities have few or no nurses/midwives.</w:t>
      </w:r>
    </w:p>
    <w:p w14:paraId="0432203C" w14:textId="77777777" w:rsidR="00296792" w:rsidRPr="00296792" w:rsidRDefault="00296792" w:rsidP="00296792">
      <w:pPr>
        <w:numPr>
          <w:ilvl w:val="0"/>
          <w:numId w:val="8"/>
        </w:numPr>
        <w:jc w:val="both"/>
      </w:pPr>
      <w:r w:rsidRPr="00296792">
        <w:t>Health attendant numbers vary significantly across facilities.</w:t>
      </w:r>
    </w:p>
    <w:p w14:paraId="120B5BB1" w14:textId="77777777" w:rsidR="00296792" w:rsidRPr="00296792" w:rsidRDefault="00296792" w:rsidP="00296792">
      <w:pPr>
        <w:numPr>
          <w:ilvl w:val="0"/>
          <w:numId w:val="8"/>
        </w:numPr>
        <w:jc w:val="both"/>
      </w:pPr>
      <w:r w:rsidRPr="00296792">
        <w:t>Staffing distribution is uneven across states and LGAs.</w:t>
      </w:r>
    </w:p>
    <w:p w14:paraId="58C94A20" w14:textId="77777777" w:rsidR="00296792" w:rsidRPr="00296792" w:rsidRDefault="00296792" w:rsidP="00296792">
      <w:pPr>
        <w:jc w:val="both"/>
        <w:rPr>
          <w:b/>
          <w:bCs/>
        </w:rPr>
      </w:pPr>
      <w:r w:rsidRPr="00296792">
        <w:rPr>
          <w:b/>
          <w:bCs/>
        </w:rPr>
        <w:t>Implications</w:t>
      </w:r>
    </w:p>
    <w:p w14:paraId="3D2D89A3" w14:textId="77777777" w:rsidR="00296792" w:rsidRPr="00296792" w:rsidRDefault="00296792" w:rsidP="00296792">
      <w:pPr>
        <w:jc w:val="both"/>
      </w:pPr>
      <w:r w:rsidRPr="00296792">
        <w:t>Healthcare access depends not only on facility presence but also on service readiness. Facilities with insufficient staffing cannot provide comprehensive PHC services.</w:t>
      </w:r>
    </w:p>
    <w:p w14:paraId="17060E28" w14:textId="77777777" w:rsidR="00296792" w:rsidRPr="00296792" w:rsidRDefault="00296792" w:rsidP="00296792">
      <w:pPr>
        <w:jc w:val="both"/>
      </w:pPr>
      <w:r w:rsidRPr="00296792">
        <w:pict w14:anchorId="11FA4AEA">
          <v:rect id="_x0000_i1165" style="width:0;height:1.5pt" o:hralign="center" o:hrstd="t" o:hr="t" fillcolor="#a0a0a0" stroked="f"/>
        </w:pict>
      </w:r>
    </w:p>
    <w:p w14:paraId="5E59C323" w14:textId="77777777" w:rsidR="00296792" w:rsidRPr="00296792" w:rsidRDefault="00296792" w:rsidP="00296792">
      <w:pPr>
        <w:jc w:val="both"/>
        <w:rPr>
          <w:b/>
          <w:bCs/>
        </w:rPr>
      </w:pPr>
      <w:r w:rsidRPr="00296792">
        <w:rPr>
          <w:b/>
          <w:bCs/>
        </w:rPr>
        <w:t>7. Settlement Distribution and Access Challenges</w:t>
      </w:r>
    </w:p>
    <w:p w14:paraId="349FEECE" w14:textId="77777777" w:rsidR="00296792" w:rsidRPr="00296792" w:rsidRDefault="00296792" w:rsidP="00296792">
      <w:pPr>
        <w:jc w:val="both"/>
      </w:pPr>
      <w:r w:rsidRPr="00296792">
        <w:t>The analysis incorporated settlement-level information including:</w:t>
      </w:r>
    </w:p>
    <w:p w14:paraId="76992D8C" w14:textId="77777777" w:rsidR="00296792" w:rsidRPr="00296792" w:rsidRDefault="00296792" w:rsidP="00296792">
      <w:pPr>
        <w:numPr>
          <w:ilvl w:val="0"/>
          <w:numId w:val="9"/>
        </w:numPr>
        <w:jc w:val="both"/>
      </w:pPr>
      <w:r w:rsidRPr="00296792">
        <w:t>Number of settlements per ward</w:t>
      </w:r>
    </w:p>
    <w:p w14:paraId="6D755675" w14:textId="77777777" w:rsidR="00296792" w:rsidRPr="00296792" w:rsidRDefault="00296792" w:rsidP="00296792">
      <w:pPr>
        <w:numPr>
          <w:ilvl w:val="0"/>
          <w:numId w:val="9"/>
        </w:numPr>
        <w:jc w:val="both"/>
      </w:pPr>
      <w:r w:rsidRPr="00296792">
        <w:t>Densely populated settlements</w:t>
      </w:r>
    </w:p>
    <w:p w14:paraId="4982B76C" w14:textId="77777777" w:rsidR="00296792" w:rsidRPr="00296792" w:rsidRDefault="00296792" w:rsidP="00296792">
      <w:pPr>
        <w:numPr>
          <w:ilvl w:val="0"/>
          <w:numId w:val="9"/>
        </w:numPr>
        <w:jc w:val="both"/>
      </w:pPr>
      <w:r w:rsidRPr="00296792">
        <w:t>High-risk settlements</w:t>
      </w:r>
    </w:p>
    <w:p w14:paraId="36C379E2" w14:textId="77777777" w:rsidR="00296792" w:rsidRPr="00296792" w:rsidRDefault="00296792" w:rsidP="00296792">
      <w:pPr>
        <w:jc w:val="both"/>
        <w:rPr>
          <w:b/>
          <w:bCs/>
        </w:rPr>
      </w:pPr>
      <w:r w:rsidRPr="00296792">
        <w:rPr>
          <w:b/>
          <w:bCs/>
        </w:rPr>
        <w:t>Observations</w:t>
      </w:r>
    </w:p>
    <w:p w14:paraId="0427B02B" w14:textId="77777777" w:rsidR="00296792" w:rsidRPr="00296792" w:rsidRDefault="00296792" w:rsidP="00296792">
      <w:pPr>
        <w:jc w:val="both"/>
      </w:pPr>
      <w:r w:rsidRPr="00296792">
        <w:t>Wards with:</w:t>
      </w:r>
    </w:p>
    <w:p w14:paraId="019E05AA" w14:textId="77777777" w:rsidR="00296792" w:rsidRPr="00296792" w:rsidRDefault="00296792" w:rsidP="00296792">
      <w:pPr>
        <w:numPr>
          <w:ilvl w:val="0"/>
          <w:numId w:val="10"/>
        </w:numPr>
        <w:jc w:val="both"/>
      </w:pPr>
      <w:r w:rsidRPr="00296792">
        <w:t>Large numbers of settlements</w:t>
      </w:r>
    </w:p>
    <w:p w14:paraId="264C0C66" w14:textId="77777777" w:rsidR="00296792" w:rsidRPr="00296792" w:rsidRDefault="00296792" w:rsidP="00296792">
      <w:pPr>
        <w:numPr>
          <w:ilvl w:val="0"/>
          <w:numId w:val="10"/>
        </w:numPr>
        <w:jc w:val="both"/>
      </w:pPr>
      <w:r w:rsidRPr="00296792">
        <w:t>High population density</w:t>
      </w:r>
    </w:p>
    <w:p w14:paraId="4E845D07" w14:textId="77777777" w:rsidR="00296792" w:rsidRPr="00296792" w:rsidRDefault="00296792" w:rsidP="00296792">
      <w:pPr>
        <w:numPr>
          <w:ilvl w:val="0"/>
          <w:numId w:val="10"/>
        </w:numPr>
        <w:jc w:val="both"/>
      </w:pPr>
      <w:r w:rsidRPr="00296792">
        <w:t>High-risk settlement clusters</w:t>
      </w:r>
    </w:p>
    <w:p w14:paraId="46F1AED2" w14:textId="77777777" w:rsidR="00296792" w:rsidRPr="00296792" w:rsidRDefault="00296792" w:rsidP="00296792">
      <w:pPr>
        <w:jc w:val="both"/>
      </w:pPr>
      <w:r w:rsidRPr="00296792">
        <w:t>typically demonstrated greater demand for additional PHC facilities.</w:t>
      </w:r>
    </w:p>
    <w:p w14:paraId="40CC8535" w14:textId="77777777" w:rsidR="00296792" w:rsidRPr="00296792" w:rsidRDefault="00296792" w:rsidP="00296792">
      <w:pPr>
        <w:jc w:val="both"/>
      </w:pPr>
      <w:r w:rsidRPr="00296792">
        <w:lastRenderedPageBreak/>
        <w:t>These wards may experience:</w:t>
      </w:r>
    </w:p>
    <w:p w14:paraId="011F10B5" w14:textId="77777777" w:rsidR="00296792" w:rsidRPr="00296792" w:rsidRDefault="00296792" w:rsidP="00296792">
      <w:pPr>
        <w:numPr>
          <w:ilvl w:val="0"/>
          <w:numId w:val="11"/>
        </w:numPr>
        <w:jc w:val="both"/>
      </w:pPr>
      <w:r w:rsidRPr="00296792">
        <w:t>Longer travel distances</w:t>
      </w:r>
    </w:p>
    <w:p w14:paraId="1FD0AA0D" w14:textId="77777777" w:rsidR="00296792" w:rsidRPr="00296792" w:rsidRDefault="00296792" w:rsidP="00296792">
      <w:pPr>
        <w:numPr>
          <w:ilvl w:val="0"/>
          <w:numId w:val="11"/>
        </w:numPr>
        <w:jc w:val="both"/>
      </w:pPr>
      <w:r w:rsidRPr="00296792">
        <w:t>Delayed treatment seeking</w:t>
      </w:r>
    </w:p>
    <w:p w14:paraId="23187457" w14:textId="77777777" w:rsidR="00296792" w:rsidRPr="00296792" w:rsidRDefault="00296792" w:rsidP="00296792">
      <w:pPr>
        <w:numPr>
          <w:ilvl w:val="0"/>
          <w:numId w:val="11"/>
        </w:numPr>
        <w:jc w:val="both"/>
      </w:pPr>
      <w:r w:rsidRPr="00296792">
        <w:t>Reduced immunization uptake</w:t>
      </w:r>
    </w:p>
    <w:p w14:paraId="7C33F4BF" w14:textId="77777777" w:rsidR="00296792" w:rsidRPr="00296792" w:rsidRDefault="00296792" w:rsidP="00296792">
      <w:pPr>
        <w:numPr>
          <w:ilvl w:val="0"/>
          <w:numId w:val="11"/>
        </w:numPr>
        <w:jc w:val="both"/>
      </w:pPr>
      <w:r w:rsidRPr="00296792">
        <w:t>Poor maternal healthcare access</w:t>
      </w:r>
    </w:p>
    <w:p w14:paraId="7041425A" w14:textId="77777777" w:rsidR="00296792" w:rsidRPr="00296792" w:rsidRDefault="00296792" w:rsidP="00296792">
      <w:pPr>
        <w:jc w:val="both"/>
      </w:pPr>
      <w:r w:rsidRPr="00296792">
        <w:pict w14:anchorId="4A18A9B5">
          <v:rect id="_x0000_i1166" style="width:0;height:1.5pt" o:hralign="center" o:hrstd="t" o:hr="t" fillcolor="#a0a0a0" stroked="f"/>
        </w:pict>
      </w:r>
    </w:p>
    <w:p w14:paraId="129B5BC7" w14:textId="77777777" w:rsidR="00296792" w:rsidRPr="00296792" w:rsidRDefault="00296792" w:rsidP="00296792">
      <w:pPr>
        <w:jc w:val="both"/>
        <w:rPr>
          <w:b/>
          <w:bCs/>
        </w:rPr>
      </w:pPr>
      <w:r w:rsidRPr="00296792">
        <w:rPr>
          <w:b/>
          <w:bCs/>
        </w:rPr>
        <w:t>8. Immunization Performance Findings</w:t>
      </w:r>
    </w:p>
    <w:p w14:paraId="6D1C961D" w14:textId="77777777" w:rsidR="00296792" w:rsidRPr="00296792" w:rsidRDefault="00296792" w:rsidP="00296792">
      <w:pPr>
        <w:jc w:val="both"/>
      </w:pPr>
      <w:r w:rsidRPr="00296792">
        <w:t>The LGA immunization dataset identifies numerous LGAs with:</w:t>
      </w:r>
    </w:p>
    <w:p w14:paraId="7CB7D8E8" w14:textId="77777777" w:rsidR="00296792" w:rsidRPr="00296792" w:rsidRDefault="00296792" w:rsidP="00296792">
      <w:pPr>
        <w:numPr>
          <w:ilvl w:val="0"/>
          <w:numId w:val="12"/>
        </w:numPr>
        <w:jc w:val="both"/>
      </w:pPr>
      <w:r w:rsidRPr="00296792">
        <w:t>Poor immunization coverage</w:t>
      </w:r>
    </w:p>
    <w:p w14:paraId="34093E95" w14:textId="77777777" w:rsidR="00296792" w:rsidRPr="00296792" w:rsidRDefault="00296792" w:rsidP="00296792">
      <w:pPr>
        <w:numPr>
          <w:ilvl w:val="0"/>
          <w:numId w:val="12"/>
        </w:numPr>
        <w:jc w:val="both"/>
      </w:pPr>
      <w:r w:rsidRPr="00296792">
        <w:t>High numbers of unimmunized children</w:t>
      </w:r>
    </w:p>
    <w:p w14:paraId="61B2AF2C" w14:textId="77777777" w:rsidR="00296792" w:rsidRPr="00296792" w:rsidRDefault="00296792" w:rsidP="00296792">
      <w:pPr>
        <w:numPr>
          <w:ilvl w:val="0"/>
          <w:numId w:val="12"/>
        </w:numPr>
        <w:jc w:val="both"/>
      </w:pPr>
      <w:r w:rsidRPr="00296792">
        <w:t>Low measles coverage rates</w:t>
      </w:r>
    </w:p>
    <w:p w14:paraId="1EF70B0B" w14:textId="77777777" w:rsidR="00296792" w:rsidRPr="00296792" w:rsidRDefault="00296792" w:rsidP="00296792">
      <w:pPr>
        <w:jc w:val="both"/>
      </w:pPr>
      <w:r w:rsidRPr="00296792">
        <w:t>Many LGAs were classified as:</w:t>
      </w:r>
    </w:p>
    <w:p w14:paraId="066F7998" w14:textId="77777777" w:rsidR="00296792" w:rsidRPr="00296792" w:rsidRDefault="00296792" w:rsidP="00296792">
      <w:pPr>
        <w:jc w:val="both"/>
      </w:pPr>
      <w:r w:rsidRPr="00296792">
        <w:rPr>
          <w:b/>
          <w:bCs/>
        </w:rPr>
        <w:t>"HIGH NEED – Poor Coverage"</w:t>
      </w:r>
    </w:p>
    <w:p w14:paraId="7D987277" w14:textId="77777777" w:rsidR="00296792" w:rsidRPr="00296792" w:rsidRDefault="00296792" w:rsidP="00296792">
      <w:pPr>
        <w:jc w:val="both"/>
        <w:rPr>
          <w:b/>
          <w:bCs/>
        </w:rPr>
      </w:pPr>
      <w:r w:rsidRPr="00296792">
        <w:rPr>
          <w:b/>
          <w:bCs/>
        </w:rPr>
        <w:t>Interpretation</w:t>
      </w:r>
    </w:p>
    <w:p w14:paraId="5C6C2C8D" w14:textId="77777777" w:rsidR="00296792" w:rsidRPr="00296792" w:rsidRDefault="00296792" w:rsidP="00296792">
      <w:pPr>
        <w:jc w:val="both"/>
      </w:pPr>
      <w:r w:rsidRPr="00296792">
        <w:t>Poor immunization performance often correlates with:</w:t>
      </w:r>
    </w:p>
    <w:p w14:paraId="3CF5F7A9" w14:textId="77777777" w:rsidR="00296792" w:rsidRPr="00296792" w:rsidRDefault="00296792" w:rsidP="00296792">
      <w:pPr>
        <w:numPr>
          <w:ilvl w:val="0"/>
          <w:numId w:val="13"/>
        </w:numPr>
        <w:jc w:val="both"/>
      </w:pPr>
      <w:r w:rsidRPr="00296792">
        <w:t>Inadequate PHC coverage</w:t>
      </w:r>
    </w:p>
    <w:p w14:paraId="432AF173" w14:textId="77777777" w:rsidR="00296792" w:rsidRPr="00296792" w:rsidRDefault="00296792" w:rsidP="00296792">
      <w:pPr>
        <w:numPr>
          <w:ilvl w:val="0"/>
          <w:numId w:val="13"/>
        </w:numPr>
        <w:jc w:val="both"/>
      </w:pPr>
      <w:r w:rsidRPr="00296792">
        <w:t>Workforce shortages</w:t>
      </w:r>
    </w:p>
    <w:p w14:paraId="617DA78F" w14:textId="77777777" w:rsidR="00296792" w:rsidRPr="00296792" w:rsidRDefault="00296792" w:rsidP="00296792">
      <w:pPr>
        <w:numPr>
          <w:ilvl w:val="0"/>
          <w:numId w:val="13"/>
        </w:numPr>
        <w:jc w:val="both"/>
      </w:pPr>
      <w:r w:rsidRPr="00296792">
        <w:t>Weak outreach services</w:t>
      </w:r>
    </w:p>
    <w:p w14:paraId="2C921089" w14:textId="77777777" w:rsidR="00296792" w:rsidRPr="00296792" w:rsidRDefault="00296792" w:rsidP="00296792">
      <w:pPr>
        <w:numPr>
          <w:ilvl w:val="0"/>
          <w:numId w:val="13"/>
        </w:numPr>
        <w:jc w:val="both"/>
      </w:pPr>
      <w:r w:rsidRPr="00296792">
        <w:t>Difficult geographic access</w:t>
      </w:r>
    </w:p>
    <w:p w14:paraId="7A912DB6" w14:textId="77777777" w:rsidR="00296792" w:rsidRPr="00296792" w:rsidRDefault="00296792" w:rsidP="00296792">
      <w:pPr>
        <w:jc w:val="both"/>
      </w:pPr>
      <w:r w:rsidRPr="00296792">
        <w:t>Strengthening PHC availability is likely to improve immunization outcomes.</w:t>
      </w:r>
    </w:p>
    <w:p w14:paraId="2E938612" w14:textId="77777777" w:rsidR="00296792" w:rsidRPr="00296792" w:rsidRDefault="00296792" w:rsidP="00296792">
      <w:pPr>
        <w:jc w:val="both"/>
      </w:pPr>
      <w:r w:rsidRPr="00296792">
        <w:pict w14:anchorId="2F334F29">
          <v:rect id="_x0000_i1167" style="width:0;height:1.5pt" o:hralign="center" o:hrstd="t" o:hr="t" fillcolor="#a0a0a0" stroked="f"/>
        </w:pict>
      </w:r>
    </w:p>
    <w:p w14:paraId="6C8B2A31" w14:textId="77777777" w:rsidR="00296792" w:rsidRPr="00296792" w:rsidRDefault="00296792" w:rsidP="00296792">
      <w:pPr>
        <w:jc w:val="both"/>
        <w:rPr>
          <w:b/>
          <w:bCs/>
        </w:rPr>
      </w:pPr>
      <w:r w:rsidRPr="00296792">
        <w:rPr>
          <w:b/>
          <w:bCs/>
        </w:rPr>
        <w:t>9. Priority Areas for Intervention</w:t>
      </w:r>
    </w:p>
    <w:p w14:paraId="31DE88D9" w14:textId="77777777" w:rsidR="00296792" w:rsidRPr="00296792" w:rsidRDefault="00296792" w:rsidP="00296792">
      <w:pPr>
        <w:jc w:val="both"/>
      </w:pPr>
      <w:r w:rsidRPr="00296792">
        <w:t>The following categories should receive immediate attention:</w:t>
      </w:r>
    </w:p>
    <w:p w14:paraId="4134A7CD" w14:textId="77777777" w:rsidR="00296792" w:rsidRPr="00296792" w:rsidRDefault="00296792" w:rsidP="00296792">
      <w:pPr>
        <w:jc w:val="both"/>
        <w:rPr>
          <w:b/>
          <w:bCs/>
        </w:rPr>
      </w:pPr>
      <w:r w:rsidRPr="00296792">
        <w:rPr>
          <w:b/>
          <w:bCs/>
        </w:rPr>
        <w:t>Category 1 – Critical Priority</w:t>
      </w:r>
    </w:p>
    <w:p w14:paraId="1C163B71" w14:textId="77777777" w:rsidR="00296792" w:rsidRPr="00296792" w:rsidRDefault="00296792" w:rsidP="00296792">
      <w:pPr>
        <w:jc w:val="both"/>
      </w:pPr>
      <w:r w:rsidRPr="00296792">
        <w:t>Wards with:</w:t>
      </w:r>
    </w:p>
    <w:p w14:paraId="1BF31AF8" w14:textId="77777777" w:rsidR="00296792" w:rsidRPr="00296792" w:rsidRDefault="00296792" w:rsidP="00296792">
      <w:pPr>
        <w:numPr>
          <w:ilvl w:val="0"/>
          <w:numId w:val="14"/>
        </w:numPr>
        <w:jc w:val="both"/>
      </w:pPr>
      <w:r w:rsidRPr="00296792">
        <w:t>Extremely high population-to-PHC ratios</w:t>
      </w:r>
    </w:p>
    <w:p w14:paraId="585E696B" w14:textId="77777777" w:rsidR="00296792" w:rsidRPr="00296792" w:rsidRDefault="00296792" w:rsidP="00296792">
      <w:pPr>
        <w:numPr>
          <w:ilvl w:val="0"/>
          <w:numId w:val="14"/>
        </w:numPr>
        <w:jc w:val="both"/>
      </w:pPr>
      <w:r w:rsidRPr="00296792">
        <w:t>Only one PHC serving very large populations</w:t>
      </w:r>
    </w:p>
    <w:p w14:paraId="38FF1918" w14:textId="77777777" w:rsidR="00296792" w:rsidRPr="00296792" w:rsidRDefault="00296792" w:rsidP="00296792">
      <w:pPr>
        <w:numPr>
          <w:ilvl w:val="0"/>
          <w:numId w:val="14"/>
        </w:numPr>
        <w:jc w:val="both"/>
      </w:pPr>
      <w:r w:rsidRPr="00296792">
        <w:t>High-risk settlements</w:t>
      </w:r>
    </w:p>
    <w:p w14:paraId="2D7284C9" w14:textId="77777777" w:rsidR="00296792" w:rsidRPr="00296792" w:rsidRDefault="00296792" w:rsidP="00296792">
      <w:pPr>
        <w:numPr>
          <w:ilvl w:val="0"/>
          <w:numId w:val="14"/>
        </w:numPr>
        <w:jc w:val="both"/>
      </w:pPr>
      <w:r w:rsidRPr="00296792">
        <w:lastRenderedPageBreak/>
        <w:t>Poor immunization performance</w:t>
      </w:r>
    </w:p>
    <w:p w14:paraId="1D5CEF69" w14:textId="77777777" w:rsidR="00296792" w:rsidRPr="00296792" w:rsidRDefault="00296792" w:rsidP="00296792">
      <w:pPr>
        <w:jc w:val="both"/>
      </w:pPr>
      <w:r w:rsidRPr="00296792">
        <w:t>Examples include:</w:t>
      </w:r>
    </w:p>
    <w:p w14:paraId="11594133" w14:textId="77777777" w:rsidR="00296792" w:rsidRPr="00296792" w:rsidRDefault="00296792" w:rsidP="00296792">
      <w:pPr>
        <w:numPr>
          <w:ilvl w:val="0"/>
          <w:numId w:val="15"/>
        </w:numPr>
        <w:jc w:val="both"/>
      </w:pPr>
      <w:r w:rsidRPr="00296792">
        <w:t>Kakau (</w:t>
      </w:r>
      <w:proofErr w:type="spellStart"/>
      <w:r w:rsidRPr="00296792">
        <w:t>Chikun</w:t>
      </w:r>
      <w:proofErr w:type="spellEnd"/>
      <w:r w:rsidRPr="00296792">
        <w:t>, Kaduna)</w:t>
      </w:r>
    </w:p>
    <w:p w14:paraId="282701E4" w14:textId="77777777" w:rsidR="00296792" w:rsidRPr="00296792" w:rsidRDefault="00296792" w:rsidP="00296792">
      <w:pPr>
        <w:numPr>
          <w:ilvl w:val="0"/>
          <w:numId w:val="15"/>
        </w:numPr>
        <w:jc w:val="both"/>
      </w:pPr>
      <w:proofErr w:type="spellStart"/>
      <w:r w:rsidRPr="00296792">
        <w:t>Namtari</w:t>
      </w:r>
      <w:proofErr w:type="spellEnd"/>
      <w:r w:rsidRPr="00296792">
        <w:t xml:space="preserve"> (Yola South, Adamawa)</w:t>
      </w:r>
    </w:p>
    <w:p w14:paraId="7B8062CA" w14:textId="77777777" w:rsidR="00296792" w:rsidRPr="00296792" w:rsidRDefault="00296792" w:rsidP="00296792">
      <w:pPr>
        <w:numPr>
          <w:ilvl w:val="0"/>
          <w:numId w:val="15"/>
        </w:numPr>
        <w:jc w:val="both"/>
      </w:pPr>
      <w:proofErr w:type="spellStart"/>
      <w:r w:rsidRPr="00296792">
        <w:t>Rigasa</w:t>
      </w:r>
      <w:proofErr w:type="spellEnd"/>
      <w:r w:rsidRPr="00296792">
        <w:t xml:space="preserve"> (</w:t>
      </w:r>
      <w:proofErr w:type="spellStart"/>
      <w:r w:rsidRPr="00296792">
        <w:t>Igabi</w:t>
      </w:r>
      <w:proofErr w:type="spellEnd"/>
      <w:r w:rsidRPr="00296792">
        <w:t>, Kaduna)</w:t>
      </w:r>
    </w:p>
    <w:p w14:paraId="075ACCDB" w14:textId="77777777" w:rsidR="00296792" w:rsidRPr="00296792" w:rsidRDefault="00296792" w:rsidP="00296792">
      <w:pPr>
        <w:numPr>
          <w:ilvl w:val="0"/>
          <w:numId w:val="15"/>
        </w:numPr>
        <w:jc w:val="both"/>
      </w:pPr>
      <w:r w:rsidRPr="00296792">
        <w:t>Galadima (Gusau, Zamfara)</w:t>
      </w:r>
    </w:p>
    <w:p w14:paraId="4171AF92" w14:textId="77777777" w:rsidR="00296792" w:rsidRPr="00296792" w:rsidRDefault="00296792" w:rsidP="00296792">
      <w:pPr>
        <w:numPr>
          <w:ilvl w:val="0"/>
          <w:numId w:val="15"/>
        </w:numPr>
        <w:jc w:val="both"/>
      </w:pPr>
      <w:proofErr w:type="spellStart"/>
      <w:r w:rsidRPr="00296792">
        <w:t>Kabusa</w:t>
      </w:r>
      <w:proofErr w:type="spellEnd"/>
      <w:r w:rsidRPr="00296792">
        <w:t xml:space="preserve"> (FCT)</w:t>
      </w:r>
    </w:p>
    <w:p w14:paraId="41694EDA" w14:textId="77777777" w:rsidR="00296792" w:rsidRPr="00296792" w:rsidRDefault="00296792" w:rsidP="00296792">
      <w:pPr>
        <w:jc w:val="both"/>
      </w:pPr>
      <w:r w:rsidRPr="00296792">
        <w:pict w14:anchorId="5E709988">
          <v:rect id="_x0000_i1168" style="width:0;height:1.5pt" o:hralign="center" o:hrstd="t" o:hr="t" fillcolor="#a0a0a0" stroked="f"/>
        </w:pict>
      </w:r>
    </w:p>
    <w:p w14:paraId="0002E0BC" w14:textId="77777777" w:rsidR="00296792" w:rsidRPr="00296792" w:rsidRDefault="00296792" w:rsidP="00296792">
      <w:pPr>
        <w:jc w:val="both"/>
        <w:rPr>
          <w:b/>
          <w:bCs/>
        </w:rPr>
      </w:pPr>
      <w:r w:rsidRPr="00296792">
        <w:rPr>
          <w:b/>
          <w:bCs/>
        </w:rPr>
        <w:t>Category 2 – High Priority</w:t>
      </w:r>
    </w:p>
    <w:p w14:paraId="0974301E" w14:textId="77777777" w:rsidR="00296792" w:rsidRPr="00296792" w:rsidRDefault="00296792" w:rsidP="00296792">
      <w:pPr>
        <w:jc w:val="both"/>
      </w:pPr>
      <w:r w:rsidRPr="00296792">
        <w:t>Wards with:</w:t>
      </w:r>
    </w:p>
    <w:p w14:paraId="49669BA2" w14:textId="77777777" w:rsidR="00296792" w:rsidRPr="00296792" w:rsidRDefault="00296792" w:rsidP="00296792">
      <w:pPr>
        <w:numPr>
          <w:ilvl w:val="0"/>
          <w:numId w:val="16"/>
        </w:numPr>
        <w:jc w:val="both"/>
      </w:pPr>
      <w:r w:rsidRPr="00296792">
        <w:t>Multiple settlements</w:t>
      </w:r>
    </w:p>
    <w:p w14:paraId="006D6806" w14:textId="77777777" w:rsidR="00296792" w:rsidRPr="00296792" w:rsidRDefault="00296792" w:rsidP="00296792">
      <w:pPr>
        <w:numPr>
          <w:ilvl w:val="0"/>
          <w:numId w:val="16"/>
        </w:numPr>
        <w:jc w:val="both"/>
      </w:pPr>
      <w:r w:rsidRPr="00296792">
        <w:t>Rapid population growth</w:t>
      </w:r>
    </w:p>
    <w:p w14:paraId="003C6435" w14:textId="77777777" w:rsidR="00296792" w:rsidRPr="00296792" w:rsidRDefault="00296792" w:rsidP="00296792">
      <w:pPr>
        <w:numPr>
          <w:ilvl w:val="0"/>
          <w:numId w:val="16"/>
        </w:numPr>
        <w:jc w:val="both"/>
      </w:pPr>
      <w:r w:rsidRPr="00296792">
        <w:t>Moderate staffing shortages</w:t>
      </w:r>
    </w:p>
    <w:p w14:paraId="27DCF74F" w14:textId="77777777" w:rsidR="00296792" w:rsidRPr="00296792" w:rsidRDefault="00296792" w:rsidP="00296792">
      <w:pPr>
        <w:numPr>
          <w:ilvl w:val="0"/>
          <w:numId w:val="16"/>
        </w:numPr>
        <w:jc w:val="both"/>
      </w:pPr>
      <w:r w:rsidRPr="00296792">
        <w:t>Limited PHC coverage</w:t>
      </w:r>
    </w:p>
    <w:p w14:paraId="63085D8F" w14:textId="77777777" w:rsidR="00296792" w:rsidRPr="00296792" w:rsidRDefault="00296792" w:rsidP="00296792">
      <w:pPr>
        <w:jc w:val="both"/>
      </w:pPr>
      <w:r w:rsidRPr="00296792">
        <w:pict w14:anchorId="20BED4BE">
          <v:rect id="_x0000_i1169" style="width:0;height:1.5pt" o:hralign="center" o:hrstd="t" o:hr="t" fillcolor="#a0a0a0" stroked="f"/>
        </w:pict>
      </w:r>
    </w:p>
    <w:p w14:paraId="52FA32CE" w14:textId="77777777" w:rsidR="00296792" w:rsidRPr="00296792" w:rsidRDefault="00296792" w:rsidP="00296792">
      <w:pPr>
        <w:jc w:val="both"/>
        <w:rPr>
          <w:b/>
          <w:bCs/>
        </w:rPr>
      </w:pPr>
      <w:r w:rsidRPr="00296792">
        <w:rPr>
          <w:b/>
          <w:bCs/>
        </w:rPr>
        <w:t>Category 3 – Medium Priority</w:t>
      </w:r>
    </w:p>
    <w:p w14:paraId="637BEC57" w14:textId="77777777" w:rsidR="00296792" w:rsidRPr="00296792" w:rsidRDefault="00296792" w:rsidP="00296792">
      <w:pPr>
        <w:jc w:val="both"/>
      </w:pPr>
      <w:r w:rsidRPr="00296792">
        <w:t>Wards where:</w:t>
      </w:r>
    </w:p>
    <w:p w14:paraId="2426A7D7" w14:textId="77777777" w:rsidR="00296792" w:rsidRPr="00296792" w:rsidRDefault="00296792" w:rsidP="00296792">
      <w:pPr>
        <w:numPr>
          <w:ilvl w:val="0"/>
          <w:numId w:val="17"/>
        </w:numPr>
        <w:jc w:val="both"/>
      </w:pPr>
      <w:r w:rsidRPr="00296792">
        <w:t>Current PHCs are operational</w:t>
      </w:r>
    </w:p>
    <w:p w14:paraId="7A019B99" w14:textId="77777777" w:rsidR="00296792" w:rsidRPr="00296792" w:rsidRDefault="00296792" w:rsidP="00296792">
      <w:pPr>
        <w:numPr>
          <w:ilvl w:val="0"/>
          <w:numId w:val="17"/>
        </w:numPr>
        <w:jc w:val="both"/>
      </w:pPr>
      <w:r w:rsidRPr="00296792">
        <w:t>Population growth may soon exceed capacity</w:t>
      </w:r>
    </w:p>
    <w:p w14:paraId="2ABB3B23" w14:textId="77777777" w:rsidR="00296792" w:rsidRPr="00296792" w:rsidRDefault="00296792" w:rsidP="00296792">
      <w:pPr>
        <w:jc w:val="both"/>
      </w:pPr>
      <w:r w:rsidRPr="00296792">
        <w:t>These areas should be continuously monitored.</w:t>
      </w:r>
    </w:p>
    <w:p w14:paraId="6BD87F9C" w14:textId="77777777" w:rsidR="00296792" w:rsidRPr="00296792" w:rsidRDefault="00296792" w:rsidP="00296792">
      <w:pPr>
        <w:jc w:val="both"/>
      </w:pPr>
      <w:r w:rsidRPr="00296792">
        <w:pict w14:anchorId="53F44ACC">
          <v:rect id="_x0000_i1170" style="width:0;height:1.5pt" o:hralign="center" o:hrstd="t" o:hr="t" fillcolor="#a0a0a0" stroked="f"/>
        </w:pict>
      </w:r>
    </w:p>
    <w:p w14:paraId="6BA471F7" w14:textId="77777777" w:rsidR="00296792" w:rsidRPr="00296792" w:rsidRDefault="00296792" w:rsidP="00296792">
      <w:pPr>
        <w:jc w:val="both"/>
        <w:rPr>
          <w:b/>
          <w:bCs/>
        </w:rPr>
      </w:pPr>
      <w:r w:rsidRPr="00296792">
        <w:rPr>
          <w:b/>
          <w:bCs/>
        </w:rPr>
        <w:t>10. Recommendations</w:t>
      </w:r>
    </w:p>
    <w:p w14:paraId="1EB4F8F5" w14:textId="77777777" w:rsidR="00296792" w:rsidRPr="00296792" w:rsidRDefault="00296792" w:rsidP="00296792">
      <w:pPr>
        <w:jc w:val="both"/>
        <w:rPr>
          <w:b/>
          <w:bCs/>
        </w:rPr>
      </w:pPr>
      <w:r w:rsidRPr="00296792">
        <w:rPr>
          <w:b/>
          <w:bCs/>
        </w:rPr>
        <w:t>Short-Term Actions</w:t>
      </w:r>
    </w:p>
    <w:p w14:paraId="1FBF9BF5" w14:textId="77777777" w:rsidR="00296792" w:rsidRPr="00296792" w:rsidRDefault="00296792" w:rsidP="00296792">
      <w:pPr>
        <w:jc w:val="both"/>
        <w:rPr>
          <w:b/>
          <w:bCs/>
        </w:rPr>
      </w:pPr>
      <w:r w:rsidRPr="00296792">
        <w:rPr>
          <w:b/>
          <w:bCs/>
        </w:rPr>
        <w:t>1. Deploy Additional Healthcare Workers</w:t>
      </w:r>
    </w:p>
    <w:p w14:paraId="14CECE63" w14:textId="77777777" w:rsidR="00296792" w:rsidRPr="00296792" w:rsidRDefault="00296792" w:rsidP="00296792">
      <w:pPr>
        <w:jc w:val="both"/>
      </w:pPr>
      <w:r w:rsidRPr="00296792">
        <w:t>Prioritize recruitment and deployment of:</w:t>
      </w:r>
    </w:p>
    <w:p w14:paraId="5CD07146" w14:textId="77777777" w:rsidR="00296792" w:rsidRPr="00296792" w:rsidRDefault="00296792" w:rsidP="00296792">
      <w:pPr>
        <w:numPr>
          <w:ilvl w:val="0"/>
          <w:numId w:val="18"/>
        </w:numPr>
        <w:jc w:val="both"/>
      </w:pPr>
      <w:r w:rsidRPr="00296792">
        <w:t>Medical officers</w:t>
      </w:r>
    </w:p>
    <w:p w14:paraId="439664F1" w14:textId="77777777" w:rsidR="00296792" w:rsidRPr="00296792" w:rsidRDefault="00296792" w:rsidP="00296792">
      <w:pPr>
        <w:numPr>
          <w:ilvl w:val="0"/>
          <w:numId w:val="18"/>
        </w:numPr>
        <w:jc w:val="both"/>
      </w:pPr>
      <w:r w:rsidRPr="00296792">
        <w:t>Nurses and midwives</w:t>
      </w:r>
    </w:p>
    <w:p w14:paraId="7BAB5B92" w14:textId="77777777" w:rsidR="00296792" w:rsidRPr="00296792" w:rsidRDefault="00296792" w:rsidP="00296792">
      <w:pPr>
        <w:numPr>
          <w:ilvl w:val="0"/>
          <w:numId w:val="18"/>
        </w:numPr>
        <w:jc w:val="both"/>
      </w:pPr>
      <w:r w:rsidRPr="00296792">
        <w:t>Community health extension workers</w:t>
      </w:r>
    </w:p>
    <w:p w14:paraId="77E4F110" w14:textId="77777777" w:rsidR="00296792" w:rsidRPr="00296792" w:rsidRDefault="00296792" w:rsidP="00296792">
      <w:pPr>
        <w:numPr>
          <w:ilvl w:val="0"/>
          <w:numId w:val="18"/>
        </w:numPr>
        <w:jc w:val="both"/>
      </w:pPr>
      <w:r w:rsidRPr="00296792">
        <w:lastRenderedPageBreak/>
        <w:t>Skilled birth attendants</w:t>
      </w:r>
    </w:p>
    <w:p w14:paraId="2500EAED" w14:textId="77777777" w:rsidR="00296792" w:rsidRPr="00296792" w:rsidRDefault="00296792" w:rsidP="00296792">
      <w:pPr>
        <w:jc w:val="both"/>
      </w:pPr>
      <w:r w:rsidRPr="00296792">
        <w:pict w14:anchorId="5DE662C7">
          <v:rect id="_x0000_i1171" style="width:0;height:1.5pt" o:hralign="center" o:hrstd="t" o:hr="t" fillcolor="#a0a0a0" stroked="f"/>
        </w:pict>
      </w:r>
    </w:p>
    <w:p w14:paraId="2F41402B" w14:textId="77777777" w:rsidR="00296792" w:rsidRPr="00296792" w:rsidRDefault="00296792" w:rsidP="00296792">
      <w:pPr>
        <w:jc w:val="both"/>
        <w:rPr>
          <w:b/>
          <w:bCs/>
        </w:rPr>
      </w:pPr>
      <w:r w:rsidRPr="00296792">
        <w:rPr>
          <w:b/>
          <w:bCs/>
        </w:rPr>
        <w:t>2. Improve Facility Functionality</w:t>
      </w:r>
    </w:p>
    <w:p w14:paraId="754782B1" w14:textId="77777777" w:rsidR="00296792" w:rsidRPr="00296792" w:rsidRDefault="00296792" w:rsidP="00296792">
      <w:pPr>
        <w:jc w:val="both"/>
      </w:pPr>
      <w:r w:rsidRPr="00296792">
        <w:t>Upgrade partially functional PHCs through:</w:t>
      </w:r>
    </w:p>
    <w:p w14:paraId="536DAEAB" w14:textId="77777777" w:rsidR="00296792" w:rsidRPr="00296792" w:rsidRDefault="00296792" w:rsidP="00296792">
      <w:pPr>
        <w:numPr>
          <w:ilvl w:val="0"/>
          <w:numId w:val="19"/>
        </w:numPr>
        <w:jc w:val="both"/>
      </w:pPr>
      <w:r w:rsidRPr="00296792">
        <w:t>Equipment provision</w:t>
      </w:r>
    </w:p>
    <w:p w14:paraId="31D2C564" w14:textId="77777777" w:rsidR="00296792" w:rsidRPr="00296792" w:rsidRDefault="00296792" w:rsidP="00296792">
      <w:pPr>
        <w:numPr>
          <w:ilvl w:val="0"/>
          <w:numId w:val="19"/>
        </w:numPr>
        <w:jc w:val="both"/>
      </w:pPr>
      <w:r w:rsidRPr="00296792">
        <w:t>Drug supply strengthening</w:t>
      </w:r>
    </w:p>
    <w:p w14:paraId="7DEB5D0C" w14:textId="77777777" w:rsidR="00296792" w:rsidRPr="00296792" w:rsidRDefault="00296792" w:rsidP="00296792">
      <w:pPr>
        <w:numPr>
          <w:ilvl w:val="0"/>
          <w:numId w:val="19"/>
        </w:numPr>
        <w:jc w:val="both"/>
      </w:pPr>
      <w:r w:rsidRPr="00296792">
        <w:t>Infrastructure rehabilitation</w:t>
      </w:r>
    </w:p>
    <w:p w14:paraId="495D9FC0" w14:textId="77777777" w:rsidR="00296792" w:rsidRPr="00296792" w:rsidRDefault="00296792" w:rsidP="00296792">
      <w:pPr>
        <w:numPr>
          <w:ilvl w:val="0"/>
          <w:numId w:val="19"/>
        </w:numPr>
        <w:jc w:val="both"/>
      </w:pPr>
      <w:r w:rsidRPr="00296792">
        <w:t>Utility improvements</w:t>
      </w:r>
    </w:p>
    <w:p w14:paraId="27C67579" w14:textId="77777777" w:rsidR="00296792" w:rsidRPr="00296792" w:rsidRDefault="00296792" w:rsidP="00296792">
      <w:pPr>
        <w:jc w:val="both"/>
      </w:pPr>
      <w:r w:rsidRPr="00296792">
        <w:pict w14:anchorId="6A6850FF">
          <v:rect id="_x0000_i1172" style="width:0;height:1.5pt" o:hralign="center" o:hrstd="t" o:hr="t" fillcolor="#a0a0a0" stroked="f"/>
        </w:pict>
      </w:r>
    </w:p>
    <w:p w14:paraId="03956BF1" w14:textId="77777777" w:rsidR="00296792" w:rsidRPr="00296792" w:rsidRDefault="00296792" w:rsidP="00296792">
      <w:pPr>
        <w:jc w:val="both"/>
        <w:rPr>
          <w:b/>
          <w:bCs/>
        </w:rPr>
      </w:pPr>
      <w:r w:rsidRPr="00296792">
        <w:rPr>
          <w:b/>
          <w:bCs/>
        </w:rPr>
        <w:t>3. Strengthen Outreach Services</w:t>
      </w:r>
    </w:p>
    <w:p w14:paraId="165AACE2" w14:textId="77777777" w:rsidR="00296792" w:rsidRPr="00296792" w:rsidRDefault="00296792" w:rsidP="00296792">
      <w:pPr>
        <w:jc w:val="both"/>
      </w:pPr>
      <w:r w:rsidRPr="00296792">
        <w:t>Expand:</w:t>
      </w:r>
    </w:p>
    <w:p w14:paraId="2FA713A6" w14:textId="77777777" w:rsidR="00296792" w:rsidRPr="00296792" w:rsidRDefault="00296792" w:rsidP="00296792">
      <w:pPr>
        <w:numPr>
          <w:ilvl w:val="0"/>
          <w:numId w:val="20"/>
        </w:numPr>
        <w:jc w:val="both"/>
      </w:pPr>
      <w:r w:rsidRPr="00296792">
        <w:t>Mobile health clinics</w:t>
      </w:r>
    </w:p>
    <w:p w14:paraId="37A98DF7" w14:textId="77777777" w:rsidR="00296792" w:rsidRPr="00296792" w:rsidRDefault="00296792" w:rsidP="00296792">
      <w:pPr>
        <w:numPr>
          <w:ilvl w:val="0"/>
          <w:numId w:val="20"/>
        </w:numPr>
        <w:jc w:val="both"/>
      </w:pPr>
      <w:r w:rsidRPr="00296792">
        <w:t>Immunization outreach</w:t>
      </w:r>
    </w:p>
    <w:p w14:paraId="7EB7FB38" w14:textId="77777777" w:rsidR="00296792" w:rsidRPr="00296792" w:rsidRDefault="00296792" w:rsidP="00296792">
      <w:pPr>
        <w:numPr>
          <w:ilvl w:val="0"/>
          <w:numId w:val="20"/>
        </w:numPr>
        <w:jc w:val="both"/>
      </w:pPr>
      <w:r w:rsidRPr="00296792">
        <w:t>Maternal health campaigns</w:t>
      </w:r>
    </w:p>
    <w:p w14:paraId="732D7FE9" w14:textId="77777777" w:rsidR="00296792" w:rsidRPr="00296792" w:rsidRDefault="00296792" w:rsidP="00296792">
      <w:pPr>
        <w:jc w:val="both"/>
      </w:pPr>
      <w:r w:rsidRPr="00296792">
        <w:t>particularly in remote settlements.</w:t>
      </w:r>
    </w:p>
    <w:p w14:paraId="3391157E" w14:textId="77777777" w:rsidR="00296792" w:rsidRPr="00296792" w:rsidRDefault="00296792" w:rsidP="00296792">
      <w:pPr>
        <w:jc w:val="both"/>
      </w:pPr>
      <w:r w:rsidRPr="00296792">
        <w:pict w14:anchorId="3EF82546">
          <v:rect id="_x0000_i1173" style="width:0;height:1.5pt" o:hralign="center" o:hrstd="t" o:hr="t" fillcolor="#a0a0a0" stroked="f"/>
        </w:pict>
      </w:r>
    </w:p>
    <w:p w14:paraId="5FF24263" w14:textId="77777777" w:rsidR="00296792" w:rsidRPr="00296792" w:rsidRDefault="00296792" w:rsidP="00296792">
      <w:pPr>
        <w:jc w:val="both"/>
        <w:rPr>
          <w:b/>
          <w:bCs/>
        </w:rPr>
      </w:pPr>
      <w:r w:rsidRPr="00296792">
        <w:rPr>
          <w:b/>
          <w:bCs/>
        </w:rPr>
        <w:t>Medium-Term Actions</w:t>
      </w:r>
    </w:p>
    <w:p w14:paraId="6BE9B1F8" w14:textId="77777777" w:rsidR="00296792" w:rsidRPr="00296792" w:rsidRDefault="00296792" w:rsidP="00296792">
      <w:pPr>
        <w:jc w:val="both"/>
        <w:rPr>
          <w:b/>
          <w:bCs/>
        </w:rPr>
      </w:pPr>
      <w:r w:rsidRPr="00296792">
        <w:rPr>
          <w:b/>
          <w:bCs/>
        </w:rPr>
        <w:t>4. Construct Additional PHCs</w:t>
      </w:r>
    </w:p>
    <w:p w14:paraId="7F5D6768" w14:textId="77777777" w:rsidR="00296792" w:rsidRPr="00296792" w:rsidRDefault="00296792" w:rsidP="00296792">
      <w:pPr>
        <w:jc w:val="both"/>
      </w:pPr>
      <w:r w:rsidRPr="00296792">
        <w:t>Prioritize wards identified as:</w:t>
      </w:r>
    </w:p>
    <w:p w14:paraId="3D550BC6" w14:textId="77777777" w:rsidR="00296792" w:rsidRPr="00296792" w:rsidRDefault="00296792" w:rsidP="00296792">
      <w:pPr>
        <w:jc w:val="both"/>
      </w:pPr>
      <w:r w:rsidRPr="00296792">
        <w:rPr>
          <w:b/>
          <w:bCs/>
        </w:rPr>
        <w:t>HIGH NEED – Add PHC</w:t>
      </w:r>
    </w:p>
    <w:p w14:paraId="02B182AD" w14:textId="77777777" w:rsidR="00296792" w:rsidRPr="00296792" w:rsidRDefault="00296792" w:rsidP="00296792">
      <w:pPr>
        <w:jc w:val="both"/>
      </w:pPr>
      <w:r w:rsidRPr="00296792">
        <w:t>especially those with very high population-to-PHC ratios.</w:t>
      </w:r>
    </w:p>
    <w:p w14:paraId="6EEECEDB" w14:textId="77777777" w:rsidR="00296792" w:rsidRPr="00296792" w:rsidRDefault="00296792" w:rsidP="00296792">
      <w:pPr>
        <w:jc w:val="both"/>
      </w:pPr>
      <w:r w:rsidRPr="00296792">
        <w:pict w14:anchorId="50BAB1B7">
          <v:rect id="_x0000_i1174" style="width:0;height:1.5pt" o:hralign="center" o:hrstd="t" o:hr="t" fillcolor="#a0a0a0" stroked="f"/>
        </w:pict>
      </w:r>
    </w:p>
    <w:p w14:paraId="5A82A79D" w14:textId="77777777" w:rsidR="00296792" w:rsidRPr="00296792" w:rsidRDefault="00296792" w:rsidP="00296792">
      <w:pPr>
        <w:jc w:val="both"/>
        <w:rPr>
          <w:b/>
          <w:bCs/>
        </w:rPr>
      </w:pPr>
      <w:r w:rsidRPr="00296792">
        <w:rPr>
          <w:b/>
          <w:bCs/>
        </w:rPr>
        <w:t>5. Establish Population-Based Planning Standards</w:t>
      </w:r>
    </w:p>
    <w:p w14:paraId="61650CC6" w14:textId="77777777" w:rsidR="00296792" w:rsidRPr="00296792" w:rsidRDefault="00296792" w:rsidP="00296792">
      <w:pPr>
        <w:jc w:val="both"/>
      </w:pPr>
      <w:r w:rsidRPr="00296792">
        <w:t>Adopt planning benchmarks such as:</w:t>
      </w:r>
    </w:p>
    <w:p w14:paraId="7CA7E07E" w14:textId="77777777" w:rsidR="00296792" w:rsidRPr="00296792" w:rsidRDefault="00296792" w:rsidP="00296792">
      <w:pPr>
        <w:numPr>
          <w:ilvl w:val="0"/>
          <w:numId w:val="21"/>
        </w:numPr>
        <w:jc w:val="both"/>
      </w:pPr>
      <w:r w:rsidRPr="00296792">
        <w:t>One PHC per defined population threshold</w:t>
      </w:r>
    </w:p>
    <w:p w14:paraId="4F5C3670" w14:textId="77777777" w:rsidR="00296792" w:rsidRPr="00296792" w:rsidRDefault="00296792" w:rsidP="00296792">
      <w:pPr>
        <w:numPr>
          <w:ilvl w:val="0"/>
          <w:numId w:val="21"/>
        </w:numPr>
        <w:jc w:val="both"/>
      </w:pPr>
      <w:r w:rsidRPr="00296792">
        <w:t>Geographic access standards</w:t>
      </w:r>
    </w:p>
    <w:p w14:paraId="1FA1397C" w14:textId="77777777" w:rsidR="00296792" w:rsidRPr="00296792" w:rsidRDefault="00296792" w:rsidP="00296792">
      <w:pPr>
        <w:numPr>
          <w:ilvl w:val="0"/>
          <w:numId w:val="21"/>
        </w:numPr>
        <w:jc w:val="both"/>
      </w:pPr>
      <w:r w:rsidRPr="00296792">
        <w:t>Settlement coverage targets</w:t>
      </w:r>
    </w:p>
    <w:p w14:paraId="072718E0" w14:textId="77777777" w:rsidR="00296792" w:rsidRPr="00296792" w:rsidRDefault="00296792" w:rsidP="00296792">
      <w:pPr>
        <w:jc w:val="both"/>
      </w:pPr>
      <w:r w:rsidRPr="00296792">
        <w:pict w14:anchorId="254097AB">
          <v:rect id="_x0000_i1175" style="width:0;height:1.5pt" o:hralign="center" o:hrstd="t" o:hr="t" fillcolor="#a0a0a0" stroked="f"/>
        </w:pict>
      </w:r>
    </w:p>
    <w:p w14:paraId="01F20027" w14:textId="77777777" w:rsidR="00296792" w:rsidRPr="00296792" w:rsidRDefault="00296792" w:rsidP="00296792">
      <w:pPr>
        <w:jc w:val="both"/>
        <w:rPr>
          <w:b/>
          <w:bCs/>
        </w:rPr>
      </w:pPr>
      <w:r w:rsidRPr="00296792">
        <w:rPr>
          <w:b/>
          <w:bCs/>
        </w:rPr>
        <w:lastRenderedPageBreak/>
        <w:t>6. Improve Data Quality</w:t>
      </w:r>
    </w:p>
    <w:p w14:paraId="3BFC832D" w14:textId="77777777" w:rsidR="00296792" w:rsidRPr="00296792" w:rsidRDefault="00296792" w:rsidP="00296792">
      <w:pPr>
        <w:jc w:val="both"/>
      </w:pPr>
      <w:r w:rsidRPr="00296792">
        <w:t>Address missing records and strengthen:</w:t>
      </w:r>
    </w:p>
    <w:p w14:paraId="6141393A" w14:textId="77777777" w:rsidR="00296792" w:rsidRPr="00296792" w:rsidRDefault="00296792" w:rsidP="00296792">
      <w:pPr>
        <w:numPr>
          <w:ilvl w:val="0"/>
          <w:numId w:val="22"/>
        </w:numPr>
        <w:jc w:val="both"/>
      </w:pPr>
      <w:r w:rsidRPr="00296792">
        <w:t>Facility reporting</w:t>
      </w:r>
    </w:p>
    <w:p w14:paraId="1E3D5BC9" w14:textId="77777777" w:rsidR="00296792" w:rsidRPr="00296792" w:rsidRDefault="00296792" w:rsidP="00296792">
      <w:pPr>
        <w:numPr>
          <w:ilvl w:val="0"/>
          <w:numId w:val="22"/>
        </w:numPr>
        <w:jc w:val="both"/>
      </w:pPr>
      <w:r w:rsidRPr="00296792">
        <w:t>Population updates</w:t>
      </w:r>
    </w:p>
    <w:p w14:paraId="32F6EF35" w14:textId="77777777" w:rsidR="00296792" w:rsidRPr="00296792" w:rsidRDefault="00296792" w:rsidP="00296792">
      <w:pPr>
        <w:numPr>
          <w:ilvl w:val="0"/>
          <w:numId w:val="22"/>
        </w:numPr>
        <w:jc w:val="both"/>
      </w:pPr>
      <w:r w:rsidRPr="00296792">
        <w:t>Workforce tracking</w:t>
      </w:r>
    </w:p>
    <w:p w14:paraId="46439F24" w14:textId="77777777" w:rsidR="00296792" w:rsidRPr="00296792" w:rsidRDefault="00296792" w:rsidP="00296792">
      <w:pPr>
        <w:numPr>
          <w:ilvl w:val="0"/>
          <w:numId w:val="22"/>
        </w:numPr>
        <w:jc w:val="both"/>
      </w:pPr>
      <w:r w:rsidRPr="00296792">
        <w:t>Geographic mapping</w:t>
      </w:r>
    </w:p>
    <w:p w14:paraId="2B3D0E95" w14:textId="77777777" w:rsidR="00296792" w:rsidRPr="00296792" w:rsidRDefault="00296792" w:rsidP="00296792">
      <w:pPr>
        <w:jc w:val="both"/>
      </w:pPr>
      <w:r w:rsidRPr="00296792">
        <w:pict w14:anchorId="3A073AF6">
          <v:rect id="_x0000_i1176" style="width:0;height:1.5pt" o:hralign="center" o:hrstd="t" o:hr="t" fillcolor="#a0a0a0" stroked="f"/>
        </w:pict>
      </w:r>
    </w:p>
    <w:p w14:paraId="6065302F" w14:textId="77777777" w:rsidR="00296792" w:rsidRPr="00296792" w:rsidRDefault="00296792" w:rsidP="00296792">
      <w:pPr>
        <w:jc w:val="both"/>
        <w:rPr>
          <w:b/>
          <w:bCs/>
        </w:rPr>
      </w:pPr>
      <w:r w:rsidRPr="00296792">
        <w:rPr>
          <w:b/>
          <w:bCs/>
        </w:rPr>
        <w:t>Long-Term Actions</w:t>
      </w:r>
    </w:p>
    <w:p w14:paraId="24F674E9" w14:textId="77777777" w:rsidR="00296792" w:rsidRPr="00296792" w:rsidRDefault="00296792" w:rsidP="00296792">
      <w:pPr>
        <w:jc w:val="both"/>
        <w:rPr>
          <w:b/>
          <w:bCs/>
        </w:rPr>
      </w:pPr>
      <w:r w:rsidRPr="00296792">
        <w:rPr>
          <w:b/>
          <w:bCs/>
        </w:rPr>
        <w:t>7. GIS-Based PHC Optimization</w:t>
      </w:r>
    </w:p>
    <w:p w14:paraId="1DEFCF76" w14:textId="77777777" w:rsidR="00296792" w:rsidRPr="00296792" w:rsidRDefault="00296792" w:rsidP="00296792">
      <w:pPr>
        <w:jc w:val="both"/>
      </w:pPr>
      <w:r w:rsidRPr="00296792">
        <w:t>Develop a national geospatial planning framework to:</w:t>
      </w:r>
    </w:p>
    <w:p w14:paraId="13F699EB" w14:textId="77777777" w:rsidR="00296792" w:rsidRPr="00296792" w:rsidRDefault="00296792" w:rsidP="00296792">
      <w:pPr>
        <w:numPr>
          <w:ilvl w:val="0"/>
          <w:numId w:val="23"/>
        </w:numPr>
        <w:jc w:val="both"/>
      </w:pPr>
      <w:r w:rsidRPr="00296792">
        <w:t>Map underserved communities</w:t>
      </w:r>
    </w:p>
    <w:p w14:paraId="767B7AC0" w14:textId="77777777" w:rsidR="00296792" w:rsidRPr="00296792" w:rsidRDefault="00296792" w:rsidP="00296792">
      <w:pPr>
        <w:numPr>
          <w:ilvl w:val="0"/>
          <w:numId w:val="23"/>
        </w:numPr>
        <w:jc w:val="both"/>
      </w:pPr>
      <w:r w:rsidRPr="00296792">
        <w:t>Optimize facility locations</w:t>
      </w:r>
    </w:p>
    <w:p w14:paraId="7A21024B" w14:textId="77777777" w:rsidR="00296792" w:rsidRPr="00296792" w:rsidRDefault="00296792" w:rsidP="00296792">
      <w:pPr>
        <w:numPr>
          <w:ilvl w:val="0"/>
          <w:numId w:val="23"/>
        </w:numPr>
        <w:jc w:val="both"/>
      </w:pPr>
      <w:r w:rsidRPr="00296792">
        <w:t>Improve resource allocation</w:t>
      </w:r>
    </w:p>
    <w:p w14:paraId="5F6202D6" w14:textId="77777777" w:rsidR="00296792" w:rsidRPr="00296792" w:rsidRDefault="00296792" w:rsidP="00296792">
      <w:pPr>
        <w:jc w:val="both"/>
      </w:pPr>
      <w:r w:rsidRPr="00296792">
        <w:pict w14:anchorId="426DBFEA">
          <v:rect id="_x0000_i1177" style="width:0;height:1.5pt" o:hralign="center" o:hrstd="t" o:hr="t" fillcolor="#a0a0a0" stroked="f"/>
        </w:pict>
      </w:r>
    </w:p>
    <w:p w14:paraId="4E13B4DE" w14:textId="77777777" w:rsidR="00296792" w:rsidRPr="00296792" w:rsidRDefault="00296792" w:rsidP="00296792">
      <w:pPr>
        <w:jc w:val="both"/>
        <w:rPr>
          <w:b/>
          <w:bCs/>
        </w:rPr>
      </w:pPr>
      <w:r w:rsidRPr="00296792">
        <w:rPr>
          <w:b/>
          <w:bCs/>
        </w:rPr>
        <w:t>8. Integrate PHC and Immunization Planning</w:t>
      </w:r>
    </w:p>
    <w:p w14:paraId="650E7C6B" w14:textId="77777777" w:rsidR="00296792" w:rsidRPr="00296792" w:rsidRDefault="00296792" w:rsidP="00296792">
      <w:pPr>
        <w:jc w:val="both"/>
      </w:pPr>
      <w:r w:rsidRPr="00296792">
        <w:t>Use immunization performance data as an early indicator of PHC service gaps and target investments accordingly.</w:t>
      </w:r>
    </w:p>
    <w:p w14:paraId="77C7F18E" w14:textId="77777777" w:rsidR="00296792" w:rsidRPr="00296792" w:rsidRDefault="00296792" w:rsidP="00296792">
      <w:pPr>
        <w:jc w:val="both"/>
      </w:pPr>
      <w:r w:rsidRPr="00296792">
        <w:pict w14:anchorId="076857F7">
          <v:rect id="_x0000_i1178" style="width:0;height:1.5pt" o:hralign="center" o:hrstd="t" o:hr="t" fillcolor="#a0a0a0" stroked="f"/>
        </w:pict>
      </w:r>
    </w:p>
    <w:p w14:paraId="4C8AC8E0" w14:textId="77777777" w:rsidR="00296792" w:rsidRPr="00296792" w:rsidRDefault="00296792" w:rsidP="00296792">
      <w:pPr>
        <w:jc w:val="both"/>
        <w:rPr>
          <w:b/>
          <w:bCs/>
        </w:rPr>
      </w:pPr>
      <w:r w:rsidRPr="00296792">
        <w:rPr>
          <w:b/>
          <w:bCs/>
        </w:rPr>
        <w:t>Conclusion</w:t>
      </w:r>
    </w:p>
    <w:p w14:paraId="03490F9F" w14:textId="77777777" w:rsidR="00296792" w:rsidRPr="00296792" w:rsidRDefault="00296792" w:rsidP="00296792">
      <w:pPr>
        <w:jc w:val="both"/>
      </w:pPr>
      <w:r w:rsidRPr="00296792">
        <w:t xml:space="preserve">The analysis demonstrates that while PHC infrastructure exists across many wards, substantial disparities remain in access, staffing, and service capacity. Of the 5,692 wards assessed, </w:t>
      </w:r>
      <w:r w:rsidRPr="00296792">
        <w:rPr>
          <w:b/>
          <w:bCs/>
        </w:rPr>
        <w:t>1,320 are classified as high priority</w:t>
      </w:r>
      <w:r w:rsidRPr="00296792">
        <w:t xml:space="preserve">, and </w:t>
      </w:r>
      <w:r w:rsidRPr="00296792">
        <w:rPr>
          <w:b/>
          <w:bCs/>
        </w:rPr>
        <w:t>3,535 wards were flagged as requiring additional PHCs</w:t>
      </w:r>
      <w:r w:rsidRPr="00296792">
        <w:t>. Several wards exhibit exceptionally high population burdens per facility, indicating urgent need for expansion.</w:t>
      </w:r>
    </w:p>
    <w:p w14:paraId="24E8FCDD" w14:textId="77777777" w:rsidR="00296792" w:rsidRPr="00296792" w:rsidRDefault="00296792" w:rsidP="00296792">
      <w:pPr>
        <w:jc w:val="both"/>
      </w:pPr>
      <w:r w:rsidRPr="00296792">
        <w:t>Improving PHC coverage will require a combination of new facility construction, workforce strengthening, rehabilitation of partially functional facilities, and targeted interventions in high-burden wards. Addressing these gaps will significantly improve healthcare access, immunization performance, maternal health outcomes, and overall community well-being.</w:t>
      </w:r>
    </w:p>
    <w:p w14:paraId="3CA58BB3" w14:textId="77777777" w:rsidR="00296792" w:rsidRPr="00296792" w:rsidRDefault="00296792" w:rsidP="00296792">
      <w:pPr>
        <w:jc w:val="both"/>
      </w:pPr>
    </w:p>
    <w:sectPr w:rsidR="00296792" w:rsidRPr="00296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725"/>
    <w:multiLevelType w:val="multilevel"/>
    <w:tmpl w:val="99E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3421"/>
    <w:multiLevelType w:val="multilevel"/>
    <w:tmpl w:val="23E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5423"/>
    <w:multiLevelType w:val="multilevel"/>
    <w:tmpl w:val="25B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783A"/>
    <w:multiLevelType w:val="multilevel"/>
    <w:tmpl w:val="542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086C"/>
    <w:multiLevelType w:val="multilevel"/>
    <w:tmpl w:val="9C84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66182"/>
    <w:multiLevelType w:val="multilevel"/>
    <w:tmpl w:val="FE6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D470E"/>
    <w:multiLevelType w:val="multilevel"/>
    <w:tmpl w:val="6EEA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A2DA5"/>
    <w:multiLevelType w:val="multilevel"/>
    <w:tmpl w:val="B99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913B3"/>
    <w:multiLevelType w:val="multilevel"/>
    <w:tmpl w:val="022E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B5BD0"/>
    <w:multiLevelType w:val="multilevel"/>
    <w:tmpl w:val="1A5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D4EBE"/>
    <w:multiLevelType w:val="multilevel"/>
    <w:tmpl w:val="0A9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E4880"/>
    <w:multiLevelType w:val="multilevel"/>
    <w:tmpl w:val="2B9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9662C"/>
    <w:multiLevelType w:val="multilevel"/>
    <w:tmpl w:val="EC3A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020AD"/>
    <w:multiLevelType w:val="multilevel"/>
    <w:tmpl w:val="8B3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37E49"/>
    <w:multiLevelType w:val="multilevel"/>
    <w:tmpl w:val="395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2538F"/>
    <w:multiLevelType w:val="multilevel"/>
    <w:tmpl w:val="CF7C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40E00"/>
    <w:multiLevelType w:val="multilevel"/>
    <w:tmpl w:val="9600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063746"/>
    <w:multiLevelType w:val="multilevel"/>
    <w:tmpl w:val="815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E1ECA"/>
    <w:multiLevelType w:val="multilevel"/>
    <w:tmpl w:val="AB9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80130"/>
    <w:multiLevelType w:val="multilevel"/>
    <w:tmpl w:val="689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9226F"/>
    <w:multiLevelType w:val="multilevel"/>
    <w:tmpl w:val="497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B00D2"/>
    <w:multiLevelType w:val="multilevel"/>
    <w:tmpl w:val="4C6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B48C0"/>
    <w:multiLevelType w:val="multilevel"/>
    <w:tmpl w:val="70C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358000">
    <w:abstractNumId w:val="9"/>
  </w:num>
  <w:num w:numId="2" w16cid:durableId="1304582041">
    <w:abstractNumId w:val="5"/>
  </w:num>
  <w:num w:numId="3" w16cid:durableId="142239663">
    <w:abstractNumId w:val="16"/>
  </w:num>
  <w:num w:numId="4" w16cid:durableId="1127967936">
    <w:abstractNumId w:val="7"/>
  </w:num>
  <w:num w:numId="5" w16cid:durableId="1682395250">
    <w:abstractNumId w:val="0"/>
  </w:num>
  <w:num w:numId="6" w16cid:durableId="503859895">
    <w:abstractNumId w:val="21"/>
  </w:num>
  <w:num w:numId="7" w16cid:durableId="721442312">
    <w:abstractNumId w:val="3"/>
  </w:num>
  <w:num w:numId="8" w16cid:durableId="2082605406">
    <w:abstractNumId w:val="12"/>
  </w:num>
  <w:num w:numId="9" w16cid:durableId="903490568">
    <w:abstractNumId w:val="22"/>
  </w:num>
  <w:num w:numId="10" w16cid:durableId="1721632979">
    <w:abstractNumId w:val="18"/>
  </w:num>
  <w:num w:numId="11" w16cid:durableId="884371057">
    <w:abstractNumId w:val="11"/>
  </w:num>
  <w:num w:numId="12" w16cid:durableId="1087188634">
    <w:abstractNumId w:val="10"/>
  </w:num>
  <w:num w:numId="13" w16cid:durableId="83232681">
    <w:abstractNumId w:val="19"/>
  </w:num>
  <w:num w:numId="14" w16cid:durableId="1742947261">
    <w:abstractNumId w:val="4"/>
  </w:num>
  <w:num w:numId="15" w16cid:durableId="1536697257">
    <w:abstractNumId w:val="17"/>
  </w:num>
  <w:num w:numId="16" w16cid:durableId="426115394">
    <w:abstractNumId w:val="8"/>
  </w:num>
  <w:num w:numId="17" w16cid:durableId="626161336">
    <w:abstractNumId w:val="20"/>
  </w:num>
  <w:num w:numId="18" w16cid:durableId="349990544">
    <w:abstractNumId w:val="15"/>
  </w:num>
  <w:num w:numId="19" w16cid:durableId="1226145126">
    <w:abstractNumId w:val="13"/>
  </w:num>
  <w:num w:numId="20" w16cid:durableId="333147884">
    <w:abstractNumId w:val="1"/>
  </w:num>
  <w:num w:numId="21" w16cid:durableId="736435667">
    <w:abstractNumId w:val="2"/>
  </w:num>
  <w:num w:numId="22" w16cid:durableId="1408071642">
    <w:abstractNumId w:val="14"/>
  </w:num>
  <w:num w:numId="23" w16cid:durableId="1202861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92"/>
    <w:rsid w:val="001A0D62"/>
    <w:rsid w:val="0029679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C881"/>
  <w15:chartTrackingRefBased/>
  <w15:docId w15:val="{C21C766D-2B42-4796-8544-565D78CD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92"/>
    <w:rPr>
      <w:rFonts w:eastAsiaTheme="majorEastAsia" w:cstheme="majorBidi"/>
      <w:color w:val="272727" w:themeColor="text1" w:themeTint="D8"/>
    </w:rPr>
  </w:style>
  <w:style w:type="paragraph" w:styleId="Title">
    <w:name w:val="Title"/>
    <w:basedOn w:val="Normal"/>
    <w:next w:val="Normal"/>
    <w:link w:val="TitleChar"/>
    <w:uiPriority w:val="10"/>
    <w:qFormat/>
    <w:rsid w:val="00296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92"/>
    <w:pPr>
      <w:spacing w:before="160"/>
      <w:jc w:val="center"/>
    </w:pPr>
    <w:rPr>
      <w:i/>
      <w:iCs/>
      <w:color w:val="404040" w:themeColor="text1" w:themeTint="BF"/>
    </w:rPr>
  </w:style>
  <w:style w:type="character" w:customStyle="1" w:styleId="QuoteChar">
    <w:name w:val="Quote Char"/>
    <w:basedOn w:val="DefaultParagraphFont"/>
    <w:link w:val="Quote"/>
    <w:uiPriority w:val="29"/>
    <w:rsid w:val="00296792"/>
    <w:rPr>
      <w:i/>
      <w:iCs/>
      <w:color w:val="404040" w:themeColor="text1" w:themeTint="BF"/>
    </w:rPr>
  </w:style>
  <w:style w:type="paragraph" w:styleId="ListParagraph">
    <w:name w:val="List Paragraph"/>
    <w:basedOn w:val="Normal"/>
    <w:uiPriority w:val="34"/>
    <w:qFormat/>
    <w:rsid w:val="00296792"/>
    <w:pPr>
      <w:ind w:left="720"/>
      <w:contextualSpacing/>
    </w:pPr>
  </w:style>
  <w:style w:type="character" w:styleId="IntenseEmphasis">
    <w:name w:val="Intense Emphasis"/>
    <w:basedOn w:val="DefaultParagraphFont"/>
    <w:uiPriority w:val="21"/>
    <w:qFormat/>
    <w:rsid w:val="00296792"/>
    <w:rPr>
      <w:i/>
      <w:iCs/>
      <w:color w:val="0F4761" w:themeColor="accent1" w:themeShade="BF"/>
    </w:rPr>
  </w:style>
  <w:style w:type="paragraph" w:styleId="IntenseQuote">
    <w:name w:val="Intense Quote"/>
    <w:basedOn w:val="Normal"/>
    <w:next w:val="Normal"/>
    <w:link w:val="IntenseQuoteChar"/>
    <w:uiPriority w:val="30"/>
    <w:qFormat/>
    <w:rsid w:val="00296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92"/>
    <w:rPr>
      <w:i/>
      <w:iCs/>
      <w:color w:val="0F4761" w:themeColor="accent1" w:themeShade="BF"/>
    </w:rPr>
  </w:style>
  <w:style w:type="character" w:styleId="IntenseReference">
    <w:name w:val="Intense Reference"/>
    <w:basedOn w:val="DefaultParagraphFont"/>
    <w:uiPriority w:val="32"/>
    <w:qFormat/>
    <w:rsid w:val="00296792"/>
    <w:rPr>
      <w:b/>
      <w:bCs/>
      <w:smallCaps/>
      <w:color w:val="0F4761" w:themeColor="accent1" w:themeShade="BF"/>
      <w:spacing w:val="5"/>
    </w:rPr>
  </w:style>
  <w:style w:type="table" w:styleId="TableGrid">
    <w:name w:val="Table Grid"/>
    <w:basedOn w:val="TableNormal"/>
    <w:uiPriority w:val="39"/>
    <w:rsid w:val="0029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ABDULHADI</dc:creator>
  <cp:keywords/>
  <dc:description/>
  <cp:lastModifiedBy>NADIR ABDULHADI</cp:lastModifiedBy>
  <cp:revision>1</cp:revision>
  <dcterms:created xsi:type="dcterms:W3CDTF">2026-07-04T16:24:00Z</dcterms:created>
  <dcterms:modified xsi:type="dcterms:W3CDTF">2026-07-04T16:29:00Z</dcterms:modified>
</cp:coreProperties>
</file>