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B260F" w14:textId="77777777" w:rsidR="008E7C9A" w:rsidRDefault="00000000">
      <w:pPr>
        <w:pStyle w:val="Title"/>
        <w:spacing w:after="200"/>
      </w:pPr>
      <w:r>
        <w:t>Customer Churn Prediction for a Retail Loyalty Program</w:t>
      </w:r>
    </w:p>
    <w:p w14:paraId="227FD35C" w14:textId="77777777" w:rsidR="008E7C9A" w:rsidRDefault="00000000">
      <w:pPr>
        <w:pStyle w:val="Heading1"/>
        <w:spacing w:before="300" w:after="150"/>
      </w:pPr>
      <w:r>
        <w:t>Business Scenario</w:t>
      </w:r>
    </w:p>
    <w:p w14:paraId="1CDC35F5" w14:textId="77777777" w:rsidR="008E7C9A" w:rsidRDefault="00000000">
      <w:pPr>
        <w:spacing w:after="120"/>
      </w:pPr>
      <w:r>
        <w:t>You are working in a Data Science team for FreshBasket Retail, the same fictional grocery retailer from the sales forecasting project. FreshBasket runs a loyalty membership program with three tiers: Silver, Gold and Platinum.</w:t>
      </w:r>
    </w:p>
    <w:p w14:paraId="470EC10F" w14:textId="77777777" w:rsidR="008E7C9A" w:rsidRDefault="00000000">
      <w:pPr>
        <w:spacing w:after="120"/>
      </w:pPr>
      <w:r>
        <w:t>Membership churn has been rising, and management currently has no systematic way to identify at-risk members before they stop shopping. Retention offers are sent to all members equally, which is expensive and often reaches members who were never going to leave.</w:t>
      </w:r>
    </w:p>
    <w:p w14:paraId="1C113A1D" w14:textId="77777777" w:rsidR="008E7C9A" w:rsidRDefault="00000000">
      <w:pPr>
        <w:spacing w:after="120"/>
      </w:pPr>
      <w:r>
        <w:t>The business wants to understand:</w:t>
      </w:r>
    </w:p>
    <w:p w14:paraId="5BEF1FF5" w14:textId="77777777" w:rsidR="008E7C9A" w:rsidRDefault="00000000">
      <w:pPr>
        <w:pStyle w:val="ListParagraph"/>
        <w:numPr>
          <w:ilvl w:val="0"/>
          <w:numId w:val="2"/>
        </w:numPr>
        <w:spacing w:after="80"/>
      </w:pPr>
      <w:r>
        <w:t>Which loyalty members are likely to churn in the near term.</w:t>
      </w:r>
    </w:p>
    <w:p w14:paraId="7FA9E765" w14:textId="77777777" w:rsidR="008E7C9A" w:rsidRDefault="00000000">
      <w:pPr>
        <w:pStyle w:val="ListParagraph"/>
        <w:numPr>
          <w:ilvl w:val="0"/>
          <w:numId w:val="2"/>
        </w:numPr>
        <w:spacing w:after="80"/>
      </w:pPr>
      <w:r>
        <w:t>What behavioural, engagement and support signals precede churn.</w:t>
      </w:r>
    </w:p>
    <w:p w14:paraId="341F1563" w14:textId="77777777" w:rsidR="008E7C9A" w:rsidRDefault="00000000">
      <w:pPr>
        <w:pStyle w:val="ListParagraph"/>
        <w:numPr>
          <w:ilvl w:val="0"/>
          <w:numId w:val="2"/>
        </w:numPr>
        <w:spacing w:after="80"/>
      </w:pPr>
      <w:r>
        <w:t>Whether membership tier, marketing engagement or support experience affect churn risk.</w:t>
      </w:r>
    </w:p>
    <w:p w14:paraId="27844F02" w14:textId="77777777" w:rsidR="008E7C9A" w:rsidRDefault="00000000">
      <w:pPr>
        <w:pStyle w:val="ListParagraph"/>
        <w:numPr>
          <w:ilvl w:val="0"/>
          <w:numId w:val="2"/>
        </w:numPr>
        <w:spacing w:after="80"/>
      </w:pPr>
      <w:r>
        <w:t>What retention actions could realistically reduce churn for at-risk segments.</w:t>
      </w:r>
    </w:p>
    <w:p w14:paraId="19D7C39D" w14:textId="77777777" w:rsidR="008E7C9A" w:rsidRDefault="00000000">
      <w:pPr>
        <w:pStyle w:val="Heading1"/>
        <w:spacing w:before="300" w:after="150"/>
      </w:pPr>
      <w:r>
        <w:t>Problem Objective</w:t>
      </w:r>
    </w:p>
    <w:p w14:paraId="0578273E" w14:textId="77777777" w:rsidR="008E7C9A" w:rsidRDefault="00000000">
      <w:pPr>
        <w:spacing w:after="120"/>
      </w:pPr>
      <w:r>
        <w:t>Build a classification-based churn prediction and diagnosis solution using the FreshBasket Loyalty dataset.</w:t>
      </w:r>
    </w:p>
    <w:p w14:paraId="6D863AC1" w14:textId="77777777" w:rsidR="008E7C9A" w:rsidRDefault="00000000">
      <w:pPr>
        <w:spacing w:after="120"/>
      </w:pPr>
      <w:r>
        <w:t>The solution should:</w:t>
      </w:r>
    </w:p>
    <w:p w14:paraId="5188F805" w14:textId="77777777" w:rsidR="008E7C9A" w:rsidRDefault="00000000">
      <w:pPr>
        <w:pStyle w:val="ListParagraph"/>
        <w:numPr>
          <w:ilvl w:val="0"/>
          <w:numId w:val="2"/>
        </w:numPr>
        <w:spacing w:after="80"/>
      </w:pPr>
      <w:r>
        <w:t>Analyse monthly loyalty-member activity and engagement.</w:t>
      </w:r>
    </w:p>
    <w:p w14:paraId="0E9FC60A" w14:textId="77777777" w:rsidR="008E7C9A" w:rsidRDefault="00000000">
      <w:pPr>
        <w:pStyle w:val="ListParagraph"/>
        <w:numPr>
          <w:ilvl w:val="0"/>
          <w:numId w:val="2"/>
        </w:numPr>
        <w:spacing w:after="80"/>
      </w:pPr>
      <w:r>
        <w:t>Predict churn risk at the customer level for the next observation period.</w:t>
      </w:r>
    </w:p>
    <w:p w14:paraId="227D2887" w14:textId="77777777" w:rsidR="008E7C9A" w:rsidRDefault="00000000">
      <w:pPr>
        <w:pStyle w:val="ListParagraph"/>
        <w:numPr>
          <w:ilvl w:val="0"/>
          <w:numId w:val="2"/>
        </w:numPr>
        <w:spacing w:after="80"/>
      </w:pPr>
      <w:r>
        <w:t>Identify the strongest churn drivers across behavioural, demographic, engagement and support features.</w:t>
      </w:r>
    </w:p>
    <w:p w14:paraId="3688940B" w14:textId="77777777" w:rsidR="008E7C9A" w:rsidRDefault="00000000">
      <w:pPr>
        <w:pStyle w:val="ListParagraph"/>
        <w:numPr>
          <w:ilvl w:val="0"/>
          <w:numId w:val="2"/>
        </w:numPr>
        <w:spacing w:after="80"/>
      </w:pPr>
      <w:r>
        <w:t>Compare churn risk across member segments (tier, city, signup cohort).</w:t>
      </w:r>
    </w:p>
    <w:p w14:paraId="30A42B09" w14:textId="77777777" w:rsidR="008E7C9A" w:rsidRDefault="00000000">
      <w:pPr>
        <w:pStyle w:val="ListParagraph"/>
        <w:numPr>
          <w:ilvl w:val="0"/>
          <w:numId w:val="2"/>
        </w:numPr>
        <w:spacing w:after="80"/>
      </w:pPr>
      <w:r>
        <w:t>Simulate a retention-intervention scenario and estimate its impact on churn.</w:t>
      </w:r>
    </w:p>
    <w:p w14:paraId="2513C539" w14:textId="77777777" w:rsidR="008E7C9A" w:rsidRDefault="00000000">
      <w:pPr>
        <w:pStyle w:val="ListParagraph"/>
        <w:numPr>
          <w:ilvl w:val="0"/>
          <w:numId w:val="2"/>
        </w:numPr>
        <w:spacing w:after="80"/>
      </w:pPr>
      <w:r>
        <w:t>Translate the findings into retention and marketing recommendations.</w:t>
      </w:r>
    </w:p>
    <w:p w14:paraId="0281E418" w14:textId="77777777" w:rsidR="008E7C9A" w:rsidRDefault="00000000">
      <w:pPr>
        <w:pStyle w:val="Heading1"/>
        <w:spacing w:before="300" w:after="150"/>
      </w:pPr>
      <w:r>
        <w:t>Dataset Provided</w:t>
      </w:r>
    </w:p>
    <w:p w14:paraId="4C180BAA" w14:textId="77777777" w:rsidR="008E7C9A" w:rsidRDefault="00000000">
      <w:pPr>
        <w:spacing w:after="120"/>
      </w:pPr>
      <w:r>
        <w:t>The dataset covers 18 months (January 2023 - June 2024) of activity for roughly 2,600 loyalty members.</w:t>
      </w:r>
    </w:p>
    <w:p w14:paraId="51845346" w14:textId="77777777" w:rsidR="008E7C9A" w:rsidRDefault="00000000">
      <w:pPr>
        <w:spacing w:after="120"/>
      </w:pPr>
      <w:r>
        <w:t>Only the following three tables are available:</w:t>
      </w:r>
    </w:p>
    <w:p w14:paraId="5C7B7F17" w14:textId="77777777" w:rsidR="008E7C9A" w:rsidRDefault="008E7C9A">
      <w:pPr>
        <w:spacing w:after="1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800"/>
        <w:gridCol w:w="3000"/>
      </w:tblGrid>
      <w:tr w:rsidR="008E7C9A" w14:paraId="7CFD6916" w14:textId="77777777"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78D52" w14:textId="77777777" w:rsidR="008E7C9A" w:rsidRDefault="00000000">
            <w:r>
              <w:rPr>
                <w:b/>
                <w:bCs/>
              </w:rPr>
              <w:t>Table</w:t>
            </w:r>
          </w:p>
        </w:tc>
        <w:tc>
          <w:tcPr>
            <w:tcW w:w="3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52ED8" w14:textId="77777777" w:rsidR="008E7C9A" w:rsidRDefault="00000000">
            <w:r>
              <w:rPr>
                <w:b/>
                <w:bCs/>
              </w:rPr>
              <w:t>Confirmed information</w:t>
            </w:r>
          </w:p>
        </w:tc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30D2E" w14:textId="77777777" w:rsidR="008E7C9A" w:rsidRDefault="00000000">
            <w:r>
              <w:rPr>
                <w:b/>
                <w:bCs/>
              </w:rPr>
              <w:t>Purpose</w:t>
            </w:r>
          </w:p>
        </w:tc>
      </w:tr>
      <w:tr w:rsidR="008E7C9A" w14:paraId="0580AF7D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566DB" w14:textId="77777777" w:rsidR="008E7C9A" w:rsidRDefault="00000000">
            <w:r>
              <w:t>fb Customer Profile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7AEC1" w14:textId="77777777" w:rsidR="008E7C9A" w:rsidRDefault="00000000">
            <w:r>
              <w:t>Customer ID, signup date, age, gender, city, membership tier, marketing opt-in, preferred store and category, home store price tier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82216" w14:textId="77777777" w:rsidR="008E7C9A" w:rsidRDefault="00000000">
            <w:r>
              <w:t>Member demographics and preferences</w:t>
            </w:r>
          </w:p>
        </w:tc>
      </w:tr>
      <w:tr w:rsidR="008E7C9A" w14:paraId="29AEBD7A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90DE0" w14:textId="77777777" w:rsidR="008E7C9A" w:rsidRDefault="00000000">
            <w:r>
              <w:t>fb Monthly Activity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61E73" w14:textId="77777777" w:rsidR="008E7C9A" w:rsidRDefault="00000000">
            <w:r>
              <w:t>Month, transactions, total spend, avg basket value, distinct categories, promo transaction %, app sessions, emails opened, coupons redeemed, support tickets, complaint flag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ACD9C" w14:textId="77777777" w:rsidR="008E7C9A" w:rsidRDefault="00000000">
            <w:r>
              <w:t>Monthly behavioural and engagement history</w:t>
            </w:r>
          </w:p>
        </w:tc>
      </w:tr>
      <w:tr w:rsidR="008E7C9A" w14:paraId="5D9E75B9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7C910" w14:textId="77777777" w:rsidR="008E7C9A" w:rsidRDefault="00000000">
            <w:r>
              <w:lastRenderedPageBreak/>
              <w:t>fb Churn Label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93930" w14:textId="77777777" w:rsidR="008E7C9A" w:rsidRDefault="00000000">
            <w:r>
              <w:t>Observation end date, last purchase date, months observed, insufficient-history flag, churned (target)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3C020" w14:textId="77777777" w:rsidR="008E7C9A" w:rsidRDefault="00000000">
            <w:r>
              <w:t>Churn outcome to predict</w:t>
            </w:r>
          </w:p>
        </w:tc>
      </w:tr>
    </w:tbl>
    <w:p w14:paraId="23171BD7" w14:textId="77777777" w:rsidR="008E7C9A" w:rsidRDefault="008E7C9A">
      <w:pPr>
        <w:spacing w:after="150"/>
      </w:pPr>
    </w:p>
    <w:p w14:paraId="4893D495" w14:textId="77777777" w:rsidR="008E7C9A" w:rsidRDefault="00000000">
      <w:pPr>
        <w:spacing w:after="120"/>
      </w:pPr>
      <w:r>
        <w:t>The churn target (CHURNED, in fb Churn Label) is defined as zero purchase transactions in the final three months of the window (April-June 2024) despite the member having purchase history earlier in the window. The dataset contains realistic data-quality issues that must be identified and handled before modelling.</w:t>
      </w:r>
    </w:p>
    <w:p w14:paraId="6A4F2AEC" w14:textId="77777777" w:rsidR="008E7C9A" w:rsidRDefault="00000000">
      <w:pPr>
        <w:pStyle w:val="Heading1"/>
        <w:spacing w:before="300" w:after="150"/>
      </w:pPr>
      <w:r>
        <w:t>Core Tasks</w:t>
      </w:r>
    </w:p>
    <w:p w14:paraId="7A2E94EB" w14:textId="77777777" w:rsidR="008E7C9A" w:rsidRDefault="00000000">
      <w:pPr>
        <w:pStyle w:val="ListParagraph"/>
        <w:numPr>
          <w:ilvl w:val="0"/>
          <w:numId w:val="3"/>
        </w:numPr>
        <w:spacing w:after="120"/>
      </w:pPr>
      <w:r>
        <w:t>Perform data-quality checks and EDA. Identify missing months, duplicate rows, invalid/negative spend values, zero-transaction anomalies, inconsistent text casing, and outlier spend values.</w:t>
      </w:r>
    </w:p>
    <w:p w14:paraId="6813FEDE" w14:textId="77777777" w:rsidR="008E7C9A" w:rsidRDefault="00000000">
      <w:pPr>
        <w:pStyle w:val="ListParagraph"/>
        <w:numPr>
          <w:ilvl w:val="0"/>
          <w:numId w:val="3"/>
        </w:numPr>
        <w:spacing w:after="120"/>
      </w:pPr>
      <w:r>
        <w:t>Join fb Customer Profile, fb Monthly Activity and fb Churn Label to build a single customer-level modelling dataset.</w:t>
      </w:r>
    </w:p>
    <w:p w14:paraId="62258275" w14:textId="77777777" w:rsidR="008E7C9A" w:rsidRDefault="00000000">
      <w:pPr>
        <w:pStyle w:val="ListParagraph"/>
        <w:numPr>
          <w:ilvl w:val="0"/>
          <w:numId w:val="3"/>
        </w:numPr>
        <w:spacing w:after="120"/>
      </w:pPr>
      <w:r>
        <w:t>Engineer leakage-safe features, including recency, spend and transaction trends, rolling engagement statistics, tenure, support-ticket trend, promo usage, and demographic/tier attributes. Features must only use information available before the label window.</w:t>
      </w:r>
    </w:p>
    <w:p w14:paraId="540AAD5A" w14:textId="77777777" w:rsidR="008E7C9A" w:rsidRDefault="00000000">
      <w:pPr>
        <w:pStyle w:val="ListParagraph"/>
        <w:numPr>
          <w:ilvl w:val="0"/>
          <w:numId w:val="3"/>
        </w:numPr>
        <w:spacing w:after="120"/>
      </w:pPr>
      <w:r>
        <w:t>Analyse the observed relationship between engagement, support experience and churn.</w:t>
      </w:r>
    </w:p>
    <w:p w14:paraId="38A93049" w14:textId="77777777" w:rsidR="008E7C9A" w:rsidRDefault="00000000">
      <w:pPr>
        <w:pStyle w:val="ListParagraph"/>
        <w:numPr>
          <w:ilvl w:val="0"/>
          <w:numId w:val="3"/>
        </w:numPr>
        <w:spacing w:after="120"/>
      </w:pPr>
      <w:r>
        <w:t>Use a time-based or cohort-based validation split. Random train/test splitting must not be the primary method.</w:t>
      </w:r>
    </w:p>
    <w:p w14:paraId="4DAE2B26" w14:textId="77777777" w:rsidR="008E7C9A" w:rsidRDefault="00000000">
      <w:pPr>
        <w:pStyle w:val="ListParagraph"/>
        <w:numPr>
          <w:ilvl w:val="0"/>
          <w:numId w:val="3"/>
        </w:numPr>
        <w:spacing w:after="120"/>
      </w:pPr>
      <w:r>
        <w:t>Build and compare at least two approaches:     a. A simple rule-based or logistic-regression baseline     b. A machine-learning classifier (e.g. random forest, gradient boosting)</w:t>
      </w:r>
    </w:p>
    <w:p w14:paraId="2DBA2759" w14:textId="77777777" w:rsidR="008E7C9A" w:rsidRDefault="00000000">
      <w:pPr>
        <w:pStyle w:val="ListParagraph"/>
        <w:numPr>
          <w:ilvl w:val="0"/>
          <w:numId w:val="3"/>
        </w:numPr>
        <w:spacing w:after="120"/>
      </w:pPr>
      <w:r>
        <w:t>Predict churn probability for a held-out validation cohort.</w:t>
      </w:r>
    </w:p>
    <w:p w14:paraId="5984534D" w14:textId="77777777" w:rsidR="008E7C9A" w:rsidRDefault="00000000">
      <w:pPr>
        <w:pStyle w:val="ListParagraph"/>
        <w:numPr>
          <w:ilvl w:val="0"/>
          <w:numId w:val="3"/>
        </w:numPr>
        <w:spacing w:after="120"/>
      </w:pPr>
      <w:r>
        <w:t>Address class imbalance and report precision, recall, F1 and PR-AUC in addition to accuracy.</w:t>
      </w:r>
    </w:p>
    <w:p w14:paraId="447CA63C" w14:textId="77777777" w:rsidR="008E7C9A" w:rsidRDefault="00000000">
      <w:pPr>
        <w:pStyle w:val="ListParagraph"/>
        <w:numPr>
          <w:ilvl w:val="0"/>
          <w:numId w:val="3"/>
        </w:numPr>
        <w:spacing w:after="120"/>
      </w:pPr>
      <w:r>
        <w:t>Explain the main churn drivers using feature importance or SHAP, and compare risk across membership tiers, cities and signup cohorts.</w:t>
      </w:r>
    </w:p>
    <w:p w14:paraId="7D022FE6" w14:textId="77777777" w:rsidR="008E7C9A" w:rsidRDefault="00000000">
      <w:pPr>
        <w:pStyle w:val="ListParagraph"/>
        <w:numPr>
          <w:ilvl w:val="0"/>
          <w:numId w:val="3"/>
        </w:numPr>
        <w:spacing w:after="120"/>
      </w:pPr>
      <w:r>
        <w:t>Conduct an ablation study to test whether engagement, support and behavioural features improve predictive accuracy over demographics alone.</w:t>
      </w:r>
    </w:p>
    <w:p w14:paraId="57F47E2B" w14:textId="77777777" w:rsidR="008E7C9A" w:rsidRDefault="00000000">
      <w:pPr>
        <w:pStyle w:val="ListParagraph"/>
        <w:numPr>
          <w:ilvl w:val="0"/>
          <w:numId w:val="3"/>
        </w:numPr>
        <w:spacing w:after="120"/>
      </w:pPr>
      <w:r>
        <w:t>Run at least one retention scenario (e.g. a targeted coupon or proactive outreach for high-support-ticket members) and estimate the change in churn risk.</w:t>
      </w:r>
    </w:p>
    <w:p w14:paraId="59991BF3" w14:textId="77777777" w:rsidR="008E7C9A" w:rsidRDefault="00000000">
      <w:pPr>
        <w:pStyle w:val="ListParagraph"/>
        <w:numPr>
          <w:ilvl w:val="0"/>
          <w:numId w:val="3"/>
        </w:numPr>
        <w:spacing w:after="120"/>
      </w:pPr>
      <w:r>
        <w:t>Document assumptions, limitations and business recommendations.</w:t>
      </w:r>
    </w:p>
    <w:p w14:paraId="61D21B6F" w14:textId="77777777" w:rsidR="008E7C9A" w:rsidRDefault="00000000">
      <w:pPr>
        <w:pStyle w:val="Heading1"/>
        <w:spacing w:before="300" w:after="150"/>
      </w:pPr>
      <w:r>
        <w:t>Required Deliverables</w:t>
      </w:r>
    </w:p>
    <w:p w14:paraId="54734937" w14:textId="77777777" w:rsidR="008E7C9A" w:rsidRDefault="00000000">
      <w:pPr>
        <w:pStyle w:val="ListParagraph"/>
        <w:numPr>
          <w:ilvl w:val="0"/>
          <w:numId w:val="4"/>
        </w:numPr>
        <w:spacing w:after="80"/>
      </w:pPr>
      <w:r>
        <w:t>Reproducible Python project.</w:t>
      </w:r>
    </w:p>
    <w:p w14:paraId="65CC9F4A" w14:textId="77777777" w:rsidR="008E7C9A" w:rsidRDefault="00000000">
      <w:pPr>
        <w:pStyle w:val="ListParagraph"/>
        <w:numPr>
          <w:ilvl w:val="0"/>
          <w:numId w:val="4"/>
        </w:numPr>
        <w:spacing w:after="80"/>
      </w:pPr>
      <w:r>
        <w:t>README with setup, assumptions and execution steps.</w:t>
      </w:r>
    </w:p>
    <w:p w14:paraId="7607D1B1" w14:textId="77777777" w:rsidR="008E7C9A" w:rsidRDefault="00000000">
      <w:pPr>
        <w:pStyle w:val="ListParagraph"/>
        <w:numPr>
          <w:ilvl w:val="0"/>
          <w:numId w:val="4"/>
        </w:numPr>
        <w:spacing w:after="80"/>
      </w:pPr>
      <w:r>
        <w:t>Data-quality and EDA notebook.</w:t>
      </w:r>
    </w:p>
    <w:p w14:paraId="25045E27" w14:textId="77777777" w:rsidR="008E7C9A" w:rsidRDefault="00000000">
      <w:pPr>
        <w:pStyle w:val="ListParagraph"/>
        <w:numPr>
          <w:ilvl w:val="0"/>
          <w:numId w:val="4"/>
        </w:numPr>
        <w:spacing w:after="80"/>
      </w:pPr>
      <w:r>
        <w:t>Final customer-level modelling dataset.</w:t>
      </w:r>
    </w:p>
    <w:p w14:paraId="339CB28B" w14:textId="77777777" w:rsidR="008E7C9A" w:rsidRDefault="00000000">
      <w:pPr>
        <w:pStyle w:val="ListParagraph"/>
        <w:numPr>
          <w:ilvl w:val="0"/>
          <w:numId w:val="4"/>
        </w:numPr>
        <w:spacing w:after="80"/>
      </w:pPr>
      <w:r>
        <w:t>Model comparison and validation results.</w:t>
      </w:r>
    </w:p>
    <w:p w14:paraId="1D7A5710" w14:textId="77777777" w:rsidR="008E7C9A" w:rsidRDefault="00000000">
      <w:pPr>
        <w:pStyle w:val="ListParagraph"/>
        <w:numPr>
          <w:ilvl w:val="0"/>
          <w:numId w:val="4"/>
        </w:numPr>
        <w:spacing w:after="80"/>
      </w:pPr>
      <w:r>
        <w:t>Churn prediction file with customer ID, churn probability, predicted label and key drivers.</w:t>
      </w:r>
    </w:p>
    <w:p w14:paraId="796ACF1C" w14:textId="77777777" w:rsidR="008E7C9A" w:rsidRDefault="00000000">
      <w:pPr>
        <w:pStyle w:val="ListParagraph"/>
        <w:numPr>
          <w:ilvl w:val="0"/>
          <w:numId w:val="4"/>
        </w:numPr>
        <w:spacing w:after="80"/>
      </w:pPr>
      <w:r>
        <w:t>Driver-attribution and feature-impact analysis.</w:t>
      </w:r>
    </w:p>
    <w:p w14:paraId="11985E42" w14:textId="77777777" w:rsidR="008E7C9A" w:rsidRDefault="00000000">
      <w:pPr>
        <w:pStyle w:val="ListParagraph"/>
        <w:numPr>
          <w:ilvl w:val="0"/>
          <w:numId w:val="4"/>
        </w:numPr>
        <w:spacing w:after="80"/>
      </w:pPr>
      <w:r>
        <w:t>Retention scenario analysis.</w:t>
      </w:r>
    </w:p>
    <w:p w14:paraId="1D64D1D6" w14:textId="77777777" w:rsidR="008E7C9A" w:rsidRDefault="00000000">
      <w:pPr>
        <w:pStyle w:val="ListParagraph"/>
        <w:numPr>
          <w:ilvl w:val="0"/>
          <w:numId w:val="4"/>
        </w:numPr>
        <w:spacing w:after="80"/>
      </w:pPr>
      <w:r>
        <w:t>Final report with findings, limitations and recommendations.</w:t>
      </w:r>
    </w:p>
    <w:p w14:paraId="3FD2B9A3" w14:textId="77777777" w:rsidR="008E7C9A" w:rsidRDefault="00000000">
      <w:pPr>
        <w:pStyle w:val="ListParagraph"/>
        <w:numPr>
          <w:ilvl w:val="0"/>
          <w:numId w:val="4"/>
        </w:numPr>
        <w:spacing w:after="80"/>
      </w:pPr>
      <w:r>
        <w:t>10–15 minute presentation.</w:t>
      </w:r>
    </w:p>
    <w:p w14:paraId="34D8C605" w14:textId="61941871" w:rsidR="008E7C9A" w:rsidRDefault="008E7C9A">
      <w:pPr>
        <w:spacing w:after="120"/>
      </w:pPr>
    </w:p>
    <w:sectPr w:rsidR="008E7C9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70E7"/>
    <w:multiLevelType w:val="hybridMultilevel"/>
    <w:tmpl w:val="58AA009A"/>
    <w:lvl w:ilvl="0" w:tplc="500077D2">
      <w:start w:val="1"/>
      <w:numFmt w:val="decimal"/>
      <w:lvlText w:val="%1."/>
      <w:lvlJc w:val="left"/>
      <w:pPr>
        <w:ind w:left="450" w:hanging="260"/>
      </w:pPr>
    </w:lvl>
    <w:lvl w:ilvl="1" w:tplc="1C1837C0">
      <w:numFmt w:val="decimal"/>
      <w:lvlText w:val=""/>
      <w:lvlJc w:val="left"/>
    </w:lvl>
    <w:lvl w:ilvl="2" w:tplc="294CB3AE">
      <w:numFmt w:val="decimal"/>
      <w:lvlText w:val=""/>
      <w:lvlJc w:val="left"/>
    </w:lvl>
    <w:lvl w:ilvl="3" w:tplc="C6CAEBD8">
      <w:numFmt w:val="decimal"/>
      <w:lvlText w:val=""/>
      <w:lvlJc w:val="left"/>
    </w:lvl>
    <w:lvl w:ilvl="4" w:tplc="6D443300">
      <w:numFmt w:val="decimal"/>
      <w:lvlText w:val=""/>
      <w:lvlJc w:val="left"/>
    </w:lvl>
    <w:lvl w:ilvl="5" w:tplc="0A5CE8AC">
      <w:numFmt w:val="decimal"/>
      <w:lvlText w:val=""/>
      <w:lvlJc w:val="left"/>
    </w:lvl>
    <w:lvl w:ilvl="6" w:tplc="CC568F14">
      <w:numFmt w:val="decimal"/>
      <w:lvlText w:val=""/>
      <w:lvlJc w:val="left"/>
    </w:lvl>
    <w:lvl w:ilvl="7" w:tplc="54720FE2">
      <w:numFmt w:val="decimal"/>
      <w:lvlText w:val=""/>
      <w:lvlJc w:val="left"/>
    </w:lvl>
    <w:lvl w:ilvl="8" w:tplc="BEC2CC34">
      <w:numFmt w:val="decimal"/>
      <w:lvlText w:val=""/>
      <w:lvlJc w:val="left"/>
    </w:lvl>
  </w:abstractNum>
  <w:abstractNum w:abstractNumId="1" w15:restartNumberingAfterBreak="0">
    <w:nsid w:val="33B151B7"/>
    <w:multiLevelType w:val="hybridMultilevel"/>
    <w:tmpl w:val="4C8E4E42"/>
    <w:lvl w:ilvl="0" w:tplc="B39290FC">
      <w:start w:val="1"/>
      <w:numFmt w:val="bullet"/>
      <w:lvlText w:val="•"/>
      <w:lvlJc w:val="left"/>
      <w:pPr>
        <w:ind w:left="450" w:hanging="260"/>
      </w:pPr>
    </w:lvl>
    <w:lvl w:ilvl="1" w:tplc="8F22A4B0">
      <w:numFmt w:val="decimal"/>
      <w:lvlText w:val=""/>
      <w:lvlJc w:val="left"/>
    </w:lvl>
    <w:lvl w:ilvl="2" w:tplc="6D689532">
      <w:numFmt w:val="decimal"/>
      <w:lvlText w:val=""/>
      <w:lvlJc w:val="left"/>
    </w:lvl>
    <w:lvl w:ilvl="3" w:tplc="49C098D0">
      <w:numFmt w:val="decimal"/>
      <w:lvlText w:val=""/>
      <w:lvlJc w:val="left"/>
    </w:lvl>
    <w:lvl w:ilvl="4" w:tplc="0B7CCDF6">
      <w:numFmt w:val="decimal"/>
      <w:lvlText w:val=""/>
      <w:lvlJc w:val="left"/>
    </w:lvl>
    <w:lvl w:ilvl="5" w:tplc="EC74CA9A">
      <w:numFmt w:val="decimal"/>
      <w:lvlText w:val=""/>
      <w:lvlJc w:val="left"/>
    </w:lvl>
    <w:lvl w:ilvl="6" w:tplc="EEEC759E">
      <w:numFmt w:val="decimal"/>
      <w:lvlText w:val=""/>
      <w:lvlJc w:val="left"/>
    </w:lvl>
    <w:lvl w:ilvl="7" w:tplc="97C4D07C">
      <w:numFmt w:val="decimal"/>
      <w:lvlText w:val=""/>
      <w:lvlJc w:val="left"/>
    </w:lvl>
    <w:lvl w:ilvl="8" w:tplc="A566D6E2">
      <w:numFmt w:val="decimal"/>
      <w:lvlText w:val=""/>
      <w:lvlJc w:val="left"/>
    </w:lvl>
  </w:abstractNum>
  <w:abstractNum w:abstractNumId="2" w15:restartNumberingAfterBreak="0">
    <w:nsid w:val="50C847A0"/>
    <w:multiLevelType w:val="hybridMultilevel"/>
    <w:tmpl w:val="18D86F62"/>
    <w:lvl w:ilvl="0" w:tplc="7AB6FBB0">
      <w:start w:val="1"/>
      <w:numFmt w:val="bullet"/>
      <w:lvlText w:val="●"/>
      <w:lvlJc w:val="left"/>
      <w:pPr>
        <w:ind w:left="720" w:hanging="360"/>
      </w:pPr>
    </w:lvl>
    <w:lvl w:ilvl="1" w:tplc="4DA29C1A">
      <w:start w:val="1"/>
      <w:numFmt w:val="bullet"/>
      <w:lvlText w:val="○"/>
      <w:lvlJc w:val="left"/>
      <w:pPr>
        <w:ind w:left="1440" w:hanging="360"/>
      </w:pPr>
    </w:lvl>
    <w:lvl w:ilvl="2" w:tplc="2D64A16C">
      <w:start w:val="1"/>
      <w:numFmt w:val="bullet"/>
      <w:lvlText w:val="■"/>
      <w:lvlJc w:val="left"/>
      <w:pPr>
        <w:ind w:left="2160" w:hanging="360"/>
      </w:pPr>
    </w:lvl>
    <w:lvl w:ilvl="3" w:tplc="1598C734">
      <w:start w:val="1"/>
      <w:numFmt w:val="bullet"/>
      <w:lvlText w:val="●"/>
      <w:lvlJc w:val="left"/>
      <w:pPr>
        <w:ind w:left="2880" w:hanging="360"/>
      </w:pPr>
    </w:lvl>
    <w:lvl w:ilvl="4" w:tplc="8A5A0106">
      <w:start w:val="1"/>
      <w:numFmt w:val="bullet"/>
      <w:lvlText w:val="○"/>
      <w:lvlJc w:val="left"/>
      <w:pPr>
        <w:ind w:left="3600" w:hanging="360"/>
      </w:pPr>
    </w:lvl>
    <w:lvl w:ilvl="5" w:tplc="BA5ABAE6">
      <w:start w:val="1"/>
      <w:numFmt w:val="bullet"/>
      <w:lvlText w:val="■"/>
      <w:lvlJc w:val="left"/>
      <w:pPr>
        <w:ind w:left="4320" w:hanging="360"/>
      </w:pPr>
    </w:lvl>
    <w:lvl w:ilvl="6" w:tplc="8D9AD24A">
      <w:start w:val="1"/>
      <w:numFmt w:val="bullet"/>
      <w:lvlText w:val="●"/>
      <w:lvlJc w:val="left"/>
      <w:pPr>
        <w:ind w:left="5040" w:hanging="360"/>
      </w:pPr>
    </w:lvl>
    <w:lvl w:ilvl="7" w:tplc="E97245D8">
      <w:start w:val="1"/>
      <w:numFmt w:val="bullet"/>
      <w:lvlText w:val="●"/>
      <w:lvlJc w:val="left"/>
      <w:pPr>
        <w:ind w:left="5760" w:hanging="360"/>
      </w:pPr>
    </w:lvl>
    <w:lvl w:ilvl="8" w:tplc="F718F01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D87000E"/>
    <w:multiLevelType w:val="hybridMultilevel"/>
    <w:tmpl w:val="748CA45A"/>
    <w:lvl w:ilvl="0" w:tplc="83444046">
      <w:start w:val="1"/>
      <w:numFmt w:val="bullet"/>
      <w:lvlText w:val="•"/>
      <w:lvlJc w:val="left"/>
      <w:pPr>
        <w:ind w:left="450" w:hanging="260"/>
      </w:pPr>
    </w:lvl>
    <w:lvl w:ilvl="1" w:tplc="1348FAD8">
      <w:numFmt w:val="decimal"/>
      <w:lvlText w:val=""/>
      <w:lvlJc w:val="left"/>
    </w:lvl>
    <w:lvl w:ilvl="2" w:tplc="FE40607C">
      <w:numFmt w:val="decimal"/>
      <w:lvlText w:val=""/>
      <w:lvlJc w:val="left"/>
    </w:lvl>
    <w:lvl w:ilvl="3" w:tplc="DF3A4572">
      <w:numFmt w:val="decimal"/>
      <w:lvlText w:val=""/>
      <w:lvlJc w:val="left"/>
    </w:lvl>
    <w:lvl w:ilvl="4" w:tplc="AEF6C2B6">
      <w:numFmt w:val="decimal"/>
      <w:lvlText w:val=""/>
      <w:lvlJc w:val="left"/>
    </w:lvl>
    <w:lvl w:ilvl="5" w:tplc="3FA02F3E">
      <w:numFmt w:val="decimal"/>
      <w:lvlText w:val=""/>
      <w:lvlJc w:val="left"/>
    </w:lvl>
    <w:lvl w:ilvl="6" w:tplc="CF801BAE">
      <w:numFmt w:val="decimal"/>
      <w:lvlText w:val=""/>
      <w:lvlJc w:val="left"/>
    </w:lvl>
    <w:lvl w:ilvl="7" w:tplc="4762D738">
      <w:numFmt w:val="decimal"/>
      <w:lvlText w:val=""/>
      <w:lvlJc w:val="left"/>
    </w:lvl>
    <w:lvl w:ilvl="8" w:tplc="1EE6B6D8">
      <w:numFmt w:val="decimal"/>
      <w:lvlText w:val=""/>
      <w:lvlJc w:val="left"/>
    </w:lvl>
  </w:abstractNum>
  <w:num w:numId="1" w16cid:durableId="996568168">
    <w:abstractNumId w:val="2"/>
    <w:lvlOverride w:ilvl="0">
      <w:startOverride w:val="1"/>
    </w:lvlOverride>
  </w:num>
  <w:num w:numId="2" w16cid:durableId="715159886">
    <w:abstractNumId w:val="1"/>
    <w:lvlOverride w:ilvl="0">
      <w:startOverride w:val="1"/>
    </w:lvlOverride>
  </w:num>
  <w:num w:numId="3" w16cid:durableId="913272190">
    <w:abstractNumId w:val="0"/>
    <w:lvlOverride w:ilvl="0">
      <w:startOverride w:val="1"/>
    </w:lvlOverride>
  </w:num>
  <w:num w:numId="4" w16cid:durableId="181810955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C9A"/>
    <w:rsid w:val="005732E1"/>
    <w:rsid w:val="006A6B54"/>
    <w:rsid w:val="008A7C42"/>
    <w:rsid w:val="008E7C9A"/>
    <w:rsid w:val="008F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9980A"/>
  <w15:docId w15:val="{75050F91-C149-4B02-96A8-F78DB746E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692</Words>
  <Characters>3948</Characters>
  <Application>Microsoft Office Word</Application>
  <DocSecurity>0</DocSecurity>
  <Lines>32</Lines>
  <Paragraphs>9</Paragraphs>
  <ScaleCrop>false</ScaleCrop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Aarthi Sriram</cp:lastModifiedBy>
  <cp:revision>3</cp:revision>
  <dcterms:created xsi:type="dcterms:W3CDTF">2026-09-23T07:59:00Z</dcterms:created>
  <dcterms:modified xsi:type="dcterms:W3CDTF">2026-09-23T08:00:00Z</dcterms:modified>
</cp:coreProperties>
</file>