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68F57" w14:textId="48C5DA1E" w:rsidR="00D46429" w:rsidRPr="00D46429" w:rsidRDefault="00AF07A6" w:rsidP="009A1E28">
      <w:pPr>
        <w:pStyle w:val="Heading1"/>
        <w:spacing w:before="120" w:line="240" w:lineRule="auto"/>
        <w:rPr>
          <w:color w:val="auto"/>
        </w:rPr>
      </w:pPr>
      <w:r w:rsidRPr="30733D50">
        <w:rPr>
          <w:lang w:eastAsia="en-US"/>
        </w:rPr>
        <w:t>PROFESSIONAL SYNOPSIS</w:t>
      </w:r>
      <w:r w:rsidRPr="00AF07A6">
        <w:rPr>
          <w:color w:val="auto"/>
        </w:rPr>
        <w:t xml:space="preserve"> </w:t>
      </w:r>
    </w:p>
    <w:p w14:paraId="463CBD41" w14:textId="0B1BB1C1" w:rsidR="00955558" w:rsidRPr="000175F9" w:rsidRDefault="00955558" w:rsidP="009A1E28">
      <w:pPr>
        <w:spacing w:line="240" w:lineRule="auto"/>
        <w:rPr>
          <w:color w:val="auto"/>
          <w:sz w:val="22"/>
          <w:szCs w:val="22"/>
        </w:rPr>
      </w:pPr>
      <w:r w:rsidRPr="000175F9">
        <w:rPr>
          <w:color w:val="auto"/>
          <w:sz w:val="22"/>
          <w:szCs w:val="22"/>
        </w:rPr>
        <w:t xml:space="preserve">Consummate Oracle Applications Functional Consultant with expertise in various business processes across financial applications.  </w:t>
      </w:r>
      <w:r w:rsidR="000175F9" w:rsidRPr="000175F9">
        <w:rPr>
          <w:color w:val="auto"/>
          <w:sz w:val="22"/>
          <w:szCs w:val="22"/>
        </w:rPr>
        <w:t>Specialize in suggesting</w:t>
      </w:r>
      <w:r w:rsidRPr="000175F9">
        <w:rPr>
          <w:color w:val="auto"/>
          <w:sz w:val="22"/>
          <w:szCs w:val="22"/>
        </w:rPr>
        <w:t xml:space="preserve"> expert solutions to client requirements through </w:t>
      </w:r>
      <w:r w:rsidR="000175F9" w:rsidRPr="000175F9">
        <w:rPr>
          <w:color w:val="auto"/>
          <w:sz w:val="22"/>
          <w:szCs w:val="22"/>
        </w:rPr>
        <w:t>holistic</w:t>
      </w:r>
      <w:r w:rsidRPr="000175F9">
        <w:rPr>
          <w:color w:val="auto"/>
          <w:sz w:val="22"/>
          <w:szCs w:val="22"/>
        </w:rPr>
        <w:t xml:space="preserve"> approach</w:t>
      </w:r>
      <w:r w:rsidR="000175F9" w:rsidRPr="000175F9">
        <w:rPr>
          <w:color w:val="auto"/>
          <w:sz w:val="22"/>
          <w:szCs w:val="22"/>
        </w:rPr>
        <w:t>.  Committed to achiev</w:t>
      </w:r>
      <w:r w:rsidR="001111D2">
        <w:rPr>
          <w:color w:val="auto"/>
          <w:sz w:val="22"/>
          <w:szCs w:val="22"/>
        </w:rPr>
        <w:t>ing</w:t>
      </w:r>
      <w:r w:rsidR="000175F9" w:rsidRPr="000175F9">
        <w:rPr>
          <w:color w:val="auto"/>
          <w:sz w:val="22"/>
          <w:szCs w:val="22"/>
        </w:rPr>
        <w:t xml:space="preserve"> long-term results for clients with global footprint with complex requirements.  </w:t>
      </w:r>
    </w:p>
    <w:p w14:paraId="6C2C7091" w14:textId="3655188D" w:rsidR="000175F9" w:rsidRDefault="000175F9" w:rsidP="000175F9">
      <w:pPr>
        <w:spacing w:before="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CORE QUALIFICATIONS</w:t>
      </w:r>
    </w:p>
    <w:p w14:paraId="58557F5E" w14:textId="0C665EFC" w:rsidR="006126F2" w:rsidRPr="00F71458" w:rsidRDefault="006D712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 core f</w:t>
      </w:r>
      <w:r w:rsidR="30733D50" w:rsidRPr="00F71458">
        <w:rPr>
          <w:color w:val="auto"/>
          <w:sz w:val="22"/>
          <w:szCs w:val="22"/>
        </w:rPr>
        <w:t xml:space="preserve">inancial </w:t>
      </w:r>
      <w:r>
        <w:rPr>
          <w:color w:val="auto"/>
          <w:sz w:val="22"/>
          <w:szCs w:val="22"/>
        </w:rPr>
        <w:t>cycles</w:t>
      </w:r>
      <w:r w:rsidR="00123D96" w:rsidRPr="00F71458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including</w:t>
      </w:r>
      <w:r w:rsidR="30733D50" w:rsidRPr="00F71458">
        <w:rPr>
          <w:color w:val="auto"/>
          <w:sz w:val="22"/>
          <w:szCs w:val="22"/>
        </w:rPr>
        <w:t xml:space="preserve"> System Administration, General Ledger (GL), </w:t>
      </w:r>
      <w:r w:rsidR="00123D96" w:rsidRPr="00F71458">
        <w:rPr>
          <w:color w:val="auto"/>
          <w:sz w:val="22"/>
          <w:szCs w:val="22"/>
        </w:rPr>
        <w:t>Procure to Pay (P2P)</w:t>
      </w:r>
      <w:r w:rsidR="30733D50" w:rsidRPr="00F71458">
        <w:rPr>
          <w:color w:val="auto"/>
          <w:sz w:val="22"/>
          <w:szCs w:val="22"/>
        </w:rPr>
        <w:t xml:space="preserve">, </w:t>
      </w:r>
      <w:r w:rsidR="00123D96" w:rsidRPr="00F71458">
        <w:rPr>
          <w:color w:val="auto"/>
          <w:sz w:val="22"/>
          <w:szCs w:val="22"/>
        </w:rPr>
        <w:t>Order to Cash (O2C)</w:t>
      </w:r>
      <w:r w:rsidR="30733D50" w:rsidRPr="00F71458">
        <w:rPr>
          <w:color w:val="auto"/>
          <w:sz w:val="22"/>
          <w:szCs w:val="22"/>
        </w:rPr>
        <w:t>,</w:t>
      </w:r>
      <w:r w:rsidR="00123D96" w:rsidRPr="00F71458">
        <w:rPr>
          <w:color w:val="auto"/>
          <w:sz w:val="22"/>
          <w:szCs w:val="22"/>
        </w:rPr>
        <w:t xml:space="preserve"> Acquire to Retire (A2R)</w:t>
      </w:r>
      <w:r w:rsidR="00FF14C4">
        <w:rPr>
          <w:color w:val="auto"/>
          <w:sz w:val="22"/>
          <w:szCs w:val="22"/>
        </w:rPr>
        <w:t>, Subledger Accounting (SLA), EB-Tax</w:t>
      </w:r>
    </w:p>
    <w:p w14:paraId="3F6C7748" w14:textId="67CD981D" w:rsidR="006126F2" w:rsidRPr="00F71458" w:rsidRDefault="001E69EE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Worked with all </w:t>
      </w:r>
      <w:r w:rsidR="30733D50" w:rsidRPr="00F71458">
        <w:rPr>
          <w:color w:val="auto"/>
          <w:sz w:val="22"/>
          <w:szCs w:val="22"/>
        </w:rPr>
        <w:t xml:space="preserve">phases of project life cycle including requirements </w:t>
      </w:r>
      <w:r>
        <w:rPr>
          <w:color w:val="auto"/>
          <w:sz w:val="22"/>
          <w:szCs w:val="22"/>
        </w:rPr>
        <w:t>gathering,</w:t>
      </w:r>
      <w:r w:rsidR="30733D50" w:rsidRPr="00F71458">
        <w:rPr>
          <w:color w:val="auto"/>
          <w:sz w:val="22"/>
          <w:szCs w:val="22"/>
        </w:rPr>
        <w:t xml:space="preserve"> GAP analysis, fit-gap analysis, system configuration and testing, </w:t>
      </w:r>
      <w:r>
        <w:rPr>
          <w:color w:val="auto"/>
          <w:sz w:val="22"/>
          <w:szCs w:val="22"/>
        </w:rPr>
        <w:t xml:space="preserve">conference room piloting, </w:t>
      </w:r>
      <w:r w:rsidR="30733D50" w:rsidRPr="00F71458">
        <w:rPr>
          <w:color w:val="auto"/>
          <w:sz w:val="22"/>
          <w:szCs w:val="22"/>
        </w:rPr>
        <w:t xml:space="preserve">user </w:t>
      </w:r>
      <w:r>
        <w:rPr>
          <w:color w:val="auto"/>
          <w:sz w:val="22"/>
          <w:szCs w:val="22"/>
        </w:rPr>
        <w:t>acceptance testing</w:t>
      </w:r>
      <w:r w:rsidR="00FF14C4">
        <w:rPr>
          <w:color w:val="auto"/>
          <w:sz w:val="22"/>
          <w:szCs w:val="22"/>
        </w:rPr>
        <w:t>, and post-production support</w:t>
      </w:r>
    </w:p>
    <w:p w14:paraId="656A98EC" w14:textId="1C7F9036" w:rsidR="00290922" w:rsidRDefault="000175F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Experience with multiple implementations, upgrades, conversions, migrations, and post-production support roles</w:t>
      </w:r>
      <w:r w:rsidR="30733D50" w:rsidRPr="00F71458">
        <w:rPr>
          <w:color w:val="auto"/>
          <w:sz w:val="22"/>
          <w:szCs w:val="22"/>
        </w:rPr>
        <w:t xml:space="preserve"> </w:t>
      </w:r>
    </w:p>
    <w:p w14:paraId="64CC1EB0" w14:textId="7B32629E" w:rsidR="00F15B18" w:rsidRPr="00F71458" w:rsidRDefault="00F15B18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Worked in Agile and Waterfall methodologies as well hybrid of both</w:t>
      </w:r>
    </w:p>
    <w:p w14:paraId="22606B5E" w14:textId="326DB900" w:rsidR="006126F2" w:rsidRPr="00F71458" w:rsidRDefault="00227E3D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SME for </w:t>
      </w:r>
      <w:r w:rsidR="30733D50" w:rsidRPr="00F71458">
        <w:rPr>
          <w:color w:val="auto"/>
          <w:sz w:val="22"/>
          <w:szCs w:val="22"/>
        </w:rPr>
        <w:t xml:space="preserve">Approval Management Engine (AME) </w:t>
      </w:r>
      <w:r w:rsidR="001E69EE">
        <w:rPr>
          <w:color w:val="auto"/>
          <w:sz w:val="22"/>
          <w:szCs w:val="22"/>
        </w:rPr>
        <w:t xml:space="preserve">and </w:t>
      </w:r>
      <w:r w:rsidR="006D7129">
        <w:rPr>
          <w:color w:val="auto"/>
          <w:sz w:val="22"/>
          <w:szCs w:val="22"/>
        </w:rPr>
        <w:t xml:space="preserve">Oracle Workflow </w:t>
      </w:r>
    </w:p>
    <w:p w14:paraId="1C18B272" w14:textId="77777777" w:rsidR="004B4EFC" w:rsidRDefault="001E69EE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Interact</w:t>
      </w:r>
      <w:r w:rsidR="30733D50" w:rsidRPr="00F71458">
        <w:rPr>
          <w:color w:val="auto"/>
          <w:sz w:val="22"/>
          <w:szCs w:val="22"/>
        </w:rPr>
        <w:t xml:space="preserve"> with Oracle support </w:t>
      </w:r>
      <w:r>
        <w:rPr>
          <w:color w:val="auto"/>
          <w:sz w:val="22"/>
          <w:szCs w:val="22"/>
        </w:rPr>
        <w:t>and hold</w:t>
      </w:r>
      <w:r w:rsidR="30733D50" w:rsidRPr="00F71458">
        <w:rPr>
          <w:color w:val="auto"/>
          <w:sz w:val="22"/>
          <w:szCs w:val="22"/>
        </w:rPr>
        <w:t xml:space="preserve"> Oracle Web Conference (OWC) </w:t>
      </w:r>
      <w:r>
        <w:rPr>
          <w:color w:val="auto"/>
          <w:sz w:val="22"/>
          <w:szCs w:val="22"/>
        </w:rPr>
        <w:t xml:space="preserve">through </w:t>
      </w:r>
      <w:r w:rsidR="00092A2B" w:rsidRPr="00F71458">
        <w:rPr>
          <w:color w:val="auto"/>
          <w:sz w:val="22"/>
          <w:szCs w:val="22"/>
        </w:rPr>
        <w:t xml:space="preserve">Oracle </w:t>
      </w:r>
      <w:r>
        <w:rPr>
          <w:color w:val="auto"/>
          <w:sz w:val="22"/>
          <w:szCs w:val="22"/>
        </w:rPr>
        <w:t>Service Request (SR)</w:t>
      </w:r>
    </w:p>
    <w:p w14:paraId="36D2327C" w14:textId="7A8284A5" w:rsidR="004B4EFC" w:rsidRPr="004B4EFC" w:rsidRDefault="004B4EFC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4B4EFC">
        <w:rPr>
          <w:color w:val="auto"/>
          <w:sz w:val="22"/>
          <w:szCs w:val="22"/>
        </w:rPr>
        <w:t xml:space="preserve">Experience with Oracle AIM methodology documents including RD20, BP80, BR30, BR100, MD50, CV40, and TE40.  </w:t>
      </w:r>
    </w:p>
    <w:p w14:paraId="598EEC45" w14:textId="3A65C88A" w:rsidR="004B4EFC" w:rsidRPr="00F71458" w:rsidRDefault="004B4EFC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Accountable for timely delivery working as a lead in an off-shore model</w:t>
      </w:r>
    </w:p>
    <w:p w14:paraId="3D549C88" w14:textId="7F0F4BFE" w:rsidR="005C3350" w:rsidRPr="00F71458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Created and maintained user manuals and held training</w:t>
      </w:r>
      <w:r w:rsidR="001E69EE">
        <w:rPr>
          <w:color w:val="auto"/>
          <w:sz w:val="22"/>
          <w:szCs w:val="22"/>
        </w:rPr>
        <w:t xml:space="preserve"> sessions for large user groups</w:t>
      </w:r>
    </w:p>
    <w:p w14:paraId="0B45585D" w14:textId="55F27CA2" w:rsidR="00866207" w:rsidRPr="00211136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Excellent verbal communic</w:t>
      </w:r>
      <w:r w:rsidR="00FF14C4">
        <w:rPr>
          <w:color w:val="auto"/>
          <w:sz w:val="22"/>
          <w:szCs w:val="22"/>
        </w:rPr>
        <w:t>ation and presentation skills</w:t>
      </w:r>
    </w:p>
    <w:p w14:paraId="114F417B" w14:textId="23316ADD" w:rsidR="00866207" w:rsidRPr="00211136" w:rsidRDefault="00F71458" w:rsidP="00211136">
      <w:pPr>
        <w:spacing w:before="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 w:rsidRPr="002111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TECHNICICAL SKILLS</w:t>
      </w:r>
    </w:p>
    <w:tbl>
      <w:tblPr>
        <w:tblW w:w="1089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30"/>
        <w:gridCol w:w="8460"/>
      </w:tblGrid>
      <w:tr w:rsidR="00866207" w:rsidRPr="00AC1402" w14:paraId="276C1793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CB26" w14:textId="0299A1BC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44E0" w14:textId="6F515A38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Oracle Versions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11i 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11.5.8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R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12.0.3 to 12.2.5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Fusion</w:t>
            </w:r>
            <w:r w:rsidR="00C308D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R13 Update 17D</w:t>
            </w:r>
          </w:p>
        </w:tc>
      </w:tr>
      <w:tr w:rsidR="00866207" w:rsidRPr="00AC1402" w14:paraId="5675FBD5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11FD7" w14:textId="29E6DF20" w:rsidR="00866207" w:rsidRPr="00F71458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Tools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DB12" w14:textId="4E9FADED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Data Loader, Toad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/SQL Developer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Web ADI, OBIEE, Hyperion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Discoverer</w:t>
            </w:r>
            <w:r w:rsidR="00FB1382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MS Project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 </w:t>
            </w:r>
          </w:p>
        </w:tc>
      </w:tr>
      <w:tr w:rsidR="00866207" w:rsidRPr="00AC1402" w14:paraId="2FDF83B1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818C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Languages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8231" w14:textId="7B1EF3A5" w:rsidR="00866207" w:rsidRPr="00E1084A" w:rsidRDefault="00866207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SQL, PL/SQL,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XML, HTML</w:t>
            </w:r>
            <w:r w:rsidR="004B4EF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, Java, C </w:t>
            </w:r>
          </w:p>
        </w:tc>
      </w:tr>
      <w:tr w:rsidR="00866207" w:rsidRPr="00AC1402" w14:paraId="5C7F06E4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BFABD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Operating systems 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EB8B" w14:textId="6B9074B0" w:rsidR="00866207" w:rsidRPr="00E1084A" w:rsidRDefault="004B4EFC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MS Server</w:t>
            </w:r>
            <w:r w:rsidR="00866207"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Sun Solaris, Linux/Unix</w:t>
            </w:r>
          </w:p>
        </w:tc>
      </w:tr>
      <w:tr w:rsidR="00FF14C4" w:rsidRPr="00AC1402" w14:paraId="5F91A83C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1461A" w14:textId="71EFF91C" w:rsidR="00FF14C4" w:rsidRPr="00E1084A" w:rsidRDefault="00FF14C4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Taxware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B4ACF" w14:textId="60640168" w:rsidR="00FF14C4" w:rsidRDefault="00FF14C4" w:rsidP="004B4EFC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Sabrix, Vertex</w:t>
            </w:r>
            <w:r w:rsidR="00B377D8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EB-Tax</w:t>
            </w:r>
          </w:p>
        </w:tc>
      </w:tr>
    </w:tbl>
    <w:p w14:paraId="57B337E4" w14:textId="01DF2608" w:rsidR="00E1084A" w:rsidRDefault="006126F2" w:rsidP="009A1E28">
      <w:pPr>
        <w:tabs>
          <w:tab w:val="right" w:pos="10800"/>
        </w:tabs>
        <w:spacing w:before="100" w:beforeAutospacing="1"/>
        <w:rPr>
          <w:b/>
          <w:bCs/>
          <w:color w:val="auto"/>
          <w:sz w:val="22"/>
          <w:szCs w:val="22"/>
        </w:rPr>
      </w:pPr>
      <w:r w:rsidRPr="004D23A2">
        <w:rPr>
          <w:rStyle w:val="Heading1Char"/>
        </w:rPr>
        <w:t>ACADEMIC QUALIFICATIONS</w:t>
      </w:r>
      <w:r w:rsidR="005164A5"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="005164A5" w:rsidRPr="30733D50">
        <w:rPr>
          <w:b/>
          <w:bCs/>
          <w:color w:val="auto"/>
          <w:sz w:val="22"/>
          <w:szCs w:val="22"/>
        </w:rPr>
        <w:t>Kennesaw State University</w:t>
      </w:r>
      <w:r w:rsidR="005164A5" w:rsidRPr="00602EEA">
        <w:rPr>
          <w:bCs/>
          <w:color w:val="auto"/>
          <w:sz w:val="22"/>
          <w:szCs w:val="22"/>
        </w:rPr>
        <w:t xml:space="preserve">:  Marietta, </w:t>
      </w:r>
      <w:r w:rsidR="00877FD4" w:rsidRPr="00602EEA">
        <w:rPr>
          <w:bCs/>
          <w:color w:val="auto"/>
          <w:sz w:val="22"/>
          <w:szCs w:val="22"/>
        </w:rPr>
        <w:t>GA (</w:t>
      </w:r>
      <w:r w:rsidR="008B5BD0">
        <w:rPr>
          <w:bCs/>
          <w:color w:val="auto"/>
          <w:sz w:val="22"/>
          <w:szCs w:val="22"/>
        </w:rPr>
        <w:t>Honors Graduate</w:t>
      </w:r>
      <w:bookmarkStart w:id="0" w:name="_GoBack"/>
      <w:bookmarkEnd w:id="0"/>
      <w:r w:rsidR="00B448AA">
        <w:rPr>
          <w:bCs/>
          <w:color w:val="auto"/>
          <w:sz w:val="22"/>
          <w:szCs w:val="22"/>
        </w:rPr>
        <w:t>)</w:t>
      </w:r>
      <w:r w:rsidR="005164A5">
        <w:rPr>
          <w:b/>
          <w:color w:val="auto"/>
          <w:sz w:val="22"/>
          <w:szCs w:val="22"/>
        </w:rPr>
        <w:tab/>
      </w:r>
      <w:r w:rsidR="005164A5" w:rsidRPr="30733D50">
        <w:rPr>
          <w:b/>
          <w:bCs/>
          <w:color w:val="auto"/>
          <w:sz w:val="22"/>
          <w:szCs w:val="22"/>
        </w:rPr>
        <w:t>MBA</w:t>
      </w:r>
      <w:r w:rsidRPr="00AC1402">
        <w:rPr>
          <w:rFonts w:ascii="Calibri Light" w:eastAsia="Times New Roman" w:hAnsi="Calibri Light"/>
          <w:caps/>
          <w:color w:val="2E74B5"/>
          <w:sz w:val="22"/>
          <w:szCs w:val="22"/>
        </w:rPr>
        <w:br/>
      </w:r>
      <w:r w:rsidRPr="30733D50">
        <w:rPr>
          <w:b/>
          <w:bCs/>
          <w:color w:val="auto"/>
          <w:sz w:val="22"/>
          <w:szCs w:val="22"/>
        </w:rPr>
        <w:t>DeVry University</w:t>
      </w:r>
      <w:r w:rsidRPr="00602EEA">
        <w:rPr>
          <w:bCs/>
          <w:color w:val="auto"/>
          <w:sz w:val="22"/>
          <w:szCs w:val="22"/>
        </w:rPr>
        <w:t xml:space="preserve">:  Addison, IL </w:t>
      </w:r>
      <w:r w:rsidR="00877FD4" w:rsidRPr="00602EEA">
        <w:rPr>
          <w:bCs/>
          <w:color w:val="auto"/>
          <w:sz w:val="22"/>
          <w:szCs w:val="22"/>
        </w:rPr>
        <w:t>(Dean’s List)</w:t>
      </w:r>
      <w:r w:rsidRPr="006126F2">
        <w:rPr>
          <w:b/>
          <w:color w:val="auto"/>
          <w:sz w:val="22"/>
          <w:szCs w:val="22"/>
        </w:rPr>
        <w:tab/>
      </w:r>
      <w:r w:rsidRPr="30733D50">
        <w:rPr>
          <w:b/>
          <w:bCs/>
          <w:color w:val="auto"/>
          <w:sz w:val="22"/>
          <w:szCs w:val="22"/>
        </w:rPr>
        <w:t>B.S. Electronics Engineering</w:t>
      </w:r>
    </w:p>
    <w:p w14:paraId="011F29D7" w14:textId="441392D2" w:rsidR="00D3358A" w:rsidRPr="004D23A2" w:rsidRDefault="00D3358A" w:rsidP="009A1E28">
      <w:pPr>
        <w:tabs>
          <w:tab w:val="right" w:pos="10800"/>
        </w:tabs>
        <w:spacing w:before="100" w:beforeAutospacing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Style w:val="Heading1Char"/>
        </w:rPr>
        <w:t>CERTIFICATIONS</w:t>
      </w:r>
      <w:r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Pr="00D3358A">
        <w:rPr>
          <w:b/>
          <w:bCs/>
          <w:color w:val="auto"/>
          <w:sz w:val="22"/>
          <w:szCs w:val="22"/>
        </w:rPr>
        <w:t xml:space="preserve">Oracle Financials Cloud: </w:t>
      </w:r>
      <w:r w:rsidRPr="00D3358A">
        <w:rPr>
          <w:bCs/>
          <w:color w:val="auto"/>
          <w:sz w:val="22"/>
          <w:szCs w:val="22"/>
        </w:rPr>
        <w:t>Payables 2017 Certified Implementation Specialist</w:t>
      </w:r>
      <w:r>
        <w:rPr>
          <w:b/>
          <w:color w:val="auto"/>
          <w:sz w:val="22"/>
          <w:szCs w:val="22"/>
        </w:rPr>
        <w:tab/>
      </w:r>
      <w:r>
        <w:rPr>
          <w:b/>
          <w:bCs/>
          <w:color w:val="auto"/>
          <w:sz w:val="22"/>
          <w:szCs w:val="22"/>
        </w:rPr>
        <w:t>Oracle</w:t>
      </w:r>
      <w:r w:rsidRPr="30733D50">
        <w:rPr>
          <w:b/>
          <w:bCs/>
          <w:color w:val="auto"/>
          <w:sz w:val="22"/>
          <w:szCs w:val="22"/>
        </w:rPr>
        <w:t xml:space="preserve"> </w:t>
      </w:r>
    </w:p>
    <w:p w14:paraId="51ABDA2A" w14:textId="767F8E27" w:rsidR="003E4630" w:rsidRDefault="00F414A8" w:rsidP="004D23A2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</w:rPr>
      </w:pPr>
      <w:r>
        <w:rPr>
          <w:rStyle w:val="Heading1Char"/>
        </w:rPr>
        <w:t>PROFESSIONAL EXPERIENCE</w:t>
      </w:r>
    </w:p>
    <w:p w14:paraId="01B41A1F" w14:textId="4BF5E25A" w:rsidR="00D3358A" w:rsidRPr="009A1E28" w:rsidRDefault="001E0A26" w:rsidP="00D3358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t>Titan International, Inc</w:t>
      </w:r>
      <w:r w:rsidR="00D3358A" w:rsidRPr="00CC4D61">
        <w:rPr>
          <w:b/>
          <w:bCs/>
          <w:color w:val="auto"/>
          <w:sz w:val="22"/>
          <w:szCs w:val="22"/>
        </w:rPr>
        <w:t>,</w:t>
      </w:r>
      <w:r w:rsidR="00D3358A">
        <w:rPr>
          <w:b/>
          <w:bCs/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2"/>
          <w:szCs w:val="22"/>
        </w:rPr>
        <w:t>West Chicago, IL</w:t>
      </w:r>
      <w:r w:rsidR="00D3358A" w:rsidRPr="00CC4D61">
        <w:rPr>
          <w:b/>
          <w:sz w:val="22"/>
          <w:szCs w:val="22"/>
        </w:rPr>
        <w:t xml:space="preserve"> </w:t>
      </w:r>
      <w:r w:rsidR="00D3358A" w:rsidRPr="00CC4D61">
        <w:rPr>
          <w:b/>
          <w:sz w:val="22"/>
          <w:szCs w:val="22"/>
        </w:rPr>
        <w:tab/>
      </w:r>
      <w:r w:rsidR="00D3358A" w:rsidRPr="00CC4D61">
        <w:rPr>
          <w:b/>
          <w:color w:val="auto"/>
          <w:sz w:val="22"/>
          <w:szCs w:val="22"/>
        </w:rPr>
        <w:t>[</w:t>
      </w:r>
      <w:r w:rsidR="00D3358A">
        <w:rPr>
          <w:b/>
          <w:color w:val="auto"/>
          <w:sz w:val="22"/>
          <w:szCs w:val="22"/>
        </w:rPr>
        <w:t xml:space="preserve">December 2017 </w:t>
      </w:r>
      <w:r w:rsidR="00D6713E">
        <w:rPr>
          <w:b/>
          <w:color w:val="auto"/>
          <w:sz w:val="22"/>
          <w:szCs w:val="22"/>
        </w:rPr>
        <w:t xml:space="preserve">– </w:t>
      </w:r>
      <w:proofErr w:type="gramStart"/>
      <w:r w:rsidR="00D3358A">
        <w:rPr>
          <w:b/>
          <w:color w:val="auto"/>
          <w:sz w:val="22"/>
          <w:szCs w:val="22"/>
        </w:rPr>
        <w:t>Current]</w:t>
      </w:r>
      <w:r w:rsidR="00D3358A" w:rsidRPr="00CC4D61">
        <w:rPr>
          <w:b/>
          <w:color w:val="auto"/>
          <w:sz w:val="22"/>
          <w:szCs w:val="22"/>
        </w:rPr>
        <w:t xml:space="preserve">   </w:t>
      </w:r>
      <w:proofErr w:type="gramEnd"/>
      <w:r w:rsidR="00D3358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</w:t>
      </w:r>
      <w:r w:rsidR="00D3358A" w:rsidRPr="00CC4D61">
        <w:rPr>
          <w:b/>
          <w:color w:val="auto"/>
          <w:sz w:val="22"/>
          <w:szCs w:val="22"/>
        </w:rPr>
        <w:br/>
      </w:r>
      <w:r>
        <w:rPr>
          <w:b/>
          <w:bCs/>
          <w:color w:val="auto"/>
          <w:sz w:val="22"/>
          <w:szCs w:val="22"/>
        </w:rPr>
        <w:t>Oracle Financials Cloud Release 13 Update 17D</w:t>
      </w:r>
      <w:r w:rsidR="00B519ED">
        <w:rPr>
          <w:b/>
          <w:bCs/>
          <w:color w:val="auto"/>
          <w:sz w:val="22"/>
          <w:szCs w:val="22"/>
        </w:rPr>
        <w:t xml:space="preserve"> (AP, Expenses)</w:t>
      </w:r>
      <w:r w:rsidR="00D3358A">
        <w:rPr>
          <w:b/>
          <w:bCs/>
          <w:color w:val="auto"/>
          <w:sz w:val="22"/>
          <w:szCs w:val="22"/>
        </w:rPr>
        <w:br/>
      </w:r>
    </w:p>
    <w:p w14:paraId="755ACA6F" w14:textId="53180681" w:rsidR="00D3358A" w:rsidRDefault="001E0A26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Demonstrate Fusion Expenses and Fusion Payables functionality to senior level IT leadership teams</w:t>
      </w:r>
    </w:p>
    <w:p w14:paraId="42113EFE" w14:textId="7420AF55" w:rsidR="001E0A26" w:rsidRPr="001E0A26" w:rsidRDefault="00883B7A" w:rsidP="001E0A2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Configure Oracle Cloud Payables to meet client requirements</w:t>
      </w:r>
    </w:p>
    <w:p w14:paraId="47049C9E" w14:textId="77777777" w:rsidR="00D3358A" w:rsidRPr="00D3358A" w:rsidRDefault="00D3358A" w:rsidP="00D3358A">
      <w:pPr>
        <w:spacing w:after="0" w:line="240" w:lineRule="auto"/>
        <w:rPr>
          <w:color w:val="auto"/>
          <w:sz w:val="22"/>
          <w:szCs w:val="22"/>
        </w:rPr>
      </w:pPr>
    </w:p>
    <w:p w14:paraId="7F863729" w14:textId="488889C4" w:rsidR="00D3358A" w:rsidRPr="009A1E28" w:rsidRDefault="00D3358A" w:rsidP="00D3358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t>Johnson Controls International</w:t>
      </w:r>
      <w:r w:rsidRPr="00CC4D61">
        <w:rPr>
          <w:b/>
          <w:bCs/>
          <w:color w:val="auto"/>
          <w:sz w:val="22"/>
          <w:szCs w:val="22"/>
        </w:rPr>
        <w:t>,</w:t>
      </w:r>
      <w:r>
        <w:rPr>
          <w:b/>
          <w:bCs/>
          <w:color w:val="auto"/>
          <w:sz w:val="22"/>
          <w:szCs w:val="22"/>
        </w:rPr>
        <w:t xml:space="preserve"> Richardson,</w:t>
      </w:r>
      <w:r w:rsidRPr="00CC4D61">
        <w:rPr>
          <w:b/>
          <w:bCs/>
          <w:color w:val="auto"/>
          <w:sz w:val="22"/>
          <w:szCs w:val="22"/>
        </w:rPr>
        <w:t xml:space="preserve"> TX</w:t>
      </w:r>
      <w:r w:rsidRPr="00CC4D61">
        <w:rPr>
          <w:b/>
          <w:sz w:val="22"/>
          <w:szCs w:val="22"/>
        </w:rPr>
        <w:t xml:space="preserve"> </w:t>
      </w:r>
      <w:r w:rsidRPr="00D3358A">
        <w:rPr>
          <w:b/>
          <w:bCs/>
          <w:color w:val="auto"/>
          <w:sz w:val="22"/>
          <w:szCs w:val="22"/>
        </w:rPr>
        <w:t>| Boca Raton, FL</w:t>
      </w:r>
      <w:r w:rsidRPr="00CC4D61">
        <w:rPr>
          <w:b/>
          <w:sz w:val="22"/>
          <w:szCs w:val="22"/>
        </w:rPr>
        <w:tab/>
      </w:r>
      <w:r w:rsidRPr="00CC4D61">
        <w:rPr>
          <w:b/>
          <w:color w:val="auto"/>
          <w:sz w:val="22"/>
          <w:szCs w:val="22"/>
        </w:rPr>
        <w:t>[</w:t>
      </w:r>
      <w:r>
        <w:rPr>
          <w:b/>
          <w:color w:val="auto"/>
          <w:sz w:val="22"/>
          <w:szCs w:val="22"/>
        </w:rPr>
        <w:t xml:space="preserve">October 2017 </w:t>
      </w:r>
      <w:r w:rsidR="00D6713E">
        <w:rPr>
          <w:b/>
          <w:color w:val="auto"/>
          <w:sz w:val="22"/>
          <w:szCs w:val="22"/>
        </w:rPr>
        <w:t xml:space="preserve">– </w:t>
      </w:r>
      <w:r>
        <w:rPr>
          <w:b/>
          <w:color w:val="auto"/>
          <w:sz w:val="22"/>
          <w:szCs w:val="22"/>
        </w:rPr>
        <w:t>December 2017]</w:t>
      </w:r>
      <w:r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Pr="00CC4D61">
        <w:rPr>
          <w:b/>
          <w:color w:val="auto"/>
          <w:sz w:val="22"/>
          <w:szCs w:val="22"/>
        </w:rPr>
        <w:br/>
      </w:r>
      <w:r>
        <w:rPr>
          <w:b/>
          <w:bCs/>
          <w:color w:val="auto"/>
          <w:sz w:val="22"/>
          <w:szCs w:val="22"/>
        </w:rPr>
        <w:t>Upgrade from 12.1.4 to 12.2.5 and Post-Production Support (GL, AR, EB-Tax)</w:t>
      </w:r>
      <w:r>
        <w:rPr>
          <w:b/>
          <w:bCs/>
          <w:color w:val="auto"/>
          <w:sz w:val="22"/>
          <w:szCs w:val="22"/>
        </w:rPr>
        <w:br/>
      </w:r>
    </w:p>
    <w:p w14:paraId="5AFF0FC3" w14:textId="77777777" w:rsidR="00D3358A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Perform UAT and Smoke Test with users to identify and resolve issues</w:t>
      </w:r>
    </w:p>
    <w:p w14:paraId="060C8D07" w14:textId="74B35B8A" w:rsidR="00D3358A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 closely with business teams to </w:t>
      </w:r>
      <w:r w:rsidR="00B42C21">
        <w:rPr>
          <w:color w:val="auto"/>
          <w:sz w:val="22"/>
          <w:szCs w:val="22"/>
        </w:rPr>
        <w:t>conduct training</w:t>
      </w:r>
      <w:r>
        <w:rPr>
          <w:color w:val="auto"/>
          <w:sz w:val="22"/>
          <w:szCs w:val="22"/>
        </w:rPr>
        <w:t xml:space="preserve"> sessions for various GL, AR, and month-end closing processes</w:t>
      </w:r>
    </w:p>
    <w:p w14:paraId="2A8AE936" w14:textId="77777777" w:rsidR="00D3358A" w:rsidRPr="00877FD4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 post go-live support and perform RCA (root cause analysis) </w:t>
      </w:r>
    </w:p>
    <w:p w14:paraId="5D35ABA6" w14:textId="77777777" w:rsidR="006168E5" w:rsidRDefault="006168E5" w:rsidP="006168E5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</w:rPr>
      </w:pPr>
    </w:p>
    <w:p w14:paraId="45504EA2" w14:textId="77777777" w:rsidR="004D23A2" w:rsidRPr="004D23A2" w:rsidRDefault="004D23A2" w:rsidP="004D23A2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  <w:sz w:val="4"/>
        </w:rPr>
      </w:pPr>
    </w:p>
    <w:p w14:paraId="08C1EAD1" w14:textId="6A9DE62E" w:rsidR="00866207" w:rsidRDefault="009C24EA" w:rsidP="00BB5F6E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lastRenderedPageBreak/>
        <w:t>Synchrony Financial (Formerly GE Capital), Alpharetta, GA</w:t>
      </w:r>
      <w:r w:rsidRPr="003A2191">
        <w:rPr>
          <w:b/>
          <w:sz w:val="22"/>
          <w:szCs w:val="22"/>
        </w:rPr>
        <w:t xml:space="preserve"> </w:t>
      </w:r>
      <w:r w:rsidRPr="003A2191">
        <w:rPr>
          <w:b/>
          <w:sz w:val="22"/>
          <w:szCs w:val="22"/>
        </w:rPr>
        <w:tab/>
      </w:r>
      <w:r w:rsidRPr="003A2191">
        <w:rPr>
          <w:b/>
          <w:color w:val="auto"/>
          <w:sz w:val="22"/>
          <w:szCs w:val="22"/>
        </w:rPr>
        <w:t xml:space="preserve">[November 2014 </w:t>
      </w:r>
      <w:r w:rsidR="00D6713E">
        <w:rPr>
          <w:b/>
          <w:color w:val="auto"/>
          <w:sz w:val="22"/>
          <w:szCs w:val="22"/>
        </w:rPr>
        <w:t xml:space="preserve">– </w:t>
      </w:r>
      <w:r w:rsidRPr="003A2191">
        <w:rPr>
          <w:b/>
          <w:color w:val="auto"/>
          <w:sz w:val="22"/>
          <w:szCs w:val="22"/>
        </w:rPr>
        <w:t xml:space="preserve"> </w:t>
      </w:r>
      <w:r w:rsidR="004C5FBF">
        <w:rPr>
          <w:b/>
          <w:color w:val="auto"/>
          <w:sz w:val="22"/>
          <w:szCs w:val="22"/>
        </w:rPr>
        <w:t>October 2017</w:t>
      </w:r>
      <w:r w:rsidRPr="003A2191">
        <w:rPr>
          <w:b/>
          <w:color w:val="auto"/>
          <w:sz w:val="22"/>
          <w:szCs w:val="22"/>
        </w:rPr>
        <w:t xml:space="preserve">] </w:t>
      </w:r>
      <w:r w:rsidRPr="003A2191">
        <w:rPr>
          <w:b/>
          <w:sz w:val="22"/>
          <w:szCs w:val="22"/>
        </w:rPr>
        <w:br/>
      </w:r>
      <w:r w:rsidR="00092A2B" w:rsidRPr="003A2191">
        <w:rPr>
          <w:b/>
          <w:color w:val="auto"/>
          <w:sz w:val="22"/>
          <w:szCs w:val="22"/>
        </w:rPr>
        <w:t xml:space="preserve">Financial Functional </w:t>
      </w:r>
      <w:r w:rsidR="00FD68A0">
        <w:rPr>
          <w:b/>
          <w:color w:val="auto"/>
          <w:sz w:val="22"/>
          <w:szCs w:val="22"/>
        </w:rPr>
        <w:t>Lead Analyst</w:t>
      </w:r>
      <w:r w:rsidRPr="003A2191">
        <w:rPr>
          <w:b/>
          <w:color w:val="auto"/>
          <w:sz w:val="22"/>
          <w:szCs w:val="22"/>
        </w:rPr>
        <w:br/>
      </w:r>
      <w:r w:rsidR="007A3AC1" w:rsidRPr="003A2191">
        <w:rPr>
          <w:b/>
          <w:bCs/>
          <w:color w:val="auto"/>
          <w:sz w:val="22"/>
          <w:szCs w:val="22"/>
        </w:rPr>
        <w:t>Phase 1:</w:t>
      </w:r>
      <w:r w:rsidR="007A3AC1" w:rsidRPr="003A2191">
        <w:rPr>
          <w:bCs/>
          <w:color w:val="auto"/>
          <w:sz w:val="22"/>
          <w:szCs w:val="22"/>
        </w:rPr>
        <w:t xml:space="preserve">  </w:t>
      </w:r>
      <w:r w:rsidRPr="003A2191">
        <w:rPr>
          <w:bCs/>
          <w:color w:val="auto"/>
          <w:sz w:val="22"/>
          <w:szCs w:val="22"/>
        </w:rPr>
        <w:t xml:space="preserve">Implementation and Conversion </w:t>
      </w:r>
      <w:r w:rsidR="007A3AC1" w:rsidRPr="003A2191">
        <w:rPr>
          <w:bCs/>
          <w:color w:val="auto"/>
          <w:sz w:val="22"/>
          <w:szCs w:val="22"/>
        </w:rPr>
        <w:t xml:space="preserve">GL and FA </w:t>
      </w:r>
      <w:r w:rsidRPr="003A2191">
        <w:rPr>
          <w:bCs/>
          <w:color w:val="auto"/>
          <w:sz w:val="22"/>
          <w:szCs w:val="22"/>
        </w:rPr>
        <w:t xml:space="preserve">from </w:t>
      </w:r>
      <w:r w:rsidR="00673F1F" w:rsidRPr="003A2191">
        <w:rPr>
          <w:bCs/>
          <w:color w:val="auto"/>
          <w:sz w:val="22"/>
          <w:szCs w:val="22"/>
        </w:rPr>
        <w:t xml:space="preserve">11.5.10 </w:t>
      </w:r>
      <w:r w:rsidR="007A3AC1" w:rsidRPr="003A2191">
        <w:rPr>
          <w:bCs/>
          <w:color w:val="auto"/>
          <w:sz w:val="22"/>
          <w:szCs w:val="22"/>
        </w:rPr>
        <w:t>to 12.2.3</w:t>
      </w:r>
    </w:p>
    <w:p w14:paraId="21C31A22" w14:textId="7073EE9B" w:rsidR="007A3AC1" w:rsidRPr="003A2191" w:rsidRDefault="007A3AC1" w:rsidP="00BB5F6E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2:</w:t>
      </w:r>
      <w:r w:rsidRPr="003A2191">
        <w:rPr>
          <w:bCs/>
          <w:color w:val="auto"/>
          <w:sz w:val="22"/>
          <w:szCs w:val="22"/>
        </w:rPr>
        <w:t xml:space="preserve">  Imp</w:t>
      </w:r>
      <w:r w:rsidR="006B3684" w:rsidRPr="003A2191">
        <w:rPr>
          <w:bCs/>
          <w:color w:val="auto"/>
          <w:sz w:val="22"/>
          <w:szCs w:val="22"/>
        </w:rPr>
        <w:t xml:space="preserve">lementation and Conversion P2P </w:t>
      </w:r>
      <w:r w:rsidRPr="003A2191">
        <w:rPr>
          <w:bCs/>
          <w:color w:val="auto"/>
          <w:sz w:val="22"/>
          <w:szCs w:val="22"/>
        </w:rPr>
        <w:t>from</w:t>
      </w:r>
      <w:r w:rsidR="009C24EA" w:rsidRPr="003A2191">
        <w:rPr>
          <w:bCs/>
          <w:color w:val="auto"/>
          <w:sz w:val="22"/>
          <w:szCs w:val="22"/>
        </w:rPr>
        <w:t xml:space="preserve"> R12.1.3 to R12.2.3</w:t>
      </w:r>
    </w:p>
    <w:p w14:paraId="2B308D2F" w14:textId="077A3AA3" w:rsidR="001C4BF6" w:rsidRPr="009A1E28" w:rsidRDefault="30733D50" w:rsidP="00D46429">
      <w:pPr>
        <w:pStyle w:val="ListParagraph"/>
        <w:spacing w:line="240" w:lineRule="auto"/>
        <w:ind w:left="0"/>
        <w:rPr>
          <w:color w:val="auto"/>
          <w:sz w:val="6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3:</w:t>
      </w:r>
      <w:r w:rsidRPr="003A2191">
        <w:rPr>
          <w:bCs/>
          <w:color w:val="auto"/>
          <w:sz w:val="22"/>
          <w:szCs w:val="22"/>
        </w:rPr>
        <w:t xml:space="preserve">  Enhancements</w:t>
      </w:r>
      <w:r w:rsidR="00007F01" w:rsidRPr="003A2191">
        <w:rPr>
          <w:bCs/>
          <w:color w:val="auto"/>
          <w:sz w:val="22"/>
          <w:szCs w:val="22"/>
        </w:rPr>
        <w:t>, Upgrade to 12.2.5,</w:t>
      </w:r>
      <w:r w:rsidRPr="003A2191">
        <w:rPr>
          <w:bCs/>
          <w:color w:val="auto"/>
          <w:sz w:val="22"/>
          <w:szCs w:val="22"/>
        </w:rPr>
        <w:t xml:space="preserve"> and Post-Production Support</w:t>
      </w:r>
      <w:r w:rsidR="004D23A2">
        <w:rPr>
          <w:bCs/>
          <w:color w:val="auto"/>
          <w:sz w:val="22"/>
          <w:szCs w:val="22"/>
        </w:rPr>
        <w:br/>
      </w:r>
    </w:p>
    <w:p w14:paraId="2DC070BD" w14:textId="77777777" w:rsidR="006D48D6" w:rsidRPr="00790A08" w:rsidRDefault="00C87978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 w:rsidRPr="00790A08">
        <w:rPr>
          <w:color w:val="auto"/>
          <w:sz w:val="22"/>
          <w:szCs w:val="22"/>
        </w:rPr>
        <w:t>Led a team of functional and technical consultants to design new business processes and improve existing processes</w:t>
      </w:r>
    </w:p>
    <w:p w14:paraId="5FB7E9E6" w14:textId="6090410D" w:rsidR="006D48D6" w:rsidRPr="00D27F0D" w:rsidRDefault="00D27F0D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Act as a s</w:t>
      </w:r>
      <w:r w:rsidR="00C87978" w:rsidRPr="00790A08">
        <w:rPr>
          <w:color w:val="auto"/>
          <w:sz w:val="22"/>
          <w:szCs w:val="22"/>
        </w:rPr>
        <w:t>ubject matter expert (SME) for Oracle Approval Management Engine (AME)</w:t>
      </w:r>
      <w:r>
        <w:rPr>
          <w:color w:val="auto"/>
          <w:sz w:val="22"/>
          <w:szCs w:val="22"/>
        </w:rPr>
        <w:t xml:space="preserve"> and Workflows</w:t>
      </w:r>
    </w:p>
    <w:p w14:paraId="7410483F" w14:textId="19213AD8" w:rsidR="003D399A" w:rsidRDefault="003D399A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 w:rsidRPr="00790A08">
        <w:rPr>
          <w:color w:val="auto"/>
          <w:sz w:val="22"/>
          <w:szCs w:val="22"/>
        </w:rPr>
        <w:t xml:space="preserve">Provide solutions and support across financial modules including </w:t>
      </w:r>
      <w:r w:rsidR="001E69EE">
        <w:rPr>
          <w:color w:val="auto"/>
          <w:sz w:val="22"/>
          <w:szCs w:val="22"/>
        </w:rPr>
        <w:t>GL, PO, FA, AP, Payments, and SLA</w:t>
      </w:r>
      <w:r w:rsidRPr="00790A08">
        <w:rPr>
          <w:color w:val="auto"/>
          <w:sz w:val="22"/>
          <w:szCs w:val="22"/>
        </w:rPr>
        <w:t xml:space="preserve"> </w:t>
      </w:r>
    </w:p>
    <w:p w14:paraId="41E82A91" w14:textId="77777777" w:rsidR="00211136" w:rsidRPr="00211136" w:rsidRDefault="00211136" w:rsidP="00211136">
      <w:pPr>
        <w:spacing w:after="0" w:line="240" w:lineRule="auto"/>
        <w:rPr>
          <w:color w:val="auto"/>
          <w:sz w:val="22"/>
          <w:szCs w:val="22"/>
        </w:rPr>
      </w:pPr>
    </w:p>
    <w:p w14:paraId="5D12C1B9" w14:textId="2D47DDBC" w:rsidR="00571F5A" w:rsidRPr="009A1E28" w:rsidRDefault="00571F5A" w:rsidP="00BB5F6E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 w:rsidRPr="00CC4D61">
        <w:rPr>
          <w:b/>
          <w:bCs/>
          <w:color w:val="auto"/>
          <w:sz w:val="22"/>
          <w:szCs w:val="22"/>
        </w:rPr>
        <w:t>CGG Veritas, Houston, TX</w:t>
      </w:r>
      <w:r w:rsidRPr="00CC4D61">
        <w:rPr>
          <w:b/>
          <w:sz w:val="22"/>
          <w:szCs w:val="22"/>
        </w:rPr>
        <w:t xml:space="preserve"> </w:t>
      </w:r>
      <w:r w:rsidRPr="00CC4D61">
        <w:rPr>
          <w:b/>
          <w:sz w:val="22"/>
          <w:szCs w:val="22"/>
        </w:rPr>
        <w:tab/>
      </w:r>
      <w:r w:rsidRPr="00CC4D61">
        <w:rPr>
          <w:b/>
          <w:color w:val="auto"/>
          <w:sz w:val="22"/>
          <w:szCs w:val="22"/>
        </w:rPr>
        <w:t xml:space="preserve">[November 2012 </w:t>
      </w:r>
      <w:r w:rsidR="00D6713E">
        <w:rPr>
          <w:b/>
          <w:color w:val="auto"/>
          <w:sz w:val="22"/>
          <w:szCs w:val="22"/>
        </w:rPr>
        <w:t xml:space="preserve">– </w:t>
      </w:r>
      <w:r w:rsidR="009E64F9" w:rsidRPr="00CC4D61">
        <w:rPr>
          <w:b/>
          <w:color w:val="auto"/>
          <w:sz w:val="22"/>
          <w:szCs w:val="22"/>
        </w:rPr>
        <w:t>October</w:t>
      </w:r>
      <w:r w:rsidR="00007F01" w:rsidRPr="00CC4D61">
        <w:rPr>
          <w:b/>
          <w:color w:val="auto"/>
          <w:sz w:val="22"/>
          <w:szCs w:val="22"/>
        </w:rPr>
        <w:t xml:space="preserve"> 2014</w:t>
      </w:r>
      <w:r w:rsidR="004D23A2">
        <w:rPr>
          <w:b/>
          <w:color w:val="auto"/>
          <w:sz w:val="22"/>
          <w:szCs w:val="22"/>
        </w:rPr>
        <w:t>]</w:t>
      </w:r>
      <w:r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Pr="00CC4D61">
        <w:rPr>
          <w:b/>
          <w:color w:val="auto"/>
          <w:sz w:val="22"/>
          <w:szCs w:val="22"/>
        </w:rPr>
        <w:br/>
      </w:r>
      <w:r w:rsidRPr="00CC4D61">
        <w:rPr>
          <w:b/>
          <w:bCs/>
          <w:color w:val="auto"/>
          <w:sz w:val="22"/>
          <w:szCs w:val="22"/>
        </w:rPr>
        <w:t>Post-Production Support of R12.1.</w:t>
      </w:r>
      <w:r w:rsidRPr="000476A6">
        <w:rPr>
          <w:b/>
          <w:bCs/>
          <w:color w:val="auto"/>
          <w:sz w:val="22"/>
          <w:szCs w:val="22"/>
        </w:rPr>
        <w:t>3</w:t>
      </w:r>
      <w:r w:rsidR="007E61FB" w:rsidRPr="000476A6">
        <w:rPr>
          <w:b/>
          <w:bCs/>
          <w:color w:val="auto"/>
          <w:sz w:val="22"/>
          <w:szCs w:val="22"/>
        </w:rPr>
        <w:t xml:space="preserve"> </w:t>
      </w:r>
      <w:r w:rsidR="000476A6">
        <w:rPr>
          <w:b/>
          <w:color w:val="auto"/>
          <w:sz w:val="22"/>
          <w:szCs w:val="22"/>
        </w:rPr>
        <w:t>(P2P</w:t>
      </w:r>
      <w:r w:rsidR="007E61FB" w:rsidRPr="000476A6">
        <w:rPr>
          <w:b/>
          <w:color w:val="auto"/>
          <w:sz w:val="22"/>
          <w:szCs w:val="22"/>
        </w:rPr>
        <w:t>, GL, and EB-</w:t>
      </w:r>
      <w:proofErr w:type="gramStart"/>
      <w:r w:rsidR="007E61FB" w:rsidRPr="000476A6">
        <w:rPr>
          <w:b/>
          <w:color w:val="auto"/>
          <w:sz w:val="22"/>
          <w:szCs w:val="22"/>
        </w:rPr>
        <w:t xml:space="preserve">Tax)   </w:t>
      </w:r>
      <w:proofErr w:type="gramEnd"/>
      <w:r w:rsidR="007E61FB" w:rsidRPr="000476A6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="004D23A2">
        <w:rPr>
          <w:b/>
          <w:bCs/>
          <w:color w:val="auto"/>
          <w:sz w:val="22"/>
          <w:szCs w:val="22"/>
        </w:rPr>
        <w:br/>
      </w:r>
    </w:p>
    <w:p w14:paraId="50B7F089" w14:textId="13D79DDB" w:rsidR="00A87AFC" w:rsidRDefault="00A87AFC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 post-production support across all financial modules</w:t>
      </w:r>
    </w:p>
    <w:p w14:paraId="7C66EE79" w14:textId="3A08EE65" w:rsidR="00A87AFC" w:rsidRDefault="00CC4D61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Significantly reduced open issues pertaining to GL and AP</w:t>
      </w:r>
    </w:p>
    <w:p w14:paraId="52E045F2" w14:textId="5A73D032" w:rsidR="00CC4D61" w:rsidRDefault="00CC4D61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Perform Root Cause Analysis (RCA) to reduce recurrence of issues</w:t>
      </w:r>
    </w:p>
    <w:p w14:paraId="702A0267" w14:textId="7DB645C0" w:rsidR="002B7CAF" w:rsidRPr="00D27F0D" w:rsidRDefault="00CC4D61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 Ad-Hoc SQL queries across GL, XLA (SLA), ZX (Tax), and AP tables to assist with RCA</w:t>
      </w:r>
      <w:r w:rsidR="004D23A2">
        <w:rPr>
          <w:color w:val="auto"/>
          <w:sz w:val="22"/>
          <w:szCs w:val="22"/>
        </w:rPr>
        <w:br/>
      </w:r>
    </w:p>
    <w:p w14:paraId="62E44406" w14:textId="34AD5911" w:rsidR="00055E2F" w:rsidRPr="009A1E28" w:rsidRDefault="006126F2" w:rsidP="00D46429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6"/>
          <w:szCs w:val="22"/>
        </w:rPr>
      </w:pPr>
      <w:r w:rsidRPr="00CC4D61">
        <w:rPr>
          <w:b/>
          <w:bCs/>
          <w:color w:val="auto"/>
          <w:sz w:val="22"/>
          <w:szCs w:val="22"/>
        </w:rPr>
        <w:t>Pan</w:t>
      </w:r>
      <w:r w:rsidR="003E4630">
        <w:rPr>
          <w:b/>
          <w:bCs/>
          <w:color w:val="auto"/>
          <w:sz w:val="22"/>
          <w:szCs w:val="22"/>
        </w:rPr>
        <w:t>duit</w:t>
      </w:r>
      <w:r w:rsidRPr="00CC4D61">
        <w:rPr>
          <w:b/>
          <w:bCs/>
          <w:color w:val="auto"/>
          <w:sz w:val="22"/>
          <w:szCs w:val="22"/>
        </w:rPr>
        <w:t xml:space="preserve">, Tinley Park, </w:t>
      </w:r>
      <w:r w:rsidR="00CF75C1" w:rsidRPr="00CC4D61">
        <w:rPr>
          <w:b/>
          <w:bCs/>
          <w:color w:val="auto"/>
          <w:sz w:val="22"/>
          <w:szCs w:val="22"/>
        </w:rPr>
        <w:t>IL</w:t>
      </w:r>
      <w:r w:rsidR="004F1EC8" w:rsidRPr="00CC4D61">
        <w:rPr>
          <w:b/>
          <w:sz w:val="22"/>
          <w:szCs w:val="22"/>
        </w:rPr>
        <w:t xml:space="preserve"> </w:t>
      </w:r>
      <w:r w:rsidR="004F1EC8" w:rsidRPr="00CC4D61">
        <w:rPr>
          <w:b/>
          <w:sz w:val="22"/>
          <w:szCs w:val="22"/>
        </w:rPr>
        <w:tab/>
      </w:r>
      <w:r w:rsidR="004F1EC8" w:rsidRPr="00CC4D61">
        <w:rPr>
          <w:b/>
          <w:color w:val="auto"/>
          <w:sz w:val="22"/>
          <w:szCs w:val="22"/>
        </w:rPr>
        <w:t>[</w:t>
      </w:r>
      <w:r w:rsidR="00246BFE" w:rsidRPr="00CC4D61">
        <w:rPr>
          <w:b/>
          <w:color w:val="auto"/>
          <w:sz w:val="22"/>
          <w:szCs w:val="22"/>
        </w:rPr>
        <w:t>November</w:t>
      </w:r>
      <w:r w:rsidR="00290922" w:rsidRPr="00CC4D61">
        <w:rPr>
          <w:b/>
          <w:color w:val="auto"/>
          <w:sz w:val="22"/>
          <w:szCs w:val="22"/>
        </w:rPr>
        <w:t xml:space="preserve"> 2011</w:t>
      </w:r>
      <w:r w:rsidR="00D6713E">
        <w:rPr>
          <w:b/>
          <w:color w:val="auto"/>
          <w:sz w:val="22"/>
          <w:szCs w:val="22"/>
        </w:rPr>
        <w:t xml:space="preserve"> – </w:t>
      </w:r>
      <w:r w:rsidR="00571F5A" w:rsidRPr="00CC4D61">
        <w:rPr>
          <w:b/>
          <w:color w:val="auto"/>
          <w:sz w:val="22"/>
          <w:szCs w:val="22"/>
        </w:rPr>
        <w:t>October 2012</w:t>
      </w:r>
      <w:r w:rsidR="00006244" w:rsidRPr="00CC4D61">
        <w:rPr>
          <w:b/>
          <w:color w:val="auto"/>
          <w:sz w:val="22"/>
          <w:szCs w:val="22"/>
        </w:rPr>
        <w:t xml:space="preserve">] </w:t>
      </w:r>
      <w:r w:rsidR="00CF75C1" w:rsidRPr="00461E42">
        <w:rPr>
          <w:color w:val="auto"/>
          <w:sz w:val="22"/>
          <w:szCs w:val="22"/>
        </w:rPr>
        <w:br/>
      </w:r>
      <w:r w:rsidR="00CF75C1" w:rsidRPr="30733D50">
        <w:rPr>
          <w:b/>
          <w:bCs/>
          <w:color w:val="auto"/>
          <w:sz w:val="22"/>
          <w:szCs w:val="22"/>
        </w:rPr>
        <w:t>Fresh i</w:t>
      </w:r>
      <w:r w:rsidR="00CC609D" w:rsidRPr="30733D50">
        <w:rPr>
          <w:b/>
          <w:bCs/>
          <w:color w:val="auto"/>
          <w:sz w:val="22"/>
          <w:szCs w:val="22"/>
        </w:rPr>
        <w:t>mplementation</w:t>
      </w:r>
      <w:r w:rsidR="00CC609D" w:rsidRPr="00461E42">
        <w:rPr>
          <w:color w:val="auto"/>
          <w:sz w:val="22"/>
          <w:szCs w:val="22"/>
        </w:rPr>
        <w:t xml:space="preserve"> and</w:t>
      </w:r>
      <w:r w:rsidR="00CC609D" w:rsidRPr="30733D50">
        <w:rPr>
          <w:b/>
          <w:bCs/>
          <w:color w:val="auto"/>
          <w:sz w:val="22"/>
          <w:szCs w:val="22"/>
        </w:rPr>
        <w:t xml:space="preserve"> </w:t>
      </w:r>
      <w:r w:rsidR="00450B21" w:rsidRPr="30733D50">
        <w:rPr>
          <w:b/>
          <w:bCs/>
          <w:color w:val="auto"/>
          <w:sz w:val="22"/>
          <w:szCs w:val="22"/>
        </w:rPr>
        <w:t>Post-Production S</w:t>
      </w:r>
      <w:r w:rsidR="00411A6D" w:rsidRPr="30733D50">
        <w:rPr>
          <w:b/>
          <w:bCs/>
          <w:color w:val="auto"/>
          <w:sz w:val="22"/>
          <w:szCs w:val="22"/>
        </w:rPr>
        <w:t xml:space="preserve">upport </w:t>
      </w:r>
      <w:r w:rsidR="00CF75C1" w:rsidRPr="30733D50">
        <w:rPr>
          <w:b/>
          <w:bCs/>
          <w:color w:val="auto"/>
          <w:sz w:val="22"/>
          <w:szCs w:val="22"/>
        </w:rPr>
        <w:t>of</w:t>
      </w:r>
      <w:r w:rsidR="00450B21" w:rsidRPr="30733D50">
        <w:rPr>
          <w:b/>
          <w:bCs/>
          <w:color w:val="auto"/>
          <w:sz w:val="22"/>
          <w:szCs w:val="22"/>
        </w:rPr>
        <w:t xml:space="preserve"> </w:t>
      </w:r>
      <w:r w:rsidRPr="30733D50">
        <w:rPr>
          <w:b/>
          <w:bCs/>
          <w:color w:val="auto"/>
          <w:sz w:val="22"/>
          <w:szCs w:val="22"/>
        </w:rPr>
        <w:t>R12.1.3</w:t>
      </w:r>
      <w:r w:rsidR="000476A6">
        <w:rPr>
          <w:b/>
          <w:bCs/>
          <w:color w:val="auto"/>
          <w:sz w:val="22"/>
          <w:szCs w:val="22"/>
        </w:rPr>
        <w:t xml:space="preserve"> (GL, P2</w:t>
      </w:r>
      <w:proofErr w:type="gramStart"/>
      <w:r w:rsidR="000476A6">
        <w:rPr>
          <w:b/>
          <w:bCs/>
          <w:color w:val="auto"/>
          <w:sz w:val="22"/>
          <w:szCs w:val="22"/>
        </w:rPr>
        <w:t>P</w:t>
      </w:r>
      <w:r w:rsidR="000476A6" w:rsidRPr="000476A6">
        <w:rPr>
          <w:b/>
          <w:bCs/>
          <w:color w:val="auto"/>
          <w:sz w:val="22"/>
          <w:szCs w:val="22"/>
        </w:rPr>
        <w:t xml:space="preserve">)   </w:t>
      </w:r>
      <w:proofErr w:type="gramEnd"/>
      <w:r w:rsidR="000476A6" w:rsidRPr="000476A6">
        <w:rPr>
          <w:b/>
          <w:bCs/>
          <w:color w:val="auto"/>
          <w:sz w:val="22"/>
          <w:szCs w:val="22"/>
        </w:rPr>
        <w:t xml:space="preserve">                                                                                    </w:t>
      </w:r>
      <w:r w:rsidR="004D23A2">
        <w:rPr>
          <w:b/>
          <w:bCs/>
          <w:color w:val="auto"/>
          <w:sz w:val="22"/>
          <w:szCs w:val="22"/>
        </w:rPr>
        <w:br/>
      </w:r>
    </w:p>
    <w:p w14:paraId="043F7A04" w14:textId="07EAF6BB" w:rsidR="00FB1382" w:rsidRPr="00006244" w:rsidRDefault="00FB1382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Maintained </w:t>
      </w:r>
      <w:r>
        <w:rPr>
          <w:color w:val="auto"/>
          <w:sz w:val="22"/>
          <w:szCs w:val="22"/>
        </w:rPr>
        <w:t>regular communication with</w:t>
      </w:r>
      <w:r w:rsidRPr="30733D50">
        <w:rPr>
          <w:color w:val="auto"/>
          <w:sz w:val="22"/>
          <w:szCs w:val="22"/>
        </w:rPr>
        <w:t xml:space="preserve"> Client, End users, Technical team</w:t>
      </w:r>
      <w:r>
        <w:rPr>
          <w:color w:val="auto"/>
          <w:sz w:val="22"/>
          <w:szCs w:val="22"/>
        </w:rPr>
        <w:t>, and off-shore</w:t>
      </w:r>
    </w:p>
    <w:p w14:paraId="090A23D5" w14:textId="4609786B" w:rsidR="00FB1382" w:rsidRPr="00FB1382" w:rsidRDefault="00FB1382" w:rsidP="00211136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 w:rsidRPr="00FB1382">
        <w:rPr>
          <w:color w:val="auto"/>
          <w:sz w:val="22"/>
          <w:szCs w:val="22"/>
        </w:rPr>
        <w:t xml:space="preserve">Monitored </w:t>
      </w:r>
      <w:r>
        <w:rPr>
          <w:color w:val="auto"/>
          <w:sz w:val="22"/>
          <w:szCs w:val="22"/>
        </w:rPr>
        <w:t xml:space="preserve">Month End Close Processes alongside business teams </w:t>
      </w:r>
    </w:p>
    <w:p w14:paraId="655836E9" w14:textId="549ED0CF" w:rsidR="00FB1382" w:rsidRPr="00006244" w:rsidRDefault="003D399A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Perform Conference Room Piloting and User Acceptance Testing for </w:t>
      </w:r>
      <w:r w:rsidR="00D46429">
        <w:rPr>
          <w:color w:val="auto"/>
          <w:sz w:val="22"/>
          <w:szCs w:val="22"/>
        </w:rPr>
        <w:t>GL and P2P processes</w:t>
      </w:r>
      <w:r>
        <w:rPr>
          <w:color w:val="auto"/>
          <w:sz w:val="22"/>
          <w:szCs w:val="22"/>
        </w:rPr>
        <w:t xml:space="preserve"> </w:t>
      </w:r>
      <w:r w:rsidR="004D23A2">
        <w:rPr>
          <w:color w:val="auto"/>
          <w:sz w:val="22"/>
          <w:szCs w:val="22"/>
        </w:rPr>
        <w:br/>
      </w:r>
    </w:p>
    <w:p w14:paraId="7CD5057B" w14:textId="21D14755" w:rsidR="006126F2" w:rsidRPr="003D399A" w:rsidRDefault="006126F2" w:rsidP="003D399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bookmarkStart w:id="1" w:name="OLE_LINK2"/>
      <w:r w:rsidRPr="30733D50">
        <w:rPr>
          <w:b/>
          <w:bCs/>
          <w:color w:val="auto"/>
          <w:sz w:val="22"/>
          <w:szCs w:val="22"/>
        </w:rPr>
        <w:t xml:space="preserve">Elliott Company, </w:t>
      </w:r>
      <w:r w:rsidR="002429D8" w:rsidRPr="30733D50">
        <w:rPr>
          <w:b/>
          <w:bCs/>
          <w:color w:val="auto"/>
          <w:sz w:val="22"/>
          <w:szCs w:val="22"/>
        </w:rPr>
        <w:t xml:space="preserve">Jeannette, </w:t>
      </w:r>
      <w:r w:rsidR="00F63749" w:rsidRPr="30733D50">
        <w:rPr>
          <w:b/>
          <w:bCs/>
          <w:color w:val="auto"/>
          <w:sz w:val="22"/>
          <w:szCs w:val="22"/>
        </w:rPr>
        <w:t>PA</w:t>
      </w:r>
      <w:r w:rsidR="00F63749">
        <w:rPr>
          <w:b/>
          <w:bCs/>
          <w:color w:val="auto"/>
          <w:sz w:val="22"/>
          <w:szCs w:val="22"/>
        </w:rPr>
        <w:t xml:space="preserve"> </w:t>
      </w:r>
      <w:r w:rsidR="00F63749">
        <w:rPr>
          <w:b/>
          <w:bCs/>
          <w:color w:val="auto"/>
          <w:sz w:val="22"/>
          <w:szCs w:val="22"/>
        </w:rPr>
        <w:tab/>
      </w:r>
      <w:r w:rsidR="00E033C8" w:rsidRPr="003D399A">
        <w:rPr>
          <w:b/>
          <w:color w:val="auto"/>
          <w:sz w:val="22"/>
          <w:szCs w:val="22"/>
        </w:rPr>
        <w:t>[</w:t>
      </w:r>
      <w:r w:rsidRPr="003D399A">
        <w:rPr>
          <w:b/>
          <w:color w:val="auto"/>
          <w:sz w:val="22"/>
          <w:szCs w:val="22"/>
        </w:rPr>
        <w:t xml:space="preserve">February 2011 – </w:t>
      </w:r>
      <w:r w:rsidR="003535D5" w:rsidRPr="003D399A">
        <w:rPr>
          <w:b/>
          <w:color w:val="auto"/>
          <w:sz w:val="22"/>
          <w:szCs w:val="22"/>
        </w:rPr>
        <w:t>November</w:t>
      </w:r>
      <w:r w:rsidRPr="003D399A">
        <w:rPr>
          <w:b/>
          <w:color w:val="auto"/>
          <w:sz w:val="22"/>
          <w:szCs w:val="22"/>
        </w:rPr>
        <w:t xml:space="preserve"> 2011</w:t>
      </w:r>
      <w:r w:rsidR="004F1EC8" w:rsidRPr="003D399A">
        <w:rPr>
          <w:b/>
          <w:color w:val="auto"/>
          <w:sz w:val="22"/>
          <w:szCs w:val="22"/>
        </w:rPr>
        <w:t>]</w:t>
      </w:r>
    </w:p>
    <w:p w14:paraId="43BDFAD9" w14:textId="1D859201" w:rsidR="00690463" w:rsidRPr="009A1E28" w:rsidRDefault="30733D50" w:rsidP="30733D50">
      <w:pPr>
        <w:pStyle w:val="ListParagraph"/>
        <w:spacing w:line="240" w:lineRule="auto"/>
        <w:ind w:left="0"/>
        <w:rPr>
          <w:b/>
          <w:bCs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>Reimplementation of R12.1.2</w:t>
      </w:r>
      <w:r w:rsidR="000476A6">
        <w:rPr>
          <w:b/>
          <w:bCs/>
          <w:color w:val="auto"/>
          <w:sz w:val="22"/>
          <w:szCs w:val="22"/>
        </w:rPr>
        <w:t xml:space="preserve"> (GL, O2C, P2P)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1"/>
    <w:p w14:paraId="2EBF72E2" w14:textId="5CBE6B49" w:rsidR="00006244" w:rsidRDefault="003D399A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 </w:t>
      </w:r>
      <w:r w:rsidR="30733D50" w:rsidRPr="30733D50">
        <w:rPr>
          <w:color w:val="auto"/>
          <w:sz w:val="22"/>
          <w:szCs w:val="22"/>
        </w:rPr>
        <w:t>effective so</w:t>
      </w:r>
      <w:r>
        <w:rPr>
          <w:color w:val="auto"/>
          <w:sz w:val="22"/>
          <w:szCs w:val="22"/>
        </w:rPr>
        <w:t>lutions that involved both work</w:t>
      </w:r>
      <w:r w:rsidR="30733D50" w:rsidRPr="30733D50">
        <w:rPr>
          <w:color w:val="auto"/>
          <w:sz w:val="22"/>
          <w:szCs w:val="22"/>
        </w:rPr>
        <w:t>around</w:t>
      </w:r>
      <w:r>
        <w:rPr>
          <w:color w:val="auto"/>
          <w:sz w:val="22"/>
          <w:szCs w:val="22"/>
        </w:rPr>
        <w:t>s</w:t>
      </w:r>
      <w:r w:rsidR="30733D50" w:rsidRPr="30733D50">
        <w:rPr>
          <w:color w:val="auto"/>
          <w:sz w:val="22"/>
          <w:szCs w:val="22"/>
        </w:rPr>
        <w:t xml:space="preserve"> and customizations </w:t>
      </w:r>
      <w:r w:rsidR="004D23A2">
        <w:rPr>
          <w:color w:val="auto"/>
          <w:sz w:val="22"/>
          <w:szCs w:val="22"/>
        </w:rPr>
        <w:br/>
      </w:r>
    </w:p>
    <w:p w14:paraId="2A2E7F2A" w14:textId="524F242D" w:rsidR="006126F2" w:rsidRPr="00461E42" w:rsidRDefault="006126F2" w:rsidP="007D0665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22"/>
          <w:szCs w:val="22"/>
        </w:rPr>
      </w:pPr>
      <w:bookmarkStart w:id="2" w:name="OLE_LINK3"/>
      <w:r w:rsidRPr="30733D50">
        <w:rPr>
          <w:b/>
          <w:bCs/>
          <w:color w:val="auto"/>
          <w:sz w:val="22"/>
          <w:szCs w:val="22"/>
        </w:rPr>
        <w:t xml:space="preserve">CH2M Hill, Englewood, </w:t>
      </w:r>
      <w:r w:rsidR="00E033C8" w:rsidRPr="30733D50">
        <w:rPr>
          <w:b/>
          <w:bCs/>
          <w:color w:val="auto"/>
          <w:sz w:val="22"/>
          <w:szCs w:val="22"/>
        </w:rPr>
        <w:t>CO</w:t>
      </w:r>
      <w:r w:rsidR="00485FA1" w:rsidRPr="00461E42">
        <w:rPr>
          <w:color w:val="auto"/>
          <w:sz w:val="22"/>
          <w:szCs w:val="22"/>
        </w:rPr>
        <w:t xml:space="preserve"> </w:t>
      </w:r>
      <w:r w:rsidR="007D0665">
        <w:rPr>
          <w:color w:val="auto"/>
          <w:sz w:val="22"/>
          <w:szCs w:val="22"/>
        </w:rPr>
        <w:tab/>
      </w:r>
      <w:r w:rsidR="00485FA1" w:rsidRPr="007D0665">
        <w:rPr>
          <w:b/>
          <w:color w:val="auto"/>
          <w:sz w:val="22"/>
          <w:szCs w:val="22"/>
        </w:rPr>
        <w:t>[</w:t>
      </w:r>
      <w:r w:rsidR="003535D5" w:rsidRPr="007D0665">
        <w:rPr>
          <w:b/>
          <w:color w:val="auto"/>
          <w:sz w:val="22"/>
          <w:szCs w:val="22"/>
        </w:rPr>
        <w:t>June</w:t>
      </w:r>
      <w:r w:rsidRPr="007D0665">
        <w:rPr>
          <w:b/>
          <w:color w:val="auto"/>
          <w:sz w:val="22"/>
          <w:szCs w:val="22"/>
        </w:rPr>
        <w:t xml:space="preserve"> 2010 – January 2011</w:t>
      </w:r>
      <w:r w:rsidR="00006244" w:rsidRPr="007D0665">
        <w:rPr>
          <w:b/>
          <w:color w:val="auto"/>
          <w:sz w:val="22"/>
          <w:szCs w:val="22"/>
        </w:rPr>
        <w:t>]</w:t>
      </w:r>
      <w:r w:rsidR="00006244" w:rsidRPr="00461E42">
        <w:rPr>
          <w:color w:val="auto"/>
          <w:sz w:val="22"/>
          <w:szCs w:val="22"/>
        </w:rPr>
        <w:t xml:space="preserve"> </w:t>
      </w:r>
    </w:p>
    <w:p w14:paraId="340EBD1B" w14:textId="6CDA2722" w:rsidR="006126F2" w:rsidRPr="009A1E28" w:rsidRDefault="30733D50" w:rsidP="30733D50">
      <w:pPr>
        <w:pStyle w:val="ListParagraph"/>
        <w:spacing w:line="240" w:lineRule="auto"/>
        <w:ind w:left="0"/>
        <w:rPr>
          <w:rFonts w:ascii="Cambria" w:eastAsia="Cambria" w:hAnsi="Cambria"/>
          <w:color w:val="577289"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>Upgrade from 11.5.10.2 to R12.1.1</w:t>
      </w:r>
      <w:r w:rsidR="000476A6">
        <w:rPr>
          <w:b/>
          <w:bCs/>
          <w:color w:val="auto"/>
          <w:sz w:val="22"/>
          <w:szCs w:val="22"/>
        </w:rPr>
        <w:t xml:space="preserve"> (P2P, O2C, EB-Tax, Cash Management)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2"/>
    <w:p w14:paraId="6D95F491" w14:textId="5F781516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>Participated in the deployment of Oracle Financials</w:t>
      </w:r>
      <w:r w:rsidR="00D46429">
        <w:rPr>
          <w:color w:val="auto"/>
          <w:sz w:val="22"/>
          <w:szCs w:val="22"/>
        </w:rPr>
        <w:t xml:space="preserve"> modules within Oracle EBS</w:t>
      </w:r>
    </w:p>
    <w:p w14:paraId="20775AB0" w14:textId="646D3ECF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>Developed and maintained positive and strong internal consulting relationsh</w:t>
      </w:r>
      <w:r w:rsidR="00D46429">
        <w:rPr>
          <w:color w:val="auto"/>
          <w:sz w:val="22"/>
          <w:szCs w:val="22"/>
        </w:rPr>
        <w:t>ips with managers and end-users</w:t>
      </w:r>
    </w:p>
    <w:p w14:paraId="2AB149A8" w14:textId="3AC54BD9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 xml:space="preserve">Created and maintained application setup document (BR100) throughout the project.  </w:t>
      </w:r>
      <w:r w:rsidR="004D23A2">
        <w:rPr>
          <w:color w:val="auto"/>
          <w:sz w:val="22"/>
          <w:szCs w:val="22"/>
        </w:rPr>
        <w:br/>
      </w:r>
    </w:p>
    <w:p w14:paraId="5AED339F" w14:textId="0A84A5AB" w:rsidR="006126F2" w:rsidRPr="00FD68A0" w:rsidRDefault="006126F2" w:rsidP="001B7E17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bookmarkStart w:id="3" w:name="OLE_LINK4"/>
      <w:r w:rsidRPr="00FD68A0">
        <w:rPr>
          <w:b/>
          <w:bCs/>
          <w:color w:val="auto"/>
          <w:sz w:val="22"/>
          <w:szCs w:val="22"/>
        </w:rPr>
        <w:t xml:space="preserve">Tektronix, Beaverton, </w:t>
      </w:r>
      <w:r w:rsidR="00E033C8" w:rsidRPr="00FD68A0">
        <w:rPr>
          <w:b/>
          <w:bCs/>
          <w:color w:val="auto"/>
          <w:sz w:val="22"/>
          <w:szCs w:val="22"/>
        </w:rPr>
        <w:t xml:space="preserve">OR </w:t>
      </w:r>
      <w:r w:rsidR="001B7E17" w:rsidRPr="00FD68A0">
        <w:rPr>
          <w:b/>
          <w:bCs/>
          <w:color w:val="auto"/>
          <w:sz w:val="22"/>
          <w:szCs w:val="22"/>
        </w:rPr>
        <w:tab/>
      </w:r>
      <w:r w:rsidR="00E033C8" w:rsidRPr="00FD68A0">
        <w:rPr>
          <w:b/>
          <w:color w:val="auto"/>
          <w:sz w:val="22"/>
          <w:szCs w:val="22"/>
        </w:rPr>
        <w:t>[</w:t>
      </w:r>
      <w:r w:rsidR="003535D5" w:rsidRPr="00FD68A0">
        <w:rPr>
          <w:b/>
          <w:color w:val="auto"/>
          <w:sz w:val="22"/>
          <w:szCs w:val="22"/>
        </w:rPr>
        <w:t>October 2009</w:t>
      </w:r>
      <w:r w:rsidRPr="00FD68A0">
        <w:rPr>
          <w:b/>
          <w:color w:val="auto"/>
          <w:sz w:val="22"/>
          <w:szCs w:val="22"/>
        </w:rPr>
        <w:t xml:space="preserve"> – June 2010</w:t>
      </w:r>
      <w:r w:rsidR="00A24BBA" w:rsidRPr="00FD68A0">
        <w:rPr>
          <w:b/>
          <w:color w:val="auto"/>
          <w:sz w:val="22"/>
          <w:szCs w:val="22"/>
        </w:rPr>
        <w:t>]</w:t>
      </w:r>
    </w:p>
    <w:p w14:paraId="14A257A6" w14:textId="08D59B11" w:rsidR="006126F2" w:rsidRPr="009A1E28" w:rsidRDefault="30733D50" w:rsidP="30733D50">
      <w:pPr>
        <w:pStyle w:val="ListParagraph"/>
        <w:spacing w:line="240" w:lineRule="auto"/>
        <w:ind w:left="0"/>
        <w:rPr>
          <w:b/>
          <w:bCs/>
          <w:color w:val="auto"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 xml:space="preserve">Implementation of R12.0.6 </w:t>
      </w:r>
      <w:r w:rsidR="000476A6">
        <w:rPr>
          <w:b/>
          <w:bCs/>
          <w:color w:val="auto"/>
          <w:sz w:val="22"/>
          <w:szCs w:val="22"/>
        </w:rPr>
        <w:t>(GL, AP, AR, Cash Management)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3"/>
    <w:p w14:paraId="4D740C6F" w14:textId="77777777" w:rsidR="00006244" w:rsidRP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Responsible for mapping business processes to Oracle Financial modules and performing functional analysis, requirements, definition, ERP module configuration and testing.</w:t>
      </w:r>
    </w:p>
    <w:p w14:paraId="43CE28AF" w14:textId="7680FC50" w:rsidR="00D46429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D46429">
        <w:rPr>
          <w:color w:val="auto"/>
          <w:sz w:val="22"/>
          <w:szCs w:val="22"/>
        </w:rPr>
        <w:t xml:space="preserve">Trained users in the AP, AR, GL &amp; CE processes and created detailed user manual. </w:t>
      </w:r>
      <w:r w:rsidR="004D23A2">
        <w:rPr>
          <w:color w:val="auto"/>
          <w:sz w:val="22"/>
          <w:szCs w:val="22"/>
        </w:rPr>
        <w:br/>
      </w:r>
    </w:p>
    <w:p w14:paraId="0F98FBAB" w14:textId="7CF43DD7" w:rsidR="00006244" w:rsidRPr="009A1E28" w:rsidRDefault="006D6EB6" w:rsidP="004D23A2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12"/>
          <w:szCs w:val="22"/>
        </w:rPr>
      </w:pPr>
      <w:bookmarkStart w:id="4" w:name="OLE_LINK5"/>
      <w:r w:rsidRPr="00394F90">
        <w:rPr>
          <w:b/>
          <w:bCs/>
          <w:color w:val="auto"/>
          <w:sz w:val="22"/>
          <w:szCs w:val="22"/>
        </w:rPr>
        <w:t>Cymer</w:t>
      </w:r>
      <w:r w:rsidR="00077161" w:rsidRPr="00394F90">
        <w:rPr>
          <w:b/>
          <w:bCs/>
          <w:color w:val="auto"/>
          <w:sz w:val="22"/>
          <w:szCs w:val="22"/>
        </w:rPr>
        <w:t xml:space="preserve">, San Diego, </w:t>
      </w:r>
      <w:r w:rsidR="00F26170" w:rsidRPr="00394F90">
        <w:rPr>
          <w:b/>
          <w:bCs/>
          <w:color w:val="auto"/>
          <w:sz w:val="22"/>
          <w:szCs w:val="22"/>
        </w:rPr>
        <w:t xml:space="preserve">CA </w:t>
      </w:r>
      <w:r w:rsidR="00394F90">
        <w:rPr>
          <w:b/>
          <w:bCs/>
          <w:color w:val="auto"/>
          <w:sz w:val="22"/>
          <w:szCs w:val="22"/>
        </w:rPr>
        <w:tab/>
      </w:r>
      <w:r w:rsidR="00F26170" w:rsidRPr="00394F90">
        <w:rPr>
          <w:b/>
          <w:bCs/>
          <w:color w:val="auto"/>
          <w:sz w:val="22"/>
          <w:szCs w:val="22"/>
        </w:rPr>
        <w:t>[</w:t>
      </w:r>
      <w:r w:rsidR="006B7AD1">
        <w:rPr>
          <w:b/>
          <w:color w:val="auto"/>
          <w:sz w:val="22"/>
          <w:szCs w:val="22"/>
        </w:rPr>
        <w:t>February</w:t>
      </w:r>
      <w:r w:rsidR="00077161" w:rsidRPr="00394F90">
        <w:rPr>
          <w:b/>
          <w:color w:val="auto"/>
          <w:sz w:val="22"/>
          <w:szCs w:val="22"/>
        </w:rPr>
        <w:t xml:space="preserve"> 2008 – </w:t>
      </w:r>
      <w:r w:rsidR="003535D5" w:rsidRPr="00394F90">
        <w:rPr>
          <w:b/>
          <w:color w:val="auto"/>
          <w:sz w:val="22"/>
          <w:szCs w:val="22"/>
        </w:rPr>
        <w:t>September</w:t>
      </w:r>
      <w:r w:rsidR="00077161" w:rsidRPr="00394F90">
        <w:rPr>
          <w:b/>
          <w:color w:val="auto"/>
          <w:sz w:val="22"/>
          <w:szCs w:val="22"/>
        </w:rPr>
        <w:t xml:space="preserve"> 2009</w:t>
      </w:r>
      <w:r w:rsidR="00A24BBA" w:rsidRPr="00394F90">
        <w:rPr>
          <w:b/>
          <w:color w:val="auto"/>
          <w:sz w:val="22"/>
          <w:szCs w:val="22"/>
        </w:rPr>
        <w:t>]</w:t>
      </w:r>
      <w:r w:rsidR="00436A56" w:rsidRPr="00394F90">
        <w:rPr>
          <w:b/>
        </w:rPr>
        <w:br/>
      </w:r>
      <w:r w:rsidR="30733D50" w:rsidRPr="00394F90">
        <w:rPr>
          <w:b/>
          <w:bCs/>
          <w:color w:val="auto"/>
          <w:sz w:val="22"/>
          <w:szCs w:val="22"/>
        </w:rPr>
        <w:t>Implementation and Support of 12.0.5</w:t>
      </w:r>
      <w:bookmarkEnd w:id="4"/>
      <w:r w:rsidR="000476A6">
        <w:rPr>
          <w:color w:val="auto"/>
          <w:sz w:val="22"/>
          <w:szCs w:val="22"/>
        </w:rPr>
        <w:t xml:space="preserve"> </w:t>
      </w:r>
      <w:r w:rsidR="000476A6">
        <w:rPr>
          <w:b/>
          <w:color w:val="auto"/>
          <w:sz w:val="22"/>
          <w:szCs w:val="22"/>
        </w:rPr>
        <w:t>(GL, AP, FA, EB-Tax, AGIS)</w:t>
      </w:r>
      <w:r w:rsidR="004D23A2">
        <w:rPr>
          <w:color w:val="auto"/>
          <w:sz w:val="22"/>
          <w:szCs w:val="22"/>
        </w:rPr>
        <w:br/>
      </w:r>
    </w:p>
    <w:p w14:paraId="4856F1BF" w14:textId="77777777" w:rsid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Used Accounting Rules to determine the number of periods and percentage of total revenue to be recognized (Revenue Recognition) in each accounting period.</w:t>
      </w:r>
    </w:p>
    <w:p w14:paraId="22F12A45" w14:textId="77777777" w:rsidR="002D08BB" w:rsidRP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Involved in the setup of intercompany balancing and global intercompany system.  </w:t>
      </w:r>
    </w:p>
    <w:p w14:paraId="28DA0E30" w14:textId="2E07A04F" w:rsidR="00792BD0" w:rsidRPr="006B7AD1" w:rsidRDefault="30733D50" w:rsidP="006B7AD1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Performed knowledge transfer/training for the users.  </w:t>
      </w:r>
      <w:r w:rsidR="004D23A2">
        <w:rPr>
          <w:color w:val="auto"/>
          <w:sz w:val="22"/>
          <w:szCs w:val="22"/>
        </w:rPr>
        <w:br/>
      </w:r>
      <w:bookmarkStart w:id="5" w:name="OLE_LINK6"/>
      <w:r w:rsidRPr="006B7AD1">
        <w:rPr>
          <w:color w:val="auto"/>
          <w:sz w:val="22"/>
          <w:szCs w:val="22"/>
        </w:rPr>
        <w:t xml:space="preserve"> </w:t>
      </w:r>
      <w:bookmarkEnd w:id="5"/>
    </w:p>
    <w:sectPr w:rsidR="00792BD0" w:rsidRPr="006B7AD1" w:rsidSect="00211136"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827DF" w14:textId="77777777" w:rsidR="00C36BA1" w:rsidRDefault="00C36BA1" w:rsidP="006126F2">
      <w:pPr>
        <w:spacing w:before="0" w:after="0" w:line="240" w:lineRule="auto"/>
      </w:pPr>
      <w:r>
        <w:separator/>
      </w:r>
    </w:p>
  </w:endnote>
  <w:endnote w:type="continuationSeparator" w:id="0">
    <w:p w14:paraId="4D181427" w14:textId="77777777" w:rsidR="00C36BA1" w:rsidRDefault="00C36BA1" w:rsidP="006126F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3E893" w14:textId="7C6BCBE5" w:rsidR="001111D2" w:rsidRDefault="001111D2" w:rsidP="00AC1402">
    <w:pPr>
      <w:pStyle w:val="Footer"/>
      <w:pBdr>
        <w:top w:val="single" w:sz="4" w:space="1" w:color="D9D9D9"/>
      </w:pBdr>
      <w:jc w:val="right"/>
    </w:pPr>
    <w:r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="00F15B18">
      <w:rPr>
        <w:noProof/>
      </w:rPr>
      <w:t>2</w:t>
    </w:r>
    <w:r>
      <w:rPr>
        <w:noProof/>
      </w:rPr>
      <w:fldChar w:fldCharType="end"/>
    </w:r>
    <w:r>
      <w:t xml:space="preserve"> | </w:t>
    </w:r>
    <w:r w:rsidRPr="00AC1402">
      <w:rPr>
        <w:color w:val="7F7F7F"/>
        <w:spacing w:val="60"/>
      </w:rPr>
      <w:t>Page</w:t>
    </w:r>
  </w:p>
  <w:p w14:paraId="59D6CF6A" w14:textId="77777777" w:rsidR="001111D2" w:rsidRDefault="00111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9C487" w14:textId="77777777" w:rsidR="00C36BA1" w:rsidRDefault="00C36BA1" w:rsidP="006126F2">
      <w:pPr>
        <w:spacing w:before="0" w:after="0" w:line="240" w:lineRule="auto"/>
      </w:pPr>
      <w:r>
        <w:separator/>
      </w:r>
    </w:p>
  </w:footnote>
  <w:footnote w:type="continuationSeparator" w:id="0">
    <w:p w14:paraId="1CE03941" w14:textId="77777777" w:rsidR="00C36BA1" w:rsidRDefault="00C36BA1" w:rsidP="006126F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AC130" w14:textId="77777777" w:rsidR="001111D2" w:rsidRDefault="001111D2" w:rsidP="001E1783">
    <w:pPr>
      <w:pStyle w:val="Header"/>
      <w:tabs>
        <w:tab w:val="clear" w:pos="4680"/>
        <w:tab w:val="clear" w:pos="9360"/>
        <w:tab w:val="left" w:pos="1934"/>
        <w:tab w:val="left" w:pos="7093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402BD" w14:textId="6BDB1986" w:rsidR="001111D2" w:rsidRPr="005156FE" w:rsidRDefault="001111D2" w:rsidP="00211136">
    <w:pPr>
      <w:pStyle w:val="Title"/>
      <w:pBdr>
        <w:bottom w:val="single" w:sz="4" w:space="1" w:color="auto"/>
      </w:pBdr>
      <w:tabs>
        <w:tab w:val="right" w:pos="10800"/>
      </w:tabs>
      <w:spacing w:line="240" w:lineRule="exact"/>
      <w:jc w:val="left"/>
      <w:rPr>
        <w:rFonts w:ascii="Garamond" w:hAnsi="Garamond"/>
        <w:color w:val="000000" w:themeColor="text1"/>
      </w:rPr>
    </w:pPr>
    <w:r w:rsidRPr="005156FE">
      <w:rPr>
        <w:rFonts w:ascii="Garamond" w:hAnsi="Garamond"/>
        <w:caps/>
        <w:color w:val="000000"/>
      </w:rPr>
      <w:t>Saurabh Bhatia</w:t>
    </w:r>
    <w:r>
      <w:rPr>
        <w:rFonts w:ascii="Garamond" w:hAnsi="Garamond"/>
        <w:color w:val="000000"/>
      </w:rPr>
      <w:t xml:space="preserve"> </w:t>
    </w:r>
    <w:r>
      <w:rPr>
        <w:rFonts w:ascii="Garamond" w:hAnsi="Garamond"/>
        <w:color w:val="000000"/>
      </w:rPr>
      <w:tab/>
    </w:r>
    <w:r w:rsidRPr="005156FE">
      <w:rPr>
        <w:rFonts w:ascii="Garamond" w:hAnsi="Garamond"/>
        <w:caps/>
        <w:color w:val="000000"/>
        <w:sz w:val="22"/>
        <w:szCs w:val="22"/>
      </w:rPr>
      <w:sym w:font="Wingdings 2" w:char="F028"/>
    </w:r>
    <w:r w:rsidRPr="005156FE">
      <w:rPr>
        <w:rFonts w:ascii="Garamond" w:hAnsi="Garamond"/>
        <w:caps/>
        <w:color w:val="000000"/>
        <w:sz w:val="22"/>
        <w:szCs w:val="22"/>
      </w:rPr>
      <w:t xml:space="preserve">  (630) 743 3340</w:t>
    </w:r>
    <w:r>
      <w:rPr>
        <w:rFonts w:ascii="Garamond" w:hAnsi="Garamond"/>
        <w:color w:val="000000"/>
      </w:rPr>
      <w:br/>
    </w:r>
    <w:r w:rsidRPr="005156FE">
      <w:rPr>
        <w:rFonts w:ascii="Garamond" w:hAnsi="Garamond"/>
        <w:caps/>
        <w:color w:val="000000"/>
        <w:sz w:val="20"/>
        <w:szCs w:val="20"/>
      </w:rPr>
      <w:t>Oracle Financials Functional Analyst</w:t>
    </w:r>
    <w:r>
      <w:rPr>
        <w:rFonts w:ascii="Garamond" w:hAnsi="Garamond"/>
        <w:caps/>
        <w:color w:val="000000"/>
        <w:sz w:val="20"/>
        <w:szCs w:val="20"/>
      </w:rPr>
      <w:t xml:space="preserve"> </w:t>
    </w:r>
    <w:r>
      <w:rPr>
        <w:rFonts w:ascii="Garamond" w:hAnsi="Garamond"/>
        <w:caps/>
        <w:color w:val="000000"/>
        <w:sz w:val="20"/>
        <w:szCs w:val="20"/>
      </w:rPr>
      <w:tab/>
      <w:t>saurabh@sbhatia.com</w:t>
    </w:r>
    <w:r w:rsidRPr="005156FE">
      <w:rPr>
        <w:rFonts w:ascii="Garamond" w:hAnsi="Garamond"/>
        <w:color w:val="000000"/>
      </w:rPr>
      <w:t xml:space="preserve">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CDC46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0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9A7099"/>
    <w:multiLevelType w:val="hybridMultilevel"/>
    <w:tmpl w:val="D7323B46"/>
    <w:lvl w:ilvl="0" w:tplc="7F846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963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7C7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189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A0E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149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08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90A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A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8D1E41"/>
    <w:multiLevelType w:val="hybridMultilevel"/>
    <w:tmpl w:val="BEFAEE5A"/>
    <w:lvl w:ilvl="0" w:tplc="A47A6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A24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8E1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A0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927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4EA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82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DAD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004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BC3B53"/>
    <w:multiLevelType w:val="hybridMultilevel"/>
    <w:tmpl w:val="7EA6182C"/>
    <w:lvl w:ilvl="0" w:tplc="3F34F960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1DDA"/>
    <w:multiLevelType w:val="hybridMultilevel"/>
    <w:tmpl w:val="B776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C21FB"/>
    <w:multiLevelType w:val="hybridMultilevel"/>
    <w:tmpl w:val="569E5592"/>
    <w:lvl w:ilvl="0" w:tplc="F05CAF8E">
      <w:start w:val="1"/>
      <w:numFmt w:val="bullet"/>
      <w:lvlText w:val="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8072A"/>
    <w:multiLevelType w:val="hybridMultilevel"/>
    <w:tmpl w:val="6658CBC0"/>
    <w:lvl w:ilvl="0" w:tplc="61C074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05852"/>
    <w:multiLevelType w:val="hybridMultilevel"/>
    <w:tmpl w:val="06BA6D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9880A1E"/>
    <w:multiLevelType w:val="hybridMultilevel"/>
    <w:tmpl w:val="AEE65202"/>
    <w:lvl w:ilvl="0" w:tplc="8FD42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E3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386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E9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A65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EA0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C0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DE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761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BD95952"/>
    <w:multiLevelType w:val="hybridMultilevel"/>
    <w:tmpl w:val="C81216FE"/>
    <w:lvl w:ilvl="0" w:tplc="58A2D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5CF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68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45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F80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F09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6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E2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C1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44D28E9"/>
    <w:multiLevelType w:val="hybridMultilevel"/>
    <w:tmpl w:val="DB8647A2"/>
    <w:lvl w:ilvl="0" w:tplc="7E4C89BE">
      <w:numFmt w:val="bullet"/>
      <w:lvlText w:val="-"/>
      <w:lvlJc w:val="left"/>
      <w:pPr>
        <w:ind w:left="51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13" w15:restartNumberingAfterBreak="0">
    <w:nsid w:val="66854E1D"/>
    <w:multiLevelType w:val="hybridMultilevel"/>
    <w:tmpl w:val="CFE8742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68C234BA"/>
    <w:multiLevelType w:val="hybridMultilevel"/>
    <w:tmpl w:val="420AD4F0"/>
    <w:lvl w:ilvl="0" w:tplc="3A5AE574">
      <w:numFmt w:val="bullet"/>
      <w:lvlText w:val="-"/>
      <w:lvlJc w:val="left"/>
      <w:pPr>
        <w:ind w:left="45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96CF3"/>
    <w:multiLevelType w:val="hybridMultilevel"/>
    <w:tmpl w:val="F8EAD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14"/>
  </w:num>
  <w:num w:numId="5">
    <w:abstractNumId w:val="1"/>
  </w:num>
  <w:num w:numId="6">
    <w:abstractNumId w:val="2"/>
  </w:num>
  <w:num w:numId="7">
    <w:abstractNumId w:val="0"/>
  </w:num>
  <w:num w:numId="8">
    <w:abstractNumId w:val="14"/>
  </w:num>
  <w:num w:numId="9">
    <w:abstractNumId w:val="4"/>
  </w:num>
  <w:num w:numId="10">
    <w:abstractNumId w:val="10"/>
  </w:num>
  <w:num w:numId="11">
    <w:abstractNumId w:val="11"/>
  </w:num>
  <w:num w:numId="12">
    <w:abstractNumId w:val="3"/>
  </w:num>
  <w:num w:numId="13">
    <w:abstractNumId w:val="13"/>
  </w:num>
  <w:num w:numId="14">
    <w:abstractNumId w:val="9"/>
  </w:num>
  <w:num w:numId="15">
    <w:abstractNumId w:val="8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26F2"/>
    <w:rsid w:val="00006244"/>
    <w:rsid w:val="00007F01"/>
    <w:rsid w:val="00010192"/>
    <w:rsid w:val="000175F9"/>
    <w:rsid w:val="00021573"/>
    <w:rsid w:val="00033C25"/>
    <w:rsid w:val="000434FE"/>
    <w:rsid w:val="000476A6"/>
    <w:rsid w:val="00055E2F"/>
    <w:rsid w:val="00077161"/>
    <w:rsid w:val="00092A2B"/>
    <w:rsid w:val="000B6356"/>
    <w:rsid w:val="000B6382"/>
    <w:rsid w:val="000C3E66"/>
    <w:rsid w:val="000D1308"/>
    <w:rsid w:val="000E54B8"/>
    <w:rsid w:val="000F2465"/>
    <w:rsid w:val="001111D2"/>
    <w:rsid w:val="00114DE9"/>
    <w:rsid w:val="00123D96"/>
    <w:rsid w:val="00164A6C"/>
    <w:rsid w:val="00175042"/>
    <w:rsid w:val="0018282F"/>
    <w:rsid w:val="0018786A"/>
    <w:rsid w:val="00191234"/>
    <w:rsid w:val="001A1567"/>
    <w:rsid w:val="001A7A78"/>
    <w:rsid w:val="001B7E17"/>
    <w:rsid w:val="001C4BF6"/>
    <w:rsid w:val="001D79A6"/>
    <w:rsid w:val="001E0A26"/>
    <w:rsid w:val="001E1783"/>
    <w:rsid w:val="001E2528"/>
    <w:rsid w:val="001E3CE6"/>
    <w:rsid w:val="001E69EE"/>
    <w:rsid w:val="002003C1"/>
    <w:rsid w:val="0020348A"/>
    <w:rsid w:val="002110F6"/>
    <w:rsid w:val="00211136"/>
    <w:rsid w:val="00227E3D"/>
    <w:rsid w:val="002359DC"/>
    <w:rsid w:val="002367A0"/>
    <w:rsid w:val="00236A4A"/>
    <w:rsid w:val="002429D8"/>
    <w:rsid w:val="00246BFE"/>
    <w:rsid w:val="0025038F"/>
    <w:rsid w:val="00251699"/>
    <w:rsid w:val="00272AFC"/>
    <w:rsid w:val="00290922"/>
    <w:rsid w:val="00291693"/>
    <w:rsid w:val="00292CCD"/>
    <w:rsid w:val="002962F9"/>
    <w:rsid w:val="00296C66"/>
    <w:rsid w:val="002A40C0"/>
    <w:rsid w:val="002A7781"/>
    <w:rsid w:val="002B7CAF"/>
    <w:rsid w:val="002D08BB"/>
    <w:rsid w:val="002E53AA"/>
    <w:rsid w:val="002E6638"/>
    <w:rsid w:val="002E6640"/>
    <w:rsid w:val="002F46F9"/>
    <w:rsid w:val="00304095"/>
    <w:rsid w:val="00323D80"/>
    <w:rsid w:val="00331645"/>
    <w:rsid w:val="003324CB"/>
    <w:rsid w:val="00346375"/>
    <w:rsid w:val="003535D5"/>
    <w:rsid w:val="00365A19"/>
    <w:rsid w:val="003730A1"/>
    <w:rsid w:val="00381325"/>
    <w:rsid w:val="00394F90"/>
    <w:rsid w:val="003A2191"/>
    <w:rsid w:val="003A3293"/>
    <w:rsid w:val="003B4A8A"/>
    <w:rsid w:val="003C577C"/>
    <w:rsid w:val="003D03F1"/>
    <w:rsid w:val="003D2414"/>
    <w:rsid w:val="003D399A"/>
    <w:rsid w:val="003E2315"/>
    <w:rsid w:val="003E4630"/>
    <w:rsid w:val="003E5EBB"/>
    <w:rsid w:val="003E68A1"/>
    <w:rsid w:val="003F1A0D"/>
    <w:rsid w:val="004032EA"/>
    <w:rsid w:val="00403CF4"/>
    <w:rsid w:val="00411A6D"/>
    <w:rsid w:val="004206F0"/>
    <w:rsid w:val="00424CDC"/>
    <w:rsid w:val="00436A56"/>
    <w:rsid w:val="00450B21"/>
    <w:rsid w:val="00461E42"/>
    <w:rsid w:val="00465059"/>
    <w:rsid w:val="0047635F"/>
    <w:rsid w:val="004838F1"/>
    <w:rsid w:val="00485FA1"/>
    <w:rsid w:val="00487010"/>
    <w:rsid w:val="0048712F"/>
    <w:rsid w:val="00492CB0"/>
    <w:rsid w:val="00496E0A"/>
    <w:rsid w:val="004971E9"/>
    <w:rsid w:val="004A6AA4"/>
    <w:rsid w:val="004B4EFC"/>
    <w:rsid w:val="004C5FBF"/>
    <w:rsid w:val="004D23A2"/>
    <w:rsid w:val="004D5435"/>
    <w:rsid w:val="004F0EC3"/>
    <w:rsid w:val="004F1EC8"/>
    <w:rsid w:val="0050005C"/>
    <w:rsid w:val="005037CD"/>
    <w:rsid w:val="0050553D"/>
    <w:rsid w:val="0051488C"/>
    <w:rsid w:val="005156FE"/>
    <w:rsid w:val="005164A5"/>
    <w:rsid w:val="00527966"/>
    <w:rsid w:val="00534B07"/>
    <w:rsid w:val="0055113D"/>
    <w:rsid w:val="00561C93"/>
    <w:rsid w:val="0056560C"/>
    <w:rsid w:val="00570FFB"/>
    <w:rsid w:val="00571F5A"/>
    <w:rsid w:val="005A652D"/>
    <w:rsid w:val="005C06E7"/>
    <w:rsid w:val="005C3350"/>
    <w:rsid w:val="005C762E"/>
    <w:rsid w:val="005D21F2"/>
    <w:rsid w:val="005D5381"/>
    <w:rsid w:val="005F01AF"/>
    <w:rsid w:val="00602EEA"/>
    <w:rsid w:val="006126F2"/>
    <w:rsid w:val="00615123"/>
    <w:rsid w:val="006168E5"/>
    <w:rsid w:val="00646B73"/>
    <w:rsid w:val="006476B9"/>
    <w:rsid w:val="00671F00"/>
    <w:rsid w:val="00673F1F"/>
    <w:rsid w:val="006860AA"/>
    <w:rsid w:val="00690463"/>
    <w:rsid w:val="006B3684"/>
    <w:rsid w:val="006B7AD1"/>
    <w:rsid w:val="006C1655"/>
    <w:rsid w:val="006D48D6"/>
    <w:rsid w:val="006D6EB6"/>
    <w:rsid w:val="006D7129"/>
    <w:rsid w:val="007054FC"/>
    <w:rsid w:val="00717F74"/>
    <w:rsid w:val="00744415"/>
    <w:rsid w:val="0075526C"/>
    <w:rsid w:val="00757AD4"/>
    <w:rsid w:val="007633C3"/>
    <w:rsid w:val="00765AA6"/>
    <w:rsid w:val="00782670"/>
    <w:rsid w:val="007873CA"/>
    <w:rsid w:val="00790A08"/>
    <w:rsid w:val="00792A2E"/>
    <w:rsid w:val="00792BD0"/>
    <w:rsid w:val="007A06BD"/>
    <w:rsid w:val="007A3AC1"/>
    <w:rsid w:val="007C08C6"/>
    <w:rsid w:val="007D0665"/>
    <w:rsid w:val="007E61FB"/>
    <w:rsid w:val="007F289B"/>
    <w:rsid w:val="0080039A"/>
    <w:rsid w:val="00811753"/>
    <w:rsid w:val="008305EF"/>
    <w:rsid w:val="00845693"/>
    <w:rsid w:val="00845814"/>
    <w:rsid w:val="0085236C"/>
    <w:rsid w:val="00866207"/>
    <w:rsid w:val="00875346"/>
    <w:rsid w:val="00877E2D"/>
    <w:rsid w:val="00877FD4"/>
    <w:rsid w:val="00883B7A"/>
    <w:rsid w:val="00884809"/>
    <w:rsid w:val="00891F5B"/>
    <w:rsid w:val="008B2622"/>
    <w:rsid w:val="008B5BD0"/>
    <w:rsid w:val="009143E7"/>
    <w:rsid w:val="0092354A"/>
    <w:rsid w:val="00932128"/>
    <w:rsid w:val="00955558"/>
    <w:rsid w:val="00956725"/>
    <w:rsid w:val="009800A5"/>
    <w:rsid w:val="00982562"/>
    <w:rsid w:val="009A1E28"/>
    <w:rsid w:val="009A66D7"/>
    <w:rsid w:val="009B0049"/>
    <w:rsid w:val="009C24EA"/>
    <w:rsid w:val="009E07B2"/>
    <w:rsid w:val="009E5870"/>
    <w:rsid w:val="009E64F9"/>
    <w:rsid w:val="00A2397D"/>
    <w:rsid w:val="00A24132"/>
    <w:rsid w:val="00A24BBA"/>
    <w:rsid w:val="00A70CD7"/>
    <w:rsid w:val="00A72450"/>
    <w:rsid w:val="00A87AFC"/>
    <w:rsid w:val="00A87C0E"/>
    <w:rsid w:val="00A900EE"/>
    <w:rsid w:val="00A96001"/>
    <w:rsid w:val="00AA2B6D"/>
    <w:rsid w:val="00AC1402"/>
    <w:rsid w:val="00AC3C42"/>
    <w:rsid w:val="00AC5B1D"/>
    <w:rsid w:val="00AE75D6"/>
    <w:rsid w:val="00AF07A6"/>
    <w:rsid w:val="00B01A43"/>
    <w:rsid w:val="00B02870"/>
    <w:rsid w:val="00B12ED2"/>
    <w:rsid w:val="00B377D8"/>
    <w:rsid w:val="00B42C21"/>
    <w:rsid w:val="00B448AA"/>
    <w:rsid w:val="00B45CD7"/>
    <w:rsid w:val="00B519ED"/>
    <w:rsid w:val="00B87E74"/>
    <w:rsid w:val="00BB5F6E"/>
    <w:rsid w:val="00BD0683"/>
    <w:rsid w:val="00BD1CAD"/>
    <w:rsid w:val="00BD33D1"/>
    <w:rsid w:val="00BE49FD"/>
    <w:rsid w:val="00C16241"/>
    <w:rsid w:val="00C308DC"/>
    <w:rsid w:val="00C36BA1"/>
    <w:rsid w:val="00C47AD5"/>
    <w:rsid w:val="00C51658"/>
    <w:rsid w:val="00C5309A"/>
    <w:rsid w:val="00C60A12"/>
    <w:rsid w:val="00C72908"/>
    <w:rsid w:val="00C72AC0"/>
    <w:rsid w:val="00C74A21"/>
    <w:rsid w:val="00C86CEA"/>
    <w:rsid w:val="00C87123"/>
    <w:rsid w:val="00C87978"/>
    <w:rsid w:val="00C90D4F"/>
    <w:rsid w:val="00C97C52"/>
    <w:rsid w:val="00CA2F39"/>
    <w:rsid w:val="00CC03AB"/>
    <w:rsid w:val="00CC4D61"/>
    <w:rsid w:val="00CC609D"/>
    <w:rsid w:val="00CC6109"/>
    <w:rsid w:val="00CE1187"/>
    <w:rsid w:val="00CE5A31"/>
    <w:rsid w:val="00CE7D8A"/>
    <w:rsid w:val="00CF063C"/>
    <w:rsid w:val="00CF6A9A"/>
    <w:rsid w:val="00CF75C1"/>
    <w:rsid w:val="00CF7E0B"/>
    <w:rsid w:val="00D06C6F"/>
    <w:rsid w:val="00D13EF8"/>
    <w:rsid w:val="00D26D32"/>
    <w:rsid w:val="00D27F0D"/>
    <w:rsid w:val="00D325AC"/>
    <w:rsid w:val="00D3358A"/>
    <w:rsid w:val="00D34DE6"/>
    <w:rsid w:val="00D35DA9"/>
    <w:rsid w:val="00D42180"/>
    <w:rsid w:val="00D46429"/>
    <w:rsid w:val="00D550D7"/>
    <w:rsid w:val="00D6713E"/>
    <w:rsid w:val="00D678A4"/>
    <w:rsid w:val="00D87762"/>
    <w:rsid w:val="00D93742"/>
    <w:rsid w:val="00DB0C2A"/>
    <w:rsid w:val="00DF6BF9"/>
    <w:rsid w:val="00E033C8"/>
    <w:rsid w:val="00E1084A"/>
    <w:rsid w:val="00E2290D"/>
    <w:rsid w:val="00E405AE"/>
    <w:rsid w:val="00E467A5"/>
    <w:rsid w:val="00E666D0"/>
    <w:rsid w:val="00E67C45"/>
    <w:rsid w:val="00E81714"/>
    <w:rsid w:val="00E8351A"/>
    <w:rsid w:val="00E918B3"/>
    <w:rsid w:val="00E9582B"/>
    <w:rsid w:val="00E96225"/>
    <w:rsid w:val="00EC14DB"/>
    <w:rsid w:val="00ED1F74"/>
    <w:rsid w:val="00ED3F56"/>
    <w:rsid w:val="00F00E2C"/>
    <w:rsid w:val="00F05D96"/>
    <w:rsid w:val="00F15B18"/>
    <w:rsid w:val="00F24356"/>
    <w:rsid w:val="00F26170"/>
    <w:rsid w:val="00F414A8"/>
    <w:rsid w:val="00F449DA"/>
    <w:rsid w:val="00F572D5"/>
    <w:rsid w:val="00F63749"/>
    <w:rsid w:val="00F71458"/>
    <w:rsid w:val="00F74B14"/>
    <w:rsid w:val="00F77D6A"/>
    <w:rsid w:val="00F84088"/>
    <w:rsid w:val="00FA5FAC"/>
    <w:rsid w:val="00FA614B"/>
    <w:rsid w:val="00FB1382"/>
    <w:rsid w:val="00FC3E2A"/>
    <w:rsid w:val="00FC47BC"/>
    <w:rsid w:val="00FD68A0"/>
    <w:rsid w:val="00FE0151"/>
    <w:rsid w:val="00FF0327"/>
    <w:rsid w:val="00FF0824"/>
    <w:rsid w:val="00FF0E2C"/>
    <w:rsid w:val="00FF14C4"/>
    <w:rsid w:val="00FF3791"/>
    <w:rsid w:val="00FF71E5"/>
    <w:rsid w:val="30733D50"/>
    <w:rsid w:val="5025284D"/>
    <w:rsid w:val="79DA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9A7BE"/>
  <w15:docId w15:val="{DCD2BD08-2443-4834-BA58-44CD2331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3A2"/>
    <w:pPr>
      <w:spacing w:before="40" w:after="160" w:line="288" w:lineRule="auto"/>
    </w:pPr>
    <w:rPr>
      <w:color w:val="595959"/>
      <w:kern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A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126F2"/>
    <w:pPr>
      <w:keepNext/>
      <w:keepLines/>
      <w:spacing w:after="40"/>
      <w:outlineLvl w:val="1"/>
    </w:pPr>
    <w:rPr>
      <w:rFonts w:ascii="Calibri Light" w:eastAsia="Times New Roman" w:hAnsi="Calibri Light"/>
      <w:b/>
      <w:bCs/>
      <w:caps/>
      <w:color w:val="40404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126F2"/>
    <w:pPr>
      <w:ind w:left="720"/>
      <w:contextualSpacing/>
    </w:pPr>
  </w:style>
  <w:style w:type="paragraph" w:styleId="Header">
    <w:name w:val="header"/>
    <w:basedOn w:val="Normal"/>
    <w:link w:val="HeaderChar"/>
    <w:uiPriority w:val="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HeaderChar">
    <w:name w:val="Header Char"/>
    <w:link w:val="Header"/>
    <w:uiPriority w:val="9"/>
    <w:rsid w:val="006126F2"/>
    <w:rPr>
      <w:color w:val="595959"/>
      <w:kern w:val="2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FooterChar">
    <w:name w:val="Footer Char"/>
    <w:link w:val="Footer"/>
    <w:uiPriority w:val="99"/>
    <w:rsid w:val="006126F2"/>
    <w:rPr>
      <w:color w:val="595959"/>
      <w:kern w:val="20"/>
      <w:sz w:val="20"/>
      <w:szCs w:val="20"/>
      <w:lang w:eastAsia="ja-JP"/>
    </w:rPr>
  </w:style>
  <w:style w:type="character" w:styleId="Hyperlink">
    <w:name w:val="Hyperlink"/>
    <w:uiPriority w:val="99"/>
    <w:unhideWhenUsed/>
    <w:rsid w:val="006126F2"/>
    <w:rPr>
      <w:color w:val="0563C1"/>
      <w:u w:val="single"/>
    </w:rPr>
  </w:style>
  <w:style w:type="character" w:customStyle="1" w:styleId="Heading2Char">
    <w:name w:val="Heading 2 Char"/>
    <w:link w:val="Heading2"/>
    <w:uiPriority w:val="1"/>
    <w:rsid w:val="006126F2"/>
    <w:rPr>
      <w:rFonts w:ascii="Calibri Light" w:eastAsia="Times New Roman" w:hAnsi="Calibri Light" w:cs="Times New Roman"/>
      <w:b/>
      <w:bCs/>
      <w:caps/>
      <w:color w:val="404040"/>
      <w:kern w:val="2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A6D"/>
    <w:pPr>
      <w:spacing w:before="0"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411A6D"/>
    <w:rPr>
      <w:rFonts w:ascii="Segoe UI" w:hAnsi="Segoe UI" w:cs="Segoe UI"/>
      <w:color w:val="595959"/>
      <w:kern w:val="20"/>
      <w:sz w:val="18"/>
      <w:szCs w:val="1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33164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rsid w:val="00331645"/>
    <w:rPr>
      <w:rFonts w:ascii="Cambria" w:eastAsia="Times New Roman" w:hAnsi="Cambria" w:cs="Times New Roman"/>
      <w:b/>
      <w:bCs/>
      <w:color w:val="595959"/>
      <w:kern w:val="28"/>
      <w:sz w:val="32"/>
      <w:szCs w:val="32"/>
      <w:lang w:eastAsia="ja-JP"/>
    </w:rPr>
  </w:style>
  <w:style w:type="paragraph" w:styleId="ListBullet">
    <w:name w:val="List Bullet"/>
    <w:basedOn w:val="Normal"/>
    <w:uiPriority w:val="99"/>
    <w:unhideWhenUsed/>
    <w:rsid w:val="00365A19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A08"/>
    <w:rPr>
      <w:rFonts w:asciiTheme="majorHAnsi" w:eastAsiaTheme="majorEastAsia" w:hAnsiTheme="majorHAnsi" w:cstheme="majorBidi"/>
      <w:b/>
      <w:bCs/>
      <w:color w:val="2F5496" w:themeColor="accent1" w:themeShade="BF"/>
      <w:kern w:val="2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33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90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299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85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478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34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94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6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719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7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594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151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287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026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1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68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111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06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295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42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1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35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31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050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7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24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36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243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053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15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74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225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98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226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59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0AE91-68AB-4D50-AB71-01E57667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CGGVeritas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Saurabh Bhatia</cp:lastModifiedBy>
  <cp:revision>27</cp:revision>
  <cp:lastPrinted>2012-10-03T11:33:00Z</cp:lastPrinted>
  <dcterms:created xsi:type="dcterms:W3CDTF">2017-12-12T19:24:00Z</dcterms:created>
  <dcterms:modified xsi:type="dcterms:W3CDTF">2018-06-05T16:51:00Z</dcterms:modified>
</cp:coreProperties>
</file>