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30535" w14:textId="08084714" w:rsidR="00965CDF" w:rsidRDefault="00965CDF">
      <w:pPr>
        <w:rPr>
          <w:lang w:val="en-US"/>
        </w:rPr>
      </w:pPr>
      <w:r>
        <w:rPr>
          <w:lang w:val="en-US"/>
        </w:rPr>
        <w:t>DSIT Literature Review (Data Collection – Extraction – Consolidation – De-duplication)</w:t>
      </w:r>
    </w:p>
    <w:p w14:paraId="27BDD900" w14:textId="77777777" w:rsidR="00965CDF" w:rsidRDefault="00965CDF">
      <w:pPr>
        <w:rPr>
          <w:lang w:val="en-US"/>
        </w:rPr>
      </w:pPr>
    </w:p>
    <w:p w14:paraId="6B0CF3CD" w14:textId="44FBE453" w:rsidR="001A5229" w:rsidRDefault="001A5229">
      <w:pPr>
        <w:rPr>
          <w:b/>
          <w:bCs/>
          <w:lang w:val="en-US"/>
        </w:rPr>
      </w:pPr>
      <w:r w:rsidRPr="001A5229">
        <w:rPr>
          <w:b/>
          <w:bCs/>
          <w:lang w:val="en-US"/>
        </w:rPr>
        <w:t>Collection</w:t>
      </w:r>
    </w:p>
    <w:p w14:paraId="43E6213C" w14:textId="77777777" w:rsidR="004E458C" w:rsidRPr="004E458C" w:rsidRDefault="004E458C" w:rsidP="004E458C">
      <w:pPr>
        <w:rPr>
          <w:b/>
          <w:bCs/>
        </w:rPr>
      </w:pPr>
      <w:r w:rsidRPr="004E458C">
        <w:rPr>
          <w:b/>
          <w:bCs/>
        </w:rPr>
        <w:t>Data Collected:</w:t>
      </w:r>
    </w:p>
    <w:p w14:paraId="6E95C712" w14:textId="567B54F9" w:rsidR="004E458C" w:rsidRPr="004E458C" w:rsidRDefault="004E458C" w:rsidP="004E458C">
      <w:r w:rsidRPr="004E458C">
        <w:t xml:space="preserve">7 databases were searched through different </w:t>
      </w:r>
      <w:r w:rsidR="000E6CCE">
        <w:t>queries</w:t>
      </w:r>
      <w:r w:rsidRPr="004E458C">
        <w:t xml:space="preserve"> and overall collection varied across the databases.</w:t>
      </w:r>
    </w:p>
    <w:p w14:paraId="0302FA4C" w14:textId="77777777" w:rsidR="004E458C" w:rsidRPr="004E458C" w:rsidRDefault="004E458C" w:rsidP="004E458C">
      <w:r w:rsidRPr="004E458C">
        <w:t>WOS – 1589</w:t>
      </w:r>
    </w:p>
    <w:p w14:paraId="2448F9B9" w14:textId="77777777" w:rsidR="004E458C" w:rsidRPr="004E458C" w:rsidRDefault="004E458C" w:rsidP="004E458C">
      <w:r w:rsidRPr="004E458C">
        <w:t>Scopus – 3378</w:t>
      </w:r>
    </w:p>
    <w:p w14:paraId="1EA0E5F5" w14:textId="77777777" w:rsidR="004E458C" w:rsidRPr="004E458C" w:rsidRDefault="004E458C" w:rsidP="004E458C">
      <w:r w:rsidRPr="004E458C">
        <w:t>IEEE - 467</w:t>
      </w:r>
    </w:p>
    <w:p w14:paraId="1DA2B7E1" w14:textId="77777777" w:rsidR="004E458C" w:rsidRPr="004E458C" w:rsidRDefault="004E458C" w:rsidP="004E458C">
      <w:r w:rsidRPr="004E458C">
        <w:t>ACM – 1000</w:t>
      </w:r>
    </w:p>
    <w:p w14:paraId="0674FE58" w14:textId="77777777" w:rsidR="004E458C" w:rsidRPr="004E458C" w:rsidRDefault="004E458C" w:rsidP="004E458C">
      <w:r w:rsidRPr="004E458C">
        <w:t>SSRN – 320</w:t>
      </w:r>
    </w:p>
    <w:p w14:paraId="514E3402" w14:textId="17AC71BA" w:rsidR="004E458C" w:rsidRPr="004E458C" w:rsidRDefault="000E6CCE" w:rsidP="004E458C">
      <w:r>
        <w:t>A</w:t>
      </w:r>
      <w:r w:rsidR="004E458C" w:rsidRPr="004E458C">
        <w:t xml:space="preserve">rXiv – </w:t>
      </w:r>
      <w:r w:rsidR="004E458C">
        <w:t>2</w:t>
      </w:r>
      <w:r w:rsidR="004E458C" w:rsidRPr="004E458C">
        <w:t>000</w:t>
      </w:r>
    </w:p>
    <w:p w14:paraId="402E19DA" w14:textId="77777777" w:rsidR="004E458C" w:rsidRPr="004E458C" w:rsidRDefault="004E458C" w:rsidP="004E458C">
      <w:r w:rsidRPr="004E458C">
        <w:t>Google Scholar – First 500 entries screened.</w:t>
      </w:r>
    </w:p>
    <w:p w14:paraId="04B024D7" w14:textId="77777777" w:rsidR="0048415B" w:rsidRDefault="0048415B">
      <w:pPr>
        <w:rPr>
          <w:lang w:val="en-US"/>
        </w:rPr>
      </w:pPr>
    </w:p>
    <w:p w14:paraId="675AC825" w14:textId="20BD17C6" w:rsidR="00686F1E" w:rsidRDefault="0048415B" w:rsidP="00686F1E">
      <w:pPr>
        <w:rPr>
          <w:lang w:val="en-US"/>
        </w:rPr>
      </w:pPr>
      <w:r>
        <w:rPr>
          <w:lang w:val="en-US"/>
        </w:rPr>
        <w:t>To give an overview of the search below is the query used for WOS:</w:t>
      </w:r>
    </w:p>
    <w:p w14:paraId="364D5EE4" w14:textId="089DC23B" w:rsidR="00686F1E" w:rsidRPr="00686F1E" w:rsidRDefault="00686F1E" w:rsidP="00686F1E">
      <w:pPr>
        <w:rPr>
          <w:sz w:val="18"/>
          <w:szCs w:val="18"/>
          <w:lang w:val="en-US"/>
        </w:rPr>
      </w:pPr>
      <w:r w:rsidRPr="00686F1E">
        <w:rPr>
          <w:sz w:val="18"/>
          <w:szCs w:val="18"/>
          <w:lang w:val="en-US"/>
        </w:rPr>
        <w:t>Documents retrieved: 1,58</w:t>
      </w:r>
      <w:r w:rsidR="001D30FA">
        <w:rPr>
          <w:sz w:val="18"/>
          <w:szCs w:val="18"/>
          <w:lang w:val="en-US"/>
        </w:rPr>
        <w:t>9</w:t>
      </w:r>
    </w:p>
    <w:p w14:paraId="513E1FF4" w14:textId="77777777" w:rsidR="00686F1E" w:rsidRPr="00686F1E" w:rsidRDefault="00686F1E" w:rsidP="00686F1E">
      <w:pPr>
        <w:rPr>
          <w:sz w:val="18"/>
          <w:szCs w:val="18"/>
          <w:lang w:val="en-US"/>
        </w:rPr>
      </w:pPr>
      <w:r w:rsidRPr="00686F1E">
        <w:rPr>
          <w:sz w:val="18"/>
          <w:szCs w:val="18"/>
          <w:lang w:val="en-US"/>
        </w:rPr>
        <w:t>(("open source" OR "OSS" OR "FOSS" OR "artificial intelligence" OR "AI" OR "machine learning" OR "deep learning" OR "LLM")</w:t>
      </w:r>
    </w:p>
    <w:p w14:paraId="575CA649" w14:textId="77777777" w:rsidR="00686F1E" w:rsidRPr="00686F1E" w:rsidRDefault="00686F1E" w:rsidP="00686F1E">
      <w:pPr>
        <w:rPr>
          <w:sz w:val="18"/>
          <w:szCs w:val="18"/>
          <w:lang w:val="en-US"/>
        </w:rPr>
      </w:pPr>
      <w:r w:rsidRPr="00686F1E">
        <w:rPr>
          <w:sz w:val="18"/>
          <w:szCs w:val="18"/>
          <w:lang w:val="en-US"/>
        </w:rPr>
        <w:t>AND</w:t>
      </w:r>
    </w:p>
    <w:p w14:paraId="186425C6" w14:textId="77777777" w:rsidR="00686F1E" w:rsidRPr="00686F1E" w:rsidRDefault="00686F1E" w:rsidP="00686F1E">
      <w:pPr>
        <w:rPr>
          <w:sz w:val="18"/>
          <w:szCs w:val="18"/>
          <w:lang w:val="en-US"/>
        </w:rPr>
      </w:pPr>
      <w:r w:rsidRPr="00686F1E">
        <w:rPr>
          <w:sz w:val="18"/>
          <w:szCs w:val="18"/>
          <w:lang w:val="en-US"/>
        </w:rPr>
        <w:t>("security" OR "vulnerability" OR "exploit*" OR "attack*" OR "threat*" OR "breach*" OR "supply chain attack*")</w:t>
      </w:r>
    </w:p>
    <w:p w14:paraId="5509DBF2" w14:textId="77777777" w:rsidR="00686F1E" w:rsidRPr="00686F1E" w:rsidRDefault="00686F1E" w:rsidP="00686F1E">
      <w:pPr>
        <w:rPr>
          <w:sz w:val="18"/>
          <w:szCs w:val="18"/>
          <w:lang w:val="en-US"/>
        </w:rPr>
      </w:pPr>
      <w:r w:rsidRPr="00686F1E">
        <w:rPr>
          <w:sz w:val="18"/>
          <w:szCs w:val="18"/>
          <w:lang w:val="en-US"/>
        </w:rPr>
        <w:t>AND</w:t>
      </w:r>
    </w:p>
    <w:p w14:paraId="7647A389" w14:textId="77777777" w:rsidR="00686F1E" w:rsidRPr="00686F1E" w:rsidRDefault="00686F1E" w:rsidP="00686F1E">
      <w:pPr>
        <w:rPr>
          <w:sz w:val="18"/>
          <w:szCs w:val="18"/>
          <w:lang w:val="en-US"/>
        </w:rPr>
      </w:pPr>
      <w:r w:rsidRPr="00686F1E">
        <w:rPr>
          <w:sz w:val="18"/>
          <w:szCs w:val="18"/>
          <w:lang w:val="en-US"/>
        </w:rPr>
        <w:t>("mitigation*" OR "defense*" OR "countermeasure*" OR "security practice*" OR "SBOM" OR "vulnerability management")</w:t>
      </w:r>
    </w:p>
    <w:p w14:paraId="3559A9B1" w14:textId="77777777" w:rsidR="00686F1E" w:rsidRPr="00686F1E" w:rsidRDefault="00686F1E" w:rsidP="00686F1E">
      <w:pPr>
        <w:rPr>
          <w:sz w:val="18"/>
          <w:szCs w:val="18"/>
          <w:lang w:val="en-US"/>
        </w:rPr>
      </w:pPr>
      <w:r w:rsidRPr="00686F1E">
        <w:rPr>
          <w:sz w:val="18"/>
          <w:szCs w:val="18"/>
          <w:lang w:val="en-US"/>
        </w:rPr>
        <w:t>AND</w:t>
      </w:r>
    </w:p>
    <w:p w14:paraId="1E8E093F" w14:textId="4BCFCCEF" w:rsidR="003725DD" w:rsidRPr="00686F1E" w:rsidRDefault="00686F1E" w:rsidP="00686F1E">
      <w:pPr>
        <w:rPr>
          <w:sz w:val="18"/>
          <w:szCs w:val="18"/>
          <w:lang w:val="en-US"/>
        </w:rPr>
      </w:pPr>
      <w:r w:rsidRPr="00686F1E">
        <w:rPr>
          <w:sz w:val="18"/>
          <w:szCs w:val="18"/>
          <w:lang w:val="en-US"/>
        </w:rPr>
        <w:t>("governance" OR "policy" OR "regulation*" OR "compliance" OR "standard*" OR "AI Act" OR "Cyber Resilience Act" OR "NIST" OR "case study" OR "incident*" OR "security incident*" OR "CVE"))</w:t>
      </w:r>
    </w:p>
    <w:p w14:paraId="201FFE9A" w14:textId="77777777" w:rsidR="001D30FA" w:rsidRDefault="001D30FA">
      <w:pPr>
        <w:rPr>
          <w:b/>
          <w:bCs/>
          <w:lang w:val="en-US"/>
        </w:rPr>
      </w:pPr>
    </w:p>
    <w:p w14:paraId="54F4F76A" w14:textId="27310F2D" w:rsidR="00965CDF" w:rsidRDefault="001A5229">
      <w:pPr>
        <w:rPr>
          <w:b/>
          <w:bCs/>
          <w:lang w:val="en-US"/>
        </w:rPr>
      </w:pPr>
      <w:r w:rsidRPr="001A5229">
        <w:rPr>
          <w:b/>
          <w:bCs/>
          <w:lang w:val="en-US"/>
        </w:rPr>
        <w:t>Extraction</w:t>
      </w:r>
    </w:p>
    <w:p w14:paraId="21DA47EF" w14:textId="68F63941" w:rsidR="001D30FA" w:rsidRPr="001D30FA" w:rsidRDefault="001D30FA">
      <w:pPr>
        <w:rPr>
          <w:lang w:val="en-US"/>
        </w:rPr>
      </w:pPr>
      <w:r>
        <w:rPr>
          <w:lang w:val="en-US"/>
        </w:rPr>
        <w:t>Data Extraction varied across platforms and went smoothly for WOS, SCOPUS</w:t>
      </w:r>
      <w:r w:rsidR="009603B0">
        <w:rPr>
          <w:lang w:val="en-US"/>
        </w:rPr>
        <w:t>, IEEE and Scholar as they had inbuilt export utility that was leveraged while ACM</w:t>
      </w:r>
      <w:r w:rsidR="00E25B0C">
        <w:rPr>
          <w:lang w:val="en-US"/>
        </w:rPr>
        <w:t xml:space="preserve"> did not export in Excel but a BibTex format which was then converted to excel and the rest such as SSRN</w:t>
      </w:r>
      <w:r w:rsidR="00660AE7">
        <w:rPr>
          <w:lang w:val="en-US"/>
        </w:rPr>
        <w:t xml:space="preserve"> and </w:t>
      </w:r>
      <w:r w:rsidR="00E25B0C">
        <w:rPr>
          <w:lang w:val="en-US"/>
        </w:rPr>
        <w:t>ArXiv</w:t>
      </w:r>
      <w:r w:rsidR="00660AE7">
        <w:rPr>
          <w:lang w:val="en-US"/>
        </w:rPr>
        <w:t xml:space="preserve"> were dealt with scrapping methods using python code</w:t>
      </w:r>
      <w:r w:rsidR="0074730C">
        <w:rPr>
          <w:lang w:val="en-US"/>
        </w:rPr>
        <w:t xml:space="preserve"> for SSRN and leveraging ArXiv’s API to export data successfully.</w:t>
      </w:r>
      <w:r w:rsidR="005210D1">
        <w:rPr>
          <w:lang w:val="en-US"/>
        </w:rPr>
        <w:t xml:space="preserve"> Some challenges were faced for exporting data from these </w:t>
      </w:r>
      <w:r w:rsidR="005210D1">
        <w:rPr>
          <w:lang w:val="en-US"/>
        </w:rPr>
        <w:lastRenderedPageBreak/>
        <w:t xml:space="preserve">two as HTTP requests were being blocked </w:t>
      </w:r>
      <w:r w:rsidR="002709B4">
        <w:rPr>
          <w:lang w:val="en-US"/>
        </w:rPr>
        <w:t>and the API did not break function resulting in multiple documents more than the query search resulted were exported respectively for SSRN and ArXiv, However, this was taken care of by</w:t>
      </w:r>
      <w:r w:rsidR="009A06D5">
        <w:rPr>
          <w:lang w:val="en-US"/>
        </w:rPr>
        <w:t xml:space="preserve"> revising the code for SSRN and manually handling the excess entries for ArXiv.</w:t>
      </w:r>
    </w:p>
    <w:p w14:paraId="1614505C" w14:textId="648A23EE" w:rsidR="001A5229" w:rsidRDefault="001A5229">
      <w:pPr>
        <w:rPr>
          <w:b/>
          <w:bCs/>
          <w:lang w:val="en-US"/>
        </w:rPr>
      </w:pPr>
      <w:r>
        <w:rPr>
          <w:b/>
          <w:bCs/>
          <w:lang w:val="en-US"/>
        </w:rPr>
        <w:t>Consolidation</w:t>
      </w:r>
    </w:p>
    <w:p w14:paraId="06E37C82" w14:textId="6A480C09" w:rsidR="00AA36BE" w:rsidRDefault="0074730C">
      <w:pPr>
        <w:rPr>
          <w:lang w:val="en-US"/>
        </w:rPr>
      </w:pPr>
      <w:r>
        <w:rPr>
          <w:lang w:val="en-US"/>
        </w:rPr>
        <w:t xml:space="preserve">After extracting everything, different platforms had different format and headers and to consolidate them </w:t>
      </w:r>
      <w:r w:rsidR="00852DA2">
        <w:rPr>
          <w:lang w:val="en-US"/>
        </w:rPr>
        <w:t>a sheet was created with headers that aligned with the dataset keeping relevancy</w:t>
      </w:r>
      <w:r w:rsidR="00AA36BE">
        <w:rPr>
          <w:lang w:val="en-US"/>
        </w:rPr>
        <w:t xml:space="preserve"> of the headers a priority</w:t>
      </w:r>
      <w:r w:rsidR="00852DA2">
        <w:rPr>
          <w:lang w:val="en-US"/>
        </w:rPr>
        <w:t xml:space="preserve"> and </w:t>
      </w:r>
      <w:r w:rsidR="00D37B76">
        <w:rPr>
          <w:lang w:val="en-US"/>
        </w:rPr>
        <w:t xml:space="preserve">maintaining key information </w:t>
      </w:r>
      <w:r w:rsidR="00AA36BE">
        <w:rPr>
          <w:lang w:val="en-US"/>
        </w:rPr>
        <w:t>a necessity.</w:t>
      </w:r>
      <w:r w:rsidR="0093230C">
        <w:rPr>
          <w:lang w:val="en-US"/>
        </w:rPr>
        <w:t xml:space="preserve"> A total of 7,894 entries were consolidated.</w:t>
      </w:r>
    </w:p>
    <w:p w14:paraId="16B32F86" w14:textId="02615009" w:rsidR="00AA36BE" w:rsidRPr="0074730C" w:rsidRDefault="00AA36BE">
      <w:pPr>
        <w:rPr>
          <w:lang w:val="en-US"/>
        </w:rPr>
      </w:pPr>
      <w:r>
        <w:rPr>
          <w:lang w:val="en-US"/>
        </w:rPr>
        <w:t>Headers used for Consolidation:</w:t>
      </w:r>
    </w:p>
    <w:tbl>
      <w:tblPr>
        <w:tblStyle w:val="TableGrid"/>
        <w:tblW w:w="10567" w:type="dxa"/>
        <w:tblInd w:w="-778" w:type="dxa"/>
        <w:tblLook w:val="04A0" w:firstRow="1" w:lastRow="0" w:firstColumn="1" w:lastColumn="0" w:noHBand="0" w:noVBand="1"/>
      </w:tblPr>
      <w:tblGrid>
        <w:gridCol w:w="2063"/>
        <w:gridCol w:w="2062"/>
        <w:gridCol w:w="2062"/>
        <w:gridCol w:w="2062"/>
        <w:gridCol w:w="647"/>
        <w:gridCol w:w="1077"/>
        <w:gridCol w:w="594"/>
      </w:tblGrid>
      <w:tr w:rsidR="00AA36BE" w:rsidRPr="00442789" w14:paraId="3DFBC0D8" w14:textId="77777777" w:rsidTr="009D3431">
        <w:trPr>
          <w:trHeight w:val="288"/>
        </w:trPr>
        <w:tc>
          <w:tcPr>
            <w:tcW w:w="2063" w:type="dxa"/>
            <w:noWrap/>
            <w:hideMark/>
          </w:tcPr>
          <w:p w14:paraId="7332F44B" w14:textId="77777777" w:rsidR="00AA36BE" w:rsidRPr="00442789" w:rsidRDefault="00AA36BE" w:rsidP="009D3431">
            <w:pPr>
              <w:rPr>
                <w:b/>
                <w:bCs/>
              </w:rPr>
            </w:pPr>
            <w:r w:rsidRPr="00442789">
              <w:rPr>
                <w:b/>
                <w:bCs/>
              </w:rPr>
              <w:t>Title</w:t>
            </w:r>
          </w:p>
        </w:tc>
        <w:tc>
          <w:tcPr>
            <w:tcW w:w="2062" w:type="dxa"/>
            <w:noWrap/>
            <w:hideMark/>
          </w:tcPr>
          <w:p w14:paraId="04D2C3D1" w14:textId="77777777" w:rsidR="00AA36BE" w:rsidRPr="00442789" w:rsidRDefault="00AA36BE" w:rsidP="009D3431">
            <w:pPr>
              <w:rPr>
                <w:b/>
                <w:bCs/>
              </w:rPr>
            </w:pPr>
            <w:r w:rsidRPr="00442789">
              <w:rPr>
                <w:b/>
                <w:bCs/>
              </w:rPr>
              <w:t>Author/(s)</w:t>
            </w:r>
          </w:p>
        </w:tc>
        <w:tc>
          <w:tcPr>
            <w:tcW w:w="2062" w:type="dxa"/>
            <w:noWrap/>
            <w:hideMark/>
          </w:tcPr>
          <w:p w14:paraId="24AEEDA3" w14:textId="77777777" w:rsidR="00AA36BE" w:rsidRPr="00442789" w:rsidRDefault="00AA36BE" w:rsidP="009D3431">
            <w:pPr>
              <w:rPr>
                <w:b/>
                <w:bCs/>
              </w:rPr>
            </w:pPr>
            <w:r w:rsidRPr="00442789">
              <w:rPr>
                <w:b/>
                <w:bCs/>
              </w:rPr>
              <w:t>Abstract</w:t>
            </w:r>
          </w:p>
        </w:tc>
        <w:tc>
          <w:tcPr>
            <w:tcW w:w="2062" w:type="dxa"/>
            <w:noWrap/>
            <w:hideMark/>
          </w:tcPr>
          <w:p w14:paraId="65DF4F58" w14:textId="77777777" w:rsidR="00AA36BE" w:rsidRPr="00442789" w:rsidRDefault="00AA36BE" w:rsidP="009D3431">
            <w:pPr>
              <w:rPr>
                <w:b/>
                <w:bCs/>
              </w:rPr>
            </w:pPr>
            <w:r w:rsidRPr="00442789">
              <w:rPr>
                <w:b/>
                <w:bCs/>
              </w:rPr>
              <w:t>Keywords</w:t>
            </w:r>
          </w:p>
        </w:tc>
        <w:tc>
          <w:tcPr>
            <w:tcW w:w="647" w:type="dxa"/>
            <w:noWrap/>
            <w:hideMark/>
          </w:tcPr>
          <w:p w14:paraId="42F3C799" w14:textId="77777777" w:rsidR="00AA36BE" w:rsidRPr="00442789" w:rsidRDefault="00AA36BE" w:rsidP="009D3431">
            <w:pPr>
              <w:rPr>
                <w:b/>
                <w:bCs/>
              </w:rPr>
            </w:pPr>
            <w:r w:rsidRPr="00442789">
              <w:rPr>
                <w:b/>
                <w:bCs/>
              </w:rPr>
              <w:t>Year</w:t>
            </w:r>
          </w:p>
        </w:tc>
        <w:tc>
          <w:tcPr>
            <w:tcW w:w="1077" w:type="dxa"/>
            <w:noWrap/>
            <w:hideMark/>
          </w:tcPr>
          <w:p w14:paraId="1D3D1040" w14:textId="77777777" w:rsidR="00AA36BE" w:rsidRPr="00442789" w:rsidRDefault="00AA36BE" w:rsidP="009D3431">
            <w:pPr>
              <w:rPr>
                <w:b/>
                <w:bCs/>
              </w:rPr>
            </w:pPr>
            <w:r w:rsidRPr="00442789">
              <w:rPr>
                <w:b/>
                <w:bCs/>
              </w:rPr>
              <w:t>Platform</w:t>
            </w:r>
          </w:p>
        </w:tc>
        <w:tc>
          <w:tcPr>
            <w:tcW w:w="594" w:type="dxa"/>
            <w:noWrap/>
            <w:hideMark/>
          </w:tcPr>
          <w:p w14:paraId="4AA52EA8" w14:textId="77777777" w:rsidR="00AA36BE" w:rsidRPr="00442789" w:rsidRDefault="00AA36BE" w:rsidP="009D3431">
            <w:pPr>
              <w:rPr>
                <w:b/>
                <w:bCs/>
              </w:rPr>
            </w:pPr>
            <w:r w:rsidRPr="00442789">
              <w:rPr>
                <w:b/>
                <w:bCs/>
              </w:rPr>
              <w:t>DOI</w:t>
            </w:r>
          </w:p>
        </w:tc>
      </w:tr>
    </w:tbl>
    <w:p w14:paraId="436FDFE4" w14:textId="34680C78" w:rsidR="0074730C" w:rsidRPr="0074730C" w:rsidRDefault="0074730C">
      <w:pPr>
        <w:rPr>
          <w:lang w:val="en-US"/>
        </w:rPr>
      </w:pPr>
    </w:p>
    <w:p w14:paraId="1E751B58" w14:textId="3DC4FE06" w:rsidR="0093230C" w:rsidRDefault="001A5229" w:rsidP="0093230C">
      <w:pPr>
        <w:rPr>
          <w:lang w:val="en-US"/>
        </w:rPr>
      </w:pPr>
      <w:r>
        <w:rPr>
          <w:b/>
          <w:bCs/>
          <w:lang w:val="en-US"/>
        </w:rPr>
        <w:t>De-Duplication</w:t>
      </w:r>
      <w:r w:rsidR="00AA36BE">
        <w:rPr>
          <w:b/>
          <w:bCs/>
          <w:lang w:val="en-US"/>
        </w:rPr>
        <w:br/>
      </w:r>
      <w:r w:rsidR="00AA36BE">
        <w:rPr>
          <w:b/>
          <w:bCs/>
          <w:lang w:val="en-US"/>
        </w:rPr>
        <w:br/>
      </w:r>
      <w:r w:rsidR="00AA36BE">
        <w:rPr>
          <w:lang w:val="en-US"/>
        </w:rPr>
        <w:t xml:space="preserve">After the consolidation of Data, </w:t>
      </w:r>
      <w:r w:rsidR="005F18C8">
        <w:rPr>
          <w:lang w:val="en-US"/>
        </w:rPr>
        <w:t xml:space="preserve">De-Duplication was done using DOI but a hurdle was faced during the same because as the exported data structure varied across </w:t>
      </w:r>
      <w:r w:rsidR="0093230C">
        <w:rPr>
          <w:lang w:val="en-US"/>
        </w:rPr>
        <w:t>platforms, some did not give DOI specifically Arxiv and SSRN which gave the following results:</w:t>
      </w:r>
      <w:r w:rsidR="0093230C">
        <w:rPr>
          <w:lang w:val="en-US"/>
        </w:rPr>
        <w:br/>
      </w:r>
      <w:r w:rsidR="0093230C">
        <w:rPr>
          <w:lang w:val="en-US"/>
        </w:rPr>
        <w:t>De-Duplication using DOI:</w:t>
      </w:r>
    </w:p>
    <w:p w14:paraId="1CC7F3F4" w14:textId="3E244952" w:rsidR="0093230C" w:rsidRDefault="0093230C" w:rsidP="0093230C">
      <w:r w:rsidRPr="00E24388">
        <w:t>Total records before deduplication: 7894</w:t>
      </w:r>
      <w:r w:rsidRPr="00E24388">
        <w:br/>
        <w:t>Records with DOI: 5542</w:t>
      </w:r>
      <w:r w:rsidRPr="00E24388">
        <w:br/>
        <w:t>Records without DOI: 2352</w:t>
      </w:r>
      <w:r w:rsidRPr="00E24388">
        <w:br/>
        <w:t>Duplicates removed: 1544</w:t>
      </w:r>
      <w:r w:rsidRPr="00E24388">
        <w:br/>
        <w:t>Total records after deduplication: 6350</w:t>
      </w:r>
    </w:p>
    <w:p w14:paraId="54C67DC7" w14:textId="77565EB8" w:rsidR="0093230C" w:rsidRDefault="0093230C" w:rsidP="0093230C">
      <w:r>
        <w:t>Furthermore, to address this issue de-duplication was done using Titles which helped get some more duplicated values identified:</w:t>
      </w:r>
    </w:p>
    <w:p w14:paraId="25CF4FCD" w14:textId="0B36519D" w:rsidR="0093230C" w:rsidRDefault="0093230C" w:rsidP="0093230C">
      <w:r>
        <w:t>De-Duplication using Title:</w:t>
      </w:r>
    </w:p>
    <w:p w14:paraId="1D35295E" w14:textId="77777777" w:rsidR="0093230C" w:rsidRPr="00E24388" w:rsidRDefault="0093230C" w:rsidP="0093230C">
      <w:pPr>
        <w:rPr>
          <w:lang w:val="en-US"/>
        </w:rPr>
      </w:pPr>
      <w:r w:rsidRPr="00E24388">
        <w:rPr>
          <w:lang w:val="en-US"/>
        </w:rPr>
        <w:t>Total records before title deduplication: 6350</w:t>
      </w:r>
    </w:p>
    <w:p w14:paraId="1B80AFFA" w14:textId="77777777" w:rsidR="0093230C" w:rsidRPr="00E24388" w:rsidRDefault="0093230C" w:rsidP="0093230C">
      <w:pPr>
        <w:rPr>
          <w:lang w:val="en-US"/>
        </w:rPr>
      </w:pPr>
      <w:r w:rsidRPr="00E24388">
        <w:rPr>
          <w:lang w:val="en-US"/>
        </w:rPr>
        <w:t>Records with Title: 6350</w:t>
      </w:r>
    </w:p>
    <w:p w14:paraId="32EBBF78" w14:textId="77777777" w:rsidR="0093230C" w:rsidRPr="00E24388" w:rsidRDefault="0093230C" w:rsidP="0093230C">
      <w:pPr>
        <w:rPr>
          <w:lang w:val="en-US"/>
        </w:rPr>
      </w:pPr>
      <w:r w:rsidRPr="00E24388">
        <w:rPr>
          <w:lang w:val="en-US"/>
        </w:rPr>
        <w:t>Records without Title: 0</w:t>
      </w:r>
    </w:p>
    <w:p w14:paraId="1E65ADB0" w14:textId="77777777" w:rsidR="0093230C" w:rsidRDefault="0093230C" w:rsidP="0093230C">
      <w:pPr>
        <w:rPr>
          <w:lang w:val="en-US"/>
        </w:rPr>
      </w:pPr>
      <w:r w:rsidRPr="00E24388">
        <w:rPr>
          <w:lang w:val="en-US"/>
        </w:rPr>
        <w:t>Duplicates removed based on Title: 71</w:t>
      </w:r>
    </w:p>
    <w:p w14:paraId="115B4861" w14:textId="5C17F6D8" w:rsidR="0093230C" w:rsidRDefault="0093230C" w:rsidP="0093230C">
      <w:pPr>
        <w:rPr>
          <w:lang w:val="en-US"/>
        </w:rPr>
      </w:pPr>
      <w:r w:rsidRPr="00E24388">
        <w:rPr>
          <w:lang w:val="en-US"/>
        </w:rPr>
        <w:t>Total records after title deduplication: 6279</w:t>
      </w:r>
    </w:p>
    <w:p w14:paraId="1E03430D" w14:textId="77777777" w:rsidR="002035D8" w:rsidRDefault="002035D8" w:rsidP="002035D8">
      <w:pPr>
        <w:rPr>
          <w:lang w:val="en-US"/>
        </w:rPr>
      </w:pPr>
    </w:p>
    <w:p w14:paraId="09709E6A" w14:textId="7E301E50" w:rsidR="002035D8" w:rsidRPr="00AA36BE" w:rsidRDefault="002035D8" w:rsidP="002035D8">
      <w:pPr>
        <w:rPr>
          <w:lang w:val="en-US"/>
        </w:rPr>
      </w:pPr>
      <w:r>
        <w:rPr>
          <w:lang w:val="en-US"/>
        </w:rPr>
        <w:t xml:space="preserve">Going </w:t>
      </w:r>
      <w:r>
        <w:rPr>
          <w:lang w:val="en-US"/>
        </w:rPr>
        <w:t>a</w:t>
      </w:r>
      <w:r>
        <w:rPr>
          <w:lang w:val="en-US"/>
        </w:rPr>
        <w:t>head, filtering the consolidated documents based on keywords from search queries is being explored to further filter out documents for review</w:t>
      </w:r>
      <w:r>
        <w:rPr>
          <w:lang w:val="en-US"/>
        </w:rPr>
        <w:t>.</w:t>
      </w:r>
    </w:p>
    <w:p w14:paraId="23D6FB3A" w14:textId="77777777" w:rsidR="002035D8" w:rsidRPr="00E24388" w:rsidRDefault="002035D8" w:rsidP="0093230C">
      <w:pPr>
        <w:rPr>
          <w:lang w:val="en-US"/>
        </w:rPr>
      </w:pPr>
    </w:p>
    <w:sectPr w:rsidR="002035D8" w:rsidRPr="00E24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DF"/>
    <w:rsid w:val="000E6CCE"/>
    <w:rsid w:val="001A5229"/>
    <w:rsid w:val="001D30FA"/>
    <w:rsid w:val="002035D8"/>
    <w:rsid w:val="002709B4"/>
    <w:rsid w:val="003725DD"/>
    <w:rsid w:val="0048415B"/>
    <w:rsid w:val="004E458C"/>
    <w:rsid w:val="005210D1"/>
    <w:rsid w:val="005F18C8"/>
    <w:rsid w:val="00660AE7"/>
    <w:rsid w:val="00686F1E"/>
    <w:rsid w:val="0074730C"/>
    <w:rsid w:val="00852DA2"/>
    <w:rsid w:val="0093230C"/>
    <w:rsid w:val="009603B0"/>
    <w:rsid w:val="00965CDF"/>
    <w:rsid w:val="009A06D5"/>
    <w:rsid w:val="00AA36BE"/>
    <w:rsid w:val="00B110F6"/>
    <w:rsid w:val="00B849C3"/>
    <w:rsid w:val="00D37B76"/>
    <w:rsid w:val="00E25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7259"/>
  <w15:chartTrackingRefBased/>
  <w15:docId w15:val="{3C8F86B7-4954-47FF-B9A4-FAA7467F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CDF"/>
    <w:rPr>
      <w:rFonts w:eastAsiaTheme="majorEastAsia" w:cstheme="majorBidi"/>
      <w:color w:val="272727" w:themeColor="text1" w:themeTint="D8"/>
    </w:rPr>
  </w:style>
  <w:style w:type="paragraph" w:styleId="Title">
    <w:name w:val="Title"/>
    <w:basedOn w:val="Normal"/>
    <w:next w:val="Normal"/>
    <w:link w:val="TitleChar"/>
    <w:uiPriority w:val="10"/>
    <w:qFormat/>
    <w:rsid w:val="00965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CDF"/>
    <w:pPr>
      <w:spacing w:before="160"/>
      <w:jc w:val="center"/>
    </w:pPr>
    <w:rPr>
      <w:i/>
      <w:iCs/>
      <w:color w:val="404040" w:themeColor="text1" w:themeTint="BF"/>
    </w:rPr>
  </w:style>
  <w:style w:type="character" w:customStyle="1" w:styleId="QuoteChar">
    <w:name w:val="Quote Char"/>
    <w:basedOn w:val="DefaultParagraphFont"/>
    <w:link w:val="Quote"/>
    <w:uiPriority w:val="29"/>
    <w:rsid w:val="00965CDF"/>
    <w:rPr>
      <w:i/>
      <w:iCs/>
      <w:color w:val="404040" w:themeColor="text1" w:themeTint="BF"/>
    </w:rPr>
  </w:style>
  <w:style w:type="paragraph" w:styleId="ListParagraph">
    <w:name w:val="List Paragraph"/>
    <w:basedOn w:val="Normal"/>
    <w:uiPriority w:val="34"/>
    <w:qFormat/>
    <w:rsid w:val="00965CDF"/>
    <w:pPr>
      <w:ind w:left="720"/>
      <w:contextualSpacing/>
    </w:pPr>
  </w:style>
  <w:style w:type="character" w:styleId="IntenseEmphasis">
    <w:name w:val="Intense Emphasis"/>
    <w:basedOn w:val="DefaultParagraphFont"/>
    <w:uiPriority w:val="21"/>
    <w:qFormat/>
    <w:rsid w:val="00965CDF"/>
    <w:rPr>
      <w:i/>
      <w:iCs/>
      <w:color w:val="2F5496" w:themeColor="accent1" w:themeShade="BF"/>
    </w:rPr>
  </w:style>
  <w:style w:type="paragraph" w:styleId="IntenseQuote">
    <w:name w:val="Intense Quote"/>
    <w:basedOn w:val="Normal"/>
    <w:next w:val="Normal"/>
    <w:link w:val="IntenseQuoteChar"/>
    <w:uiPriority w:val="30"/>
    <w:qFormat/>
    <w:rsid w:val="00965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CDF"/>
    <w:rPr>
      <w:i/>
      <w:iCs/>
      <w:color w:val="2F5496" w:themeColor="accent1" w:themeShade="BF"/>
    </w:rPr>
  </w:style>
  <w:style w:type="character" w:styleId="IntenseReference">
    <w:name w:val="Intense Reference"/>
    <w:basedOn w:val="DefaultParagraphFont"/>
    <w:uiPriority w:val="32"/>
    <w:qFormat/>
    <w:rsid w:val="00965CDF"/>
    <w:rPr>
      <w:b/>
      <w:bCs/>
      <w:smallCaps/>
      <w:color w:val="2F5496" w:themeColor="accent1" w:themeShade="BF"/>
      <w:spacing w:val="5"/>
    </w:rPr>
  </w:style>
  <w:style w:type="table" w:styleId="TableGrid">
    <w:name w:val="Table Grid"/>
    <w:basedOn w:val="TableNormal"/>
    <w:uiPriority w:val="39"/>
    <w:rsid w:val="00AA3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Meswania</dc:creator>
  <cp:keywords/>
  <dc:description/>
  <cp:lastModifiedBy>Param Meswania</cp:lastModifiedBy>
  <cp:revision>22</cp:revision>
  <dcterms:created xsi:type="dcterms:W3CDTF">2025-12-09T18:26:00Z</dcterms:created>
  <dcterms:modified xsi:type="dcterms:W3CDTF">2025-12-09T18:54:00Z</dcterms:modified>
</cp:coreProperties>
</file>