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E66" w:rsidRDefault="00A24E66">
      <w:r>
        <w:t>Data set Link</w:t>
      </w:r>
    </w:p>
    <w:p w:rsidR="00A24E66" w:rsidRDefault="00A24E66"/>
    <w:p w:rsidR="00F73376" w:rsidRDefault="00A24E66">
      <w:hyperlink r:id="rId4" w:history="1">
        <w:r w:rsidRPr="00A24E66">
          <w:rPr>
            <w:rStyle w:val="Hyperlink"/>
          </w:rPr>
          <w:t>https://www.kaggle.com/code/rollanmaratov/covid19-detection-using-tensorflow-from-chest-xray/data</w:t>
        </w:r>
      </w:hyperlink>
    </w:p>
    <w:sectPr w:rsidR="00F73376" w:rsidSect="00F7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4E66"/>
    <w:rsid w:val="00A24E66"/>
    <w:rsid w:val="00F73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E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rollanmaratov/covid19-detection-using-tensorflow-from-chest-xray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1</cp:revision>
  <dcterms:created xsi:type="dcterms:W3CDTF">2023-05-25T05:59:00Z</dcterms:created>
  <dcterms:modified xsi:type="dcterms:W3CDTF">2023-05-25T06:01:00Z</dcterms:modified>
</cp:coreProperties>
</file>