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36"/>
        </w:rPr>
        <w:t>PES UNIVERSITY, BENGALURU</w:t>
      </w:r>
    </w:p>
    <w:p>
      <w:pPr>
        <w:jc w:val="center"/>
      </w:pPr>
      <w:r>
        <w:rPr>
          <w:sz w:val="24"/>
        </w:rPr>
        <w:t>Department of Computer Science and Engineering (AI&amp;ML)</w:t>
      </w:r>
    </w:p>
    <w:p>
      <w:pPr>
        <w:jc w:val="center"/>
      </w:pPr>
      <w:r>
        <w:rPr>
          <w:b/>
          <w:sz w:val="26"/>
        </w:rPr>
        <w:t>B.Tech. (CSE) – V Semester</w:t>
      </w:r>
    </w:p>
    <w:p/>
    <w:p/>
    <w:p>
      <w:pPr>
        <w:jc w:val="center"/>
      </w:pPr>
      <w:r>
        <w:rPr>
          <w:b/>
          <w:color w:val="1F4E79"/>
          <w:sz w:val="28"/>
        </w:rPr>
        <w:t>UE24CS341A – SOFTWARE ENGINEERING</w:t>
      </w:r>
    </w:p>
    <w:p>
      <w:pPr>
        <w:jc w:val="center"/>
      </w:pPr>
      <w:r>
        <w:rPr>
          <w:b/>
          <w:color w:val="1F4E79"/>
          <w:sz w:val="48"/>
        </w:rPr>
        <w:t>PROJECT REPORT</w:t>
      </w:r>
    </w:p>
    <w:p>
      <w:pPr>
        <w:jc w:val="center"/>
      </w:pPr>
      <w:r>
        <w:rPr>
          <w:sz w:val="26"/>
        </w:rPr>
        <w:t>ON</w:t>
      </w:r>
    </w:p>
    <w:p>
      <w:pPr>
        <w:jc w:val="center"/>
      </w:pPr>
      <w:r>
        <w:rPr>
          <w:b/>
          <w:color w:val="1F4E79"/>
          <w:sz w:val="44"/>
        </w:rPr>
        <w:t>SMART COMPLAINT MANAGEMENT SYSTEM</w:t>
      </w:r>
    </w:p>
    <w:p>
      <w:pPr>
        <w:jc w:val="center"/>
      </w:pPr>
      <w:r>
        <w:rPr>
          <w:b/>
          <w:sz w:val="24"/>
        </w:rPr>
        <w:t>Project ID: 67</w:t>
      </w:r>
    </w:p>
    <w:p/>
    <w:p/>
    <w:p>
      <w:pPr>
        <w:jc w:val="center"/>
      </w:pPr>
      <w:r>
        <w:rPr>
          <w:b/>
          <w:sz w:val="24"/>
        </w:rPr>
        <w:t>SUBMITTED BY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5184"/>
            <w:vAlign w:val="center"/>
            <w:shd w:fill="D9EAF7"/>
          </w:tcPr>
          <w:p>
            <w:pPr>
              <w:spacing w:after="0"/>
            </w:pPr>
            <w:r>
              <w:rPr>
                <w:b/>
                <w:color w:val="1F4E79"/>
                <w:sz w:val="20"/>
              </w:rPr>
            </w:r>
            <w:r>
              <w:rPr>
                <w:b/>
                <w:color w:val="1F4E79"/>
                <w:sz w:val="20"/>
              </w:rPr>
              <w:t>Name</w:t>
            </w:r>
          </w:p>
        </w:tc>
        <w:tc>
          <w:tcPr>
            <w:tcW w:type="dxa" w:w="3456"/>
            <w:vAlign w:val="center"/>
            <w:shd w:fill="D9EAF7"/>
          </w:tcPr>
          <w:p>
            <w:pPr>
              <w:spacing w:after="0"/>
            </w:pPr>
            <w:r>
              <w:rPr>
                <w:b/>
                <w:color w:val="1F4E79"/>
                <w:sz w:val="20"/>
              </w:rPr>
            </w:r>
            <w:r>
              <w:rPr>
                <w:b/>
                <w:color w:val="1F4E79"/>
                <w:sz w:val="20"/>
              </w:rPr>
              <w:t>SRN</w:t>
            </w:r>
          </w:p>
        </w:tc>
      </w:tr>
      <w:tr>
        <w:trPr>
          <w:cantSplit/>
        </w:trPr>
        <w:tc>
          <w:tcPr>
            <w:tcW w:type="dxa" w:w="5184"/>
            <w:vAlign w:val="center"/>
          </w:tcPr>
          <w:p>
            <w:pPr>
              <w:spacing w:after="0"/>
            </w:pPr>
            <w:r>
              <w:rPr>
                <w:sz w:val="20"/>
              </w:rPr>
            </w:r>
            <w:r>
              <w:rPr>
                <w:b w:val="0"/>
                <w:sz w:val="20"/>
              </w:rPr>
              <w:t>Purum Gurudev</w:t>
            </w:r>
          </w:p>
        </w:tc>
        <w:tc>
          <w:tcPr>
            <w:tcW w:type="dxa" w:w="3456"/>
            <w:vAlign w:val="center"/>
          </w:tcPr>
          <w:p>
            <w:pPr>
              <w:spacing w:after="0"/>
            </w:pPr>
            <w:r>
              <w:rPr>
                <w:sz w:val="20"/>
              </w:rPr>
            </w:r>
            <w:r>
              <w:rPr>
                <w:b w:val="0"/>
                <w:sz w:val="20"/>
              </w:rPr>
              <w:t>PES2UG24AM125</w:t>
            </w:r>
          </w:p>
        </w:tc>
      </w:tr>
      <w:tr>
        <w:trPr>
          <w:cantSplit/>
        </w:trPr>
        <w:tc>
          <w:tcPr>
            <w:tcW w:type="dxa" w:w="5184"/>
            <w:vAlign w:val="center"/>
          </w:tcPr>
          <w:p>
            <w:pPr>
              <w:spacing w:after="0"/>
            </w:pPr>
            <w:r>
              <w:rPr>
                <w:sz w:val="20"/>
              </w:rPr>
            </w:r>
            <w:r>
              <w:rPr>
                <w:b w:val="0"/>
                <w:sz w:val="20"/>
              </w:rPr>
              <w:t>Prashyanth V</w:t>
            </w:r>
          </w:p>
        </w:tc>
        <w:tc>
          <w:tcPr>
            <w:tcW w:type="dxa" w:w="3456"/>
            <w:vAlign w:val="center"/>
          </w:tcPr>
          <w:p>
            <w:pPr>
              <w:spacing w:after="0"/>
            </w:pPr>
            <w:r>
              <w:rPr>
                <w:sz w:val="20"/>
              </w:rPr>
            </w:r>
            <w:r>
              <w:rPr>
                <w:b w:val="0"/>
                <w:sz w:val="20"/>
              </w:rPr>
              <w:t>PES2UG24AM120</w:t>
            </w:r>
          </w:p>
        </w:tc>
      </w:tr>
      <w:tr>
        <w:trPr>
          <w:cantSplit/>
        </w:trPr>
        <w:tc>
          <w:tcPr>
            <w:tcW w:type="dxa" w:w="5184"/>
            <w:vAlign w:val="center"/>
          </w:tcPr>
          <w:p>
            <w:pPr>
              <w:spacing w:after="0"/>
            </w:pPr>
            <w:r>
              <w:rPr>
                <w:sz w:val="20"/>
              </w:rPr>
            </w:r>
            <w:r>
              <w:rPr>
                <w:b w:val="0"/>
                <w:sz w:val="20"/>
              </w:rPr>
              <w:t>Aditya Pradeep</w:t>
            </w:r>
          </w:p>
        </w:tc>
        <w:tc>
          <w:tcPr>
            <w:tcW w:type="dxa" w:w="3456"/>
            <w:vAlign w:val="center"/>
          </w:tcPr>
          <w:p>
            <w:pPr>
              <w:spacing w:after="0"/>
            </w:pPr>
            <w:r>
              <w:rPr>
                <w:sz w:val="20"/>
              </w:rPr>
            </w:r>
            <w:r>
              <w:rPr>
                <w:b w:val="0"/>
                <w:sz w:val="20"/>
              </w:rPr>
              <w:t>PES2UG24AM900</w:t>
            </w:r>
          </w:p>
        </w:tc>
      </w:tr>
      <w:tr>
        <w:trPr>
          <w:cantSplit/>
        </w:trPr>
        <w:tc>
          <w:tcPr>
            <w:tcW w:type="dxa" w:w="5184"/>
            <w:vAlign w:val="center"/>
          </w:tcPr>
          <w:p>
            <w:pPr>
              <w:spacing w:after="0"/>
            </w:pPr>
            <w:r>
              <w:rPr>
                <w:sz w:val="20"/>
              </w:rPr>
            </w:r>
            <w:r>
              <w:rPr>
                <w:b w:val="0"/>
                <w:sz w:val="20"/>
              </w:rPr>
              <w:t>Nihar S Jain</w:t>
            </w:r>
          </w:p>
        </w:tc>
        <w:tc>
          <w:tcPr>
            <w:tcW w:type="dxa" w:w="3456"/>
            <w:vAlign w:val="center"/>
          </w:tcPr>
          <w:p>
            <w:pPr>
              <w:spacing w:after="0"/>
            </w:pPr>
            <w:r>
              <w:rPr>
                <w:sz w:val="20"/>
              </w:rPr>
            </w:r>
            <w:r>
              <w:rPr>
                <w:b w:val="0"/>
                <w:sz w:val="20"/>
              </w:rPr>
              <w:t>PES2UG24AM104</w:t>
            </w:r>
          </w:p>
        </w:tc>
      </w:tr>
    </w:tbl>
    <w:p/>
    <w:p>
      <w:pPr>
        <w:jc w:val="center"/>
      </w:pPr>
      <w:r>
        <w:rPr>
          <w:b/>
          <w:sz w:val="24"/>
        </w:rPr>
        <w:t>Team: Gundu Guru</w:t>
      </w:r>
    </w:p>
    <w:p>
      <w:pPr>
        <w:jc w:val="center"/>
      </w:pPr>
      <w:r>
        <w:rPr>
          <w:b/>
        </w:rPr>
        <w:t>Sections 1–6 Working Baseline</w:t>
      </w:r>
    </w:p>
    <w:p>
      <w:pPr>
        <w:jc w:val="center"/>
      </w:pPr>
      <w:r>
        <w:rPr>
          <w:b/>
          <w:sz w:val="22"/>
        </w:rPr>
        <w:t>October 2026</w:t>
      </w:r>
    </w:p>
    <w:p>
      <w:r>
        <w:br w:type="page"/>
      </w:r>
    </w:p>
    <w:p>
      <w:pPr>
        <w:pStyle w:val="Heading1"/>
        <w:keepNext/>
        <w:pageBreakBefore w:val="0"/>
        <w:spacing w:before="200" w:after="100"/>
      </w:pPr>
      <w:r>
        <w:t>Revision History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296"/>
            <w:vAlign w:val="center"/>
            <w:shd w:fill="D9EAF7"/>
          </w:tcPr>
          <w:p>
            <w:pPr>
              <w:spacing w:after="0"/>
            </w:pPr>
            <w:r>
              <w:rPr>
                <w:b/>
                <w:color w:val="1F4E79"/>
                <w:sz w:val="19"/>
              </w:rPr>
            </w:r>
            <w:r>
              <w:rPr>
                <w:b/>
                <w:color w:val="1F4E79"/>
                <w:sz w:val="19"/>
              </w:rPr>
              <w:t>Version</w:t>
            </w:r>
          </w:p>
        </w:tc>
        <w:tc>
          <w:tcPr>
            <w:tcW w:type="dxa" w:w="2016"/>
            <w:vAlign w:val="center"/>
            <w:shd w:fill="D9EAF7"/>
          </w:tcPr>
          <w:p>
            <w:pPr>
              <w:spacing w:after="0"/>
            </w:pPr>
            <w:r>
              <w:rPr>
                <w:b/>
                <w:color w:val="1F4E79"/>
                <w:sz w:val="19"/>
              </w:rPr>
            </w:r>
            <w:r>
              <w:rPr>
                <w:b/>
                <w:color w:val="1F4E79"/>
                <w:sz w:val="19"/>
              </w:rPr>
              <w:t>Date</w:t>
            </w:r>
          </w:p>
        </w:tc>
        <w:tc>
          <w:tcPr>
            <w:tcW w:type="dxa" w:w="6912"/>
            <w:vAlign w:val="center"/>
            <w:shd w:fill="D9EAF7"/>
          </w:tcPr>
          <w:p>
            <w:pPr>
              <w:spacing w:after="0"/>
            </w:pPr>
            <w:r>
              <w:rPr>
                <w:b/>
                <w:color w:val="1F4E79"/>
                <w:sz w:val="19"/>
              </w:rPr>
            </w:r>
            <w:r>
              <w:rPr>
                <w:b/>
                <w:color w:val="1F4E79"/>
                <w:sz w:val="19"/>
              </w:rPr>
              <w:t>Description</w:t>
            </w:r>
          </w:p>
        </w:tc>
      </w:tr>
      <w:tr>
        <w:trPr>
          <w:cantSplit/>
        </w:trPr>
        <w:tc>
          <w:tcPr>
            <w:tcW w:type="dxa" w:w="1296"/>
            <w:vAlign w:val="center"/>
          </w:tcPr>
          <w:p>
            <w:pPr>
              <w:spacing w:after="0"/>
            </w:pPr>
            <w:r>
              <w:rPr>
                <w:sz w:val="19"/>
              </w:rPr>
            </w:r>
            <w:r>
              <w:rPr>
                <w:b w:val="0"/>
                <w:sz w:val="19"/>
              </w:rPr>
              <w:t>0.1</w:t>
            </w:r>
          </w:p>
        </w:tc>
        <w:tc>
          <w:tcPr>
            <w:tcW w:type="dxa" w:w="2016"/>
            <w:vAlign w:val="center"/>
          </w:tcPr>
          <w:p>
            <w:pPr>
              <w:spacing w:after="0"/>
            </w:pPr>
            <w:r>
              <w:rPr>
                <w:sz w:val="19"/>
              </w:rPr>
            </w:r>
            <w:r>
              <w:rPr>
                <w:b w:val="0"/>
                <w:sz w:val="19"/>
              </w:rPr>
              <w:t>October 2026</w:t>
            </w:r>
          </w:p>
        </w:tc>
        <w:tc>
          <w:tcPr>
            <w:tcW w:type="dxa" w:w="6912"/>
            <w:vAlign w:val="center"/>
          </w:tcPr>
          <w:p>
            <w:pPr>
              <w:spacing w:after="0"/>
            </w:pPr>
            <w:r>
              <w:rPr>
                <w:sz w:val="19"/>
              </w:rPr>
            </w:r>
            <w:r>
              <w:rPr>
                <w:b w:val="0"/>
                <w:sz w:val="19"/>
              </w:rPr>
              <w:t>Initial consolidated project report covering Sections 1–4. Sections 5 (Test Cases) and 6 (Screenshots of Output) will be appended after final execution and evidence capture.</w:t>
            </w:r>
          </w:p>
        </w:tc>
      </w:tr>
      <w:tr>
        <w:trPr>
          <w:cantSplit/>
        </w:trPr>
        <w:tc>
          <w:tcPr>
            <w:tcW w:type="dxa" w:w="3312"/>
          </w:tcPr>
          <w:p>
            <w:r>
              <w:t>0.2</w:t>
            </w:r>
          </w:p>
        </w:tc>
        <w:tc>
          <w:tcPr>
            <w:tcW w:type="dxa" w:w="3312"/>
          </w:tcPr>
          <w:p>
            <w:r>
              <w:t>October 2026</w:t>
            </w:r>
          </w:p>
        </w:tc>
        <w:tc>
          <w:tcPr>
            <w:tcW w:type="dxa" w:w="3312"/>
          </w:tcPr>
          <w:p>
            <w:r>
              <w:t>Added Section 5: Test Cases using manual UI evidence and the approved automated test-case catalogue/results.</w:t>
            </w:r>
          </w:p>
        </w:tc>
      </w:tr>
      <w:tr>
        <w:tc>
          <w:tcPr>
            <w:tcW w:type="dxa" w:w="3312"/>
          </w:tcPr>
          <w:p>
            <w:r>
              <w:t>0.3</w:t>
            </w:r>
          </w:p>
        </w:tc>
        <w:tc>
          <w:tcPr>
            <w:tcW w:type="dxa" w:w="3312"/>
          </w:tcPr>
          <w:p>
            <w:r>
              <w:t>October 2026</w:t>
            </w:r>
          </w:p>
        </w:tc>
        <w:tc>
          <w:tcPr>
            <w:tcW w:type="dxa" w:w="3312"/>
          </w:tcPr>
          <w:p>
            <w:r>
              <w:t>Added Section 6: Screenshots of Output using representative application outputs captured during implementation-phase verification.</w:t>
            </w:r>
          </w:p>
        </w:tc>
      </w:tr>
    </w:tbl>
    <w:p/>
    <w:p>
      <w:pPr>
        <w:pStyle w:val="Heading1"/>
        <w:keepNext/>
        <w:pageBreakBefore w:val="0"/>
        <w:spacing w:before="200" w:after="100"/>
      </w:pPr>
      <w:r>
        <w:t>Contents</w:t>
      </w:r>
    </w:p>
    <w:p>
      <w:pPr>
        <w:spacing w:after="40"/>
        <w:ind w:left="0"/>
      </w:pPr>
      <w:r>
        <w:t>1. Proposal of the Project</w:t>
      </w:r>
    </w:p>
    <w:p>
      <w:pPr>
        <w:spacing w:after="40"/>
        <w:ind w:left="0"/>
      </w:pPr>
      <w:r>
        <w:t xml:space="preserve">   1.1 Problem Statement</w:t>
      </w:r>
    </w:p>
    <w:p>
      <w:pPr>
        <w:spacing w:after="40"/>
        <w:ind w:left="0"/>
      </w:pPr>
      <w:r>
        <w:t xml:space="preserve">   1.2 Proposed Solution</w:t>
      </w:r>
    </w:p>
    <w:p>
      <w:pPr>
        <w:spacing w:after="40"/>
        <w:ind w:left="0"/>
      </w:pPr>
      <w:r>
        <w:t xml:space="preserve">   1.3 Objectives</w:t>
      </w:r>
    </w:p>
    <w:p>
      <w:pPr>
        <w:spacing w:after="40"/>
        <w:ind w:left="0"/>
      </w:pPr>
      <w:r>
        <w:t xml:space="preserve">   1.4 Scope</w:t>
      </w:r>
    </w:p>
    <w:p>
      <w:pPr>
        <w:spacing w:after="40"/>
        <w:ind w:left="0"/>
      </w:pPr>
      <w:r>
        <w:t xml:space="preserve">   1.5 Major Features</w:t>
      </w:r>
    </w:p>
    <w:p>
      <w:pPr>
        <w:spacing w:after="40"/>
        <w:ind w:left="0"/>
      </w:pPr>
      <w:r>
        <w:t xml:space="preserve">   1.6 User Roles</w:t>
      </w:r>
    </w:p>
    <w:p>
      <w:pPr>
        <w:spacing w:after="40"/>
        <w:ind w:left="0"/>
      </w:pPr>
      <w:r>
        <w:t xml:space="preserve">   1.7 Technology Stack</w:t>
      </w:r>
    </w:p>
    <w:p>
      <w:pPr>
        <w:spacing w:after="40"/>
        <w:ind w:left="0"/>
      </w:pPr>
      <w:r>
        <w:t xml:space="preserve">   1.8 Expected Outcome</w:t>
      </w:r>
    </w:p>
    <w:p>
      <w:pPr>
        <w:spacing w:after="40"/>
        <w:ind w:left="0"/>
      </w:pPr>
      <w:r>
        <w:t>2. Software Requirements Specification</w:t>
      </w:r>
    </w:p>
    <w:p>
      <w:pPr>
        <w:spacing w:after="40"/>
        <w:ind w:left="0"/>
      </w:pPr>
      <w:r>
        <w:t xml:space="preserve">   2.1 Purpose and Audience</w:t>
      </w:r>
    </w:p>
    <w:p>
      <w:pPr>
        <w:spacing w:after="40"/>
        <w:ind w:left="0"/>
      </w:pPr>
      <w:r>
        <w:t xml:space="preserve">   2.2 Product Perspective</w:t>
      </w:r>
    </w:p>
    <w:p>
      <w:pPr>
        <w:spacing w:after="40"/>
        <w:ind w:left="0"/>
      </w:pPr>
      <w:r>
        <w:t xml:space="preserve">   2.3 Product Functions</w:t>
      </w:r>
    </w:p>
    <w:p>
      <w:pPr>
        <w:spacing w:after="40"/>
        <w:ind w:left="0"/>
      </w:pPr>
      <w:r>
        <w:t xml:space="preserve">   2.4 User Classes</w:t>
      </w:r>
    </w:p>
    <w:p>
      <w:pPr>
        <w:spacing w:after="40"/>
        <w:ind w:left="0"/>
      </w:pPr>
      <w:r>
        <w:t xml:space="preserve">   2.5 Operating Environment</w:t>
      </w:r>
    </w:p>
    <w:p>
      <w:pPr>
        <w:spacing w:after="40"/>
        <w:ind w:left="0"/>
      </w:pPr>
      <w:r>
        <w:t xml:space="preserve">   2.6 Interfaces</w:t>
      </w:r>
    </w:p>
    <w:p>
      <w:pPr>
        <w:spacing w:after="40"/>
        <w:ind w:left="0"/>
      </w:pPr>
      <w:r>
        <w:t xml:space="preserve">   2.7 Functional Requirements</w:t>
      </w:r>
    </w:p>
    <w:p>
      <w:pPr>
        <w:spacing w:after="40"/>
        <w:ind w:left="0"/>
      </w:pPr>
      <w:r>
        <w:t xml:space="preserve">   2.8 Non-Functional Requirements</w:t>
      </w:r>
    </w:p>
    <w:p>
      <w:pPr>
        <w:spacing w:after="40"/>
        <w:ind w:left="0"/>
      </w:pPr>
      <w:r>
        <w:t xml:space="preserve">   2.9 Other Requirements</w:t>
      </w:r>
    </w:p>
    <w:p>
      <w:pPr>
        <w:spacing w:after="40"/>
        <w:ind w:left="0"/>
      </w:pPr>
      <w:r>
        <w:t xml:space="preserve">   2.10 Use Cases</w:t>
      </w:r>
    </w:p>
    <w:p>
      <w:pPr>
        <w:spacing w:after="40"/>
        <w:ind w:left="0"/>
      </w:pPr>
      <w:r>
        <w:t xml:space="preserve">   2.11 Data Requirements</w:t>
      </w:r>
    </w:p>
    <w:p>
      <w:pPr>
        <w:spacing w:after="40"/>
        <w:ind w:left="0"/>
      </w:pPr>
      <w:r>
        <w:t xml:space="preserve">   2.12 Business Rules</w:t>
      </w:r>
    </w:p>
    <w:p>
      <w:pPr>
        <w:spacing w:after="40"/>
        <w:ind w:left="0"/>
      </w:pPr>
      <w:r>
        <w:t xml:space="preserve">   2.13 Requirement Traceability</w:t>
      </w:r>
    </w:p>
    <w:p>
      <w:pPr>
        <w:spacing w:after="40"/>
        <w:ind w:left="0"/>
      </w:pPr>
      <w:r>
        <w:t>3. Project Plan</w:t>
      </w:r>
    </w:p>
    <w:p>
      <w:pPr>
        <w:spacing w:after="40"/>
        <w:ind w:left="0"/>
      </w:pPr>
      <w:r>
        <w:t xml:space="preserve">   3.1 Project Overview</w:t>
      </w:r>
    </w:p>
    <w:p>
      <w:pPr>
        <w:spacing w:after="40"/>
        <w:ind w:left="0"/>
      </w:pPr>
      <w:r>
        <w:t xml:space="preserve">   3.2 Development Lifecycle</w:t>
      </w:r>
    </w:p>
    <w:p>
      <w:pPr>
        <w:spacing w:after="40"/>
        <w:ind w:left="0"/>
      </w:pPr>
      <w:r>
        <w:t xml:space="preserve">   3.3 Tools and Infrastructure</w:t>
      </w:r>
    </w:p>
    <w:p>
      <w:pPr>
        <w:spacing w:after="40"/>
        <w:ind w:left="0"/>
      </w:pPr>
      <w:r>
        <w:t xml:space="preserve">   3.4 Deliverables and Reuse/Build Classification</w:t>
      </w:r>
    </w:p>
    <w:p>
      <w:pPr>
        <w:spacing w:after="40"/>
        <w:ind w:left="0"/>
      </w:pPr>
      <w:r>
        <w:t xml:space="preserve">   3.5 Team Responsibilities</w:t>
      </w:r>
    </w:p>
    <w:p>
      <w:pPr>
        <w:spacing w:after="40"/>
        <w:ind w:left="0"/>
      </w:pPr>
      <w:r>
        <w:t xml:space="preserve">   3.6 Work Breakdown Structure</w:t>
      </w:r>
    </w:p>
    <w:p>
      <w:pPr>
        <w:spacing w:after="40"/>
        <w:ind w:left="0"/>
      </w:pPr>
      <w:r>
        <w:t xml:space="preserve">   3.7 Effort Estimation</w:t>
      </w:r>
    </w:p>
    <w:p>
      <w:pPr>
        <w:spacing w:after="40"/>
        <w:ind w:left="0"/>
      </w:pPr>
      <w:r>
        <w:t xml:space="preserve">   3.8 Project Schedule and Gantt Chart</w:t>
      </w:r>
    </w:p>
    <w:p>
      <w:pPr>
        <w:spacing w:after="40"/>
        <w:ind w:left="0"/>
      </w:pPr>
      <w:r>
        <w:t xml:space="preserve">   3.9 Sprint Plan</w:t>
      </w:r>
    </w:p>
    <w:p>
      <w:pPr>
        <w:spacing w:after="40"/>
        <w:ind w:left="0"/>
      </w:pPr>
      <w:r>
        <w:t xml:space="preserve">   3.10 Risks and Mitigation</w:t>
      </w:r>
    </w:p>
    <w:p>
      <w:pPr>
        <w:spacing w:after="40"/>
        <w:ind w:left="0"/>
      </w:pPr>
      <w:r>
        <w:t xml:space="preserve">   3.11 Definition of Done</w:t>
      </w:r>
    </w:p>
    <w:p>
      <w:pPr>
        <w:spacing w:after="40"/>
        <w:ind w:left="0"/>
      </w:pPr>
      <w:r>
        <w:t xml:space="preserve">   3.12 Project Tracking and Reporting</w:t>
      </w:r>
    </w:p>
    <w:p>
      <w:pPr>
        <w:spacing w:after="40"/>
        <w:ind w:left="0"/>
      </w:pPr>
      <w:r>
        <w:t>4. Design Diagrams</w:t>
      </w:r>
    </w:p>
    <w:p>
      <w:pPr>
        <w:spacing w:after="40"/>
        <w:ind w:left="0"/>
      </w:pPr>
      <w:r>
        <w:t xml:space="preserve">   4.1 Design Overview</w:t>
      </w:r>
    </w:p>
    <w:p>
      <w:pPr>
        <w:spacing w:after="40"/>
        <w:ind w:left="0"/>
      </w:pPr>
      <w:r>
        <w:t xml:space="preserve">   4.2 System Context Diagram</w:t>
      </w:r>
    </w:p>
    <w:p>
      <w:pPr>
        <w:spacing w:after="40"/>
        <w:ind w:left="0"/>
      </w:pPr>
      <w:r>
        <w:t xml:space="preserve">   4.3 Logical Component View</w:t>
      </w:r>
    </w:p>
    <w:p>
      <w:pPr>
        <w:spacing w:after="40"/>
        <w:ind w:left="0"/>
      </w:pPr>
      <w:r>
        <w:t xml:space="preserve">   4.4 Deployment View</w:t>
      </w:r>
    </w:p>
    <w:p>
      <w:pPr>
        <w:spacing w:after="40"/>
        <w:ind w:left="0"/>
      </w:pPr>
      <w:r>
        <w:t xml:space="preserve">   4.5 Use Case Diagram</w:t>
      </w:r>
    </w:p>
    <w:p>
      <w:pPr>
        <w:spacing w:after="40"/>
        <w:ind w:left="0"/>
      </w:pPr>
      <w:r>
        <w:t xml:space="preserve">   4.6 Entity-Relationship / Domain Model</w:t>
      </w:r>
    </w:p>
    <w:p>
      <w:pPr>
        <w:spacing w:after="40"/>
        <w:ind w:left="0"/>
      </w:pPr>
      <w:r>
        <w:t xml:space="preserve">   4.7 Complaint State Model</w:t>
      </w:r>
    </w:p>
    <w:p>
      <w:pPr>
        <w:spacing w:after="40"/>
        <w:ind w:left="0"/>
      </w:pPr>
      <w:r>
        <w:t xml:space="preserve">   4.8 Sequence Design</w:t>
      </w:r>
    </w:p>
    <w:p>
      <w:pPr>
        <w:spacing w:after="40"/>
        <w:ind w:left="0"/>
      </w:pPr>
      <w:r>
        <w:t xml:space="preserve">   4.9 Activity / Workflow Design</w:t>
      </w:r>
    </w:p>
    <w:p>
      <w:pPr/>
      <w:r>
        <w:t>5. Test Cases</w:t>
      </w:r>
    </w:p>
    <w:p>
      <w:pPr/>
      <w:r>
        <w:t>5.1 Test Case Format and Evidence</w:t>
      </w:r>
    </w:p>
    <w:p>
      <w:pPr/>
      <w:r>
        <w:t>5.2 Manual UI Verification Summary</w:t>
      </w:r>
    </w:p>
    <w:p>
      <w:pPr/>
      <w:r>
        <w:t>5.3 Automated Test Case Catalogue</w:t>
      </w:r>
    </w:p>
    <w:p>
      <w:pPr/>
      <w:r>
        <w:t>5.4 Automated Test Results</w:t>
      </w:r>
    </w:p>
    <w:p>
      <w:pPr/>
      <w:r>
        <w:t>5.5 Coverage and Performance Evidence</w:t>
      </w:r>
    </w:p>
    <w:p>
      <w:pPr/>
      <w:r>
        <w:t>5.6 Defect / Warning Note</w:t>
      </w:r>
    </w:p>
    <w:p>
      <w:pPr/>
      <w:r>
        <w:rPr>
          <w:sz w:val="20"/>
        </w:rPr>
        <w:t>6. Screenshots of Output</w:t>
      </w:r>
    </w:p>
    <w:p>
      <w:pPr>
        <w:pStyle w:val="Heading1"/>
        <w:keepNext/>
        <w:pageBreakBefore/>
        <w:spacing w:before="200" w:after="100"/>
      </w:pPr>
      <w:r>
        <w:t>1. Proposal of the Project</w:t>
      </w:r>
    </w:p>
    <w:p>
      <w:pPr>
        <w:spacing w:line="259" w:lineRule="auto" w:after="120"/>
      </w:pPr>
      <w:r>
        <w:t>The Smart Complaint Management System is a web-based, database-driven application proposed to replace fragmented or informal complaint handling with a centralized workflow. The proposal establishes the problem, the intended solution, the users, the major features, and the expected outcome that form the basis for the later software engineering phases.</w:t>
      </w:r>
    </w:p>
    <w:p>
      <w:pPr>
        <w:pStyle w:val="Heading2"/>
        <w:keepNext/>
        <w:spacing w:before="140" w:after="100"/>
      </w:pPr>
      <w:r>
        <w:t>1.1 Problem Statement</w:t>
      </w:r>
    </w:p>
    <w:p>
      <w:pPr>
        <w:spacing w:line="259" w:lineRule="auto" w:after="120"/>
      </w:pPr>
      <w:r>
        <w:t>Complaint handling in a controlled organization such as a college, department, or service organization can become difficult when complaints are submitted through informal channels and are not tracked consistently. The project addresses the need for a centralized mechanism through which complaints can be registered, categorized, prioritized, assigned, tracked, escalated when required, and resolved while preserving status history and resolution information.</w:t>
      </w:r>
    </w:p>
    <w:p>
      <w:pPr>
        <w:pStyle w:val="Heading2"/>
        <w:keepNext/>
        <w:spacing w:before="140" w:after="100"/>
      </w:pPr>
      <w:r>
        <w:t>1.2 Proposed Solution</w:t>
      </w:r>
    </w:p>
    <w:p>
      <w:pPr>
        <w:spacing w:line="259" w:lineRule="auto" w:after="120"/>
      </w:pPr>
      <w:r>
        <w:t>The proposed system provides a single web-based platform with role-based access for users, staff/resolvers, and administrators. Users can submit and track complaints. Authorized staff can process assigned complaints and record resolutions. Administrators can manage users and categories, configure priority and SLA rules, assign complaints, observe escalations, and view dashboard/reporting information. In-app notifications form the baseline notification mechanism, with external channels available where configured.</w:t>
      </w:r>
    </w:p>
    <w:p>
      <w:pPr>
        <w:pStyle w:val="Heading2"/>
        <w:keepNext/>
        <w:spacing w:before="140" w:after="100"/>
      </w:pPr>
      <w:r>
        <w:t>1.3 Objectives</w:t>
      </w:r>
    </w:p>
    <w:p>
      <w:pPr>
        <w:pStyle w:val="ListBullet"/>
        <w:spacing w:after="60"/>
      </w:pPr>
      <w:r>
        <w:t>Provide a centralized complaint submission and tracking platform.</w:t>
      </w:r>
    </w:p>
    <w:p>
      <w:pPr>
        <w:pStyle w:val="ListBullet"/>
        <w:spacing w:after="60"/>
      </w:pPr>
      <w:r>
        <w:t>Enforce role-based access for user, staff/resolver, and administrator activities.</w:t>
      </w:r>
    </w:p>
    <w:p>
      <w:pPr>
        <w:pStyle w:val="ListBullet"/>
        <w:spacing w:after="60"/>
      </w:pPr>
      <w:r>
        <w:t>Maintain an explicit complaint lifecycle with status history and resolution records.</w:t>
      </w:r>
    </w:p>
    <w:p>
      <w:pPr>
        <w:pStyle w:val="ListBullet"/>
        <w:spacing w:after="60"/>
      </w:pPr>
      <w:r>
        <w:t>Provide SLA monitoring and configurable escalation handling for overdue complaints.</w:t>
      </w:r>
    </w:p>
    <w:p>
      <w:pPr>
        <w:pStyle w:val="ListBullet"/>
        <w:spacing w:after="60"/>
      </w:pPr>
      <w:r>
        <w:t>Provide notification, dashboard, filtering, and reporting capabilities.</w:t>
      </w:r>
    </w:p>
    <w:p>
      <w:pPr>
        <w:pStyle w:val="ListBullet"/>
        <w:spacing w:after="60"/>
      </w:pPr>
      <w:r>
        <w:t>Demonstrate an Agile software development lifecycle with traceability, testing, CI/CD, security validation, and maintainable modular design.</w:t>
      </w:r>
    </w:p>
    <w:p>
      <w:pPr>
        <w:pStyle w:val="Heading2"/>
        <w:keepNext/>
        <w:spacing w:before="140" w:after="100"/>
      </w:pPr>
      <w:r>
        <w:t>1.4 Scope</w:t>
      </w:r>
    </w:p>
    <w:p>
      <w:pPr>
        <w:spacing w:line="259" w:lineRule="auto" w:after="120"/>
      </w:pPr>
      <w:r>
        <w:t>The implemented scope follows the approved SRS baseline: authentication and account management; complaint submission and tracking; categorization and priority handling; assignment, status updates, and resolution; SLA monitoring and escalation; in-app and configurable external notification boundaries; and administrative dashboard/reporting. Functions outside this baseline are treated as future or separately configured capabilities rather than silently included in the core scope.</w:t>
      </w:r>
    </w:p>
    <w:p>
      <w:pPr>
        <w:pStyle w:val="Heading2"/>
        <w:keepNext/>
        <w:spacing w:before="140" w:after="100"/>
      </w:pPr>
      <w:r>
        <w:t>1.5 Major Features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312"/>
            <w:vAlign w:val="center"/>
            <w:shd w:fill="D9EAF7"/>
          </w:tcPr>
          <w:p>
            <w:pPr>
              <w:spacing w:after="0"/>
            </w:pPr>
            <w:r>
              <w:rPr>
                <w:b/>
                <w:color w:val="1F4E79"/>
                <w:sz w:val="19"/>
              </w:rPr>
            </w:r>
            <w:r>
              <w:rPr>
                <w:b/>
                <w:color w:val="1F4E79"/>
                <w:sz w:val="19"/>
              </w:rPr>
              <w:t>Feature</w:t>
            </w:r>
          </w:p>
        </w:tc>
        <w:tc>
          <w:tcPr>
            <w:tcW w:type="dxa" w:w="6192"/>
            <w:vAlign w:val="center"/>
            <w:shd w:fill="D9EAF7"/>
          </w:tcPr>
          <w:p>
            <w:pPr>
              <w:spacing w:after="0"/>
            </w:pPr>
            <w:r>
              <w:rPr>
                <w:b/>
                <w:color w:val="1F4E79"/>
                <w:sz w:val="19"/>
              </w:rPr>
            </w:r>
            <w:r>
              <w:rPr>
                <w:b/>
                <w:color w:val="1F4E79"/>
                <w:sz w:val="19"/>
              </w:rPr>
              <w:t>Purpose</w:t>
            </w:r>
          </w:p>
        </w:tc>
      </w:tr>
      <w:tr>
        <w:trPr>
          <w:cantSplit/>
        </w:trPr>
        <w:tc>
          <w:tcPr>
            <w:tcW w:type="dxa" w:w="3312"/>
            <w:vAlign w:val="center"/>
          </w:tcPr>
          <w:p>
            <w:pPr>
              <w:spacing w:after="0"/>
            </w:pPr>
            <w:r>
              <w:rPr>
                <w:sz w:val="19"/>
              </w:rPr>
            </w:r>
            <w:r>
              <w:rPr>
                <w:b w:val="0"/>
                <w:sz w:val="19"/>
              </w:rPr>
              <w:t>User registration and authentication</w:t>
            </w:r>
          </w:p>
        </w:tc>
        <w:tc>
          <w:tcPr>
            <w:tcW w:type="dxa" w:w="6192"/>
            <w:vAlign w:val="center"/>
          </w:tcPr>
          <w:p>
            <w:pPr>
              <w:spacing w:after="0"/>
            </w:pPr>
            <w:r>
              <w:rPr>
                <w:sz w:val="19"/>
              </w:rPr>
            </w:r>
            <w:r>
              <w:rPr>
                <w:b w:val="0"/>
                <w:sz w:val="19"/>
              </w:rPr>
              <w:t>Create accounts, authenticate users, and protect privileged functions.</w:t>
            </w:r>
          </w:p>
        </w:tc>
      </w:tr>
      <w:tr>
        <w:trPr>
          <w:cantSplit/>
        </w:trPr>
        <w:tc>
          <w:tcPr>
            <w:tcW w:type="dxa" w:w="3312"/>
            <w:vAlign w:val="center"/>
          </w:tcPr>
          <w:p>
            <w:pPr>
              <w:spacing w:after="0"/>
            </w:pPr>
            <w:r>
              <w:rPr>
                <w:sz w:val="19"/>
              </w:rPr>
            </w:r>
            <w:r>
              <w:rPr>
                <w:b w:val="0"/>
                <w:sz w:val="19"/>
              </w:rPr>
              <w:t>Complaint submission and tracking</w:t>
            </w:r>
          </w:p>
        </w:tc>
        <w:tc>
          <w:tcPr>
            <w:tcW w:type="dxa" w:w="6192"/>
            <w:vAlign w:val="center"/>
          </w:tcPr>
          <w:p>
            <w:pPr>
              <w:spacing w:after="0"/>
            </w:pPr>
            <w:r>
              <w:rPr>
                <w:sz w:val="19"/>
              </w:rPr>
            </w:r>
            <w:r>
              <w:rPr>
                <w:b w:val="0"/>
                <w:sz w:val="19"/>
              </w:rPr>
              <w:t>Create complaints and allow authorized users to view current status and history.</w:t>
            </w:r>
          </w:p>
        </w:tc>
      </w:tr>
      <w:tr>
        <w:trPr>
          <w:cantSplit/>
        </w:trPr>
        <w:tc>
          <w:tcPr>
            <w:tcW w:type="dxa" w:w="3312"/>
            <w:vAlign w:val="center"/>
          </w:tcPr>
          <w:p>
            <w:pPr>
              <w:spacing w:after="0"/>
            </w:pPr>
            <w:r>
              <w:rPr>
                <w:sz w:val="19"/>
              </w:rPr>
            </w:r>
            <w:r>
              <w:rPr>
                <w:b w:val="0"/>
                <w:sz w:val="19"/>
              </w:rPr>
              <w:t>Categorization and priority</w:t>
            </w:r>
          </w:p>
        </w:tc>
        <w:tc>
          <w:tcPr>
            <w:tcW w:type="dxa" w:w="6192"/>
            <w:vAlign w:val="center"/>
          </w:tcPr>
          <w:p>
            <w:pPr>
              <w:spacing w:after="0"/>
            </w:pPr>
            <w:r>
              <w:rPr>
                <w:sz w:val="19"/>
              </w:rPr>
            </w:r>
            <w:r>
              <w:rPr>
                <w:b w:val="0"/>
                <w:sz w:val="19"/>
              </w:rPr>
              <w:t>Classify complaints and apply Low, Medium, High, or Critical priority levels.</w:t>
            </w:r>
          </w:p>
        </w:tc>
      </w:tr>
      <w:tr>
        <w:trPr>
          <w:cantSplit/>
        </w:trPr>
        <w:tc>
          <w:tcPr>
            <w:tcW w:type="dxa" w:w="3312"/>
            <w:vAlign w:val="center"/>
          </w:tcPr>
          <w:p>
            <w:pPr>
              <w:spacing w:after="0"/>
            </w:pPr>
            <w:r>
              <w:rPr>
                <w:sz w:val="19"/>
              </w:rPr>
            </w:r>
            <w:r>
              <w:rPr>
                <w:b w:val="0"/>
                <w:sz w:val="19"/>
              </w:rPr>
              <w:t>Assignment and resolution</w:t>
            </w:r>
          </w:p>
        </w:tc>
        <w:tc>
          <w:tcPr>
            <w:tcW w:type="dxa" w:w="6192"/>
            <w:vAlign w:val="center"/>
          </w:tcPr>
          <w:p>
            <w:pPr>
              <w:spacing w:after="0"/>
            </w:pPr>
            <w:r>
              <w:rPr>
                <w:sz w:val="19"/>
              </w:rPr>
            </w:r>
            <w:r>
              <w:rPr>
                <w:b w:val="0"/>
                <w:sz w:val="19"/>
              </w:rPr>
              <w:t>Assign complaints to authorized staff, update processing status, and record resolution details.</w:t>
            </w:r>
          </w:p>
        </w:tc>
      </w:tr>
      <w:tr>
        <w:trPr>
          <w:cantSplit/>
        </w:trPr>
        <w:tc>
          <w:tcPr>
            <w:tcW w:type="dxa" w:w="3312"/>
            <w:vAlign w:val="center"/>
          </w:tcPr>
          <w:p>
            <w:pPr>
              <w:spacing w:after="0"/>
            </w:pPr>
            <w:r>
              <w:rPr>
                <w:sz w:val="19"/>
              </w:rPr>
            </w:r>
            <w:r>
              <w:rPr>
                <w:b w:val="0"/>
                <w:sz w:val="19"/>
              </w:rPr>
              <w:t>SLA monitoring and escalation</w:t>
            </w:r>
          </w:p>
        </w:tc>
        <w:tc>
          <w:tcPr>
            <w:tcW w:type="dxa" w:w="6192"/>
            <w:vAlign w:val="center"/>
          </w:tcPr>
          <w:p>
            <w:pPr>
              <w:spacing w:after="0"/>
            </w:pPr>
            <w:r>
              <w:rPr>
                <w:sz w:val="19"/>
              </w:rPr>
            </w:r>
            <w:r>
              <w:rPr>
                <w:b w:val="0"/>
                <w:sz w:val="19"/>
              </w:rPr>
              <w:t>Associate deadlines, identify overdue complaints, and escalate eligible cases according to configured rules.</w:t>
            </w:r>
          </w:p>
        </w:tc>
      </w:tr>
      <w:tr>
        <w:trPr>
          <w:cantSplit/>
        </w:trPr>
        <w:tc>
          <w:tcPr>
            <w:tcW w:type="dxa" w:w="3312"/>
            <w:vAlign w:val="center"/>
          </w:tcPr>
          <w:p>
            <w:pPr>
              <w:spacing w:after="0"/>
            </w:pPr>
            <w:r>
              <w:rPr>
                <w:sz w:val="19"/>
              </w:rPr>
            </w:r>
            <w:r>
              <w:rPr>
                <w:b w:val="0"/>
                <w:sz w:val="19"/>
              </w:rPr>
              <w:t>Notifications</w:t>
            </w:r>
          </w:p>
        </w:tc>
        <w:tc>
          <w:tcPr>
            <w:tcW w:type="dxa" w:w="6192"/>
            <w:vAlign w:val="center"/>
          </w:tcPr>
          <w:p>
            <w:pPr>
              <w:spacing w:after="0"/>
            </w:pPr>
            <w:r>
              <w:rPr>
                <w:sz w:val="19"/>
              </w:rPr>
            </w:r>
            <w:r>
              <w:rPr>
                <w:b w:val="0"/>
                <w:sz w:val="19"/>
              </w:rPr>
              <w:t>Create in-app notifications for important complaint events and support configurable external notification adapters.</w:t>
            </w:r>
          </w:p>
        </w:tc>
      </w:tr>
      <w:tr>
        <w:trPr>
          <w:cantSplit/>
        </w:trPr>
        <w:tc>
          <w:tcPr>
            <w:tcW w:type="dxa" w:w="3312"/>
            <w:vAlign w:val="center"/>
          </w:tcPr>
          <w:p>
            <w:pPr>
              <w:spacing w:after="0"/>
            </w:pPr>
            <w:r>
              <w:rPr>
                <w:sz w:val="19"/>
              </w:rPr>
            </w:r>
            <w:r>
              <w:rPr>
                <w:b w:val="0"/>
                <w:sz w:val="19"/>
              </w:rPr>
              <w:t>Dashboard and reporting</w:t>
            </w:r>
          </w:p>
        </w:tc>
        <w:tc>
          <w:tcPr>
            <w:tcW w:type="dxa" w:w="6192"/>
            <w:vAlign w:val="center"/>
          </w:tcPr>
          <w:p>
            <w:pPr>
              <w:spacing w:after="0"/>
            </w:pPr>
            <w:r>
              <w:rPr>
                <w:sz w:val="19"/>
              </w:rPr>
            </w:r>
            <w:r>
              <w:rPr>
                <w:b w:val="0"/>
                <w:sz w:val="19"/>
              </w:rPr>
              <w:t>Provide complaint counts, filtering, and summary information for administrative monitoring.</w:t>
            </w:r>
          </w:p>
        </w:tc>
      </w:tr>
    </w:tbl>
    <w:p/>
    <w:p>
      <w:pPr>
        <w:pStyle w:val="Heading2"/>
        <w:keepNext/>
        <w:spacing w:before="140" w:after="100"/>
      </w:pPr>
      <w:r>
        <w:t>1.6 User Roles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vAlign w:val="center"/>
            <w:shd w:fill="D9EAF7"/>
          </w:tcPr>
          <w:p>
            <w:pPr>
              <w:spacing w:after="0"/>
            </w:pPr>
            <w:r>
              <w:rPr>
                <w:b/>
                <w:color w:val="1F4E79"/>
                <w:sz w:val="19"/>
              </w:rPr>
            </w:r>
            <w:r>
              <w:rPr>
                <w:b/>
                <w:color w:val="1F4E79"/>
                <w:sz w:val="19"/>
              </w:rPr>
              <w:t>Role</w:t>
            </w:r>
          </w:p>
        </w:tc>
        <w:tc>
          <w:tcPr>
            <w:tcW w:type="dxa" w:w="6912"/>
            <w:vAlign w:val="center"/>
            <w:shd w:fill="D9EAF7"/>
          </w:tcPr>
          <w:p>
            <w:pPr>
              <w:spacing w:after="0"/>
            </w:pPr>
            <w:r>
              <w:rPr>
                <w:b/>
                <w:color w:val="1F4E79"/>
                <w:sz w:val="19"/>
              </w:rPr>
            </w:r>
            <w:r>
              <w:rPr>
                <w:b/>
                <w:color w:val="1F4E79"/>
                <w:sz w:val="19"/>
              </w:rPr>
              <w:t>Responsibilities</w:t>
            </w:r>
          </w:p>
        </w:tc>
      </w:tr>
      <w:tr>
        <w:trPr>
          <w:cantSplit/>
        </w:trPr>
        <w:tc>
          <w:tcPr>
            <w:tcW w:type="dxa" w:w="2592"/>
            <w:vAlign w:val="center"/>
          </w:tcPr>
          <w:p>
            <w:pPr>
              <w:spacing w:after="0"/>
            </w:pPr>
            <w:r>
              <w:rPr>
                <w:sz w:val="19"/>
              </w:rPr>
            </w:r>
            <w:r>
              <w:rPr>
                <w:b w:val="0"/>
                <w:sz w:val="19"/>
              </w:rPr>
              <w:t>User</w:t>
            </w:r>
          </w:p>
        </w:tc>
        <w:tc>
          <w:tcPr>
            <w:tcW w:type="dxa" w:w="6912"/>
            <w:vAlign w:val="center"/>
          </w:tcPr>
          <w:p>
            <w:pPr>
              <w:spacing w:after="0"/>
            </w:pPr>
            <w:r>
              <w:rPr>
                <w:sz w:val="19"/>
              </w:rPr>
            </w:r>
            <w:r>
              <w:rPr>
                <w:b w:val="0"/>
                <w:sz w:val="19"/>
              </w:rPr>
              <w:t>Register/login, submit complaints, view submitted complaints, track status and history.</w:t>
            </w:r>
          </w:p>
        </w:tc>
      </w:tr>
      <w:tr>
        <w:trPr>
          <w:cantSplit/>
        </w:trPr>
        <w:tc>
          <w:tcPr>
            <w:tcW w:type="dxa" w:w="2592"/>
            <w:vAlign w:val="center"/>
          </w:tcPr>
          <w:p>
            <w:pPr>
              <w:spacing w:after="0"/>
            </w:pPr>
            <w:r>
              <w:rPr>
                <w:sz w:val="19"/>
              </w:rPr>
            </w:r>
            <w:r>
              <w:rPr>
                <w:b w:val="0"/>
                <w:sz w:val="19"/>
              </w:rPr>
              <w:t>Staff / Resolver</w:t>
            </w:r>
          </w:p>
        </w:tc>
        <w:tc>
          <w:tcPr>
            <w:tcW w:type="dxa" w:w="6912"/>
            <w:vAlign w:val="center"/>
          </w:tcPr>
          <w:p>
            <w:pPr>
              <w:spacing w:after="0"/>
            </w:pPr>
            <w:r>
              <w:rPr>
                <w:sz w:val="19"/>
              </w:rPr>
            </w:r>
            <w:r>
              <w:rPr>
                <w:b w:val="0"/>
                <w:sz w:val="19"/>
              </w:rPr>
              <w:t>View assigned complaints, update status, process complaints, and record resolutions.</w:t>
            </w:r>
          </w:p>
        </w:tc>
      </w:tr>
      <w:tr>
        <w:trPr>
          <w:cantSplit/>
        </w:trPr>
        <w:tc>
          <w:tcPr>
            <w:tcW w:type="dxa" w:w="2592"/>
            <w:vAlign w:val="center"/>
          </w:tcPr>
          <w:p>
            <w:pPr>
              <w:spacing w:after="0"/>
            </w:pPr>
            <w:r>
              <w:rPr>
                <w:sz w:val="19"/>
              </w:rPr>
            </w:r>
            <w:r>
              <w:rPr>
                <w:b w:val="0"/>
                <w:sz w:val="19"/>
              </w:rPr>
              <w:t>Administrator</w:t>
            </w:r>
          </w:p>
        </w:tc>
        <w:tc>
          <w:tcPr>
            <w:tcW w:type="dxa" w:w="6912"/>
            <w:vAlign w:val="center"/>
          </w:tcPr>
          <w:p>
            <w:pPr>
              <w:spacing w:after="0"/>
            </w:pPr>
            <w:r>
              <w:rPr>
                <w:sz w:val="19"/>
              </w:rPr>
            </w:r>
            <w:r>
              <w:rPr>
                <w:b w:val="0"/>
                <w:sz w:val="19"/>
              </w:rPr>
              <w:t>Manage users and categories, assign complaints, configure priority/SLA rules, observe escalations, and view dashboard/reports.</w:t>
            </w:r>
          </w:p>
        </w:tc>
      </w:tr>
    </w:tbl>
    <w:p/>
    <w:p>
      <w:pPr>
        <w:pStyle w:val="Heading2"/>
        <w:keepNext/>
        <w:spacing w:before="140" w:after="100"/>
      </w:pPr>
      <w:r>
        <w:t>1.7 Technology Stack</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vAlign w:val="center"/>
            <w:shd w:fill="D9EAF7"/>
          </w:tcPr>
          <w:p>
            <w:pPr>
              <w:spacing w:after="0"/>
            </w:pPr>
            <w:r>
              <w:rPr>
                <w:b/>
                <w:color w:val="1F4E79"/>
                <w:sz w:val="19"/>
              </w:rPr>
            </w:r>
            <w:r>
              <w:rPr>
                <w:b/>
                <w:color w:val="1F4E79"/>
                <w:sz w:val="19"/>
              </w:rPr>
              <w:t>Layer / Area</w:t>
            </w:r>
          </w:p>
        </w:tc>
        <w:tc>
          <w:tcPr>
            <w:tcW w:type="dxa" w:w="6624"/>
            <w:vAlign w:val="center"/>
            <w:shd w:fill="D9EAF7"/>
          </w:tcPr>
          <w:p>
            <w:pPr>
              <w:spacing w:after="0"/>
            </w:pPr>
            <w:r>
              <w:rPr>
                <w:b/>
                <w:color w:val="1F4E79"/>
                <w:sz w:val="19"/>
              </w:rPr>
            </w:r>
            <w:r>
              <w:rPr>
                <w:b/>
                <w:color w:val="1F4E79"/>
                <w:sz w:val="19"/>
              </w:rPr>
              <w:t>Selected Technology</w:t>
            </w:r>
          </w:p>
        </w:tc>
      </w:tr>
      <w:tr>
        <w:trPr>
          <w:cantSplit/>
        </w:trPr>
        <w:tc>
          <w:tcPr>
            <w:tcW w:type="dxa" w:w="2880"/>
            <w:vAlign w:val="center"/>
          </w:tcPr>
          <w:p>
            <w:pPr>
              <w:spacing w:after="0"/>
            </w:pPr>
            <w:r>
              <w:rPr>
                <w:sz w:val="19"/>
              </w:rPr>
            </w:r>
            <w:r>
              <w:rPr>
                <w:b w:val="0"/>
                <w:sz w:val="19"/>
              </w:rPr>
              <w:t>Frontend</w:t>
            </w:r>
          </w:p>
        </w:tc>
        <w:tc>
          <w:tcPr>
            <w:tcW w:type="dxa" w:w="6624"/>
            <w:vAlign w:val="center"/>
          </w:tcPr>
          <w:p>
            <w:pPr>
              <w:spacing w:after="0"/>
            </w:pPr>
            <w:r>
              <w:rPr>
                <w:sz w:val="19"/>
              </w:rPr>
            </w:r>
            <w:r>
              <w:rPr>
                <w:b w:val="0"/>
                <w:sz w:val="19"/>
              </w:rPr>
              <w:t>HTML, CSS, JavaScript / lightweight web UI</w:t>
            </w:r>
          </w:p>
        </w:tc>
      </w:tr>
      <w:tr>
        <w:trPr>
          <w:cantSplit/>
        </w:trPr>
        <w:tc>
          <w:tcPr>
            <w:tcW w:type="dxa" w:w="2880"/>
            <w:vAlign w:val="center"/>
          </w:tcPr>
          <w:p>
            <w:pPr>
              <w:spacing w:after="0"/>
            </w:pPr>
            <w:r>
              <w:rPr>
                <w:sz w:val="19"/>
              </w:rPr>
            </w:r>
            <w:r>
              <w:rPr>
                <w:b w:val="0"/>
                <w:sz w:val="19"/>
              </w:rPr>
              <w:t>Backend</w:t>
            </w:r>
          </w:p>
        </w:tc>
        <w:tc>
          <w:tcPr>
            <w:tcW w:type="dxa" w:w="6624"/>
            <w:vAlign w:val="center"/>
          </w:tcPr>
          <w:p>
            <w:pPr>
              <w:spacing w:after="0"/>
            </w:pPr>
            <w:r>
              <w:rPr>
                <w:sz w:val="19"/>
              </w:rPr>
            </w:r>
            <w:r>
              <w:rPr>
                <w:b w:val="0"/>
                <w:sz w:val="19"/>
              </w:rPr>
              <w:t>Python + FastAPI REST API</w:t>
            </w:r>
          </w:p>
        </w:tc>
      </w:tr>
      <w:tr>
        <w:trPr>
          <w:cantSplit/>
        </w:trPr>
        <w:tc>
          <w:tcPr>
            <w:tcW w:type="dxa" w:w="2880"/>
            <w:vAlign w:val="center"/>
          </w:tcPr>
          <w:p>
            <w:pPr>
              <w:spacing w:after="0"/>
            </w:pPr>
            <w:r>
              <w:rPr>
                <w:sz w:val="19"/>
              </w:rPr>
            </w:r>
            <w:r>
              <w:rPr>
                <w:b w:val="0"/>
                <w:sz w:val="19"/>
              </w:rPr>
              <w:t>Database</w:t>
            </w:r>
          </w:p>
        </w:tc>
        <w:tc>
          <w:tcPr>
            <w:tcW w:type="dxa" w:w="6624"/>
            <w:vAlign w:val="center"/>
          </w:tcPr>
          <w:p>
            <w:pPr>
              <w:spacing w:after="0"/>
            </w:pPr>
            <w:r>
              <w:rPr>
                <w:sz w:val="19"/>
              </w:rPr>
            </w:r>
            <w:r>
              <w:rPr>
                <w:b w:val="0"/>
                <w:sz w:val="19"/>
              </w:rPr>
              <w:t>PostgreSQL</w:t>
            </w:r>
          </w:p>
        </w:tc>
      </w:tr>
      <w:tr>
        <w:trPr>
          <w:cantSplit/>
        </w:trPr>
        <w:tc>
          <w:tcPr>
            <w:tcW w:type="dxa" w:w="2880"/>
            <w:vAlign w:val="center"/>
          </w:tcPr>
          <w:p>
            <w:pPr>
              <w:spacing w:after="0"/>
            </w:pPr>
            <w:r>
              <w:rPr>
                <w:sz w:val="19"/>
              </w:rPr>
            </w:r>
            <w:r>
              <w:rPr>
                <w:b w:val="0"/>
                <w:sz w:val="19"/>
              </w:rPr>
              <w:t>Testing</w:t>
            </w:r>
          </w:p>
        </w:tc>
        <w:tc>
          <w:tcPr>
            <w:tcW w:type="dxa" w:w="6624"/>
            <w:vAlign w:val="center"/>
          </w:tcPr>
          <w:p>
            <w:pPr>
              <w:spacing w:after="0"/>
            </w:pPr>
            <w:r>
              <w:rPr>
                <w:sz w:val="19"/>
              </w:rPr>
            </w:r>
            <w:r>
              <w:rPr>
                <w:b w:val="0"/>
                <w:sz w:val="19"/>
              </w:rPr>
              <w:t>Pytest, API/client testing, Playwright, Node front-end tests</w:t>
            </w:r>
          </w:p>
        </w:tc>
      </w:tr>
      <w:tr>
        <w:trPr>
          <w:cantSplit/>
        </w:trPr>
        <w:tc>
          <w:tcPr>
            <w:tcW w:type="dxa" w:w="2880"/>
            <w:vAlign w:val="center"/>
          </w:tcPr>
          <w:p>
            <w:pPr>
              <w:spacing w:after="0"/>
            </w:pPr>
            <w:r>
              <w:rPr>
                <w:sz w:val="19"/>
              </w:rPr>
            </w:r>
            <w:r>
              <w:rPr>
                <w:b w:val="0"/>
                <w:sz w:val="19"/>
              </w:rPr>
              <w:t>Version Control</w:t>
            </w:r>
          </w:p>
        </w:tc>
        <w:tc>
          <w:tcPr>
            <w:tcW w:type="dxa" w:w="6624"/>
            <w:vAlign w:val="center"/>
          </w:tcPr>
          <w:p>
            <w:pPr>
              <w:spacing w:after="0"/>
            </w:pPr>
            <w:r>
              <w:rPr>
                <w:sz w:val="19"/>
              </w:rPr>
            </w:r>
            <w:r>
              <w:rPr>
                <w:b w:val="0"/>
                <w:sz w:val="19"/>
              </w:rPr>
              <w:t>Git + GitHub</w:t>
            </w:r>
          </w:p>
        </w:tc>
      </w:tr>
      <w:tr>
        <w:trPr>
          <w:cantSplit/>
        </w:trPr>
        <w:tc>
          <w:tcPr>
            <w:tcW w:type="dxa" w:w="2880"/>
            <w:vAlign w:val="center"/>
          </w:tcPr>
          <w:p>
            <w:pPr>
              <w:spacing w:after="0"/>
            </w:pPr>
            <w:r>
              <w:rPr>
                <w:sz w:val="19"/>
              </w:rPr>
            </w:r>
            <w:r>
              <w:rPr>
                <w:b w:val="0"/>
                <w:sz w:val="19"/>
              </w:rPr>
              <w:t>CI/CD</w:t>
            </w:r>
          </w:p>
        </w:tc>
        <w:tc>
          <w:tcPr>
            <w:tcW w:type="dxa" w:w="6624"/>
            <w:vAlign w:val="center"/>
          </w:tcPr>
          <w:p>
            <w:pPr>
              <w:spacing w:after="0"/>
            </w:pPr>
            <w:r>
              <w:rPr>
                <w:sz w:val="19"/>
              </w:rPr>
            </w:r>
            <w:r>
              <w:rPr>
                <w:b w:val="0"/>
                <w:sz w:val="19"/>
              </w:rPr>
              <w:t>Jenkins</w:t>
            </w:r>
          </w:p>
        </w:tc>
      </w:tr>
      <w:tr>
        <w:trPr>
          <w:cantSplit/>
        </w:trPr>
        <w:tc>
          <w:tcPr>
            <w:tcW w:type="dxa" w:w="2880"/>
            <w:vAlign w:val="center"/>
          </w:tcPr>
          <w:p>
            <w:pPr>
              <w:spacing w:after="0"/>
            </w:pPr>
            <w:r>
              <w:rPr>
                <w:sz w:val="19"/>
              </w:rPr>
            </w:r>
            <w:r>
              <w:rPr>
                <w:b w:val="0"/>
                <w:sz w:val="19"/>
              </w:rPr>
              <w:t>Containerization</w:t>
            </w:r>
          </w:p>
        </w:tc>
        <w:tc>
          <w:tcPr>
            <w:tcW w:type="dxa" w:w="6624"/>
            <w:vAlign w:val="center"/>
          </w:tcPr>
          <w:p>
            <w:pPr>
              <w:spacing w:after="0"/>
            </w:pPr>
            <w:r>
              <w:rPr>
                <w:sz w:val="19"/>
              </w:rPr>
            </w:r>
            <w:r>
              <w:rPr>
                <w:b w:val="0"/>
                <w:sz w:val="19"/>
              </w:rPr>
              <w:t>Docker</w:t>
            </w:r>
          </w:p>
        </w:tc>
      </w:tr>
      <w:tr>
        <w:trPr>
          <w:cantSplit/>
        </w:trPr>
        <w:tc>
          <w:tcPr>
            <w:tcW w:type="dxa" w:w="2880"/>
            <w:vAlign w:val="center"/>
          </w:tcPr>
          <w:p>
            <w:pPr>
              <w:spacing w:after="0"/>
            </w:pPr>
            <w:r>
              <w:rPr>
                <w:sz w:val="19"/>
              </w:rPr>
            </w:r>
            <w:r>
              <w:rPr>
                <w:b w:val="0"/>
                <w:sz w:val="19"/>
              </w:rPr>
              <w:t>Static Analysis</w:t>
            </w:r>
          </w:p>
        </w:tc>
        <w:tc>
          <w:tcPr>
            <w:tcW w:type="dxa" w:w="6624"/>
            <w:vAlign w:val="center"/>
          </w:tcPr>
          <w:p>
            <w:pPr>
              <w:spacing w:after="0"/>
            </w:pPr>
            <w:r>
              <w:rPr>
                <w:sz w:val="19"/>
              </w:rPr>
            </w:r>
            <w:r>
              <w:rPr>
                <w:b w:val="0"/>
                <w:sz w:val="19"/>
              </w:rPr>
              <w:t>Ruff; SonarQube or equivalent identified in the project plan</w:t>
            </w:r>
          </w:p>
        </w:tc>
      </w:tr>
      <w:tr>
        <w:trPr>
          <w:cantSplit/>
        </w:trPr>
        <w:tc>
          <w:tcPr>
            <w:tcW w:type="dxa" w:w="2880"/>
            <w:vAlign w:val="center"/>
          </w:tcPr>
          <w:p>
            <w:pPr>
              <w:spacing w:after="0"/>
            </w:pPr>
            <w:r>
              <w:rPr>
                <w:sz w:val="19"/>
              </w:rPr>
            </w:r>
            <w:r>
              <w:rPr>
                <w:b w:val="0"/>
                <w:sz w:val="19"/>
              </w:rPr>
              <w:t>Design / Documentation</w:t>
            </w:r>
          </w:p>
        </w:tc>
        <w:tc>
          <w:tcPr>
            <w:tcW w:type="dxa" w:w="6624"/>
            <w:vAlign w:val="center"/>
          </w:tcPr>
          <w:p>
            <w:pPr>
              <w:spacing w:after="0"/>
            </w:pPr>
            <w:r>
              <w:rPr>
                <w:sz w:val="19"/>
              </w:rPr>
            </w:r>
            <w:r>
              <w:rPr>
                <w:b w:val="0"/>
                <w:sz w:val="19"/>
              </w:rPr>
              <w:t>Draw.io / PlantUML and Microsoft Word</w:t>
            </w:r>
          </w:p>
        </w:tc>
      </w:tr>
    </w:tbl>
    <w:p/>
    <w:p>
      <w:pPr>
        <w:pStyle w:val="Heading2"/>
        <w:keepNext/>
        <w:spacing w:before="140" w:after="100"/>
      </w:pPr>
      <w:r>
        <w:t>1.8 Expected Outcome</w:t>
      </w:r>
    </w:p>
    <w:p>
      <w:pPr>
        <w:spacing w:line="259" w:lineRule="auto" w:after="120"/>
      </w:pPr>
      <w:r>
        <w:t>The expected outcome is a working complaint-management application whose implemented functionality can be demonstrated end-to-end and whose development evidence can be traced from requirements through architecture, detailed design, implementation, testing, validation, and final demonstration. The project is intended to demonstrate not only features but also the software engineering practices required by the course guidelines.</w:t>
      </w:r>
    </w:p>
    <w:p>
      <w:pPr>
        <w:pStyle w:val="Heading1"/>
        <w:keepNext/>
        <w:pageBreakBefore/>
        <w:spacing w:before="200" w:after="100"/>
      </w:pPr>
      <w:r>
        <w:t>2. Software Requirements Specification</w:t>
      </w:r>
    </w:p>
    <w:p>
      <w:pPr>
        <w:spacing w:line="259" w:lineRule="auto" w:after="120"/>
      </w:pPr>
      <w:r>
        <w:t>This section consolidates the approved SRS baseline into the final project report. It preserves the requirement identifiers used throughout the project so that the later design, test, and validation evidence remains traceable.</w:t>
      </w:r>
    </w:p>
    <w:p>
      <w:pPr>
        <w:pStyle w:val="Heading2"/>
        <w:keepNext/>
        <w:spacing w:before="140" w:after="100"/>
      </w:pPr>
      <w:r>
        <w:t>2.1 Purpose and Audience</w:t>
      </w:r>
    </w:p>
    <w:p>
      <w:pPr>
        <w:spacing w:line="259" w:lineRule="auto" w:after="120"/>
      </w:pPr>
      <w:r>
        <w:t>The SRS defines the requirements for the Smart Complaint Management System and serves as the baseline for design, implementation, testing, and validation. The intended readers are the project team, faculty evaluators, developers, testers, project coordinators, administrators, and end users.</w:t>
      </w:r>
    </w:p>
    <w:p>
      <w:pPr>
        <w:pStyle w:val="Heading2"/>
        <w:keepNext/>
        <w:spacing w:before="140" w:after="100"/>
      </w:pPr>
      <w:r>
        <w:t>2.2 Product Perspective</w:t>
      </w:r>
    </w:p>
    <w:p>
      <w:pPr>
        <w:spacing w:line="259" w:lineRule="auto" w:after="120"/>
      </w:pPr>
      <w:r>
        <w:t>The Smart Complaint Management System is a web-based, database-driven application that provides a centralized alternative to informal complaint handling by maintaining complaint records and their lifecycle in one system.</w:t>
      </w:r>
    </w:p>
    <w:p>
      <w:pPr>
        <w:pStyle w:val="Heading2"/>
        <w:keepNext/>
        <w:spacing w:before="140" w:after="100"/>
      </w:pPr>
      <w:r>
        <w:t>2.3 Product Functions</w:t>
      </w:r>
    </w:p>
    <w:p>
      <w:pPr>
        <w:pStyle w:val="ListBullet"/>
        <w:spacing w:after="60"/>
      </w:pPr>
      <w:r>
        <w:t>User registration and authentication.</w:t>
      </w:r>
    </w:p>
    <w:p>
      <w:pPr>
        <w:pStyle w:val="ListBullet"/>
        <w:spacing w:after="60"/>
      </w:pPr>
      <w:r>
        <w:t>Complaint submission with category, description, and optional supporting information.</w:t>
      </w:r>
    </w:p>
    <w:p>
      <w:pPr>
        <w:pStyle w:val="ListBullet"/>
        <w:spacing w:after="60"/>
      </w:pPr>
      <w:r>
        <w:t>Complaint categorization and priority assignment.</w:t>
      </w:r>
    </w:p>
    <w:p>
      <w:pPr>
        <w:pStyle w:val="ListBullet"/>
        <w:spacing w:after="60"/>
      </w:pPr>
      <w:r>
        <w:t>Complaint assignment to authorized staff or departments.</w:t>
      </w:r>
    </w:p>
    <w:p>
      <w:pPr>
        <w:pStyle w:val="ListBullet"/>
        <w:spacing w:after="60"/>
      </w:pPr>
      <w:r>
        <w:t>Complaint status tracking from submission to resolution.</w:t>
      </w:r>
    </w:p>
    <w:p>
      <w:pPr>
        <w:pStyle w:val="ListBullet"/>
        <w:spacing w:after="60"/>
      </w:pPr>
      <w:r>
        <w:t>SLA/deadline tracking and escalation of overdue complaints.</w:t>
      </w:r>
    </w:p>
    <w:p>
      <w:pPr>
        <w:pStyle w:val="ListBullet"/>
        <w:spacing w:after="60"/>
      </w:pPr>
      <w:r>
        <w:t>Notifications for important complaint status changes.</w:t>
      </w:r>
    </w:p>
    <w:p>
      <w:pPr>
        <w:pStyle w:val="ListBullet"/>
        <w:spacing w:after="60"/>
      </w:pPr>
      <w:r>
        <w:t>Administrative dashboard and complaint reports.</w:t>
      </w:r>
    </w:p>
    <w:p>
      <w:pPr>
        <w:pStyle w:val="ListBullet"/>
        <w:spacing w:after="60"/>
      </w:pPr>
      <w:r>
        <w:t>Complaint history and resolution records.</w:t>
      </w:r>
    </w:p>
    <w:p>
      <w:pPr>
        <w:pStyle w:val="Heading2"/>
        <w:keepNext/>
        <w:spacing w:before="140" w:after="100"/>
      </w:pPr>
      <w:r>
        <w:t>2.4 User Classes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592"/>
            <w:vAlign w:val="center"/>
            <w:shd w:fill="D9EAF7"/>
          </w:tcPr>
          <w:p>
            <w:pPr>
              <w:spacing w:after="0"/>
            </w:pPr>
            <w:r>
              <w:rPr>
                <w:b/>
                <w:color w:val="1F4E79"/>
                <w:sz w:val="19"/>
              </w:rPr>
            </w:r>
            <w:r>
              <w:rPr>
                <w:b/>
                <w:color w:val="1F4E79"/>
                <w:sz w:val="19"/>
              </w:rPr>
              <w:t>User Class</w:t>
            </w:r>
          </w:p>
        </w:tc>
        <w:tc>
          <w:tcPr>
            <w:tcW w:type="dxa" w:w="6912"/>
            <w:vAlign w:val="center"/>
            <w:shd w:fill="D9EAF7"/>
          </w:tcPr>
          <w:p>
            <w:pPr>
              <w:spacing w:after="0"/>
            </w:pPr>
            <w:r>
              <w:rPr>
                <w:b/>
                <w:color w:val="1F4E79"/>
                <w:sz w:val="19"/>
              </w:rPr>
            </w:r>
            <w:r>
              <w:rPr>
                <w:b/>
                <w:color w:val="1F4E79"/>
                <w:sz w:val="19"/>
              </w:rPr>
              <w:t>Characteristics and Responsibilities</w:t>
            </w:r>
          </w:p>
        </w:tc>
      </w:tr>
      <w:tr>
        <w:trPr>
          <w:cantSplit/>
        </w:trPr>
        <w:tc>
          <w:tcPr>
            <w:tcW w:type="dxa" w:w="2592"/>
            <w:vAlign w:val="center"/>
          </w:tcPr>
          <w:p>
            <w:pPr>
              <w:spacing w:after="0"/>
            </w:pPr>
            <w:r>
              <w:rPr>
                <w:sz w:val="19"/>
              </w:rPr>
            </w:r>
            <w:r>
              <w:rPr>
                <w:b w:val="0"/>
                <w:sz w:val="19"/>
              </w:rPr>
              <w:t>User</w:t>
            </w:r>
          </w:p>
        </w:tc>
        <w:tc>
          <w:tcPr>
            <w:tcW w:type="dxa" w:w="6912"/>
            <w:vAlign w:val="center"/>
          </w:tcPr>
          <w:p>
            <w:pPr>
              <w:spacing w:after="0"/>
            </w:pPr>
            <w:r>
              <w:rPr>
                <w:sz w:val="19"/>
              </w:rPr>
            </w:r>
            <w:r>
              <w:rPr>
                <w:b w:val="0"/>
                <w:sz w:val="19"/>
              </w:rPr>
              <w:t>General end user who registers/logs in, submits complaints, and tracks the complaints they are authorized to view.</w:t>
            </w:r>
          </w:p>
        </w:tc>
      </w:tr>
      <w:tr>
        <w:trPr>
          <w:cantSplit/>
        </w:trPr>
        <w:tc>
          <w:tcPr>
            <w:tcW w:type="dxa" w:w="2592"/>
            <w:vAlign w:val="center"/>
          </w:tcPr>
          <w:p>
            <w:pPr>
              <w:spacing w:after="0"/>
            </w:pPr>
            <w:r>
              <w:rPr>
                <w:sz w:val="19"/>
              </w:rPr>
            </w:r>
            <w:r>
              <w:rPr>
                <w:b w:val="0"/>
                <w:sz w:val="19"/>
              </w:rPr>
              <w:t>Staff / Resolver</w:t>
            </w:r>
          </w:p>
        </w:tc>
        <w:tc>
          <w:tcPr>
            <w:tcW w:type="dxa" w:w="6912"/>
            <w:vAlign w:val="center"/>
          </w:tcPr>
          <w:p>
            <w:pPr>
              <w:spacing w:after="0"/>
            </w:pPr>
            <w:r>
              <w:rPr>
                <w:sz w:val="19"/>
              </w:rPr>
            </w:r>
            <w:r>
              <w:rPr>
                <w:b w:val="0"/>
                <w:sz w:val="19"/>
              </w:rPr>
              <w:t>Authorized operational user who handles assigned complaints, changes processing status, and records resolutions.</w:t>
            </w:r>
          </w:p>
        </w:tc>
      </w:tr>
      <w:tr>
        <w:trPr>
          <w:cantSplit/>
        </w:trPr>
        <w:tc>
          <w:tcPr>
            <w:tcW w:type="dxa" w:w="2592"/>
            <w:vAlign w:val="center"/>
          </w:tcPr>
          <w:p>
            <w:pPr>
              <w:spacing w:after="0"/>
            </w:pPr>
            <w:r>
              <w:rPr>
                <w:sz w:val="19"/>
              </w:rPr>
            </w:r>
            <w:r>
              <w:rPr>
                <w:b w:val="0"/>
                <w:sz w:val="19"/>
              </w:rPr>
              <w:t>Administrator</w:t>
            </w:r>
          </w:p>
        </w:tc>
        <w:tc>
          <w:tcPr>
            <w:tcW w:type="dxa" w:w="6912"/>
            <w:vAlign w:val="center"/>
          </w:tcPr>
          <w:p>
            <w:pPr>
              <w:spacing w:after="0"/>
            </w:pPr>
            <w:r>
              <w:rPr>
                <w:sz w:val="19"/>
              </w:rPr>
            </w:r>
            <w:r>
              <w:rPr>
                <w:b w:val="0"/>
                <w:sz w:val="19"/>
              </w:rPr>
              <w:t>Privileged user responsible for user/category administration, assignment, SLA configuration, escalation visibility, and reporting.</w:t>
            </w:r>
          </w:p>
        </w:tc>
      </w:tr>
    </w:tbl>
    <w:p/>
    <w:p>
      <w:pPr>
        <w:pStyle w:val="Heading2"/>
        <w:keepNext/>
        <w:spacing w:before="140" w:after="100"/>
      </w:pPr>
      <w:r>
        <w:t>2.5 Operating Environment</w:t>
      </w:r>
    </w:p>
    <w:p>
      <w:pPr>
        <w:pStyle w:val="ListBullet"/>
        <w:spacing w:after="60"/>
      </w:pPr>
      <w:r>
        <w:t>Supported web browser such as Google Chrome, Microsoft Edge, or Mozilla Firefox.</w:t>
      </w:r>
    </w:p>
    <w:p>
      <w:pPr>
        <w:pStyle w:val="ListBullet"/>
        <w:spacing w:after="60"/>
      </w:pPr>
      <w:r>
        <w:t>Application server capable of running the selected backend framework.</w:t>
      </w:r>
    </w:p>
    <w:p>
      <w:pPr>
        <w:pStyle w:val="ListBullet"/>
        <w:spacing w:after="60"/>
      </w:pPr>
      <w:r>
        <w:t>Relational database management system using PostgreSQL for the implementation baseline.</w:t>
      </w:r>
    </w:p>
    <w:p>
      <w:pPr>
        <w:pStyle w:val="ListBullet"/>
        <w:spacing w:after="60"/>
      </w:pPr>
      <w:r>
        <w:t>Internet or local network connectivity for client-server communication.</w:t>
      </w:r>
    </w:p>
    <w:p>
      <w:pPr>
        <w:pStyle w:val="Heading2"/>
        <w:keepNext/>
        <w:spacing w:before="140" w:after="100"/>
      </w:pPr>
      <w:r>
        <w:t>2.6 External Interfaces</w:t>
      </w:r>
    </w:p>
    <w:p>
      <w:pPr>
        <w:pStyle w:val="Heading3"/>
        <w:keepNext/>
        <w:spacing w:before="140" w:after="100"/>
      </w:pPr>
      <w:r>
        <w:t>2.6.1 User Interface</w:t>
      </w:r>
    </w:p>
    <w:p>
      <w:pPr>
        <w:pStyle w:val="ListBullet"/>
        <w:spacing w:after="60"/>
      </w:pPr>
      <w:r>
        <w:t>Login and registration screens.</w:t>
      </w:r>
    </w:p>
    <w:p>
      <w:pPr>
        <w:pStyle w:val="ListBullet"/>
        <w:spacing w:after="60"/>
      </w:pPr>
      <w:r>
        <w:t>Complaint submission form.</w:t>
      </w:r>
    </w:p>
    <w:p>
      <w:pPr>
        <w:pStyle w:val="ListBullet"/>
        <w:spacing w:after="60"/>
      </w:pPr>
      <w:r>
        <w:t>User complaint list and complaint-detail screen.</w:t>
      </w:r>
    </w:p>
    <w:p>
      <w:pPr>
        <w:pStyle w:val="ListBullet"/>
        <w:spacing w:after="60"/>
      </w:pPr>
      <w:r>
        <w:t>Staff dashboard showing assigned and pending complaints.</w:t>
      </w:r>
    </w:p>
    <w:p>
      <w:pPr>
        <w:pStyle w:val="ListBullet"/>
        <w:spacing w:after="60"/>
      </w:pPr>
      <w:r>
        <w:t>Administrator dashboard with filters, status summaries, and reports.</w:t>
      </w:r>
    </w:p>
    <w:p>
      <w:pPr>
        <w:pStyle w:val="Heading3"/>
        <w:keepNext/>
        <w:spacing w:before="140" w:after="100"/>
      </w:pPr>
      <w:r>
        <w:t>2.6.2 Software Interfaces</w:t>
      </w:r>
    </w:p>
    <w:p>
      <w:pPr>
        <w:spacing w:line="259" w:lineRule="auto" w:after="120"/>
      </w:pPr>
      <w:r>
        <w:t>The application uses a relational database for users, complaints, categories, assignments, status history, SLA information, notifications, and resolutions. The backend application interface processes requests and enforces validation and business rules.</w:t>
      </w:r>
    </w:p>
    <w:p>
      <w:pPr>
        <w:pStyle w:val="Heading3"/>
        <w:keepNext/>
        <w:spacing w:before="140" w:after="100"/>
      </w:pPr>
      <w:r>
        <w:t>2.6.3 Communications Interfaces</w:t>
      </w:r>
    </w:p>
    <w:p>
      <w:pPr>
        <w:spacing w:line="259" w:lineRule="auto" w:after="120"/>
      </w:pPr>
      <w:r>
        <w:t>The web client and server communicate using HTTP/HTTPS. The system provides in-app notifications for important complaint events, with external notification channels such as email, SMS, and WhatsApp available where configured.</w:t>
      </w:r>
    </w:p>
    <w:p>
      <w:pPr>
        <w:pStyle w:val="Heading2"/>
        <w:keepNext/>
        <w:spacing w:before="140" w:after="100"/>
      </w:pPr>
      <w:r>
        <w:t>2.7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1008"/>
            <w:vAlign w:val="center"/>
            <w:shd w:fill="D9EAF7"/>
          </w:tcPr>
          <w:p>
            <w:pPr>
              <w:spacing w:after="0"/>
            </w:pPr>
            <w:r>
              <w:rPr>
                <w:b/>
                <w:color w:val="1F4E79"/>
                <w:sz w:val="17"/>
              </w:rPr>
            </w:r>
            <w:r>
              <w:rPr>
                <w:b/>
                <w:color w:val="1F4E79"/>
                <w:sz w:val="17"/>
              </w:rPr>
              <w:t>ID</w:t>
            </w:r>
          </w:p>
        </w:tc>
        <w:tc>
          <w:tcPr>
            <w:tcW w:type="dxa" w:w="2592"/>
            <w:vAlign w:val="center"/>
            <w:shd w:fill="D9EAF7"/>
          </w:tcPr>
          <w:p>
            <w:pPr>
              <w:spacing w:after="0"/>
            </w:pPr>
            <w:r>
              <w:rPr>
                <w:b/>
                <w:color w:val="1F4E79"/>
                <w:sz w:val="17"/>
              </w:rPr>
            </w:r>
            <w:r>
              <w:rPr>
                <w:b/>
                <w:color w:val="1F4E79"/>
                <w:sz w:val="17"/>
              </w:rPr>
              <w:t>Feature Group</w:t>
            </w:r>
          </w:p>
        </w:tc>
        <w:tc>
          <w:tcPr>
            <w:tcW w:type="dxa" w:w="1152"/>
            <w:vAlign w:val="center"/>
            <w:shd w:fill="D9EAF7"/>
          </w:tcPr>
          <w:p>
            <w:pPr>
              <w:spacing w:after="0"/>
            </w:pPr>
            <w:r>
              <w:rPr>
                <w:b/>
                <w:color w:val="1F4E79"/>
                <w:sz w:val="17"/>
              </w:rPr>
            </w:r>
            <w:r>
              <w:rPr>
                <w:b/>
                <w:color w:val="1F4E79"/>
                <w:sz w:val="17"/>
              </w:rPr>
              <w:t>Priority</w:t>
            </w:r>
          </w:p>
        </w:tc>
        <w:tc>
          <w:tcPr>
            <w:tcW w:type="dxa" w:w="5328"/>
            <w:vAlign w:val="center"/>
            <w:shd w:fill="D9EAF7"/>
          </w:tcPr>
          <w:p>
            <w:pPr>
              <w:spacing w:after="0"/>
            </w:pPr>
            <w:r>
              <w:rPr>
                <w:b/>
                <w:color w:val="1F4E79"/>
                <w:sz w:val="17"/>
              </w:rPr>
            </w:r>
            <w:r>
              <w:rPr>
                <w:b/>
                <w:color w:val="1F4E79"/>
                <w:sz w:val="17"/>
              </w:rPr>
              <w:t>Requirement</w:t>
            </w:r>
          </w:p>
        </w:tc>
      </w:tr>
      <w:tr>
        <w:trPr>
          <w:cantSplit/>
        </w:trPr>
        <w:tc>
          <w:tcPr>
            <w:tcW w:type="dxa" w:w="1008"/>
            <w:vAlign w:val="center"/>
          </w:tcPr>
          <w:p>
            <w:pPr>
              <w:spacing w:after="0"/>
            </w:pPr>
            <w:r>
              <w:rPr>
                <w:sz w:val="17"/>
              </w:rPr>
            </w:r>
            <w:r>
              <w:rPr>
                <w:b w:val="0"/>
                <w:sz w:val="17"/>
              </w:rPr>
              <w:t>FR-01</w:t>
            </w:r>
          </w:p>
        </w:tc>
        <w:tc>
          <w:tcPr>
            <w:tcW w:type="dxa" w:w="2592"/>
            <w:vAlign w:val="center"/>
          </w:tcPr>
          <w:p>
            <w:pPr>
              <w:spacing w:after="0"/>
            </w:pPr>
            <w:r>
              <w:rPr>
                <w:sz w:val="17"/>
              </w:rPr>
            </w:r>
            <w:r>
              <w:rPr>
                <w:b w:val="0"/>
                <w:sz w:val="17"/>
              </w:rPr>
              <w:t>User and Authentication Management</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Allow users to register using required details.</w:t>
            </w:r>
          </w:p>
        </w:tc>
      </w:tr>
      <w:tr>
        <w:trPr>
          <w:cantSplit/>
        </w:trPr>
        <w:tc>
          <w:tcPr>
            <w:tcW w:type="dxa" w:w="1008"/>
            <w:vAlign w:val="center"/>
          </w:tcPr>
          <w:p>
            <w:pPr>
              <w:spacing w:after="0"/>
            </w:pPr>
            <w:r>
              <w:rPr>
                <w:sz w:val="17"/>
              </w:rPr>
            </w:r>
            <w:r>
              <w:rPr>
                <w:b w:val="0"/>
                <w:sz w:val="17"/>
              </w:rPr>
              <w:t>FR-02</w:t>
            </w:r>
          </w:p>
        </w:tc>
        <w:tc>
          <w:tcPr>
            <w:tcW w:type="dxa" w:w="2592"/>
            <w:vAlign w:val="center"/>
          </w:tcPr>
          <w:p>
            <w:pPr>
              <w:spacing w:after="0"/>
            </w:pPr>
            <w:r>
              <w:rPr>
                <w:sz w:val="17"/>
              </w:rPr>
            </w:r>
            <w:r>
              <w:rPr>
                <w:b w:val="0"/>
                <w:sz w:val="17"/>
              </w:rPr>
              <w:t>User and Authentication Management</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Authenticate users before granting access to protected functions.</w:t>
            </w:r>
          </w:p>
        </w:tc>
      </w:tr>
      <w:tr>
        <w:trPr>
          <w:cantSplit/>
        </w:trPr>
        <w:tc>
          <w:tcPr>
            <w:tcW w:type="dxa" w:w="1008"/>
            <w:vAlign w:val="center"/>
          </w:tcPr>
          <w:p>
            <w:pPr>
              <w:spacing w:after="0"/>
            </w:pPr>
            <w:r>
              <w:rPr>
                <w:sz w:val="17"/>
              </w:rPr>
            </w:r>
            <w:r>
              <w:rPr>
                <w:b w:val="0"/>
                <w:sz w:val="17"/>
              </w:rPr>
              <w:t>FR-03</w:t>
            </w:r>
          </w:p>
        </w:tc>
        <w:tc>
          <w:tcPr>
            <w:tcW w:type="dxa" w:w="2592"/>
            <w:vAlign w:val="center"/>
          </w:tcPr>
          <w:p>
            <w:pPr>
              <w:spacing w:after="0"/>
            </w:pPr>
            <w:r>
              <w:rPr>
                <w:sz w:val="17"/>
              </w:rPr>
            </w:r>
            <w:r>
              <w:rPr>
                <w:b w:val="0"/>
                <w:sz w:val="17"/>
              </w:rPr>
              <w:t>User and Authentication Management</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Provide role-based access for users, staff, and administrators.</w:t>
            </w:r>
          </w:p>
        </w:tc>
      </w:tr>
      <w:tr>
        <w:trPr>
          <w:cantSplit/>
        </w:trPr>
        <w:tc>
          <w:tcPr>
            <w:tcW w:type="dxa" w:w="1008"/>
            <w:vAlign w:val="center"/>
          </w:tcPr>
          <w:p>
            <w:pPr>
              <w:spacing w:after="0"/>
            </w:pPr>
            <w:r>
              <w:rPr>
                <w:sz w:val="17"/>
              </w:rPr>
            </w:r>
            <w:r>
              <w:rPr>
                <w:b w:val="0"/>
                <w:sz w:val="17"/>
              </w:rPr>
              <w:t>FR-04</w:t>
            </w:r>
          </w:p>
        </w:tc>
        <w:tc>
          <w:tcPr>
            <w:tcW w:type="dxa" w:w="2592"/>
            <w:vAlign w:val="center"/>
          </w:tcPr>
          <w:p>
            <w:pPr>
              <w:spacing w:after="0"/>
            </w:pPr>
            <w:r>
              <w:rPr>
                <w:sz w:val="17"/>
              </w:rPr>
            </w:r>
            <w:r>
              <w:rPr>
                <w:b w:val="0"/>
                <w:sz w:val="17"/>
              </w:rPr>
              <w:t>User and Authentication Management</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Reject invalid login credentials.</w:t>
            </w:r>
          </w:p>
        </w:tc>
      </w:tr>
      <w:tr>
        <w:trPr>
          <w:cantSplit/>
        </w:trPr>
        <w:tc>
          <w:tcPr>
            <w:tcW w:type="dxa" w:w="1008"/>
            <w:vAlign w:val="center"/>
          </w:tcPr>
          <w:p>
            <w:pPr>
              <w:spacing w:after="0"/>
            </w:pPr>
            <w:r>
              <w:rPr>
                <w:sz w:val="17"/>
              </w:rPr>
            </w:r>
            <w:r>
              <w:rPr>
                <w:b w:val="0"/>
                <w:sz w:val="17"/>
              </w:rPr>
              <w:t>FR-05</w:t>
            </w:r>
          </w:p>
        </w:tc>
        <w:tc>
          <w:tcPr>
            <w:tcW w:type="dxa" w:w="2592"/>
            <w:vAlign w:val="center"/>
          </w:tcPr>
          <w:p>
            <w:pPr>
              <w:spacing w:after="0"/>
            </w:pPr>
            <w:r>
              <w:rPr>
                <w:sz w:val="17"/>
              </w:rPr>
            </w:r>
            <w:r>
              <w:rPr>
                <w:b w:val="0"/>
                <w:sz w:val="17"/>
              </w:rPr>
              <w:t>Complaint Submission and Tracking</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Allow an authenticated user to submit a complaint.</w:t>
            </w:r>
          </w:p>
        </w:tc>
      </w:tr>
      <w:tr>
        <w:trPr>
          <w:cantSplit/>
        </w:trPr>
        <w:tc>
          <w:tcPr>
            <w:tcW w:type="dxa" w:w="1008"/>
            <w:vAlign w:val="center"/>
          </w:tcPr>
          <w:p>
            <w:pPr>
              <w:spacing w:after="0"/>
            </w:pPr>
            <w:r>
              <w:rPr>
                <w:sz w:val="17"/>
              </w:rPr>
            </w:r>
            <w:r>
              <w:rPr>
                <w:b w:val="0"/>
                <w:sz w:val="17"/>
              </w:rPr>
              <w:t>FR-06</w:t>
            </w:r>
          </w:p>
        </w:tc>
        <w:tc>
          <w:tcPr>
            <w:tcW w:type="dxa" w:w="2592"/>
            <w:vAlign w:val="center"/>
          </w:tcPr>
          <w:p>
            <w:pPr>
              <w:spacing w:after="0"/>
            </w:pPr>
            <w:r>
              <w:rPr>
                <w:sz w:val="17"/>
              </w:rPr>
            </w:r>
            <w:r>
              <w:rPr>
                <w:b w:val="0"/>
                <w:sz w:val="17"/>
              </w:rPr>
              <w:t>Complaint Submission and Tracking</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Store a unique identifier, category, description, priority, creator, date/time, and status for each complaint.</w:t>
            </w:r>
          </w:p>
        </w:tc>
      </w:tr>
      <w:tr>
        <w:trPr>
          <w:cantSplit/>
        </w:trPr>
        <w:tc>
          <w:tcPr>
            <w:tcW w:type="dxa" w:w="1008"/>
            <w:vAlign w:val="center"/>
          </w:tcPr>
          <w:p>
            <w:pPr>
              <w:spacing w:after="0"/>
            </w:pPr>
            <w:r>
              <w:rPr>
                <w:sz w:val="17"/>
              </w:rPr>
            </w:r>
            <w:r>
              <w:rPr>
                <w:b w:val="0"/>
                <w:sz w:val="17"/>
              </w:rPr>
              <w:t>FR-07</w:t>
            </w:r>
          </w:p>
        </w:tc>
        <w:tc>
          <w:tcPr>
            <w:tcW w:type="dxa" w:w="2592"/>
            <w:vAlign w:val="center"/>
          </w:tcPr>
          <w:p>
            <w:pPr>
              <w:spacing w:after="0"/>
            </w:pPr>
            <w:r>
              <w:rPr>
                <w:sz w:val="17"/>
              </w:rPr>
            </w:r>
            <w:r>
              <w:rPr>
                <w:b w:val="0"/>
                <w:sz w:val="17"/>
              </w:rPr>
              <w:t>Complaint Submission and Tracking</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Allow users to view current status and history of their complaints.</w:t>
            </w:r>
          </w:p>
        </w:tc>
      </w:tr>
      <w:tr>
        <w:trPr>
          <w:cantSplit/>
        </w:trPr>
        <w:tc>
          <w:tcPr>
            <w:tcW w:type="dxa" w:w="1008"/>
            <w:vAlign w:val="center"/>
          </w:tcPr>
          <w:p>
            <w:pPr>
              <w:spacing w:after="0"/>
            </w:pPr>
            <w:r>
              <w:rPr>
                <w:sz w:val="17"/>
              </w:rPr>
            </w:r>
            <w:r>
              <w:rPr>
                <w:b w:val="0"/>
                <w:sz w:val="17"/>
              </w:rPr>
              <w:t>FR-08</w:t>
            </w:r>
          </w:p>
        </w:tc>
        <w:tc>
          <w:tcPr>
            <w:tcW w:type="dxa" w:w="2592"/>
            <w:vAlign w:val="center"/>
          </w:tcPr>
          <w:p>
            <w:pPr>
              <w:spacing w:after="0"/>
            </w:pPr>
            <w:r>
              <w:rPr>
                <w:sz w:val="17"/>
              </w:rPr>
            </w:r>
            <w:r>
              <w:rPr>
                <w:b w:val="0"/>
                <w:sz w:val="17"/>
              </w:rPr>
              <w:t>Complaint Submission and Tracking</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Prevent submission when mandatory fields are missing.</w:t>
            </w:r>
          </w:p>
        </w:tc>
      </w:tr>
      <w:tr>
        <w:trPr>
          <w:cantSplit/>
        </w:trPr>
        <w:tc>
          <w:tcPr>
            <w:tcW w:type="dxa" w:w="1008"/>
            <w:vAlign w:val="center"/>
          </w:tcPr>
          <w:p>
            <w:pPr>
              <w:spacing w:after="0"/>
            </w:pPr>
            <w:r>
              <w:rPr>
                <w:sz w:val="17"/>
              </w:rPr>
            </w:r>
            <w:r>
              <w:rPr>
                <w:b w:val="0"/>
                <w:sz w:val="17"/>
              </w:rPr>
              <w:t>FR-09</w:t>
            </w:r>
          </w:p>
        </w:tc>
        <w:tc>
          <w:tcPr>
            <w:tcW w:type="dxa" w:w="2592"/>
            <w:vAlign w:val="center"/>
          </w:tcPr>
          <w:p>
            <w:pPr>
              <w:spacing w:after="0"/>
            </w:pPr>
            <w:r>
              <w:rPr>
                <w:sz w:val="17"/>
              </w:rPr>
            </w:r>
            <w:r>
              <w:rPr>
                <w:b w:val="0"/>
                <w:sz w:val="17"/>
              </w:rPr>
              <w:t>Categorization and Priority Management</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Classify complaints using predefined categories.</w:t>
            </w:r>
          </w:p>
        </w:tc>
      </w:tr>
      <w:tr>
        <w:trPr>
          <w:cantSplit/>
        </w:trPr>
        <w:tc>
          <w:tcPr>
            <w:tcW w:type="dxa" w:w="1008"/>
            <w:vAlign w:val="center"/>
          </w:tcPr>
          <w:p>
            <w:pPr>
              <w:spacing w:after="0"/>
            </w:pPr>
            <w:r>
              <w:rPr>
                <w:sz w:val="17"/>
              </w:rPr>
            </w:r>
            <w:r>
              <w:rPr>
                <w:b w:val="0"/>
                <w:sz w:val="17"/>
              </w:rPr>
              <w:t>FR-10</w:t>
            </w:r>
          </w:p>
        </w:tc>
        <w:tc>
          <w:tcPr>
            <w:tcW w:type="dxa" w:w="2592"/>
            <w:vAlign w:val="center"/>
          </w:tcPr>
          <w:p>
            <w:pPr>
              <w:spacing w:after="0"/>
            </w:pPr>
            <w:r>
              <w:rPr>
                <w:sz w:val="17"/>
              </w:rPr>
            </w:r>
            <w:r>
              <w:rPr>
                <w:b w:val="0"/>
                <w:sz w:val="17"/>
              </w:rPr>
              <w:t>Categorization and Priority Management</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Allow authorized staff to assign or modify complaint priority according to defined rules.</w:t>
            </w:r>
          </w:p>
        </w:tc>
      </w:tr>
      <w:tr>
        <w:trPr>
          <w:cantSplit/>
        </w:trPr>
        <w:tc>
          <w:tcPr>
            <w:tcW w:type="dxa" w:w="1008"/>
            <w:vAlign w:val="center"/>
          </w:tcPr>
          <w:p>
            <w:pPr>
              <w:spacing w:after="0"/>
            </w:pPr>
            <w:r>
              <w:rPr>
                <w:sz w:val="17"/>
              </w:rPr>
            </w:r>
            <w:r>
              <w:rPr>
                <w:b w:val="0"/>
                <w:sz w:val="17"/>
              </w:rPr>
              <w:t>FR-11</w:t>
            </w:r>
          </w:p>
        </w:tc>
        <w:tc>
          <w:tcPr>
            <w:tcW w:type="dxa" w:w="2592"/>
            <w:vAlign w:val="center"/>
          </w:tcPr>
          <w:p>
            <w:pPr>
              <w:spacing w:after="0"/>
            </w:pPr>
            <w:r>
              <w:rPr>
                <w:sz w:val="17"/>
              </w:rPr>
            </w:r>
            <w:r>
              <w:rPr>
                <w:b w:val="0"/>
                <w:sz w:val="17"/>
              </w:rPr>
              <w:t>Categorization and Priority Management</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Support Low, Medium, High, and Critical priority levels.</w:t>
            </w:r>
          </w:p>
        </w:tc>
      </w:tr>
      <w:tr>
        <w:trPr>
          <w:cantSplit/>
        </w:trPr>
        <w:tc>
          <w:tcPr>
            <w:tcW w:type="dxa" w:w="1008"/>
            <w:vAlign w:val="center"/>
          </w:tcPr>
          <w:p>
            <w:pPr>
              <w:spacing w:after="0"/>
            </w:pPr>
            <w:r>
              <w:rPr>
                <w:sz w:val="17"/>
              </w:rPr>
            </w:r>
            <w:r>
              <w:rPr>
                <w:b w:val="0"/>
                <w:sz w:val="17"/>
              </w:rPr>
              <w:t>FR-12</w:t>
            </w:r>
          </w:p>
        </w:tc>
        <w:tc>
          <w:tcPr>
            <w:tcW w:type="dxa" w:w="2592"/>
            <w:vAlign w:val="center"/>
          </w:tcPr>
          <w:p>
            <w:pPr>
              <w:spacing w:after="0"/>
            </w:pPr>
            <w:r>
              <w:rPr>
                <w:sz w:val="17"/>
              </w:rPr>
            </w:r>
            <w:r>
              <w:rPr>
                <w:b w:val="0"/>
                <w:sz w:val="17"/>
              </w:rPr>
              <w:t>Assignment and Resolution</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Allow administrators or authorized staff to assign complaints to appropriate staff members or departments.</w:t>
            </w:r>
          </w:p>
        </w:tc>
      </w:tr>
      <w:tr>
        <w:trPr>
          <w:cantSplit/>
        </w:trPr>
        <w:tc>
          <w:tcPr>
            <w:tcW w:type="dxa" w:w="1008"/>
            <w:vAlign w:val="center"/>
          </w:tcPr>
          <w:p>
            <w:pPr>
              <w:spacing w:after="0"/>
            </w:pPr>
            <w:r>
              <w:rPr>
                <w:sz w:val="17"/>
              </w:rPr>
            </w:r>
            <w:r>
              <w:rPr>
                <w:b w:val="0"/>
                <w:sz w:val="17"/>
              </w:rPr>
              <w:t>FR-13</w:t>
            </w:r>
          </w:p>
        </w:tc>
        <w:tc>
          <w:tcPr>
            <w:tcW w:type="dxa" w:w="2592"/>
            <w:vAlign w:val="center"/>
          </w:tcPr>
          <w:p>
            <w:pPr>
              <w:spacing w:after="0"/>
            </w:pPr>
            <w:r>
              <w:rPr>
                <w:sz w:val="17"/>
              </w:rPr>
            </w:r>
            <w:r>
              <w:rPr>
                <w:b w:val="0"/>
                <w:sz w:val="17"/>
              </w:rPr>
              <w:t>Assignment and Resolution</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Allow assigned staff to update complaint status.</w:t>
            </w:r>
          </w:p>
        </w:tc>
      </w:tr>
      <w:tr>
        <w:trPr>
          <w:cantSplit/>
        </w:trPr>
        <w:tc>
          <w:tcPr>
            <w:tcW w:type="dxa" w:w="1008"/>
            <w:vAlign w:val="center"/>
          </w:tcPr>
          <w:p>
            <w:pPr>
              <w:spacing w:after="0"/>
            </w:pPr>
            <w:r>
              <w:rPr>
                <w:sz w:val="17"/>
              </w:rPr>
            </w:r>
            <w:r>
              <w:rPr>
                <w:b w:val="0"/>
                <w:sz w:val="17"/>
              </w:rPr>
              <w:t>FR-14</w:t>
            </w:r>
          </w:p>
        </w:tc>
        <w:tc>
          <w:tcPr>
            <w:tcW w:type="dxa" w:w="2592"/>
            <w:vAlign w:val="center"/>
          </w:tcPr>
          <w:p>
            <w:pPr>
              <w:spacing w:after="0"/>
            </w:pPr>
            <w:r>
              <w:rPr>
                <w:sz w:val="17"/>
              </w:rPr>
            </w:r>
            <w:r>
              <w:rPr>
                <w:b w:val="0"/>
                <w:sz w:val="17"/>
              </w:rPr>
              <w:t>Assignment and Resolution</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Require resolution details before a complaint is marked resolved.</w:t>
            </w:r>
          </w:p>
        </w:tc>
      </w:tr>
      <w:tr>
        <w:trPr>
          <w:cantSplit/>
        </w:trPr>
        <w:tc>
          <w:tcPr>
            <w:tcW w:type="dxa" w:w="1008"/>
            <w:vAlign w:val="center"/>
          </w:tcPr>
          <w:p>
            <w:pPr>
              <w:spacing w:after="0"/>
            </w:pPr>
            <w:r>
              <w:rPr>
                <w:sz w:val="17"/>
              </w:rPr>
            </w:r>
            <w:r>
              <w:rPr>
                <w:b w:val="0"/>
                <w:sz w:val="17"/>
              </w:rPr>
              <w:t>FR-15</w:t>
            </w:r>
          </w:p>
        </w:tc>
        <w:tc>
          <w:tcPr>
            <w:tcW w:type="dxa" w:w="2592"/>
            <w:vAlign w:val="center"/>
          </w:tcPr>
          <w:p>
            <w:pPr>
              <w:spacing w:after="0"/>
            </w:pPr>
            <w:r>
              <w:rPr>
                <w:sz w:val="17"/>
              </w:rPr>
            </w:r>
            <w:r>
              <w:rPr>
                <w:b w:val="0"/>
                <w:sz w:val="17"/>
              </w:rPr>
              <w:t>Assignment and Resolution</w:t>
            </w:r>
          </w:p>
        </w:tc>
        <w:tc>
          <w:tcPr>
            <w:tcW w:type="dxa" w:w="1152"/>
            <w:vAlign w:val="center"/>
          </w:tcPr>
          <w:p>
            <w:pPr>
              <w:spacing w:after="0"/>
            </w:pPr>
            <w:r>
              <w:rPr>
                <w:sz w:val="17"/>
              </w:rPr>
            </w:r>
            <w:r>
              <w:rPr>
                <w:b w:val="0"/>
                <w:sz w:val="17"/>
              </w:rPr>
              <w:t>High</w:t>
            </w:r>
          </w:p>
        </w:tc>
        <w:tc>
          <w:tcPr>
            <w:tcW w:type="dxa" w:w="5328"/>
            <w:vAlign w:val="center"/>
          </w:tcPr>
          <w:p>
            <w:pPr>
              <w:spacing w:after="0"/>
            </w:pPr>
            <w:r>
              <w:rPr>
                <w:sz w:val="17"/>
              </w:rPr>
            </w:r>
            <w:r>
              <w:rPr>
                <w:b w:val="0"/>
                <w:sz w:val="17"/>
              </w:rPr>
              <w:t>Maintain complaint status history.</w:t>
            </w:r>
          </w:p>
        </w:tc>
      </w:tr>
      <w:tr>
        <w:trPr>
          <w:cantSplit/>
        </w:trPr>
        <w:tc>
          <w:tcPr>
            <w:tcW w:type="dxa" w:w="1008"/>
            <w:vAlign w:val="center"/>
          </w:tcPr>
          <w:p>
            <w:pPr>
              <w:spacing w:after="0"/>
            </w:pPr>
            <w:r>
              <w:rPr>
                <w:sz w:val="17"/>
              </w:rPr>
            </w:r>
            <w:r>
              <w:rPr>
                <w:b w:val="0"/>
                <w:sz w:val="17"/>
              </w:rPr>
              <w:t>FR-16</w:t>
            </w:r>
          </w:p>
        </w:tc>
        <w:tc>
          <w:tcPr>
            <w:tcW w:type="dxa" w:w="2592"/>
            <w:vAlign w:val="center"/>
          </w:tcPr>
          <w:p>
            <w:pPr>
              <w:spacing w:after="0"/>
            </w:pPr>
            <w:r>
              <w:rPr>
                <w:sz w:val="17"/>
              </w:rPr>
            </w:r>
            <w:r>
              <w:rPr>
                <w:b w:val="0"/>
                <w:sz w:val="17"/>
              </w:rPr>
              <w:t>SLA Monitoring and Escalation</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Associate applicable SLA/deadline information with complaints.</w:t>
            </w:r>
          </w:p>
        </w:tc>
      </w:tr>
      <w:tr>
        <w:trPr>
          <w:cantSplit/>
        </w:trPr>
        <w:tc>
          <w:tcPr>
            <w:tcW w:type="dxa" w:w="1008"/>
            <w:vAlign w:val="center"/>
          </w:tcPr>
          <w:p>
            <w:pPr>
              <w:spacing w:after="0"/>
            </w:pPr>
            <w:r>
              <w:rPr>
                <w:sz w:val="17"/>
              </w:rPr>
            </w:r>
            <w:r>
              <w:rPr>
                <w:b w:val="0"/>
                <w:sz w:val="17"/>
              </w:rPr>
              <w:t>FR-17</w:t>
            </w:r>
          </w:p>
        </w:tc>
        <w:tc>
          <w:tcPr>
            <w:tcW w:type="dxa" w:w="2592"/>
            <w:vAlign w:val="center"/>
          </w:tcPr>
          <w:p>
            <w:pPr>
              <w:spacing w:after="0"/>
            </w:pPr>
            <w:r>
              <w:rPr>
                <w:sz w:val="17"/>
              </w:rPr>
            </w:r>
            <w:r>
              <w:rPr>
                <w:b w:val="0"/>
                <w:sz w:val="17"/>
              </w:rPr>
              <w:t>SLA Monitoring and Escalation</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Identify complaints approaching or exceeding their SLA.</w:t>
            </w:r>
          </w:p>
        </w:tc>
      </w:tr>
      <w:tr>
        <w:trPr>
          <w:cantSplit/>
        </w:trPr>
        <w:tc>
          <w:tcPr>
            <w:tcW w:type="dxa" w:w="1008"/>
            <w:vAlign w:val="center"/>
          </w:tcPr>
          <w:p>
            <w:pPr>
              <w:spacing w:after="0"/>
            </w:pPr>
            <w:r>
              <w:rPr>
                <w:sz w:val="17"/>
              </w:rPr>
            </w:r>
            <w:r>
              <w:rPr>
                <w:b w:val="0"/>
                <w:sz w:val="17"/>
              </w:rPr>
              <w:t>FR-18</w:t>
            </w:r>
          </w:p>
        </w:tc>
        <w:tc>
          <w:tcPr>
            <w:tcW w:type="dxa" w:w="2592"/>
            <w:vAlign w:val="center"/>
          </w:tcPr>
          <w:p>
            <w:pPr>
              <w:spacing w:after="0"/>
            </w:pPr>
            <w:r>
              <w:rPr>
                <w:sz w:val="17"/>
              </w:rPr>
            </w:r>
            <w:r>
              <w:rPr>
                <w:b w:val="0"/>
                <w:sz w:val="17"/>
              </w:rPr>
              <w:t>SLA Monitoring and Escalation</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Escalate eligible overdue complaints according to configured rules.</w:t>
            </w:r>
          </w:p>
        </w:tc>
      </w:tr>
      <w:tr>
        <w:trPr>
          <w:cantSplit/>
        </w:trPr>
        <w:tc>
          <w:tcPr>
            <w:tcW w:type="dxa" w:w="1008"/>
            <w:vAlign w:val="center"/>
          </w:tcPr>
          <w:p>
            <w:pPr>
              <w:spacing w:after="0"/>
            </w:pPr>
            <w:r>
              <w:rPr>
                <w:sz w:val="17"/>
              </w:rPr>
            </w:r>
            <w:r>
              <w:rPr>
                <w:b w:val="0"/>
                <w:sz w:val="17"/>
              </w:rPr>
              <w:t>FR-19</w:t>
            </w:r>
          </w:p>
        </w:tc>
        <w:tc>
          <w:tcPr>
            <w:tcW w:type="dxa" w:w="2592"/>
            <w:vAlign w:val="center"/>
          </w:tcPr>
          <w:p>
            <w:pPr>
              <w:spacing w:after="0"/>
            </w:pPr>
            <w:r>
              <w:rPr>
                <w:sz w:val="17"/>
              </w:rPr>
            </w:r>
            <w:r>
              <w:rPr>
                <w:b w:val="0"/>
                <w:sz w:val="17"/>
              </w:rPr>
              <w:t>SLA Monitoring and Escalation</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Make escalated complaints visible to authorized administrators.</w:t>
            </w:r>
          </w:p>
        </w:tc>
      </w:tr>
      <w:tr>
        <w:trPr>
          <w:cantSplit/>
        </w:trPr>
        <w:tc>
          <w:tcPr>
            <w:tcW w:type="dxa" w:w="1008"/>
            <w:vAlign w:val="center"/>
          </w:tcPr>
          <w:p>
            <w:pPr>
              <w:spacing w:after="0"/>
            </w:pPr>
            <w:r>
              <w:rPr>
                <w:sz w:val="17"/>
              </w:rPr>
            </w:r>
            <w:r>
              <w:rPr>
                <w:b w:val="0"/>
                <w:sz w:val="17"/>
              </w:rPr>
              <w:t>FR-20</w:t>
            </w:r>
          </w:p>
        </w:tc>
        <w:tc>
          <w:tcPr>
            <w:tcW w:type="dxa" w:w="2592"/>
            <w:vAlign w:val="center"/>
          </w:tcPr>
          <w:p>
            <w:pPr>
              <w:spacing w:after="0"/>
            </w:pPr>
            <w:r>
              <w:rPr>
                <w:sz w:val="17"/>
              </w:rPr>
            </w:r>
            <w:r>
              <w:rPr>
                <w:b w:val="0"/>
                <w:sz w:val="17"/>
              </w:rPr>
              <w:t>Notifications</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Notify users when significant complaint status changes occur.</w:t>
            </w:r>
          </w:p>
        </w:tc>
      </w:tr>
      <w:tr>
        <w:trPr>
          <w:cantSplit/>
        </w:trPr>
        <w:tc>
          <w:tcPr>
            <w:tcW w:type="dxa" w:w="1008"/>
            <w:vAlign w:val="center"/>
          </w:tcPr>
          <w:p>
            <w:pPr>
              <w:spacing w:after="0"/>
            </w:pPr>
            <w:r>
              <w:rPr>
                <w:sz w:val="17"/>
              </w:rPr>
            </w:r>
            <w:r>
              <w:rPr>
                <w:b w:val="0"/>
                <w:sz w:val="17"/>
              </w:rPr>
              <w:t>FR-21</w:t>
            </w:r>
          </w:p>
        </w:tc>
        <w:tc>
          <w:tcPr>
            <w:tcW w:type="dxa" w:w="2592"/>
            <w:vAlign w:val="center"/>
          </w:tcPr>
          <w:p>
            <w:pPr>
              <w:spacing w:after="0"/>
            </w:pPr>
            <w:r>
              <w:rPr>
                <w:sz w:val="17"/>
              </w:rPr>
            </w:r>
            <w:r>
              <w:rPr>
                <w:b w:val="0"/>
                <w:sz w:val="17"/>
              </w:rPr>
              <w:t>Notifications</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Support notifications for newly assigned, status-changed, or escalated complaints through in-app notifications and configured external channels.</w:t>
            </w:r>
          </w:p>
        </w:tc>
      </w:tr>
      <w:tr>
        <w:trPr>
          <w:cantSplit/>
        </w:trPr>
        <w:tc>
          <w:tcPr>
            <w:tcW w:type="dxa" w:w="1008"/>
            <w:vAlign w:val="center"/>
          </w:tcPr>
          <w:p>
            <w:pPr>
              <w:spacing w:after="0"/>
            </w:pPr>
            <w:r>
              <w:rPr>
                <w:sz w:val="17"/>
              </w:rPr>
            </w:r>
            <w:r>
              <w:rPr>
                <w:b w:val="0"/>
                <w:sz w:val="17"/>
              </w:rPr>
              <w:t>FR-22</w:t>
            </w:r>
          </w:p>
        </w:tc>
        <w:tc>
          <w:tcPr>
            <w:tcW w:type="dxa" w:w="2592"/>
            <w:vAlign w:val="center"/>
          </w:tcPr>
          <w:p>
            <w:pPr>
              <w:spacing w:after="0"/>
            </w:pPr>
            <w:r>
              <w:rPr>
                <w:sz w:val="17"/>
              </w:rPr>
            </w:r>
            <w:r>
              <w:rPr>
                <w:b w:val="0"/>
                <w:sz w:val="17"/>
              </w:rPr>
              <w:t>Dashboard and Reporting</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Allow administrators to view complaint counts by status, category, and priority.</w:t>
            </w:r>
          </w:p>
        </w:tc>
      </w:tr>
      <w:tr>
        <w:trPr>
          <w:cantSplit/>
        </w:trPr>
        <w:tc>
          <w:tcPr>
            <w:tcW w:type="dxa" w:w="1008"/>
            <w:vAlign w:val="center"/>
          </w:tcPr>
          <w:p>
            <w:pPr>
              <w:spacing w:after="0"/>
            </w:pPr>
            <w:r>
              <w:rPr>
                <w:sz w:val="17"/>
              </w:rPr>
            </w:r>
            <w:r>
              <w:rPr>
                <w:b w:val="0"/>
                <w:sz w:val="17"/>
              </w:rPr>
              <w:t>FR-23</w:t>
            </w:r>
          </w:p>
        </w:tc>
        <w:tc>
          <w:tcPr>
            <w:tcW w:type="dxa" w:w="2592"/>
            <w:vAlign w:val="center"/>
          </w:tcPr>
          <w:p>
            <w:pPr>
              <w:spacing w:after="0"/>
            </w:pPr>
            <w:r>
              <w:rPr>
                <w:sz w:val="17"/>
              </w:rPr>
            </w:r>
            <w:r>
              <w:rPr>
                <w:b w:val="0"/>
                <w:sz w:val="17"/>
              </w:rPr>
              <w:t>Dashboard and Reporting</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Support filtering of complaint records on the dashboard.</w:t>
            </w:r>
          </w:p>
        </w:tc>
      </w:tr>
      <w:tr>
        <w:trPr>
          <w:cantSplit/>
        </w:trPr>
        <w:tc>
          <w:tcPr>
            <w:tcW w:type="dxa" w:w="1008"/>
            <w:vAlign w:val="center"/>
          </w:tcPr>
          <w:p>
            <w:pPr>
              <w:spacing w:after="0"/>
            </w:pPr>
            <w:r>
              <w:rPr>
                <w:sz w:val="17"/>
              </w:rPr>
            </w:r>
            <w:r>
              <w:rPr>
                <w:b w:val="0"/>
                <w:sz w:val="17"/>
              </w:rPr>
              <w:t>FR-24</w:t>
            </w:r>
          </w:p>
        </w:tc>
        <w:tc>
          <w:tcPr>
            <w:tcW w:type="dxa" w:w="2592"/>
            <w:vAlign w:val="center"/>
          </w:tcPr>
          <w:p>
            <w:pPr>
              <w:spacing w:after="0"/>
            </w:pPr>
            <w:r>
              <w:rPr>
                <w:sz w:val="17"/>
              </w:rPr>
            </w:r>
            <w:r>
              <w:rPr>
                <w:b w:val="0"/>
                <w:sz w:val="17"/>
              </w:rPr>
              <w:t>Dashboard and Reporting</w:t>
            </w:r>
          </w:p>
        </w:tc>
        <w:tc>
          <w:tcPr>
            <w:tcW w:type="dxa" w:w="1152"/>
            <w:vAlign w:val="center"/>
          </w:tcPr>
          <w:p>
            <w:pPr>
              <w:spacing w:after="0"/>
            </w:pPr>
            <w:r>
              <w:rPr>
                <w:sz w:val="17"/>
              </w:rPr>
            </w:r>
            <w:r>
              <w:rPr>
                <w:b w:val="0"/>
                <w:sz w:val="17"/>
              </w:rPr>
              <w:t>Medium</w:t>
            </w:r>
          </w:p>
        </w:tc>
        <w:tc>
          <w:tcPr>
            <w:tcW w:type="dxa" w:w="5328"/>
            <w:vAlign w:val="center"/>
          </w:tcPr>
          <w:p>
            <w:pPr>
              <w:spacing w:after="0"/>
            </w:pPr>
            <w:r>
              <w:rPr>
                <w:sz w:val="17"/>
              </w:rPr>
            </w:r>
            <w:r>
              <w:rPr>
                <w:b w:val="0"/>
                <w:sz w:val="17"/>
              </w:rPr>
              <w:t>Provide summary information useful for monitoring resolution performance.</w:t>
            </w:r>
          </w:p>
        </w:tc>
      </w:tr>
    </w:tbl>
    <w:p/>
    <w:p>
      <w:pPr>
        <w:pStyle w:val="Heading2"/>
        <w:keepNext/>
        <w:spacing w:before="140" w:after="100"/>
      </w:pPr>
      <w:r>
        <w:t>2.8 Non-Functional Requirements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152"/>
            <w:vAlign w:val="center"/>
            <w:shd w:fill="D9EAF7"/>
          </w:tcPr>
          <w:p>
            <w:pPr>
              <w:spacing w:after="0"/>
            </w:pPr>
            <w:r>
              <w:rPr>
                <w:b/>
                <w:color w:val="1F4E79"/>
                <w:sz w:val="17"/>
              </w:rPr>
            </w:r>
            <w:r>
              <w:rPr>
                <w:b/>
                <w:color w:val="1F4E79"/>
                <w:sz w:val="17"/>
              </w:rPr>
              <w:t>ID</w:t>
            </w:r>
          </w:p>
        </w:tc>
        <w:tc>
          <w:tcPr>
            <w:tcW w:type="dxa" w:w="2160"/>
            <w:vAlign w:val="center"/>
            <w:shd w:fill="D9EAF7"/>
          </w:tcPr>
          <w:p>
            <w:pPr>
              <w:spacing w:after="0"/>
            </w:pPr>
            <w:r>
              <w:rPr>
                <w:b/>
                <w:color w:val="1F4E79"/>
                <w:sz w:val="17"/>
              </w:rPr>
            </w:r>
            <w:r>
              <w:rPr>
                <w:b/>
                <w:color w:val="1F4E79"/>
                <w:sz w:val="17"/>
              </w:rPr>
              <w:t>Attribute</w:t>
            </w:r>
          </w:p>
        </w:tc>
        <w:tc>
          <w:tcPr>
            <w:tcW w:type="dxa" w:w="6768"/>
            <w:vAlign w:val="center"/>
            <w:shd w:fill="D9EAF7"/>
          </w:tcPr>
          <w:p>
            <w:pPr>
              <w:spacing w:after="0"/>
            </w:pPr>
            <w:r>
              <w:rPr>
                <w:b/>
                <w:color w:val="1F4E79"/>
                <w:sz w:val="17"/>
              </w:rPr>
            </w:r>
            <w:r>
              <w:rPr>
                <w:b/>
                <w:color w:val="1F4E79"/>
                <w:sz w:val="17"/>
              </w:rPr>
              <w:t>Requirement</w:t>
            </w:r>
          </w:p>
        </w:tc>
      </w:tr>
      <w:tr>
        <w:trPr>
          <w:cantSplit/>
        </w:trPr>
        <w:tc>
          <w:tcPr>
            <w:tcW w:type="dxa" w:w="1152"/>
            <w:vAlign w:val="center"/>
          </w:tcPr>
          <w:p>
            <w:pPr>
              <w:spacing w:after="0"/>
            </w:pPr>
            <w:r>
              <w:rPr>
                <w:sz w:val="17"/>
              </w:rPr>
            </w:r>
            <w:r>
              <w:rPr>
                <w:b w:val="0"/>
                <w:sz w:val="17"/>
              </w:rPr>
              <w:t>NFR-01</w:t>
            </w:r>
          </w:p>
        </w:tc>
        <w:tc>
          <w:tcPr>
            <w:tcW w:type="dxa" w:w="2160"/>
            <w:vAlign w:val="center"/>
          </w:tcPr>
          <w:p>
            <w:pPr>
              <w:spacing w:after="0"/>
            </w:pPr>
            <w:r>
              <w:rPr>
                <w:sz w:val="17"/>
              </w:rPr>
            </w:r>
            <w:r>
              <w:rPr>
                <w:b w:val="0"/>
                <w:sz w:val="17"/>
              </w:rPr>
              <w:t>Performance</w:t>
            </w:r>
          </w:p>
        </w:tc>
        <w:tc>
          <w:tcPr>
            <w:tcW w:type="dxa" w:w="6768"/>
            <w:vAlign w:val="center"/>
          </w:tcPr>
          <w:p>
            <w:pPr>
              <w:spacing w:after="0"/>
            </w:pPr>
            <w:r>
              <w:rPr>
                <w:sz w:val="17"/>
              </w:rPr>
            </w:r>
            <w:r>
              <w:rPr>
                <w:b w:val="0"/>
                <w:sz w:val="17"/>
              </w:rPr>
              <w:t>Normal user requests should respond within 3 seconds under expected project workload; avoid unnecessary duplicate processing.</w:t>
            </w:r>
          </w:p>
        </w:tc>
      </w:tr>
      <w:tr>
        <w:trPr>
          <w:cantSplit/>
        </w:trPr>
        <w:tc>
          <w:tcPr>
            <w:tcW w:type="dxa" w:w="1152"/>
            <w:vAlign w:val="center"/>
          </w:tcPr>
          <w:p>
            <w:pPr>
              <w:spacing w:after="0"/>
            </w:pPr>
            <w:r>
              <w:rPr>
                <w:sz w:val="17"/>
              </w:rPr>
            </w:r>
            <w:r>
              <w:rPr>
                <w:b w:val="0"/>
                <w:sz w:val="17"/>
              </w:rPr>
              <w:t>NFR-02</w:t>
            </w:r>
          </w:p>
        </w:tc>
        <w:tc>
          <w:tcPr>
            <w:tcW w:type="dxa" w:w="2160"/>
            <w:vAlign w:val="center"/>
          </w:tcPr>
          <w:p>
            <w:pPr>
              <w:spacing w:after="0"/>
            </w:pPr>
            <w:r>
              <w:rPr>
                <w:sz w:val="17"/>
              </w:rPr>
            </w:r>
            <w:r>
              <w:rPr>
                <w:b w:val="0"/>
                <w:sz w:val="17"/>
              </w:rPr>
              <w:t>Safety</w:t>
            </w:r>
          </w:p>
        </w:tc>
        <w:tc>
          <w:tcPr>
            <w:tcW w:type="dxa" w:w="6768"/>
            <w:vAlign w:val="center"/>
          </w:tcPr>
          <w:p>
            <w:pPr>
              <w:spacing w:after="0"/>
            </w:pPr>
            <w:r>
              <w:rPr>
                <w:sz w:val="17"/>
              </w:rPr>
            </w:r>
            <w:r>
              <w:rPr>
                <w:b w:val="0"/>
                <w:sz w:val="17"/>
              </w:rPr>
              <w:t>Avoid destructive operations without appropriate authorization or confirmation where applicable.</w:t>
            </w:r>
          </w:p>
        </w:tc>
      </w:tr>
      <w:tr>
        <w:trPr>
          <w:cantSplit/>
        </w:trPr>
        <w:tc>
          <w:tcPr>
            <w:tcW w:type="dxa" w:w="1152"/>
            <w:vAlign w:val="center"/>
          </w:tcPr>
          <w:p>
            <w:pPr>
              <w:spacing w:after="0"/>
            </w:pPr>
            <w:r>
              <w:rPr>
                <w:sz w:val="17"/>
              </w:rPr>
            </w:r>
            <w:r>
              <w:rPr>
                <w:b w:val="0"/>
                <w:sz w:val="17"/>
              </w:rPr>
              <w:t>NFR-03</w:t>
            </w:r>
          </w:p>
        </w:tc>
        <w:tc>
          <w:tcPr>
            <w:tcW w:type="dxa" w:w="2160"/>
            <w:vAlign w:val="center"/>
          </w:tcPr>
          <w:p>
            <w:pPr>
              <w:spacing w:after="0"/>
            </w:pPr>
            <w:r>
              <w:rPr>
                <w:sz w:val="17"/>
              </w:rPr>
            </w:r>
            <w:r>
              <w:rPr>
                <w:b w:val="0"/>
                <w:sz w:val="17"/>
              </w:rPr>
              <w:t>Data consistency</w:t>
            </w:r>
          </w:p>
        </w:tc>
        <w:tc>
          <w:tcPr>
            <w:tcW w:type="dxa" w:w="6768"/>
            <w:vAlign w:val="center"/>
          </w:tcPr>
          <w:p>
            <w:pPr>
              <w:spacing w:after="0"/>
            </w:pPr>
            <w:r>
              <w:rPr>
                <w:sz w:val="17"/>
              </w:rPr>
            </w:r>
            <w:r>
              <w:rPr>
                <w:b w:val="0"/>
                <w:sz w:val="17"/>
              </w:rPr>
              <w:t>Complaint data shall remain consistent when records are updated or resolved.</w:t>
            </w:r>
          </w:p>
        </w:tc>
      </w:tr>
      <w:tr>
        <w:trPr>
          <w:cantSplit/>
        </w:trPr>
        <w:tc>
          <w:tcPr>
            <w:tcW w:type="dxa" w:w="1152"/>
            <w:vAlign w:val="center"/>
          </w:tcPr>
          <w:p>
            <w:pPr>
              <w:spacing w:after="0"/>
            </w:pPr>
            <w:r>
              <w:rPr>
                <w:sz w:val="17"/>
              </w:rPr>
            </w:r>
            <w:r>
              <w:rPr>
                <w:b w:val="0"/>
                <w:sz w:val="17"/>
              </w:rPr>
              <w:t>NFR-04</w:t>
            </w:r>
          </w:p>
        </w:tc>
        <w:tc>
          <w:tcPr>
            <w:tcW w:type="dxa" w:w="2160"/>
            <w:vAlign w:val="center"/>
          </w:tcPr>
          <w:p>
            <w:pPr>
              <w:spacing w:after="0"/>
            </w:pPr>
            <w:r>
              <w:rPr>
                <w:sz w:val="17"/>
              </w:rPr>
            </w:r>
            <w:r>
              <w:rPr>
                <w:b w:val="0"/>
                <w:sz w:val="17"/>
              </w:rPr>
              <w:t>Password security</w:t>
            </w:r>
          </w:p>
        </w:tc>
        <w:tc>
          <w:tcPr>
            <w:tcW w:type="dxa" w:w="6768"/>
            <w:vAlign w:val="center"/>
          </w:tcPr>
          <w:p>
            <w:pPr>
              <w:spacing w:after="0"/>
            </w:pPr>
            <w:r>
              <w:rPr>
                <w:sz w:val="17"/>
              </w:rPr>
            </w:r>
            <w:r>
              <w:rPr>
                <w:b w:val="0"/>
                <w:sz w:val="17"/>
              </w:rPr>
              <w:t>Passwords shall not be stored in plain text.</w:t>
            </w:r>
          </w:p>
        </w:tc>
      </w:tr>
      <w:tr>
        <w:trPr>
          <w:cantSplit/>
        </w:trPr>
        <w:tc>
          <w:tcPr>
            <w:tcW w:type="dxa" w:w="1152"/>
            <w:vAlign w:val="center"/>
          </w:tcPr>
          <w:p>
            <w:pPr>
              <w:spacing w:after="0"/>
            </w:pPr>
            <w:r>
              <w:rPr>
                <w:sz w:val="17"/>
              </w:rPr>
            </w:r>
            <w:r>
              <w:rPr>
                <w:b w:val="0"/>
                <w:sz w:val="17"/>
              </w:rPr>
              <w:t>NFR-05</w:t>
            </w:r>
          </w:p>
        </w:tc>
        <w:tc>
          <w:tcPr>
            <w:tcW w:type="dxa" w:w="2160"/>
            <w:vAlign w:val="center"/>
          </w:tcPr>
          <w:p>
            <w:pPr>
              <w:spacing w:after="0"/>
            </w:pPr>
            <w:r>
              <w:rPr>
                <w:sz w:val="17"/>
              </w:rPr>
            </w:r>
            <w:r>
              <w:rPr>
                <w:b w:val="0"/>
                <w:sz w:val="17"/>
              </w:rPr>
              <w:t>Authentication</w:t>
            </w:r>
          </w:p>
        </w:tc>
        <w:tc>
          <w:tcPr>
            <w:tcW w:type="dxa" w:w="6768"/>
            <w:vAlign w:val="center"/>
          </w:tcPr>
          <w:p>
            <w:pPr>
              <w:spacing w:after="0"/>
            </w:pPr>
            <w:r>
              <w:rPr>
                <w:sz w:val="17"/>
              </w:rPr>
            </w:r>
            <w:r>
              <w:rPr>
                <w:b w:val="0"/>
                <w:sz w:val="17"/>
              </w:rPr>
              <w:t>Protected functions shall require authentication.</w:t>
            </w:r>
          </w:p>
        </w:tc>
      </w:tr>
      <w:tr>
        <w:trPr>
          <w:cantSplit/>
        </w:trPr>
        <w:tc>
          <w:tcPr>
            <w:tcW w:type="dxa" w:w="1152"/>
            <w:vAlign w:val="center"/>
          </w:tcPr>
          <w:p>
            <w:pPr>
              <w:spacing w:after="0"/>
            </w:pPr>
            <w:r>
              <w:rPr>
                <w:sz w:val="17"/>
              </w:rPr>
            </w:r>
            <w:r>
              <w:rPr>
                <w:b w:val="0"/>
                <w:sz w:val="17"/>
              </w:rPr>
              <w:t>NFR-06</w:t>
            </w:r>
          </w:p>
        </w:tc>
        <w:tc>
          <w:tcPr>
            <w:tcW w:type="dxa" w:w="2160"/>
            <w:vAlign w:val="center"/>
          </w:tcPr>
          <w:p>
            <w:pPr>
              <w:spacing w:after="0"/>
            </w:pPr>
            <w:r>
              <w:rPr>
                <w:sz w:val="17"/>
              </w:rPr>
            </w:r>
            <w:r>
              <w:rPr>
                <w:b w:val="0"/>
                <w:sz w:val="17"/>
              </w:rPr>
              <w:t>Role-based authorization</w:t>
            </w:r>
          </w:p>
        </w:tc>
        <w:tc>
          <w:tcPr>
            <w:tcW w:type="dxa" w:w="6768"/>
            <w:vAlign w:val="center"/>
          </w:tcPr>
          <w:p>
            <w:pPr>
              <w:spacing w:after="0"/>
            </w:pPr>
            <w:r>
              <w:rPr>
                <w:sz w:val="17"/>
              </w:rPr>
            </w:r>
            <w:r>
              <w:rPr>
                <w:b w:val="0"/>
                <w:sz w:val="17"/>
              </w:rPr>
              <w:t>Unauthorized users shall be prevented from accessing administrative functions.</w:t>
            </w:r>
          </w:p>
        </w:tc>
      </w:tr>
      <w:tr>
        <w:trPr>
          <w:cantSplit/>
        </w:trPr>
        <w:tc>
          <w:tcPr>
            <w:tcW w:type="dxa" w:w="1152"/>
            <w:vAlign w:val="center"/>
          </w:tcPr>
          <w:p>
            <w:pPr>
              <w:spacing w:after="0"/>
            </w:pPr>
            <w:r>
              <w:rPr>
                <w:sz w:val="17"/>
              </w:rPr>
            </w:r>
            <w:r>
              <w:rPr>
                <w:b w:val="0"/>
                <w:sz w:val="17"/>
              </w:rPr>
              <w:t>NFR-07</w:t>
            </w:r>
          </w:p>
        </w:tc>
        <w:tc>
          <w:tcPr>
            <w:tcW w:type="dxa" w:w="2160"/>
            <w:vAlign w:val="center"/>
          </w:tcPr>
          <w:p>
            <w:pPr>
              <w:spacing w:after="0"/>
            </w:pPr>
            <w:r>
              <w:rPr>
                <w:sz w:val="17"/>
              </w:rPr>
            </w:r>
            <w:r>
              <w:rPr>
                <w:b w:val="0"/>
                <w:sz w:val="17"/>
              </w:rPr>
              <w:t>Input validation</w:t>
            </w:r>
          </w:p>
        </w:tc>
        <w:tc>
          <w:tcPr>
            <w:tcW w:type="dxa" w:w="6768"/>
            <w:vAlign w:val="center"/>
          </w:tcPr>
          <w:p>
            <w:pPr>
              <w:spacing w:after="0"/>
            </w:pPr>
            <w:r>
              <w:rPr>
                <w:sz w:val="17"/>
              </w:rPr>
            </w:r>
            <w:r>
              <w:rPr>
                <w:b w:val="0"/>
                <w:sz w:val="17"/>
              </w:rPr>
              <w:t>User input shall be validated to reduce invalid or malicious input.</w:t>
            </w:r>
          </w:p>
        </w:tc>
      </w:tr>
      <w:tr>
        <w:trPr>
          <w:cantSplit/>
        </w:trPr>
        <w:tc>
          <w:tcPr>
            <w:tcW w:type="dxa" w:w="1152"/>
            <w:vAlign w:val="center"/>
          </w:tcPr>
          <w:p>
            <w:pPr>
              <w:spacing w:after="0"/>
            </w:pPr>
            <w:r>
              <w:rPr>
                <w:sz w:val="17"/>
              </w:rPr>
            </w:r>
            <w:r>
              <w:rPr>
                <w:b w:val="0"/>
                <w:sz w:val="17"/>
              </w:rPr>
              <w:t>—</w:t>
            </w:r>
          </w:p>
        </w:tc>
        <w:tc>
          <w:tcPr>
            <w:tcW w:type="dxa" w:w="2160"/>
            <w:vAlign w:val="center"/>
          </w:tcPr>
          <w:p>
            <w:pPr>
              <w:spacing w:after="0"/>
            </w:pPr>
            <w:r>
              <w:rPr>
                <w:sz w:val="17"/>
              </w:rPr>
            </w:r>
            <w:r>
              <w:rPr>
                <w:b w:val="0"/>
                <w:sz w:val="17"/>
              </w:rPr>
              <w:t>Usability</w:t>
            </w:r>
          </w:p>
        </w:tc>
        <w:tc>
          <w:tcPr>
            <w:tcW w:type="dxa" w:w="6768"/>
            <w:vAlign w:val="center"/>
          </w:tcPr>
          <w:p>
            <w:pPr>
              <w:spacing w:after="0"/>
            </w:pPr>
            <w:r>
              <w:rPr>
                <w:sz w:val="17"/>
              </w:rPr>
            </w:r>
            <w:r>
              <w:rPr>
                <w:b w:val="0"/>
                <w:sz w:val="17"/>
              </w:rPr>
              <w:t>The interface should be clear and consistent and complaint status/actions should be easy to understand.</w:t>
            </w:r>
          </w:p>
        </w:tc>
      </w:tr>
      <w:tr>
        <w:trPr>
          <w:cantSplit/>
        </w:trPr>
        <w:tc>
          <w:tcPr>
            <w:tcW w:type="dxa" w:w="1152"/>
            <w:vAlign w:val="center"/>
          </w:tcPr>
          <w:p>
            <w:pPr>
              <w:spacing w:after="0"/>
            </w:pPr>
            <w:r>
              <w:rPr>
                <w:sz w:val="17"/>
              </w:rPr>
            </w:r>
            <w:r>
              <w:rPr>
                <w:b w:val="0"/>
                <w:sz w:val="17"/>
              </w:rPr>
              <w:t>—</w:t>
            </w:r>
          </w:p>
        </w:tc>
        <w:tc>
          <w:tcPr>
            <w:tcW w:type="dxa" w:w="2160"/>
            <w:vAlign w:val="center"/>
          </w:tcPr>
          <w:p>
            <w:pPr>
              <w:spacing w:after="0"/>
            </w:pPr>
            <w:r>
              <w:rPr>
                <w:sz w:val="17"/>
              </w:rPr>
            </w:r>
            <w:r>
              <w:rPr>
                <w:b w:val="0"/>
                <w:sz w:val="17"/>
              </w:rPr>
              <w:t>Reliability</w:t>
            </w:r>
          </w:p>
        </w:tc>
        <w:tc>
          <w:tcPr>
            <w:tcW w:type="dxa" w:w="6768"/>
            <w:vAlign w:val="center"/>
          </w:tcPr>
          <w:p>
            <w:pPr>
              <w:spacing w:after="0"/>
            </w:pPr>
            <w:r>
              <w:rPr>
                <w:sz w:val="17"/>
              </w:rPr>
            </w:r>
            <w:r>
              <w:rPr>
                <w:b w:val="0"/>
                <w:sz w:val="17"/>
              </w:rPr>
              <w:t>Complaint records should remain consistent and invalid inputs should not crash the system.</w:t>
            </w:r>
          </w:p>
        </w:tc>
      </w:tr>
      <w:tr>
        <w:trPr>
          <w:cantSplit/>
        </w:trPr>
        <w:tc>
          <w:tcPr>
            <w:tcW w:type="dxa" w:w="1152"/>
            <w:vAlign w:val="center"/>
          </w:tcPr>
          <w:p>
            <w:pPr>
              <w:spacing w:after="0"/>
            </w:pPr>
            <w:r>
              <w:rPr>
                <w:sz w:val="17"/>
              </w:rPr>
            </w:r>
            <w:r>
              <w:rPr>
                <w:b w:val="0"/>
                <w:sz w:val="17"/>
              </w:rPr>
              <w:t>—</w:t>
            </w:r>
          </w:p>
        </w:tc>
        <w:tc>
          <w:tcPr>
            <w:tcW w:type="dxa" w:w="2160"/>
            <w:vAlign w:val="center"/>
          </w:tcPr>
          <w:p>
            <w:pPr>
              <w:spacing w:after="0"/>
            </w:pPr>
            <w:r>
              <w:rPr>
                <w:sz w:val="17"/>
              </w:rPr>
            </w:r>
            <w:r>
              <w:rPr>
                <w:b w:val="0"/>
                <w:sz w:val="17"/>
              </w:rPr>
              <w:t>Maintainability</w:t>
            </w:r>
          </w:p>
        </w:tc>
        <w:tc>
          <w:tcPr>
            <w:tcW w:type="dxa" w:w="6768"/>
            <w:vAlign w:val="center"/>
          </w:tcPr>
          <w:p>
            <w:pPr>
              <w:spacing w:after="0"/>
            </w:pPr>
            <w:r>
              <w:rPr>
                <w:sz w:val="17"/>
              </w:rPr>
            </w:r>
            <w:r>
              <w:rPr>
                <w:b w:val="0"/>
                <w:sz w:val="17"/>
              </w:rPr>
              <w:t>The application should use modular components so individual features can be modified with minimal impact on others.</w:t>
            </w:r>
          </w:p>
        </w:tc>
      </w:tr>
    </w:tbl>
    <w:p/>
    <w:p>
      <w:pPr>
        <w:pStyle w:val="Heading2"/>
        <w:keepNext/>
        <w:spacing w:before="140" w:after="100"/>
      </w:pPr>
      <w:r>
        <w:t>2.9 Other Requirements</w:t>
      </w:r>
    </w:p>
    <w:p>
      <w:pPr>
        <w:pStyle w:val="Heading3"/>
        <w:keepNext/>
        <w:spacing w:before="140" w:after="100"/>
      </w:pPr>
      <w:r>
        <w:t>2.9.1 Database Requirements</w:t>
      </w:r>
    </w:p>
    <w:p>
      <w:pPr>
        <w:spacing w:line="259" w:lineRule="auto" w:after="120"/>
      </w:pPr>
      <w:r>
        <w:t>The database shall persist user accounts, roles, complaint details, categories, priorities, assignments, status history, SLA information, notifications, and resolution details.</w:t>
      </w:r>
    </w:p>
    <w:p>
      <w:pPr>
        <w:pStyle w:val="Heading3"/>
        <w:keepNext/>
        <w:spacing w:before="140" w:after="100"/>
      </w:pPr>
      <w:r>
        <w:t>2.9.2 Data Validation</w:t>
      </w:r>
    </w:p>
    <w:p>
      <w:pPr>
        <w:spacing w:line="259" w:lineRule="auto" w:after="120"/>
      </w:pPr>
      <w:r>
        <w:t>Mandatory fields shall be validated. Invalid identifiers, dates, and status transitions shall be rejected. Only authorized roles shall modify protected data.</w:t>
      </w:r>
    </w:p>
    <w:p>
      <w:pPr>
        <w:pStyle w:val="Heading2"/>
        <w:keepNext/>
        <w:spacing w:before="140" w:after="100"/>
      </w:pPr>
      <w:r>
        <w:t>2.10 Use Cases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1008"/>
            <w:vAlign w:val="center"/>
            <w:shd w:fill="D9EAF7"/>
          </w:tcPr>
          <w:p>
            <w:pPr>
              <w:spacing w:after="0"/>
            </w:pPr>
            <w:r>
              <w:rPr>
                <w:b/>
                <w:color w:val="1F4E79"/>
                <w:sz w:val="17"/>
              </w:rPr>
            </w:r>
            <w:r>
              <w:rPr>
                <w:b/>
                <w:color w:val="1F4E79"/>
                <w:sz w:val="17"/>
              </w:rPr>
              <w:t>ID</w:t>
            </w:r>
          </w:p>
        </w:tc>
        <w:tc>
          <w:tcPr>
            <w:tcW w:type="dxa" w:w="2160"/>
            <w:vAlign w:val="center"/>
            <w:shd w:fill="D9EAF7"/>
          </w:tcPr>
          <w:p>
            <w:pPr>
              <w:spacing w:after="0"/>
            </w:pPr>
            <w:r>
              <w:rPr>
                <w:b/>
                <w:color w:val="1F4E79"/>
                <w:sz w:val="17"/>
              </w:rPr>
            </w:r>
            <w:r>
              <w:rPr>
                <w:b/>
                <w:color w:val="1F4E79"/>
                <w:sz w:val="17"/>
              </w:rPr>
              <w:t>Use Case</w:t>
            </w:r>
          </w:p>
        </w:tc>
        <w:tc>
          <w:tcPr>
            <w:tcW w:type="dxa" w:w="2880"/>
            <w:vAlign w:val="center"/>
            <w:shd w:fill="D9EAF7"/>
          </w:tcPr>
          <w:p>
            <w:pPr>
              <w:spacing w:after="0"/>
            </w:pPr>
            <w:r>
              <w:rPr>
                <w:b/>
                <w:color w:val="1F4E79"/>
                <w:sz w:val="17"/>
              </w:rPr>
            </w:r>
            <w:r>
              <w:rPr>
                <w:b/>
                <w:color w:val="1F4E79"/>
                <w:sz w:val="17"/>
              </w:rPr>
              <w:t>Primary Actors</w:t>
            </w:r>
          </w:p>
        </w:tc>
        <w:tc>
          <w:tcPr>
            <w:tcW w:type="dxa" w:w="4032"/>
            <w:vAlign w:val="center"/>
            <w:shd w:fill="D9EAF7"/>
          </w:tcPr>
          <w:p>
            <w:pPr>
              <w:spacing w:after="0"/>
            </w:pPr>
            <w:r>
              <w:rPr>
                <w:b/>
                <w:color w:val="1F4E79"/>
                <w:sz w:val="17"/>
              </w:rPr>
            </w:r>
            <w:r>
              <w:rPr>
                <w:b/>
                <w:color w:val="1F4E79"/>
                <w:sz w:val="17"/>
              </w:rPr>
              <w:t>Summary</w:t>
            </w:r>
          </w:p>
        </w:tc>
      </w:tr>
      <w:tr>
        <w:trPr>
          <w:cantSplit/>
        </w:trPr>
        <w:tc>
          <w:tcPr>
            <w:tcW w:type="dxa" w:w="1008"/>
            <w:vAlign w:val="center"/>
          </w:tcPr>
          <w:p>
            <w:pPr>
              <w:spacing w:after="0"/>
            </w:pPr>
            <w:r>
              <w:rPr>
                <w:sz w:val="17"/>
              </w:rPr>
            </w:r>
            <w:r>
              <w:rPr>
                <w:b w:val="0"/>
                <w:sz w:val="17"/>
              </w:rPr>
              <w:t>UC-01</w:t>
            </w:r>
          </w:p>
        </w:tc>
        <w:tc>
          <w:tcPr>
            <w:tcW w:type="dxa" w:w="2160"/>
            <w:vAlign w:val="center"/>
          </w:tcPr>
          <w:p>
            <w:pPr>
              <w:spacing w:after="0"/>
            </w:pPr>
            <w:r>
              <w:rPr>
                <w:sz w:val="17"/>
              </w:rPr>
            </w:r>
            <w:r>
              <w:rPr>
                <w:b w:val="0"/>
                <w:sz w:val="17"/>
              </w:rPr>
              <w:t>Register / Login</w:t>
            </w:r>
          </w:p>
        </w:tc>
        <w:tc>
          <w:tcPr>
            <w:tcW w:type="dxa" w:w="2880"/>
            <w:vAlign w:val="center"/>
          </w:tcPr>
          <w:p>
            <w:pPr>
              <w:spacing w:after="0"/>
            </w:pPr>
            <w:r>
              <w:rPr>
                <w:sz w:val="17"/>
              </w:rPr>
            </w:r>
            <w:r>
              <w:rPr>
                <w:b w:val="0"/>
                <w:sz w:val="17"/>
              </w:rPr>
              <w:t>User, Staff, Administrator</w:t>
            </w:r>
          </w:p>
        </w:tc>
        <w:tc>
          <w:tcPr>
            <w:tcW w:type="dxa" w:w="4032"/>
            <w:vAlign w:val="center"/>
          </w:tcPr>
          <w:p>
            <w:pPr>
              <w:spacing w:after="0"/>
            </w:pPr>
            <w:r>
              <w:rPr>
                <w:sz w:val="17"/>
              </w:rPr>
            </w:r>
            <w:r>
              <w:rPr>
                <w:b w:val="0"/>
                <w:sz w:val="17"/>
              </w:rPr>
              <w:t>Create an account or authenticate to obtain authorized access.</w:t>
            </w:r>
          </w:p>
        </w:tc>
      </w:tr>
      <w:tr>
        <w:trPr>
          <w:cantSplit/>
        </w:trPr>
        <w:tc>
          <w:tcPr>
            <w:tcW w:type="dxa" w:w="1008"/>
            <w:vAlign w:val="center"/>
          </w:tcPr>
          <w:p>
            <w:pPr>
              <w:spacing w:after="0"/>
            </w:pPr>
            <w:r>
              <w:rPr>
                <w:sz w:val="17"/>
              </w:rPr>
            </w:r>
            <w:r>
              <w:rPr>
                <w:b w:val="0"/>
                <w:sz w:val="17"/>
              </w:rPr>
              <w:t>UC-02</w:t>
            </w:r>
          </w:p>
        </w:tc>
        <w:tc>
          <w:tcPr>
            <w:tcW w:type="dxa" w:w="2160"/>
            <w:vAlign w:val="center"/>
          </w:tcPr>
          <w:p>
            <w:pPr>
              <w:spacing w:after="0"/>
            </w:pPr>
            <w:r>
              <w:rPr>
                <w:sz w:val="17"/>
              </w:rPr>
            </w:r>
            <w:r>
              <w:rPr>
                <w:b w:val="0"/>
                <w:sz w:val="17"/>
              </w:rPr>
              <w:t>Submit Complaint</w:t>
            </w:r>
          </w:p>
        </w:tc>
        <w:tc>
          <w:tcPr>
            <w:tcW w:type="dxa" w:w="2880"/>
            <w:vAlign w:val="center"/>
          </w:tcPr>
          <w:p>
            <w:pPr>
              <w:spacing w:after="0"/>
            </w:pPr>
            <w:r>
              <w:rPr>
                <w:sz w:val="17"/>
              </w:rPr>
            </w:r>
            <w:r>
              <w:rPr>
                <w:b w:val="0"/>
                <w:sz w:val="17"/>
              </w:rPr>
              <w:t>User</w:t>
            </w:r>
          </w:p>
        </w:tc>
        <w:tc>
          <w:tcPr>
            <w:tcW w:type="dxa" w:w="4032"/>
            <w:vAlign w:val="center"/>
          </w:tcPr>
          <w:p>
            <w:pPr>
              <w:spacing w:after="0"/>
            </w:pPr>
            <w:r>
              <w:rPr>
                <w:sz w:val="17"/>
              </w:rPr>
            </w:r>
            <w:r>
              <w:rPr>
                <w:b w:val="0"/>
                <w:sz w:val="17"/>
              </w:rPr>
              <w:t>Create a complaint with category, priority, and description.</w:t>
            </w:r>
          </w:p>
        </w:tc>
      </w:tr>
      <w:tr>
        <w:trPr>
          <w:cantSplit/>
        </w:trPr>
        <w:tc>
          <w:tcPr>
            <w:tcW w:type="dxa" w:w="1008"/>
            <w:vAlign w:val="center"/>
          </w:tcPr>
          <w:p>
            <w:pPr>
              <w:spacing w:after="0"/>
            </w:pPr>
            <w:r>
              <w:rPr>
                <w:sz w:val="17"/>
              </w:rPr>
            </w:r>
            <w:r>
              <w:rPr>
                <w:b w:val="0"/>
                <w:sz w:val="17"/>
              </w:rPr>
              <w:t>UC-03</w:t>
            </w:r>
          </w:p>
        </w:tc>
        <w:tc>
          <w:tcPr>
            <w:tcW w:type="dxa" w:w="2160"/>
            <w:vAlign w:val="center"/>
          </w:tcPr>
          <w:p>
            <w:pPr>
              <w:spacing w:after="0"/>
            </w:pPr>
            <w:r>
              <w:rPr>
                <w:sz w:val="17"/>
              </w:rPr>
            </w:r>
            <w:r>
              <w:rPr>
                <w:b w:val="0"/>
                <w:sz w:val="17"/>
              </w:rPr>
              <w:t>Track Complaint</w:t>
            </w:r>
          </w:p>
        </w:tc>
        <w:tc>
          <w:tcPr>
            <w:tcW w:type="dxa" w:w="2880"/>
            <w:vAlign w:val="center"/>
          </w:tcPr>
          <w:p>
            <w:pPr>
              <w:spacing w:after="0"/>
            </w:pPr>
            <w:r>
              <w:rPr>
                <w:sz w:val="17"/>
              </w:rPr>
            </w:r>
            <w:r>
              <w:rPr>
                <w:b w:val="0"/>
                <w:sz w:val="17"/>
              </w:rPr>
              <w:t>User</w:t>
            </w:r>
          </w:p>
        </w:tc>
        <w:tc>
          <w:tcPr>
            <w:tcW w:type="dxa" w:w="4032"/>
            <w:vAlign w:val="center"/>
          </w:tcPr>
          <w:p>
            <w:pPr>
              <w:spacing w:after="0"/>
            </w:pPr>
            <w:r>
              <w:rPr>
                <w:sz w:val="17"/>
              </w:rPr>
            </w:r>
            <w:r>
              <w:rPr>
                <w:b w:val="0"/>
                <w:sz w:val="17"/>
              </w:rPr>
              <w:t>View current complaint status and status history.</w:t>
            </w:r>
          </w:p>
        </w:tc>
      </w:tr>
      <w:tr>
        <w:trPr>
          <w:cantSplit/>
        </w:trPr>
        <w:tc>
          <w:tcPr>
            <w:tcW w:type="dxa" w:w="1008"/>
            <w:vAlign w:val="center"/>
          </w:tcPr>
          <w:p>
            <w:pPr>
              <w:spacing w:after="0"/>
            </w:pPr>
            <w:r>
              <w:rPr>
                <w:sz w:val="17"/>
              </w:rPr>
            </w:r>
            <w:r>
              <w:rPr>
                <w:b w:val="0"/>
                <w:sz w:val="17"/>
              </w:rPr>
              <w:t>UC-04</w:t>
            </w:r>
          </w:p>
        </w:tc>
        <w:tc>
          <w:tcPr>
            <w:tcW w:type="dxa" w:w="2160"/>
            <w:vAlign w:val="center"/>
          </w:tcPr>
          <w:p>
            <w:pPr>
              <w:spacing w:after="0"/>
            </w:pPr>
            <w:r>
              <w:rPr>
                <w:sz w:val="17"/>
              </w:rPr>
            </w:r>
            <w:r>
              <w:rPr>
                <w:b w:val="0"/>
                <w:sz w:val="17"/>
              </w:rPr>
              <w:t>Update Complaint</w:t>
            </w:r>
          </w:p>
        </w:tc>
        <w:tc>
          <w:tcPr>
            <w:tcW w:type="dxa" w:w="2880"/>
            <w:vAlign w:val="center"/>
          </w:tcPr>
          <w:p>
            <w:pPr>
              <w:spacing w:after="0"/>
            </w:pPr>
            <w:r>
              <w:rPr>
                <w:sz w:val="17"/>
              </w:rPr>
            </w:r>
            <w:r>
              <w:rPr>
                <w:b w:val="0"/>
                <w:sz w:val="17"/>
              </w:rPr>
              <w:t>Staff / Administrator</w:t>
            </w:r>
          </w:p>
        </w:tc>
        <w:tc>
          <w:tcPr>
            <w:tcW w:type="dxa" w:w="4032"/>
            <w:vAlign w:val="center"/>
          </w:tcPr>
          <w:p>
            <w:pPr>
              <w:spacing w:after="0"/>
            </w:pPr>
            <w:r>
              <w:rPr>
                <w:sz w:val="17"/>
              </w:rPr>
            </w:r>
            <w:r>
              <w:rPr>
                <w:b w:val="0"/>
                <w:sz w:val="17"/>
              </w:rPr>
              <w:t>Update processing fields and status within authorized rules.</w:t>
            </w:r>
          </w:p>
        </w:tc>
      </w:tr>
      <w:tr>
        <w:trPr>
          <w:cantSplit/>
        </w:trPr>
        <w:tc>
          <w:tcPr>
            <w:tcW w:type="dxa" w:w="1008"/>
            <w:vAlign w:val="center"/>
          </w:tcPr>
          <w:p>
            <w:pPr>
              <w:spacing w:after="0"/>
            </w:pPr>
            <w:r>
              <w:rPr>
                <w:sz w:val="17"/>
              </w:rPr>
            </w:r>
            <w:r>
              <w:rPr>
                <w:b w:val="0"/>
                <w:sz w:val="17"/>
              </w:rPr>
              <w:t>UC-05</w:t>
            </w:r>
          </w:p>
        </w:tc>
        <w:tc>
          <w:tcPr>
            <w:tcW w:type="dxa" w:w="2160"/>
            <w:vAlign w:val="center"/>
          </w:tcPr>
          <w:p>
            <w:pPr>
              <w:spacing w:after="0"/>
            </w:pPr>
            <w:r>
              <w:rPr>
                <w:sz w:val="17"/>
              </w:rPr>
            </w:r>
            <w:r>
              <w:rPr>
                <w:b w:val="0"/>
                <w:sz w:val="17"/>
              </w:rPr>
              <w:t>Assign Complaint</w:t>
            </w:r>
          </w:p>
        </w:tc>
        <w:tc>
          <w:tcPr>
            <w:tcW w:type="dxa" w:w="2880"/>
            <w:vAlign w:val="center"/>
          </w:tcPr>
          <w:p>
            <w:pPr>
              <w:spacing w:after="0"/>
            </w:pPr>
            <w:r>
              <w:rPr>
                <w:sz w:val="17"/>
              </w:rPr>
            </w:r>
            <w:r>
              <w:rPr>
                <w:b w:val="0"/>
                <w:sz w:val="17"/>
              </w:rPr>
              <w:t>Staff / Administrator</w:t>
            </w:r>
          </w:p>
        </w:tc>
        <w:tc>
          <w:tcPr>
            <w:tcW w:type="dxa" w:w="4032"/>
            <w:vAlign w:val="center"/>
          </w:tcPr>
          <w:p>
            <w:pPr>
              <w:spacing w:after="0"/>
            </w:pPr>
            <w:r>
              <w:rPr>
                <w:sz w:val="17"/>
              </w:rPr>
            </w:r>
            <w:r>
              <w:rPr>
                <w:b w:val="0"/>
                <w:sz w:val="17"/>
              </w:rPr>
              <w:t>Assign a complaint to an authorized resolver.</w:t>
            </w:r>
          </w:p>
        </w:tc>
      </w:tr>
      <w:tr>
        <w:trPr>
          <w:cantSplit/>
        </w:trPr>
        <w:tc>
          <w:tcPr>
            <w:tcW w:type="dxa" w:w="1008"/>
            <w:vAlign w:val="center"/>
          </w:tcPr>
          <w:p>
            <w:pPr>
              <w:spacing w:after="0"/>
            </w:pPr>
            <w:r>
              <w:rPr>
                <w:sz w:val="17"/>
              </w:rPr>
            </w:r>
            <w:r>
              <w:rPr>
                <w:b w:val="0"/>
                <w:sz w:val="17"/>
              </w:rPr>
              <w:t>UC-06</w:t>
            </w:r>
          </w:p>
        </w:tc>
        <w:tc>
          <w:tcPr>
            <w:tcW w:type="dxa" w:w="2160"/>
            <w:vAlign w:val="center"/>
          </w:tcPr>
          <w:p>
            <w:pPr>
              <w:spacing w:after="0"/>
            </w:pPr>
            <w:r>
              <w:rPr>
                <w:sz w:val="17"/>
              </w:rPr>
            </w:r>
            <w:r>
              <w:rPr>
                <w:b w:val="0"/>
                <w:sz w:val="17"/>
              </w:rPr>
              <w:t>Resolve Complaint</w:t>
            </w:r>
          </w:p>
        </w:tc>
        <w:tc>
          <w:tcPr>
            <w:tcW w:type="dxa" w:w="2880"/>
            <w:vAlign w:val="center"/>
          </w:tcPr>
          <w:p>
            <w:pPr>
              <w:spacing w:after="0"/>
            </w:pPr>
            <w:r>
              <w:rPr>
                <w:sz w:val="17"/>
              </w:rPr>
            </w:r>
            <w:r>
              <w:rPr>
                <w:b w:val="0"/>
                <w:sz w:val="17"/>
              </w:rPr>
              <w:t>Staff / authorized administrator</w:t>
            </w:r>
          </w:p>
        </w:tc>
        <w:tc>
          <w:tcPr>
            <w:tcW w:type="dxa" w:w="4032"/>
            <w:vAlign w:val="center"/>
          </w:tcPr>
          <w:p>
            <w:pPr>
              <w:spacing w:after="0"/>
            </w:pPr>
            <w:r>
              <w:rPr>
                <w:sz w:val="17"/>
              </w:rPr>
            </w:r>
            <w:r>
              <w:rPr>
                <w:b w:val="0"/>
                <w:sz w:val="17"/>
              </w:rPr>
              <w:t>Record resolution details and transition the complaint to RESOLVED.</w:t>
            </w:r>
          </w:p>
        </w:tc>
      </w:tr>
      <w:tr>
        <w:trPr>
          <w:cantSplit/>
        </w:trPr>
        <w:tc>
          <w:tcPr>
            <w:tcW w:type="dxa" w:w="1008"/>
            <w:vAlign w:val="center"/>
          </w:tcPr>
          <w:p>
            <w:pPr>
              <w:spacing w:after="0"/>
            </w:pPr>
            <w:r>
              <w:rPr>
                <w:sz w:val="17"/>
              </w:rPr>
            </w:r>
            <w:r>
              <w:rPr>
                <w:b w:val="0"/>
                <w:sz w:val="17"/>
              </w:rPr>
              <w:t>UC-07</w:t>
            </w:r>
          </w:p>
        </w:tc>
        <w:tc>
          <w:tcPr>
            <w:tcW w:type="dxa" w:w="2160"/>
            <w:vAlign w:val="center"/>
          </w:tcPr>
          <w:p>
            <w:pPr>
              <w:spacing w:after="0"/>
            </w:pPr>
            <w:r>
              <w:rPr>
                <w:sz w:val="17"/>
              </w:rPr>
            </w:r>
            <w:r>
              <w:rPr>
                <w:b w:val="0"/>
                <w:sz w:val="17"/>
              </w:rPr>
              <w:t>Monitor / Escalate SLA</w:t>
            </w:r>
          </w:p>
        </w:tc>
        <w:tc>
          <w:tcPr>
            <w:tcW w:type="dxa" w:w="2880"/>
            <w:vAlign w:val="center"/>
          </w:tcPr>
          <w:p>
            <w:pPr>
              <w:spacing w:after="0"/>
            </w:pPr>
            <w:r>
              <w:rPr>
                <w:sz w:val="17"/>
              </w:rPr>
            </w:r>
            <w:r>
              <w:rPr>
                <w:b w:val="0"/>
                <w:sz w:val="17"/>
              </w:rPr>
              <w:t>Background Scheduler, Staff, Administrator</w:t>
            </w:r>
          </w:p>
        </w:tc>
        <w:tc>
          <w:tcPr>
            <w:tcW w:type="dxa" w:w="4032"/>
            <w:vAlign w:val="center"/>
          </w:tcPr>
          <w:p>
            <w:pPr>
              <w:spacing w:after="0"/>
            </w:pPr>
            <w:r>
              <w:rPr>
                <w:sz w:val="17"/>
              </w:rPr>
            </w:r>
            <w:r>
              <w:rPr>
                <w:b w:val="0"/>
                <w:sz w:val="17"/>
              </w:rPr>
              <w:t>Monitor deadlines and escalate eligible overdue complaints.</w:t>
            </w:r>
          </w:p>
        </w:tc>
      </w:tr>
      <w:tr>
        <w:trPr>
          <w:cantSplit/>
        </w:trPr>
        <w:tc>
          <w:tcPr>
            <w:tcW w:type="dxa" w:w="1008"/>
            <w:vAlign w:val="center"/>
          </w:tcPr>
          <w:p>
            <w:pPr>
              <w:spacing w:after="0"/>
            </w:pPr>
            <w:r>
              <w:rPr>
                <w:sz w:val="17"/>
              </w:rPr>
            </w:r>
            <w:r>
              <w:rPr>
                <w:b w:val="0"/>
                <w:sz w:val="17"/>
              </w:rPr>
              <w:t>UC-08</w:t>
            </w:r>
          </w:p>
        </w:tc>
        <w:tc>
          <w:tcPr>
            <w:tcW w:type="dxa" w:w="2160"/>
            <w:vAlign w:val="center"/>
          </w:tcPr>
          <w:p>
            <w:pPr>
              <w:spacing w:after="0"/>
            </w:pPr>
            <w:r>
              <w:rPr>
                <w:sz w:val="17"/>
              </w:rPr>
            </w:r>
            <w:r>
              <w:rPr>
                <w:b w:val="0"/>
                <w:sz w:val="17"/>
              </w:rPr>
              <w:t>Notifications / Reports</w:t>
            </w:r>
          </w:p>
        </w:tc>
        <w:tc>
          <w:tcPr>
            <w:tcW w:type="dxa" w:w="2880"/>
            <w:vAlign w:val="center"/>
          </w:tcPr>
          <w:p>
            <w:pPr>
              <w:spacing w:after="0"/>
            </w:pPr>
            <w:r>
              <w:rPr>
                <w:sz w:val="17"/>
              </w:rPr>
            </w:r>
            <w:r>
              <w:rPr>
                <w:b w:val="0"/>
                <w:sz w:val="17"/>
              </w:rPr>
              <w:t>System, User, Staff, Administrator</w:t>
            </w:r>
          </w:p>
        </w:tc>
        <w:tc>
          <w:tcPr>
            <w:tcW w:type="dxa" w:w="4032"/>
            <w:vAlign w:val="center"/>
          </w:tcPr>
          <w:p>
            <w:pPr>
              <w:spacing w:after="0"/>
            </w:pPr>
            <w:r>
              <w:rPr>
                <w:sz w:val="17"/>
              </w:rPr>
            </w:r>
            <w:r>
              <w:rPr>
                <w:b w:val="0"/>
                <w:sz w:val="17"/>
              </w:rPr>
              <w:t>Generate/consume notifications and provide dashboard/report summaries.</w:t>
            </w:r>
          </w:p>
        </w:tc>
      </w:tr>
    </w:tbl>
    <w:p/>
    <w:p>
      <w:pPr>
        <w:pStyle w:val="Heading2"/>
        <w:keepNext/>
        <w:spacing w:before="140" w:after="100"/>
      </w:pPr>
      <w:r>
        <w:t>2.11 Data Requirements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728"/>
            <w:vAlign w:val="center"/>
            <w:shd w:fill="D9EAF7"/>
          </w:tcPr>
          <w:p>
            <w:pPr>
              <w:spacing w:after="0"/>
            </w:pPr>
            <w:r>
              <w:rPr>
                <w:b/>
                <w:color w:val="1F4E79"/>
                <w:sz w:val="17"/>
              </w:rPr>
            </w:r>
            <w:r>
              <w:rPr>
                <w:b/>
                <w:color w:val="1F4E79"/>
                <w:sz w:val="17"/>
              </w:rPr>
              <w:t>Entity</w:t>
            </w:r>
          </w:p>
        </w:tc>
        <w:tc>
          <w:tcPr>
            <w:tcW w:type="dxa" w:w="3456"/>
            <w:vAlign w:val="center"/>
            <w:shd w:fill="D9EAF7"/>
          </w:tcPr>
          <w:p>
            <w:pPr>
              <w:spacing w:after="0"/>
            </w:pPr>
            <w:r>
              <w:rPr>
                <w:b/>
                <w:color w:val="1F4E79"/>
                <w:sz w:val="17"/>
              </w:rPr>
            </w:r>
            <w:r>
              <w:rPr>
                <w:b/>
                <w:color w:val="1F4E79"/>
                <w:sz w:val="17"/>
              </w:rPr>
              <w:t>Purpose</w:t>
            </w:r>
          </w:p>
        </w:tc>
        <w:tc>
          <w:tcPr>
            <w:tcW w:type="dxa" w:w="4896"/>
            <w:vAlign w:val="center"/>
            <w:shd w:fill="D9EAF7"/>
          </w:tcPr>
          <w:p>
            <w:pPr>
              <w:spacing w:after="0"/>
            </w:pPr>
            <w:r>
              <w:rPr>
                <w:b/>
                <w:color w:val="1F4E79"/>
                <w:sz w:val="17"/>
              </w:rPr>
            </w:r>
            <w:r>
              <w:rPr>
                <w:b/>
                <w:color w:val="1F4E79"/>
                <w:sz w:val="17"/>
              </w:rPr>
              <w:t>Key Data</w:t>
            </w:r>
          </w:p>
        </w:tc>
      </w:tr>
      <w:tr>
        <w:trPr>
          <w:cantSplit/>
        </w:trPr>
        <w:tc>
          <w:tcPr>
            <w:tcW w:type="dxa" w:w="1728"/>
            <w:vAlign w:val="center"/>
          </w:tcPr>
          <w:p>
            <w:pPr>
              <w:spacing w:after="0"/>
            </w:pPr>
            <w:r>
              <w:rPr>
                <w:sz w:val="17"/>
              </w:rPr>
            </w:r>
            <w:r>
              <w:rPr>
                <w:b w:val="0"/>
                <w:sz w:val="17"/>
              </w:rPr>
              <w:t>User</w:t>
            </w:r>
          </w:p>
        </w:tc>
        <w:tc>
          <w:tcPr>
            <w:tcW w:type="dxa" w:w="3456"/>
            <w:vAlign w:val="center"/>
          </w:tcPr>
          <w:p>
            <w:pPr>
              <w:spacing w:after="0"/>
            </w:pPr>
            <w:r>
              <w:rPr>
                <w:sz w:val="17"/>
              </w:rPr>
            </w:r>
            <w:r>
              <w:rPr>
                <w:b w:val="0"/>
                <w:sz w:val="17"/>
              </w:rPr>
              <w:t>Stores identities, roles, and account state.</w:t>
            </w:r>
          </w:p>
        </w:tc>
        <w:tc>
          <w:tcPr>
            <w:tcW w:type="dxa" w:w="4896"/>
            <w:vAlign w:val="center"/>
          </w:tcPr>
          <w:p>
            <w:pPr>
              <w:spacing w:after="0"/>
            </w:pPr>
            <w:r>
              <w:rPr>
                <w:sz w:val="17"/>
              </w:rPr>
            </w:r>
            <w:r>
              <w:rPr>
                <w:b w:val="0"/>
                <w:sz w:val="17"/>
              </w:rPr>
              <w:t>user_id, name, email, password_hash, role, account_status</w:t>
            </w:r>
          </w:p>
        </w:tc>
      </w:tr>
      <w:tr>
        <w:trPr>
          <w:cantSplit/>
        </w:trPr>
        <w:tc>
          <w:tcPr>
            <w:tcW w:type="dxa" w:w="1728"/>
            <w:vAlign w:val="center"/>
          </w:tcPr>
          <w:p>
            <w:pPr>
              <w:spacing w:after="0"/>
            </w:pPr>
            <w:r>
              <w:rPr>
                <w:sz w:val="17"/>
              </w:rPr>
            </w:r>
            <w:r>
              <w:rPr>
                <w:b w:val="0"/>
                <w:sz w:val="17"/>
              </w:rPr>
              <w:t>Category</w:t>
            </w:r>
          </w:p>
        </w:tc>
        <w:tc>
          <w:tcPr>
            <w:tcW w:type="dxa" w:w="3456"/>
            <w:vAlign w:val="center"/>
          </w:tcPr>
          <w:p>
            <w:pPr>
              <w:spacing w:after="0"/>
            </w:pPr>
            <w:r>
              <w:rPr>
                <w:sz w:val="17"/>
              </w:rPr>
            </w:r>
            <w:r>
              <w:rPr>
                <w:b w:val="0"/>
                <w:sz w:val="17"/>
              </w:rPr>
              <w:t>Controlled vocabulary for complaint classification.</w:t>
            </w:r>
          </w:p>
        </w:tc>
        <w:tc>
          <w:tcPr>
            <w:tcW w:type="dxa" w:w="4896"/>
            <w:vAlign w:val="center"/>
          </w:tcPr>
          <w:p>
            <w:pPr>
              <w:spacing w:after="0"/>
            </w:pPr>
            <w:r>
              <w:rPr>
                <w:sz w:val="17"/>
              </w:rPr>
            </w:r>
            <w:r>
              <w:rPr>
                <w:b w:val="0"/>
                <w:sz w:val="17"/>
              </w:rPr>
              <w:t>category_id, name, description, active_flag</w:t>
            </w:r>
          </w:p>
        </w:tc>
      </w:tr>
      <w:tr>
        <w:trPr>
          <w:cantSplit/>
        </w:trPr>
        <w:tc>
          <w:tcPr>
            <w:tcW w:type="dxa" w:w="1728"/>
            <w:vAlign w:val="center"/>
          </w:tcPr>
          <w:p>
            <w:pPr>
              <w:spacing w:after="0"/>
            </w:pPr>
            <w:r>
              <w:rPr>
                <w:sz w:val="17"/>
              </w:rPr>
            </w:r>
            <w:r>
              <w:rPr>
                <w:b w:val="0"/>
                <w:sz w:val="17"/>
              </w:rPr>
              <w:t>Complaint</w:t>
            </w:r>
          </w:p>
        </w:tc>
        <w:tc>
          <w:tcPr>
            <w:tcW w:type="dxa" w:w="3456"/>
            <w:vAlign w:val="center"/>
          </w:tcPr>
          <w:p>
            <w:pPr>
              <w:spacing w:after="0"/>
            </w:pPr>
            <w:r>
              <w:rPr>
                <w:sz w:val="17"/>
              </w:rPr>
            </w:r>
            <w:r>
              <w:rPr>
                <w:b w:val="0"/>
                <w:sz w:val="17"/>
              </w:rPr>
              <w:t>Core complaint record.</w:t>
            </w:r>
          </w:p>
        </w:tc>
        <w:tc>
          <w:tcPr>
            <w:tcW w:type="dxa" w:w="4896"/>
            <w:vAlign w:val="center"/>
          </w:tcPr>
          <w:p>
            <w:pPr>
              <w:spacing w:after="0"/>
            </w:pPr>
            <w:r>
              <w:rPr>
                <w:sz w:val="17"/>
              </w:rPr>
            </w:r>
            <w:r>
              <w:rPr>
                <w:b w:val="0"/>
                <w:sz w:val="17"/>
              </w:rPr>
              <w:t>complaint_id, user_id, category_id, priority, status, description, created_at, updated_at</w:t>
            </w:r>
          </w:p>
        </w:tc>
      </w:tr>
      <w:tr>
        <w:trPr>
          <w:cantSplit/>
        </w:trPr>
        <w:tc>
          <w:tcPr>
            <w:tcW w:type="dxa" w:w="1728"/>
            <w:vAlign w:val="center"/>
          </w:tcPr>
          <w:p>
            <w:pPr>
              <w:spacing w:after="0"/>
            </w:pPr>
            <w:r>
              <w:rPr>
                <w:sz w:val="17"/>
              </w:rPr>
            </w:r>
            <w:r>
              <w:rPr>
                <w:b w:val="0"/>
                <w:sz w:val="17"/>
              </w:rPr>
              <w:t>Assignment</w:t>
            </w:r>
          </w:p>
        </w:tc>
        <w:tc>
          <w:tcPr>
            <w:tcW w:type="dxa" w:w="3456"/>
            <w:vAlign w:val="center"/>
          </w:tcPr>
          <w:p>
            <w:pPr>
              <w:spacing w:after="0"/>
            </w:pPr>
            <w:r>
              <w:rPr>
                <w:sz w:val="17"/>
              </w:rPr>
            </w:r>
            <w:r>
              <w:rPr>
                <w:b w:val="0"/>
                <w:sz w:val="17"/>
              </w:rPr>
              <w:t>Tracks resolver ownership over time.</w:t>
            </w:r>
          </w:p>
        </w:tc>
        <w:tc>
          <w:tcPr>
            <w:tcW w:type="dxa" w:w="4896"/>
            <w:vAlign w:val="center"/>
          </w:tcPr>
          <w:p>
            <w:pPr>
              <w:spacing w:after="0"/>
            </w:pPr>
            <w:r>
              <w:rPr>
                <w:sz w:val="17"/>
              </w:rPr>
            </w:r>
            <w:r>
              <w:rPr>
                <w:b w:val="0"/>
                <w:sz w:val="17"/>
              </w:rPr>
              <w:t>assignment_id, complaint_id, staff_id, assigned_at, ended_at</w:t>
            </w:r>
          </w:p>
        </w:tc>
      </w:tr>
      <w:tr>
        <w:trPr>
          <w:cantSplit/>
        </w:trPr>
        <w:tc>
          <w:tcPr>
            <w:tcW w:type="dxa" w:w="1728"/>
            <w:vAlign w:val="center"/>
          </w:tcPr>
          <w:p>
            <w:pPr>
              <w:spacing w:after="0"/>
            </w:pPr>
            <w:r>
              <w:rPr>
                <w:sz w:val="17"/>
              </w:rPr>
            </w:r>
            <w:r>
              <w:rPr>
                <w:b w:val="0"/>
                <w:sz w:val="17"/>
              </w:rPr>
              <w:t>StatusHistory</w:t>
            </w:r>
          </w:p>
        </w:tc>
        <w:tc>
          <w:tcPr>
            <w:tcW w:type="dxa" w:w="3456"/>
            <w:vAlign w:val="center"/>
          </w:tcPr>
          <w:p>
            <w:pPr>
              <w:spacing w:after="0"/>
            </w:pPr>
            <w:r>
              <w:rPr>
                <w:sz w:val="17"/>
              </w:rPr>
            </w:r>
            <w:r>
              <w:rPr>
                <w:b w:val="0"/>
                <w:sz w:val="17"/>
              </w:rPr>
              <w:t>Records complaint state transitions.</w:t>
            </w:r>
          </w:p>
        </w:tc>
        <w:tc>
          <w:tcPr>
            <w:tcW w:type="dxa" w:w="4896"/>
            <w:vAlign w:val="center"/>
          </w:tcPr>
          <w:p>
            <w:pPr>
              <w:spacing w:after="0"/>
            </w:pPr>
            <w:r>
              <w:rPr>
                <w:sz w:val="17"/>
              </w:rPr>
            </w:r>
            <w:r>
              <w:rPr>
                <w:b w:val="0"/>
                <w:sz w:val="17"/>
              </w:rPr>
              <w:t>history_id, complaint_id, old_status, new_status, changed_by, changed_at</w:t>
            </w:r>
          </w:p>
        </w:tc>
      </w:tr>
      <w:tr>
        <w:trPr>
          <w:cantSplit/>
        </w:trPr>
        <w:tc>
          <w:tcPr>
            <w:tcW w:type="dxa" w:w="1728"/>
            <w:vAlign w:val="center"/>
          </w:tcPr>
          <w:p>
            <w:pPr>
              <w:spacing w:after="0"/>
            </w:pPr>
            <w:r>
              <w:rPr>
                <w:sz w:val="17"/>
              </w:rPr>
            </w:r>
            <w:r>
              <w:rPr>
                <w:b w:val="0"/>
                <w:sz w:val="17"/>
              </w:rPr>
              <w:t>SLA</w:t>
            </w:r>
          </w:p>
        </w:tc>
        <w:tc>
          <w:tcPr>
            <w:tcW w:type="dxa" w:w="3456"/>
            <w:vAlign w:val="center"/>
          </w:tcPr>
          <w:p>
            <w:pPr>
              <w:spacing w:after="0"/>
            </w:pPr>
            <w:r>
              <w:rPr>
                <w:sz w:val="17"/>
              </w:rPr>
            </w:r>
            <w:r>
              <w:rPr>
                <w:b w:val="0"/>
                <w:sz w:val="17"/>
              </w:rPr>
              <w:t>Stores applicable deadline and escalation state.</w:t>
            </w:r>
          </w:p>
        </w:tc>
        <w:tc>
          <w:tcPr>
            <w:tcW w:type="dxa" w:w="4896"/>
            <w:vAlign w:val="center"/>
          </w:tcPr>
          <w:p>
            <w:pPr>
              <w:spacing w:after="0"/>
            </w:pPr>
            <w:r>
              <w:rPr>
                <w:sz w:val="17"/>
              </w:rPr>
            </w:r>
            <w:r>
              <w:rPr>
                <w:b w:val="0"/>
                <w:sz w:val="17"/>
              </w:rPr>
              <w:t>sla_id, complaint_id, target_duration, deadline, escalation_level, escalated_at</w:t>
            </w:r>
          </w:p>
        </w:tc>
      </w:tr>
      <w:tr>
        <w:trPr>
          <w:cantSplit/>
        </w:trPr>
        <w:tc>
          <w:tcPr>
            <w:tcW w:type="dxa" w:w="1728"/>
            <w:vAlign w:val="center"/>
          </w:tcPr>
          <w:p>
            <w:pPr>
              <w:spacing w:after="0"/>
            </w:pPr>
            <w:r>
              <w:rPr>
                <w:sz w:val="17"/>
              </w:rPr>
            </w:r>
            <w:r>
              <w:rPr>
                <w:b w:val="0"/>
                <w:sz w:val="17"/>
              </w:rPr>
              <w:t>Notification</w:t>
            </w:r>
          </w:p>
        </w:tc>
        <w:tc>
          <w:tcPr>
            <w:tcW w:type="dxa" w:w="3456"/>
            <w:vAlign w:val="center"/>
          </w:tcPr>
          <w:p>
            <w:pPr>
              <w:spacing w:after="0"/>
            </w:pPr>
            <w:r>
              <w:rPr>
                <w:sz w:val="17"/>
              </w:rPr>
            </w:r>
            <w:r>
              <w:rPr>
                <w:b w:val="0"/>
                <w:sz w:val="17"/>
              </w:rPr>
              <w:t>Stores notification events and read/delivery state.</w:t>
            </w:r>
          </w:p>
        </w:tc>
        <w:tc>
          <w:tcPr>
            <w:tcW w:type="dxa" w:w="4896"/>
            <w:vAlign w:val="center"/>
          </w:tcPr>
          <w:p>
            <w:pPr>
              <w:spacing w:after="0"/>
            </w:pPr>
            <w:r>
              <w:rPr>
                <w:sz w:val="17"/>
              </w:rPr>
            </w:r>
            <w:r>
              <w:rPr>
                <w:b w:val="0"/>
                <w:sz w:val="17"/>
              </w:rPr>
              <w:t>notification_id, recipient_id, complaint_id, event_type, message, channel, read_status</w:t>
            </w:r>
          </w:p>
        </w:tc>
      </w:tr>
      <w:tr>
        <w:trPr>
          <w:cantSplit/>
        </w:trPr>
        <w:tc>
          <w:tcPr>
            <w:tcW w:type="dxa" w:w="1728"/>
            <w:vAlign w:val="center"/>
          </w:tcPr>
          <w:p>
            <w:pPr>
              <w:spacing w:after="0"/>
            </w:pPr>
            <w:r>
              <w:rPr>
                <w:sz w:val="17"/>
              </w:rPr>
            </w:r>
            <w:r>
              <w:rPr>
                <w:b w:val="0"/>
                <w:sz w:val="17"/>
              </w:rPr>
              <w:t>Resolution</w:t>
            </w:r>
          </w:p>
        </w:tc>
        <w:tc>
          <w:tcPr>
            <w:tcW w:type="dxa" w:w="3456"/>
            <w:vAlign w:val="center"/>
          </w:tcPr>
          <w:p>
            <w:pPr>
              <w:spacing w:after="0"/>
            </w:pPr>
            <w:r>
              <w:rPr>
                <w:sz w:val="17"/>
              </w:rPr>
            </w:r>
            <w:r>
              <w:rPr>
                <w:b w:val="0"/>
                <w:sz w:val="17"/>
              </w:rPr>
              <w:t>Stores resolution details and resolver information.</w:t>
            </w:r>
          </w:p>
        </w:tc>
        <w:tc>
          <w:tcPr>
            <w:tcW w:type="dxa" w:w="4896"/>
            <w:vAlign w:val="center"/>
          </w:tcPr>
          <w:p>
            <w:pPr>
              <w:spacing w:after="0"/>
            </w:pPr>
            <w:r>
              <w:rPr>
                <w:sz w:val="17"/>
              </w:rPr>
            </w:r>
            <w:r>
              <w:rPr>
                <w:b w:val="0"/>
                <w:sz w:val="17"/>
              </w:rPr>
              <w:t>resolution_id, complaint_id, resolver_id, resolution_details, resolved_at</w:t>
            </w:r>
          </w:p>
        </w:tc>
      </w:tr>
    </w:tbl>
    <w:p/>
    <w:p>
      <w:pPr>
        <w:pStyle w:val="Heading2"/>
        <w:keepNext/>
        <w:spacing w:before="140" w:after="100"/>
      </w:pPr>
      <w:r>
        <w:t>2.12 Business Rules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1152"/>
            <w:vAlign w:val="center"/>
            <w:shd w:fill="D9EAF7"/>
          </w:tcPr>
          <w:p>
            <w:pPr>
              <w:spacing w:after="0"/>
            </w:pPr>
            <w:r>
              <w:rPr>
                <w:b/>
                <w:color w:val="1F4E79"/>
                <w:sz w:val="18"/>
              </w:rPr>
            </w:r>
            <w:r>
              <w:rPr>
                <w:b/>
                <w:color w:val="1F4E79"/>
                <w:sz w:val="18"/>
              </w:rPr>
              <w:t>Rule</w:t>
            </w:r>
          </w:p>
        </w:tc>
        <w:tc>
          <w:tcPr>
            <w:tcW w:type="dxa" w:w="8496"/>
            <w:vAlign w:val="center"/>
            <w:shd w:fill="D9EAF7"/>
          </w:tcPr>
          <w:p>
            <w:pPr>
              <w:spacing w:after="0"/>
            </w:pPr>
            <w:r>
              <w:rPr>
                <w:b/>
                <w:color w:val="1F4E79"/>
                <w:sz w:val="18"/>
              </w:rPr>
            </w:r>
            <w:r>
              <w:rPr>
                <w:b/>
                <w:color w:val="1F4E79"/>
                <w:sz w:val="18"/>
              </w:rPr>
              <w:t>Business Rule</w:t>
            </w:r>
          </w:p>
        </w:tc>
      </w:tr>
      <w:tr>
        <w:trPr>
          <w:cantSplit/>
        </w:trPr>
        <w:tc>
          <w:tcPr>
            <w:tcW w:type="dxa" w:w="1152"/>
            <w:vAlign w:val="center"/>
          </w:tcPr>
          <w:p>
            <w:pPr>
              <w:spacing w:after="0"/>
            </w:pPr>
            <w:r>
              <w:rPr>
                <w:sz w:val="18"/>
              </w:rPr>
            </w:r>
            <w:r>
              <w:rPr>
                <w:b w:val="0"/>
                <w:sz w:val="18"/>
              </w:rPr>
              <w:t>BR-01</w:t>
            </w:r>
          </w:p>
        </w:tc>
        <w:tc>
          <w:tcPr>
            <w:tcW w:type="dxa" w:w="8496"/>
            <w:vAlign w:val="center"/>
          </w:tcPr>
          <w:p>
            <w:pPr>
              <w:spacing w:after="0"/>
            </w:pPr>
            <w:r>
              <w:rPr>
                <w:sz w:val="18"/>
              </w:rPr>
            </w:r>
            <w:r>
              <w:rPr>
                <w:b w:val="0"/>
                <w:sz w:val="18"/>
              </w:rPr>
              <w:t>A complaint must be submitted by an authenticated user.</w:t>
            </w:r>
          </w:p>
        </w:tc>
      </w:tr>
      <w:tr>
        <w:trPr>
          <w:cantSplit/>
        </w:trPr>
        <w:tc>
          <w:tcPr>
            <w:tcW w:type="dxa" w:w="1152"/>
            <w:vAlign w:val="center"/>
          </w:tcPr>
          <w:p>
            <w:pPr>
              <w:spacing w:after="0"/>
            </w:pPr>
            <w:r>
              <w:rPr>
                <w:sz w:val="18"/>
              </w:rPr>
            </w:r>
            <w:r>
              <w:rPr>
                <w:b w:val="0"/>
                <w:sz w:val="18"/>
              </w:rPr>
              <w:t>BR-02</w:t>
            </w:r>
          </w:p>
        </w:tc>
        <w:tc>
          <w:tcPr>
            <w:tcW w:type="dxa" w:w="8496"/>
            <w:vAlign w:val="center"/>
          </w:tcPr>
          <w:p>
            <w:pPr>
              <w:spacing w:after="0"/>
            </w:pPr>
            <w:r>
              <w:rPr>
                <w:sz w:val="18"/>
              </w:rPr>
            </w:r>
            <w:r>
              <w:rPr>
                <w:b w:val="0"/>
                <w:sz w:val="18"/>
              </w:rPr>
              <w:t>Every complaint must have a valid category and priority.</w:t>
            </w:r>
          </w:p>
        </w:tc>
      </w:tr>
      <w:tr>
        <w:trPr>
          <w:cantSplit/>
        </w:trPr>
        <w:tc>
          <w:tcPr>
            <w:tcW w:type="dxa" w:w="1152"/>
            <w:vAlign w:val="center"/>
          </w:tcPr>
          <w:p>
            <w:pPr>
              <w:spacing w:after="0"/>
            </w:pPr>
            <w:r>
              <w:rPr>
                <w:sz w:val="18"/>
              </w:rPr>
            </w:r>
            <w:r>
              <w:rPr>
                <w:b w:val="0"/>
                <w:sz w:val="18"/>
              </w:rPr>
              <w:t>BR-03</w:t>
            </w:r>
          </w:p>
        </w:tc>
        <w:tc>
          <w:tcPr>
            <w:tcW w:type="dxa" w:w="8496"/>
            <w:vAlign w:val="center"/>
          </w:tcPr>
          <w:p>
            <w:pPr>
              <w:spacing w:after="0"/>
            </w:pPr>
            <w:r>
              <w:rPr>
                <w:sz w:val="18"/>
              </w:rPr>
            </w:r>
            <w:r>
              <w:rPr>
                <w:b w:val="0"/>
                <w:sz w:val="18"/>
              </w:rPr>
              <w:t>Only authorized staff or administrators may assign complaints.</w:t>
            </w:r>
          </w:p>
        </w:tc>
      </w:tr>
      <w:tr>
        <w:trPr>
          <w:cantSplit/>
        </w:trPr>
        <w:tc>
          <w:tcPr>
            <w:tcW w:type="dxa" w:w="1152"/>
            <w:vAlign w:val="center"/>
          </w:tcPr>
          <w:p>
            <w:pPr>
              <w:spacing w:after="0"/>
            </w:pPr>
            <w:r>
              <w:rPr>
                <w:sz w:val="18"/>
              </w:rPr>
            </w:r>
            <w:r>
              <w:rPr>
                <w:b w:val="0"/>
                <w:sz w:val="18"/>
              </w:rPr>
              <w:t>BR-04</w:t>
            </w:r>
          </w:p>
        </w:tc>
        <w:tc>
          <w:tcPr>
            <w:tcW w:type="dxa" w:w="8496"/>
            <w:vAlign w:val="center"/>
          </w:tcPr>
          <w:p>
            <w:pPr>
              <w:spacing w:after="0"/>
            </w:pPr>
            <w:r>
              <w:rPr>
                <w:sz w:val="18"/>
              </w:rPr>
            </w:r>
            <w:r>
              <w:rPr>
                <w:b w:val="0"/>
                <w:sz w:val="18"/>
              </w:rPr>
              <w:t>Only authorized staff may update the processing status of an assigned complaint.</w:t>
            </w:r>
          </w:p>
        </w:tc>
      </w:tr>
      <w:tr>
        <w:trPr>
          <w:cantSplit/>
        </w:trPr>
        <w:tc>
          <w:tcPr>
            <w:tcW w:type="dxa" w:w="1152"/>
            <w:vAlign w:val="center"/>
          </w:tcPr>
          <w:p>
            <w:pPr>
              <w:spacing w:after="0"/>
            </w:pPr>
            <w:r>
              <w:rPr>
                <w:sz w:val="18"/>
              </w:rPr>
            </w:r>
            <w:r>
              <w:rPr>
                <w:b w:val="0"/>
                <w:sz w:val="18"/>
              </w:rPr>
              <w:t>BR-05</w:t>
            </w:r>
          </w:p>
        </w:tc>
        <w:tc>
          <w:tcPr>
            <w:tcW w:type="dxa" w:w="8496"/>
            <w:vAlign w:val="center"/>
          </w:tcPr>
          <w:p>
            <w:pPr>
              <w:spacing w:after="0"/>
            </w:pPr>
            <w:r>
              <w:rPr>
                <w:sz w:val="18"/>
              </w:rPr>
            </w:r>
            <w:r>
              <w:rPr>
                <w:b w:val="0"/>
                <w:sz w:val="18"/>
              </w:rPr>
              <w:t>A complaint cannot be marked Resolved without resolution details.</w:t>
            </w:r>
          </w:p>
        </w:tc>
      </w:tr>
      <w:tr>
        <w:trPr>
          <w:cantSplit/>
        </w:trPr>
        <w:tc>
          <w:tcPr>
            <w:tcW w:type="dxa" w:w="1152"/>
            <w:vAlign w:val="center"/>
          </w:tcPr>
          <w:p>
            <w:pPr>
              <w:spacing w:after="0"/>
            </w:pPr>
            <w:r>
              <w:rPr>
                <w:sz w:val="18"/>
              </w:rPr>
            </w:r>
            <w:r>
              <w:rPr>
                <w:b w:val="0"/>
                <w:sz w:val="18"/>
              </w:rPr>
              <w:t>BR-06</w:t>
            </w:r>
          </w:p>
        </w:tc>
        <w:tc>
          <w:tcPr>
            <w:tcW w:type="dxa" w:w="8496"/>
            <w:vAlign w:val="center"/>
          </w:tcPr>
          <w:p>
            <w:pPr>
              <w:spacing w:after="0"/>
            </w:pPr>
            <w:r>
              <w:rPr>
                <w:sz w:val="18"/>
              </w:rPr>
            </w:r>
            <w:r>
              <w:rPr>
                <w:b w:val="0"/>
                <w:sz w:val="18"/>
              </w:rPr>
              <w:t>SLA deadlines shall be determined using configured priority/category rules.</w:t>
            </w:r>
          </w:p>
        </w:tc>
      </w:tr>
      <w:tr>
        <w:trPr>
          <w:cantSplit/>
        </w:trPr>
        <w:tc>
          <w:tcPr>
            <w:tcW w:type="dxa" w:w="1152"/>
            <w:vAlign w:val="center"/>
          </w:tcPr>
          <w:p>
            <w:pPr>
              <w:spacing w:after="0"/>
            </w:pPr>
            <w:r>
              <w:rPr>
                <w:sz w:val="18"/>
              </w:rPr>
            </w:r>
            <w:r>
              <w:rPr>
                <w:b w:val="0"/>
                <w:sz w:val="18"/>
              </w:rPr>
              <w:t>BR-07</w:t>
            </w:r>
          </w:p>
        </w:tc>
        <w:tc>
          <w:tcPr>
            <w:tcW w:type="dxa" w:w="8496"/>
            <w:vAlign w:val="center"/>
          </w:tcPr>
          <w:p>
            <w:pPr>
              <w:spacing w:after="0"/>
            </w:pPr>
            <w:r>
              <w:rPr>
                <w:sz w:val="18"/>
              </w:rPr>
            </w:r>
            <w:r>
              <w:rPr>
                <w:b w:val="0"/>
                <w:sz w:val="18"/>
              </w:rPr>
              <w:t>A complaint that exceeds its applicable SLA may be escalated according to the configured escalation rule.</w:t>
            </w:r>
          </w:p>
        </w:tc>
      </w:tr>
      <w:tr>
        <w:trPr>
          <w:cantSplit/>
        </w:trPr>
        <w:tc>
          <w:tcPr>
            <w:tcW w:type="dxa" w:w="1152"/>
            <w:vAlign w:val="center"/>
          </w:tcPr>
          <w:p>
            <w:pPr>
              <w:spacing w:after="0"/>
            </w:pPr>
            <w:r>
              <w:rPr>
                <w:sz w:val="18"/>
              </w:rPr>
            </w:r>
            <w:r>
              <w:rPr>
                <w:b w:val="0"/>
                <w:sz w:val="18"/>
              </w:rPr>
              <w:t>BR-08</w:t>
            </w:r>
          </w:p>
        </w:tc>
        <w:tc>
          <w:tcPr>
            <w:tcW w:type="dxa" w:w="8496"/>
            <w:vAlign w:val="center"/>
          </w:tcPr>
          <w:p>
            <w:pPr>
              <w:spacing w:after="0"/>
            </w:pPr>
            <w:r>
              <w:rPr>
                <w:sz w:val="18"/>
              </w:rPr>
            </w:r>
            <w:r>
              <w:rPr>
                <w:b w:val="0"/>
                <w:sz w:val="18"/>
              </w:rPr>
              <w:t>Users may view only complaints they are authorized to access.</w:t>
            </w:r>
          </w:p>
        </w:tc>
      </w:tr>
      <w:tr>
        <w:trPr>
          <w:cantSplit/>
        </w:trPr>
        <w:tc>
          <w:tcPr>
            <w:tcW w:type="dxa" w:w="1152"/>
            <w:vAlign w:val="center"/>
          </w:tcPr>
          <w:p>
            <w:pPr>
              <w:spacing w:after="0"/>
            </w:pPr>
            <w:r>
              <w:rPr>
                <w:sz w:val="18"/>
              </w:rPr>
            </w:r>
            <w:r>
              <w:rPr>
                <w:b w:val="0"/>
                <w:sz w:val="18"/>
              </w:rPr>
              <w:t>BR-09</w:t>
            </w:r>
          </w:p>
        </w:tc>
        <w:tc>
          <w:tcPr>
            <w:tcW w:type="dxa" w:w="8496"/>
            <w:vAlign w:val="center"/>
          </w:tcPr>
          <w:p>
            <w:pPr>
              <w:spacing w:after="0"/>
            </w:pPr>
            <w:r>
              <w:rPr>
                <w:sz w:val="18"/>
              </w:rPr>
            </w:r>
            <w:r>
              <w:rPr>
                <w:b w:val="0"/>
                <w:sz w:val="18"/>
              </w:rPr>
              <w:t>Administrative functions shall be restricted to administrator roles.</w:t>
            </w:r>
          </w:p>
        </w:tc>
      </w:tr>
      <w:tr>
        <w:trPr>
          <w:cantSplit/>
        </w:trPr>
        <w:tc>
          <w:tcPr>
            <w:tcW w:type="dxa" w:w="1152"/>
            <w:vAlign w:val="center"/>
          </w:tcPr>
          <w:p>
            <w:pPr>
              <w:spacing w:after="0"/>
            </w:pPr>
            <w:r>
              <w:rPr>
                <w:sz w:val="18"/>
              </w:rPr>
            </w:r>
            <w:r>
              <w:rPr>
                <w:b w:val="0"/>
                <w:sz w:val="18"/>
              </w:rPr>
              <w:t>BR-10</w:t>
            </w:r>
          </w:p>
        </w:tc>
        <w:tc>
          <w:tcPr>
            <w:tcW w:type="dxa" w:w="8496"/>
            <w:vAlign w:val="center"/>
          </w:tcPr>
          <w:p>
            <w:pPr>
              <w:spacing w:after="0"/>
            </w:pPr>
            <w:r>
              <w:rPr>
                <w:sz w:val="18"/>
              </w:rPr>
            </w:r>
            <w:r>
              <w:rPr>
                <w:b w:val="0"/>
                <w:sz w:val="18"/>
              </w:rPr>
              <w:t>Status history shall be retained when a complaint status changes.</w:t>
            </w:r>
          </w:p>
        </w:tc>
      </w:tr>
    </w:tbl>
    <w:p/>
    <w:p>
      <w:pPr>
        <w:pStyle w:val="Heading2"/>
        <w:keepNext/>
        <w:spacing w:before="140" w:after="100"/>
      </w:pPr>
      <w:r>
        <w:t>2.13 Requirement Traceability</w:t>
      </w:r>
    </w:p>
    <w:p>
      <w:pPr>
        <w:spacing w:line="259" w:lineRule="auto" w:after="120"/>
      </w:pPr>
      <w:r>
        <w:t>The SRS groups the requirements into the following traceability blocks, which are carried forward into the architecture, software design, automated tests, and system validation records.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72"/>
            <w:vAlign w:val="center"/>
            <w:shd w:fill="D9EAF7"/>
          </w:tcPr>
          <w:p>
            <w:pPr>
              <w:spacing w:after="0"/>
            </w:pPr>
            <w:r>
              <w:rPr>
                <w:b/>
                <w:color w:val="1F4E79"/>
                <w:sz w:val="17"/>
              </w:rPr>
            </w:r>
            <w:r>
              <w:rPr>
                <w:b/>
                <w:color w:val="1F4E79"/>
                <w:sz w:val="17"/>
              </w:rPr>
              <w:t>Requirement Group</w:t>
            </w:r>
          </w:p>
        </w:tc>
        <w:tc>
          <w:tcPr>
            <w:tcW w:type="dxa" w:w="2160"/>
            <w:vAlign w:val="center"/>
            <w:shd w:fill="D9EAF7"/>
          </w:tcPr>
          <w:p>
            <w:pPr>
              <w:spacing w:after="0"/>
            </w:pPr>
            <w:r>
              <w:rPr>
                <w:b/>
                <w:color w:val="1F4E79"/>
                <w:sz w:val="17"/>
              </w:rPr>
            </w:r>
            <w:r>
              <w:rPr>
                <w:b/>
                <w:color w:val="1F4E79"/>
                <w:sz w:val="17"/>
              </w:rPr>
              <w:t>Related Use Case(s)</w:t>
            </w:r>
          </w:p>
        </w:tc>
        <w:tc>
          <w:tcPr>
            <w:tcW w:type="dxa" w:w="5616"/>
            <w:vAlign w:val="center"/>
            <w:shd w:fill="D9EAF7"/>
          </w:tcPr>
          <w:p>
            <w:pPr>
              <w:spacing w:after="0"/>
            </w:pPr>
            <w:r>
              <w:rPr>
                <w:b/>
                <w:color w:val="1F4E79"/>
                <w:sz w:val="17"/>
              </w:rPr>
            </w:r>
            <w:r>
              <w:rPr>
                <w:b/>
                <w:color w:val="1F4E79"/>
                <w:sz w:val="17"/>
              </w:rPr>
              <w:t>Primary Design / Validation Focus</w:t>
            </w:r>
          </w:p>
        </w:tc>
      </w:tr>
      <w:tr>
        <w:trPr>
          <w:cantSplit/>
        </w:trPr>
        <w:tc>
          <w:tcPr>
            <w:tcW w:type="dxa" w:w="1872"/>
            <w:vAlign w:val="center"/>
          </w:tcPr>
          <w:p>
            <w:pPr>
              <w:spacing w:after="0"/>
            </w:pPr>
            <w:r>
              <w:rPr>
                <w:sz w:val="17"/>
              </w:rPr>
            </w:r>
            <w:r>
              <w:rPr>
                <w:b w:val="0"/>
                <w:sz w:val="17"/>
              </w:rPr>
              <w:t>FR-01–FR-04</w:t>
            </w:r>
          </w:p>
        </w:tc>
        <w:tc>
          <w:tcPr>
            <w:tcW w:type="dxa" w:w="2160"/>
            <w:vAlign w:val="center"/>
          </w:tcPr>
          <w:p>
            <w:pPr>
              <w:spacing w:after="0"/>
            </w:pPr>
            <w:r>
              <w:rPr>
                <w:sz w:val="17"/>
              </w:rPr>
            </w:r>
            <w:r>
              <w:rPr>
                <w:b w:val="0"/>
                <w:sz w:val="17"/>
              </w:rPr>
              <w:t>UC-01</w:t>
            </w:r>
          </w:p>
        </w:tc>
        <w:tc>
          <w:tcPr>
            <w:tcW w:type="dxa" w:w="5616"/>
            <w:vAlign w:val="center"/>
          </w:tcPr>
          <w:p>
            <w:pPr>
              <w:spacing w:after="0"/>
            </w:pPr>
            <w:r>
              <w:rPr>
                <w:sz w:val="17"/>
              </w:rPr>
            </w:r>
            <w:r>
              <w:rPr>
                <w:b w:val="0"/>
                <w:sz w:val="17"/>
              </w:rPr>
              <w:t>Authentication service, role-based access, login/registration validation.</w:t>
            </w:r>
          </w:p>
        </w:tc>
      </w:tr>
      <w:tr>
        <w:trPr>
          <w:cantSplit/>
        </w:trPr>
        <w:tc>
          <w:tcPr>
            <w:tcW w:type="dxa" w:w="1872"/>
            <w:vAlign w:val="center"/>
          </w:tcPr>
          <w:p>
            <w:pPr>
              <w:spacing w:after="0"/>
            </w:pPr>
            <w:r>
              <w:rPr>
                <w:sz w:val="17"/>
              </w:rPr>
            </w:r>
            <w:r>
              <w:rPr>
                <w:b w:val="0"/>
                <w:sz w:val="17"/>
              </w:rPr>
              <w:t>FR-05–FR-08</w:t>
            </w:r>
          </w:p>
        </w:tc>
        <w:tc>
          <w:tcPr>
            <w:tcW w:type="dxa" w:w="2160"/>
            <w:vAlign w:val="center"/>
          </w:tcPr>
          <w:p>
            <w:pPr>
              <w:spacing w:after="0"/>
            </w:pPr>
            <w:r>
              <w:rPr>
                <w:sz w:val="17"/>
              </w:rPr>
            </w:r>
            <w:r>
              <w:rPr>
                <w:b w:val="0"/>
                <w:sz w:val="17"/>
              </w:rPr>
              <w:t>UC-02, UC-03</w:t>
            </w:r>
          </w:p>
        </w:tc>
        <w:tc>
          <w:tcPr>
            <w:tcW w:type="dxa" w:w="5616"/>
            <w:vAlign w:val="center"/>
          </w:tcPr>
          <w:p>
            <w:pPr>
              <w:spacing w:after="0"/>
            </w:pPr>
            <w:r>
              <w:rPr>
                <w:sz w:val="17"/>
              </w:rPr>
            </w:r>
            <w:r>
              <w:rPr>
                <w:b w:val="0"/>
                <w:sz w:val="17"/>
              </w:rPr>
              <w:t>Complaint service, complaint schema, submission and tracking tests.</w:t>
            </w:r>
          </w:p>
        </w:tc>
      </w:tr>
      <w:tr>
        <w:trPr>
          <w:cantSplit/>
        </w:trPr>
        <w:tc>
          <w:tcPr>
            <w:tcW w:type="dxa" w:w="1872"/>
            <w:vAlign w:val="center"/>
          </w:tcPr>
          <w:p>
            <w:pPr>
              <w:spacing w:after="0"/>
            </w:pPr>
            <w:r>
              <w:rPr>
                <w:sz w:val="17"/>
              </w:rPr>
            </w:r>
            <w:r>
              <w:rPr>
                <w:b w:val="0"/>
                <w:sz w:val="17"/>
              </w:rPr>
              <w:t>FR-09–FR-11</w:t>
            </w:r>
          </w:p>
        </w:tc>
        <w:tc>
          <w:tcPr>
            <w:tcW w:type="dxa" w:w="2160"/>
            <w:vAlign w:val="center"/>
          </w:tcPr>
          <w:p>
            <w:pPr>
              <w:spacing w:after="0"/>
            </w:pPr>
            <w:r>
              <w:rPr>
                <w:sz w:val="17"/>
              </w:rPr>
            </w:r>
            <w:r>
              <w:rPr>
                <w:b w:val="0"/>
                <w:sz w:val="17"/>
              </w:rPr>
              <w:t>UC-02, UC-04</w:t>
            </w:r>
          </w:p>
        </w:tc>
        <w:tc>
          <w:tcPr>
            <w:tcW w:type="dxa" w:w="5616"/>
            <w:vAlign w:val="center"/>
          </w:tcPr>
          <w:p>
            <w:pPr>
              <w:spacing w:after="0"/>
            </w:pPr>
            <w:r>
              <w:rPr>
                <w:sz w:val="17"/>
              </w:rPr>
            </w:r>
            <w:r>
              <w:rPr>
                <w:b w:val="0"/>
                <w:sz w:val="17"/>
              </w:rPr>
              <w:t>Category and priority validation.</w:t>
            </w:r>
          </w:p>
        </w:tc>
      </w:tr>
      <w:tr>
        <w:trPr>
          <w:cantSplit/>
        </w:trPr>
        <w:tc>
          <w:tcPr>
            <w:tcW w:type="dxa" w:w="1872"/>
            <w:vAlign w:val="center"/>
          </w:tcPr>
          <w:p>
            <w:pPr>
              <w:spacing w:after="0"/>
            </w:pPr>
            <w:r>
              <w:rPr>
                <w:sz w:val="17"/>
              </w:rPr>
            </w:r>
            <w:r>
              <w:rPr>
                <w:b w:val="0"/>
                <w:sz w:val="17"/>
              </w:rPr>
              <w:t>FR-12–FR-15</w:t>
            </w:r>
          </w:p>
        </w:tc>
        <w:tc>
          <w:tcPr>
            <w:tcW w:type="dxa" w:w="2160"/>
            <w:vAlign w:val="center"/>
          </w:tcPr>
          <w:p>
            <w:pPr>
              <w:spacing w:after="0"/>
            </w:pPr>
            <w:r>
              <w:rPr>
                <w:sz w:val="17"/>
              </w:rPr>
            </w:r>
            <w:r>
              <w:rPr>
                <w:b w:val="0"/>
                <w:sz w:val="17"/>
              </w:rPr>
              <w:t>UC-04, UC-05, UC-06</w:t>
            </w:r>
          </w:p>
        </w:tc>
        <w:tc>
          <w:tcPr>
            <w:tcW w:type="dxa" w:w="5616"/>
            <w:vAlign w:val="center"/>
          </w:tcPr>
          <w:p>
            <w:pPr>
              <w:spacing w:after="0"/>
            </w:pPr>
            <w:r>
              <w:rPr>
                <w:sz w:val="17"/>
              </w:rPr>
            </w:r>
            <w:r>
              <w:rPr>
                <w:b w:val="0"/>
                <w:sz w:val="17"/>
              </w:rPr>
              <w:t>Assignment, state model, history, and resolution records.</w:t>
            </w:r>
          </w:p>
        </w:tc>
      </w:tr>
      <w:tr>
        <w:trPr>
          <w:cantSplit/>
        </w:trPr>
        <w:tc>
          <w:tcPr>
            <w:tcW w:type="dxa" w:w="1872"/>
            <w:vAlign w:val="center"/>
          </w:tcPr>
          <w:p>
            <w:pPr>
              <w:spacing w:after="0"/>
            </w:pPr>
            <w:r>
              <w:rPr>
                <w:sz w:val="17"/>
              </w:rPr>
            </w:r>
            <w:r>
              <w:rPr>
                <w:b w:val="0"/>
                <w:sz w:val="17"/>
              </w:rPr>
              <w:t>FR-16–FR-19</w:t>
            </w:r>
          </w:p>
        </w:tc>
        <w:tc>
          <w:tcPr>
            <w:tcW w:type="dxa" w:w="2160"/>
            <w:vAlign w:val="center"/>
          </w:tcPr>
          <w:p>
            <w:pPr>
              <w:spacing w:after="0"/>
            </w:pPr>
            <w:r>
              <w:rPr>
                <w:sz w:val="17"/>
              </w:rPr>
            </w:r>
            <w:r>
              <w:rPr>
                <w:b w:val="0"/>
                <w:sz w:val="17"/>
              </w:rPr>
              <w:t>UC-07</w:t>
            </w:r>
          </w:p>
        </w:tc>
        <w:tc>
          <w:tcPr>
            <w:tcW w:type="dxa" w:w="5616"/>
            <w:vAlign w:val="center"/>
          </w:tcPr>
          <w:p>
            <w:pPr>
              <w:spacing w:after="0"/>
            </w:pPr>
            <w:r>
              <w:rPr>
                <w:sz w:val="17"/>
              </w:rPr>
            </w:r>
            <w:r>
              <w:rPr>
                <w:b w:val="0"/>
                <w:sz w:val="17"/>
              </w:rPr>
              <w:t>SLA service, scheduler, escalation rules.</w:t>
            </w:r>
          </w:p>
        </w:tc>
      </w:tr>
      <w:tr>
        <w:trPr>
          <w:cantSplit/>
        </w:trPr>
        <w:tc>
          <w:tcPr>
            <w:tcW w:type="dxa" w:w="1872"/>
            <w:vAlign w:val="center"/>
          </w:tcPr>
          <w:p>
            <w:pPr>
              <w:spacing w:after="0"/>
            </w:pPr>
            <w:r>
              <w:rPr>
                <w:sz w:val="17"/>
              </w:rPr>
            </w:r>
            <w:r>
              <w:rPr>
                <w:b w:val="0"/>
                <w:sz w:val="17"/>
              </w:rPr>
              <w:t>FR-20–FR-21</w:t>
            </w:r>
          </w:p>
        </w:tc>
        <w:tc>
          <w:tcPr>
            <w:tcW w:type="dxa" w:w="2160"/>
            <w:vAlign w:val="center"/>
          </w:tcPr>
          <w:p>
            <w:pPr>
              <w:spacing w:after="0"/>
            </w:pPr>
            <w:r>
              <w:rPr>
                <w:sz w:val="17"/>
              </w:rPr>
            </w:r>
            <w:r>
              <w:rPr>
                <w:b w:val="0"/>
                <w:sz w:val="17"/>
              </w:rPr>
              <w:t>UC-08</w:t>
            </w:r>
          </w:p>
        </w:tc>
        <w:tc>
          <w:tcPr>
            <w:tcW w:type="dxa" w:w="5616"/>
            <w:vAlign w:val="center"/>
          </w:tcPr>
          <w:p>
            <w:pPr>
              <w:spacing w:after="0"/>
            </w:pPr>
            <w:r>
              <w:rPr>
                <w:sz w:val="17"/>
              </w:rPr>
            </w:r>
            <w:r>
              <w:rPr>
                <w:b w:val="0"/>
                <w:sz w:val="17"/>
              </w:rPr>
              <w:t>Notification service and notification event handling.</w:t>
            </w:r>
          </w:p>
        </w:tc>
      </w:tr>
      <w:tr>
        <w:trPr>
          <w:cantSplit/>
        </w:trPr>
        <w:tc>
          <w:tcPr>
            <w:tcW w:type="dxa" w:w="1872"/>
            <w:vAlign w:val="center"/>
          </w:tcPr>
          <w:p>
            <w:pPr>
              <w:spacing w:after="0"/>
            </w:pPr>
            <w:r>
              <w:rPr>
                <w:sz w:val="17"/>
              </w:rPr>
            </w:r>
            <w:r>
              <w:rPr>
                <w:b w:val="0"/>
                <w:sz w:val="17"/>
              </w:rPr>
              <w:t>FR-22–FR-24</w:t>
            </w:r>
          </w:p>
        </w:tc>
        <w:tc>
          <w:tcPr>
            <w:tcW w:type="dxa" w:w="2160"/>
            <w:vAlign w:val="center"/>
          </w:tcPr>
          <w:p>
            <w:pPr>
              <w:spacing w:after="0"/>
            </w:pPr>
            <w:r>
              <w:rPr>
                <w:sz w:val="17"/>
              </w:rPr>
            </w:r>
            <w:r>
              <w:rPr>
                <w:b w:val="0"/>
                <w:sz w:val="17"/>
              </w:rPr>
              <w:t>UC-08</w:t>
            </w:r>
          </w:p>
        </w:tc>
        <w:tc>
          <w:tcPr>
            <w:tcW w:type="dxa" w:w="5616"/>
            <w:vAlign w:val="center"/>
          </w:tcPr>
          <w:p>
            <w:pPr>
              <w:spacing w:after="0"/>
            </w:pPr>
            <w:r>
              <w:rPr>
                <w:sz w:val="17"/>
              </w:rPr>
            </w:r>
            <w:r>
              <w:rPr>
                <w:b w:val="0"/>
                <w:sz w:val="17"/>
              </w:rPr>
              <w:t>Dashboard aggregation, filtering, and reporting.</w:t>
            </w:r>
          </w:p>
        </w:tc>
      </w:tr>
      <w:tr>
        <w:trPr>
          <w:cantSplit/>
        </w:trPr>
        <w:tc>
          <w:tcPr>
            <w:tcW w:type="dxa" w:w="1872"/>
            <w:vAlign w:val="center"/>
          </w:tcPr>
          <w:p>
            <w:pPr>
              <w:spacing w:after="0"/>
            </w:pPr>
            <w:r>
              <w:rPr>
                <w:sz w:val="17"/>
              </w:rPr>
            </w:r>
            <w:r>
              <w:rPr>
                <w:b w:val="0"/>
                <w:sz w:val="17"/>
              </w:rPr>
              <w:t>NFR-01–NFR-07</w:t>
            </w:r>
          </w:p>
        </w:tc>
        <w:tc>
          <w:tcPr>
            <w:tcW w:type="dxa" w:w="2160"/>
            <w:vAlign w:val="center"/>
          </w:tcPr>
          <w:p>
            <w:pPr>
              <w:spacing w:after="0"/>
            </w:pPr>
            <w:r>
              <w:rPr>
                <w:sz w:val="17"/>
              </w:rPr>
            </w:r>
            <w:r>
              <w:rPr>
                <w:b w:val="0"/>
                <w:sz w:val="17"/>
              </w:rPr>
              <w:t>All protected use cases</w:t>
            </w:r>
          </w:p>
        </w:tc>
        <w:tc>
          <w:tcPr>
            <w:tcW w:type="dxa" w:w="5616"/>
            <w:vAlign w:val="center"/>
          </w:tcPr>
          <w:p>
            <w:pPr>
              <w:spacing w:after="0"/>
            </w:pPr>
            <w:r>
              <w:rPr>
                <w:sz w:val="17"/>
              </w:rPr>
            </w:r>
            <w:r>
              <w:rPr>
                <w:b w:val="0"/>
                <w:sz w:val="17"/>
              </w:rPr>
              <w:t>Performance, safety, security, consistency, and input validation.</w:t>
            </w:r>
          </w:p>
        </w:tc>
      </w:tr>
      <w:tr>
        <w:trPr>
          <w:cantSplit/>
        </w:trPr>
        <w:tc>
          <w:tcPr>
            <w:tcW w:type="dxa" w:w="1872"/>
            <w:vAlign w:val="center"/>
          </w:tcPr>
          <w:p>
            <w:pPr>
              <w:spacing w:after="0"/>
            </w:pPr>
            <w:r>
              <w:rPr>
                <w:sz w:val="17"/>
              </w:rPr>
            </w:r>
            <w:r>
              <w:rPr>
                <w:b w:val="0"/>
                <w:sz w:val="17"/>
              </w:rPr>
              <w:t>BR-01–BR-10</w:t>
            </w:r>
          </w:p>
        </w:tc>
        <w:tc>
          <w:tcPr>
            <w:tcW w:type="dxa" w:w="2160"/>
            <w:vAlign w:val="center"/>
          </w:tcPr>
          <w:p>
            <w:pPr>
              <w:spacing w:after="0"/>
            </w:pPr>
            <w:r>
              <w:rPr>
                <w:sz w:val="17"/>
              </w:rPr>
            </w:r>
            <w:r>
              <w:rPr>
                <w:b w:val="0"/>
                <w:sz w:val="17"/>
              </w:rPr>
              <w:t>Cross-cutting</w:t>
            </w:r>
          </w:p>
        </w:tc>
        <w:tc>
          <w:tcPr>
            <w:tcW w:type="dxa" w:w="5616"/>
            <w:vAlign w:val="center"/>
          </w:tcPr>
          <w:p>
            <w:pPr>
              <w:spacing w:after="0"/>
            </w:pPr>
            <w:r>
              <w:rPr>
                <w:sz w:val="17"/>
              </w:rPr>
            </w:r>
            <w:r>
              <w:rPr>
                <w:b w:val="0"/>
                <w:sz w:val="17"/>
              </w:rPr>
              <w:t>Service-layer business rules and database integrity controls.</w:t>
            </w:r>
          </w:p>
        </w:tc>
      </w:tr>
    </w:tbl>
    <w:p/>
    <w:p>
      <w:pPr>
        <w:spacing w:line="259" w:lineRule="auto" w:after="120"/>
      </w:pPr>
      <w:r>
        <w:t>Detailed requirement-to-design and requirement-to-test evidence is maintained in the dedicated Software Design, Test Plan and Test Report, and System Validation documents.</w:t>
      </w:r>
    </w:p>
    <w:p>
      <w:pPr>
        <w:pStyle w:val="Heading1"/>
        <w:keepNext/>
        <w:pageBreakBefore/>
        <w:spacing w:before="200" w:after="100"/>
      </w:pPr>
      <w:r>
        <w:t>3. Project Plan</w:t>
      </w:r>
    </w:p>
    <w:p>
      <w:pPr>
        <w:pStyle w:val="Heading2"/>
        <w:keepNext/>
        <w:spacing w:before="140" w:after="100"/>
      </w:pPr>
      <w:r>
        <w:t>3.1 Project Overview</w:t>
      </w:r>
    </w:p>
    <w:p>
      <w:pPr>
        <w:spacing w:line="259" w:lineRule="auto" w:after="120"/>
      </w:pPr>
      <w:r>
        <w:t>The project plan defines an Agile execution model with a planned six-week duration, explicit end-to-end feature ownership, a work breakdown structure, effort estimates, sprint increments, risk controls, and project tracking practices.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312"/>
            <w:vAlign w:val="center"/>
            <w:shd w:fill="D9EAF7"/>
          </w:tcPr>
          <w:p>
            <w:pPr>
              <w:spacing w:after="0"/>
            </w:pPr>
            <w:r>
              <w:rPr>
                <w:b/>
                <w:color w:val="1F4E79"/>
                <w:sz w:val="19"/>
              </w:rPr>
            </w:r>
            <w:r>
              <w:rPr>
                <w:b/>
                <w:color w:val="1F4E79"/>
                <w:sz w:val="19"/>
              </w:rPr>
              <w:t>Field</w:t>
            </w:r>
          </w:p>
        </w:tc>
        <w:tc>
          <w:tcPr>
            <w:tcW w:type="dxa" w:w="6192"/>
            <w:vAlign w:val="center"/>
            <w:shd w:fill="D9EAF7"/>
          </w:tcPr>
          <w:p>
            <w:pPr>
              <w:spacing w:after="0"/>
            </w:pPr>
            <w:r>
              <w:rPr>
                <w:b/>
                <w:color w:val="1F4E79"/>
                <w:sz w:val="19"/>
              </w:rPr>
            </w:r>
            <w:r>
              <w:rPr>
                <w:b/>
                <w:color w:val="1F4E79"/>
                <w:sz w:val="19"/>
              </w:rPr>
              <w:t>Value</w:t>
            </w:r>
          </w:p>
        </w:tc>
      </w:tr>
      <w:tr>
        <w:trPr>
          <w:cantSplit/>
        </w:trPr>
        <w:tc>
          <w:tcPr>
            <w:tcW w:type="dxa" w:w="3312"/>
            <w:vAlign w:val="center"/>
          </w:tcPr>
          <w:p>
            <w:pPr>
              <w:spacing w:after="0"/>
            </w:pPr>
            <w:r>
              <w:rPr>
                <w:sz w:val="19"/>
              </w:rPr>
            </w:r>
            <w:r>
              <w:rPr>
                <w:b w:val="0"/>
                <w:sz w:val="19"/>
              </w:rPr>
              <w:t>Project Name</w:t>
            </w:r>
          </w:p>
        </w:tc>
        <w:tc>
          <w:tcPr>
            <w:tcW w:type="dxa" w:w="6192"/>
            <w:vAlign w:val="center"/>
          </w:tcPr>
          <w:p>
            <w:pPr>
              <w:spacing w:after="0"/>
            </w:pPr>
            <w:r>
              <w:rPr>
                <w:sz w:val="19"/>
              </w:rPr>
            </w:r>
            <w:r>
              <w:rPr>
                <w:b w:val="0"/>
                <w:sz w:val="19"/>
              </w:rPr>
              <w:t>Smart Complaint Management System</w:t>
            </w:r>
          </w:p>
        </w:tc>
      </w:tr>
      <w:tr>
        <w:trPr>
          <w:cantSplit/>
        </w:trPr>
        <w:tc>
          <w:tcPr>
            <w:tcW w:type="dxa" w:w="3312"/>
            <w:vAlign w:val="center"/>
          </w:tcPr>
          <w:p>
            <w:pPr>
              <w:spacing w:after="0"/>
            </w:pPr>
            <w:r>
              <w:rPr>
                <w:sz w:val="19"/>
              </w:rPr>
            </w:r>
            <w:r>
              <w:rPr>
                <w:b w:val="0"/>
                <w:sz w:val="19"/>
              </w:rPr>
              <w:t>Project ID</w:t>
            </w:r>
          </w:p>
        </w:tc>
        <w:tc>
          <w:tcPr>
            <w:tcW w:type="dxa" w:w="6192"/>
            <w:vAlign w:val="center"/>
          </w:tcPr>
          <w:p>
            <w:pPr>
              <w:spacing w:after="0"/>
            </w:pPr>
            <w:r>
              <w:rPr>
                <w:sz w:val="19"/>
              </w:rPr>
            </w:r>
            <w:r>
              <w:rPr>
                <w:b w:val="0"/>
                <w:sz w:val="19"/>
              </w:rPr>
              <w:t>67</w:t>
            </w:r>
          </w:p>
        </w:tc>
      </w:tr>
      <w:tr>
        <w:trPr>
          <w:cantSplit/>
        </w:trPr>
        <w:tc>
          <w:tcPr>
            <w:tcW w:type="dxa" w:w="3312"/>
            <w:vAlign w:val="center"/>
          </w:tcPr>
          <w:p>
            <w:pPr>
              <w:spacing w:after="0"/>
            </w:pPr>
            <w:r>
              <w:rPr>
                <w:sz w:val="19"/>
              </w:rPr>
            </w:r>
            <w:r>
              <w:rPr>
                <w:b w:val="0"/>
                <w:sz w:val="19"/>
              </w:rPr>
              <w:t>Team Name</w:t>
            </w:r>
          </w:p>
        </w:tc>
        <w:tc>
          <w:tcPr>
            <w:tcW w:type="dxa" w:w="6192"/>
            <w:vAlign w:val="center"/>
          </w:tcPr>
          <w:p>
            <w:pPr>
              <w:spacing w:after="0"/>
            </w:pPr>
            <w:r>
              <w:rPr>
                <w:sz w:val="19"/>
              </w:rPr>
            </w:r>
            <w:r>
              <w:rPr>
                <w:b w:val="0"/>
                <w:sz w:val="19"/>
              </w:rPr>
              <w:t>Gundu Guru</w:t>
            </w:r>
          </w:p>
        </w:tc>
      </w:tr>
      <w:tr>
        <w:trPr>
          <w:cantSplit/>
        </w:trPr>
        <w:tc>
          <w:tcPr>
            <w:tcW w:type="dxa" w:w="3312"/>
            <w:vAlign w:val="center"/>
          </w:tcPr>
          <w:p>
            <w:pPr>
              <w:spacing w:after="0"/>
            </w:pPr>
            <w:r>
              <w:rPr>
                <w:sz w:val="19"/>
              </w:rPr>
            </w:r>
            <w:r>
              <w:rPr>
                <w:b w:val="0"/>
                <w:sz w:val="19"/>
              </w:rPr>
              <w:t>Lifecycle</w:t>
            </w:r>
          </w:p>
        </w:tc>
        <w:tc>
          <w:tcPr>
            <w:tcW w:type="dxa" w:w="6192"/>
            <w:vAlign w:val="center"/>
          </w:tcPr>
          <w:p>
            <w:pPr>
              <w:spacing w:after="0"/>
            </w:pPr>
            <w:r>
              <w:rPr>
                <w:sz w:val="19"/>
              </w:rPr>
            </w:r>
            <w:r>
              <w:rPr>
                <w:b w:val="0"/>
                <w:sz w:val="19"/>
              </w:rPr>
              <w:t>Agile (Scrum-style iterative development)</w:t>
            </w:r>
          </w:p>
        </w:tc>
      </w:tr>
      <w:tr>
        <w:trPr>
          <w:cantSplit/>
        </w:trPr>
        <w:tc>
          <w:tcPr>
            <w:tcW w:type="dxa" w:w="3312"/>
            <w:vAlign w:val="center"/>
          </w:tcPr>
          <w:p>
            <w:pPr>
              <w:spacing w:after="0"/>
            </w:pPr>
            <w:r>
              <w:rPr>
                <w:sz w:val="19"/>
              </w:rPr>
            </w:r>
            <w:r>
              <w:rPr>
                <w:b w:val="0"/>
                <w:sz w:val="19"/>
              </w:rPr>
              <w:t>Planned Duration</w:t>
            </w:r>
          </w:p>
        </w:tc>
        <w:tc>
          <w:tcPr>
            <w:tcW w:type="dxa" w:w="6192"/>
            <w:vAlign w:val="center"/>
          </w:tcPr>
          <w:p>
            <w:pPr>
              <w:spacing w:after="0"/>
            </w:pPr>
            <w:r>
              <w:rPr>
                <w:sz w:val="19"/>
              </w:rPr>
            </w:r>
            <w:r>
              <w:rPr>
                <w:b w:val="0"/>
                <w:sz w:val="19"/>
              </w:rPr>
              <w:t>6 weeks</w:t>
            </w:r>
          </w:p>
        </w:tc>
      </w:tr>
      <w:tr>
        <w:trPr>
          <w:cantSplit/>
        </w:trPr>
        <w:tc>
          <w:tcPr>
            <w:tcW w:type="dxa" w:w="3312"/>
            <w:vAlign w:val="center"/>
          </w:tcPr>
          <w:p>
            <w:pPr>
              <w:spacing w:after="0"/>
            </w:pPr>
            <w:r>
              <w:rPr>
                <w:sz w:val="19"/>
              </w:rPr>
            </w:r>
            <w:r>
              <w:rPr>
                <w:b w:val="0"/>
                <w:sz w:val="19"/>
              </w:rPr>
              <w:t>Project Plan Version</w:t>
            </w:r>
          </w:p>
        </w:tc>
        <w:tc>
          <w:tcPr>
            <w:tcW w:type="dxa" w:w="6192"/>
            <w:vAlign w:val="center"/>
          </w:tcPr>
          <w:p>
            <w:pPr>
              <w:spacing w:after="0"/>
            </w:pPr>
            <w:r>
              <w:rPr>
                <w:sz w:val="19"/>
              </w:rPr>
            </w:r>
            <w:r>
              <w:rPr>
                <w:b w:val="0"/>
                <w:sz w:val="19"/>
              </w:rPr>
              <w:t>1.0</w:t>
            </w:r>
          </w:p>
        </w:tc>
      </w:tr>
      <w:tr>
        <w:trPr>
          <w:cantSplit/>
        </w:trPr>
        <w:tc>
          <w:tcPr>
            <w:tcW w:type="dxa" w:w="3312"/>
            <w:vAlign w:val="center"/>
          </w:tcPr>
          <w:p>
            <w:pPr>
              <w:spacing w:after="0"/>
            </w:pPr>
            <w:r>
              <w:rPr>
                <w:sz w:val="19"/>
              </w:rPr>
            </w:r>
            <w:r>
              <w:rPr>
                <w:b w:val="0"/>
                <w:sz w:val="19"/>
              </w:rPr>
              <w:t>Prepared</w:t>
            </w:r>
          </w:p>
        </w:tc>
        <w:tc>
          <w:tcPr>
            <w:tcW w:type="dxa" w:w="6192"/>
            <w:vAlign w:val="center"/>
          </w:tcPr>
          <w:p>
            <w:pPr>
              <w:spacing w:after="0"/>
            </w:pPr>
            <w:r>
              <w:rPr>
                <w:sz w:val="19"/>
              </w:rPr>
            </w:r>
            <w:r>
              <w:rPr>
                <w:b w:val="0"/>
                <w:sz w:val="19"/>
              </w:rPr>
              <w:t>October 2026</w:t>
            </w:r>
          </w:p>
        </w:tc>
      </w:tr>
    </w:tbl>
    <w:p/>
    <w:p>
      <w:pPr>
        <w:pStyle w:val="Heading2"/>
        <w:keepNext/>
        <w:spacing w:before="140" w:after="100"/>
      </w:pPr>
      <w:r>
        <w:t>3.2 Development Lifecycle</w:t>
      </w:r>
    </w:p>
    <w:p>
      <w:pPr>
        <w:spacing w:line="259" w:lineRule="auto" w:after="120"/>
      </w:pPr>
      <w:r>
        <w:t>The project follows Agile methodology using short, iterative sprints. Each sprint targets a working increment, continuous feedback, incremental integration, and frequent testing. This is consistent with the course requirement to use Agile methodology.</w:t>
      </w:r>
    </w:p>
    <w:p>
      <w:pPr>
        <w:pStyle w:val="Heading3"/>
        <w:keepNext/>
        <w:spacing w:before="140" w:after="100"/>
      </w:pPr>
      <w:r>
        <w:t>3.2.1 Justification</w:t>
      </w:r>
    </w:p>
    <w:p>
      <w:pPr>
        <w:pStyle w:val="ListBullet"/>
        <w:spacing w:after="60"/>
      </w:pPr>
      <w:r>
        <w:t>The project contains independent functional modules that can be developed and integrated incrementally.</w:t>
      </w:r>
    </w:p>
    <w:p>
      <w:pPr>
        <w:pStyle w:val="ListBullet"/>
        <w:spacing w:after="60"/>
      </w:pPr>
      <w:r>
        <w:t>Requirements can be refined after reviewing early working increments.</w:t>
      </w:r>
    </w:p>
    <w:p>
      <w:pPr>
        <w:pStyle w:val="ListBullet"/>
        <w:spacing w:after="60"/>
      </w:pPr>
      <w:r>
        <w:t>Frequent testing and integration reduce the risk of major defects appearing only at the end.</w:t>
      </w:r>
    </w:p>
    <w:p>
      <w:pPr>
        <w:pStyle w:val="ListBullet"/>
        <w:spacing w:after="60"/>
      </w:pPr>
      <w:r>
        <w:t>Agile supports visible individual contribution through issues, branches, pull requests, commits, and sprint outcomes.</w:t>
      </w:r>
    </w:p>
    <w:p>
      <w:pPr>
        <w:pStyle w:val="ListBullet"/>
        <w:spacing w:after="60"/>
      </w:pPr>
      <w:r>
        <w:t>The PES course guidelines explicitly require Agile methodology.</w:t>
      </w:r>
    </w:p>
    <w:p>
      <w:pPr>
        <w:pStyle w:val="Heading3"/>
        <w:keepNext/>
        <w:spacing w:before="140" w:after="100"/>
      </w:pPr>
      <w:r>
        <w:t>3.2.2 Agile Working Cycle</w:t>
      </w:r>
    </w:p>
    <w:p>
      <w:pPr>
        <w:spacing w:line="259" w:lineRule="auto" w:after="120"/>
      </w:pPr>
      <w:r>
        <w:t>Backlog → Sprint Planning → Development → Unit/Integration Testing → Code Review → Integration → Demonstration/Review → Retrospective → Backlog Refinement → Next Sprint.</w:t>
      </w:r>
    </w:p>
    <w:p>
      <w:pPr>
        <w:pStyle w:val="Heading2"/>
        <w:keepNext/>
        <w:spacing w:before="140" w:after="100"/>
      </w:pPr>
      <w:r>
        <w:t>3.3 Tools and Infrastructure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72"/>
            <w:vAlign w:val="center"/>
            <w:shd w:fill="D9EAF7"/>
          </w:tcPr>
          <w:p>
            <w:pPr>
              <w:spacing w:after="0"/>
            </w:pPr>
            <w:r>
              <w:rPr>
                <w:b/>
                <w:color w:val="1F4E79"/>
                <w:sz w:val="17"/>
              </w:rPr>
            </w:r>
            <w:r>
              <w:rPr>
                <w:b/>
                <w:color w:val="1F4E79"/>
                <w:sz w:val="17"/>
              </w:rPr>
              <w:t>Area</w:t>
            </w:r>
          </w:p>
        </w:tc>
        <w:tc>
          <w:tcPr>
            <w:tcW w:type="dxa" w:w="2736"/>
            <w:vAlign w:val="center"/>
            <w:shd w:fill="D9EAF7"/>
          </w:tcPr>
          <w:p>
            <w:pPr>
              <w:spacing w:after="0"/>
            </w:pPr>
            <w:r>
              <w:rPr>
                <w:b/>
                <w:color w:val="1F4E79"/>
                <w:sz w:val="17"/>
              </w:rPr>
            </w:r>
            <w:r>
              <w:rPr>
                <w:b/>
                <w:color w:val="1F4E79"/>
                <w:sz w:val="17"/>
              </w:rPr>
              <w:t>Selected Tool</w:t>
            </w:r>
          </w:p>
        </w:tc>
        <w:tc>
          <w:tcPr>
            <w:tcW w:type="dxa" w:w="5040"/>
            <w:vAlign w:val="center"/>
            <w:shd w:fill="D9EAF7"/>
          </w:tcPr>
          <w:p>
            <w:pPr>
              <w:spacing w:after="0"/>
            </w:pPr>
            <w:r>
              <w:rPr>
                <w:b/>
                <w:color w:val="1F4E79"/>
                <w:sz w:val="17"/>
              </w:rPr>
            </w:r>
            <w:r>
              <w:rPr>
                <w:b/>
                <w:color w:val="1F4E79"/>
                <w:sz w:val="17"/>
              </w:rPr>
              <w:t>Purpose</w:t>
            </w:r>
          </w:p>
        </w:tc>
      </w:tr>
      <w:tr>
        <w:trPr>
          <w:cantSplit/>
        </w:trPr>
        <w:tc>
          <w:tcPr>
            <w:tcW w:type="dxa" w:w="1872"/>
            <w:vAlign w:val="center"/>
          </w:tcPr>
          <w:p>
            <w:pPr>
              <w:spacing w:after="0"/>
            </w:pPr>
            <w:r>
              <w:rPr>
                <w:sz w:val="17"/>
              </w:rPr>
            </w:r>
            <w:r>
              <w:rPr>
                <w:b w:val="0"/>
                <w:sz w:val="17"/>
              </w:rPr>
              <w:t>Version Control</w:t>
            </w:r>
          </w:p>
        </w:tc>
        <w:tc>
          <w:tcPr>
            <w:tcW w:type="dxa" w:w="2736"/>
            <w:vAlign w:val="center"/>
          </w:tcPr>
          <w:p>
            <w:pPr>
              <w:spacing w:after="0"/>
            </w:pPr>
            <w:r>
              <w:rPr>
                <w:sz w:val="17"/>
              </w:rPr>
            </w:r>
            <w:r>
              <w:rPr>
                <w:b w:val="0"/>
                <w:sz w:val="17"/>
              </w:rPr>
              <w:t>Git + GitHub</w:t>
            </w:r>
          </w:p>
        </w:tc>
        <w:tc>
          <w:tcPr>
            <w:tcW w:type="dxa" w:w="5040"/>
            <w:vAlign w:val="center"/>
          </w:tcPr>
          <w:p>
            <w:pPr>
              <w:spacing w:after="0"/>
            </w:pPr>
            <w:r>
              <w:rPr>
                <w:sz w:val="17"/>
              </w:rPr>
            </w:r>
            <w:r>
              <w:rPr>
                <w:b w:val="0"/>
                <w:sz w:val="17"/>
              </w:rPr>
              <w:t>Source control, branching, pull requests, code review, and contribution tracking.</w:t>
            </w:r>
          </w:p>
        </w:tc>
      </w:tr>
      <w:tr>
        <w:trPr>
          <w:cantSplit/>
        </w:trPr>
        <w:tc>
          <w:tcPr>
            <w:tcW w:type="dxa" w:w="1872"/>
            <w:vAlign w:val="center"/>
          </w:tcPr>
          <w:p>
            <w:pPr>
              <w:spacing w:after="0"/>
            </w:pPr>
            <w:r>
              <w:rPr>
                <w:sz w:val="17"/>
              </w:rPr>
            </w:r>
            <w:r>
              <w:rPr>
                <w:b w:val="0"/>
                <w:sz w:val="17"/>
              </w:rPr>
              <w:t>Agile Tracking</w:t>
            </w:r>
          </w:p>
        </w:tc>
        <w:tc>
          <w:tcPr>
            <w:tcW w:type="dxa" w:w="2736"/>
            <w:vAlign w:val="center"/>
          </w:tcPr>
          <w:p>
            <w:pPr>
              <w:spacing w:after="0"/>
            </w:pPr>
            <w:r>
              <w:rPr>
                <w:sz w:val="17"/>
              </w:rPr>
            </w:r>
            <w:r>
              <w:rPr>
                <w:b w:val="0"/>
                <w:sz w:val="17"/>
              </w:rPr>
              <w:t>GitHub Projects / Issues</w:t>
            </w:r>
          </w:p>
        </w:tc>
        <w:tc>
          <w:tcPr>
            <w:tcW w:type="dxa" w:w="5040"/>
            <w:vAlign w:val="center"/>
          </w:tcPr>
          <w:p>
            <w:pPr>
              <w:spacing w:after="0"/>
            </w:pPr>
            <w:r>
              <w:rPr>
                <w:sz w:val="17"/>
              </w:rPr>
            </w:r>
            <w:r>
              <w:rPr>
                <w:b w:val="0"/>
                <w:sz w:val="17"/>
              </w:rPr>
              <w:t>User stories, backlog, tasks, sprint tracking, and issue management.</w:t>
            </w:r>
          </w:p>
        </w:tc>
      </w:tr>
      <w:tr>
        <w:trPr>
          <w:cantSplit/>
        </w:trPr>
        <w:tc>
          <w:tcPr>
            <w:tcW w:type="dxa" w:w="1872"/>
            <w:vAlign w:val="center"/>
          </w:tcPr>
          <w:p>
            <w:pPr>
              <w:spacing w:after="0"/>
            </w:pPr>
            <w:r>
              <w:rPr>
                <w:sz w:val="17"/>
              </w:rPr>
            </w:r>
            <w:r>
              <w:rPr>
                <w:b w:val="0"/>
                <w:sz w:val="17"/>
              </w:rPr>
              <w:t>Backend</w:t>
            </w:r>
          </w:p>
        </w:tc>
        <w:tc>
          <w:tcPr>
            <w:tcW w:type="dxa" w:w="2736"/>
            <w:vAlign w:val="center"/>
          </w:tcPr>
          <w:p>
            <w:pPr>
              <w:spacing w:after="0"/>
            </w:pPr>
            <w:r>
              <w:rPr>
                <w:sz w:val="17"/>
              </w:rPr>
            </w:r>
            <w:r>
              <w:rPr>
                <w:b w:val="0"/>
                <w:sz w:val="17"/>
              </w:rPr>
              <w:t>Python + FastAPI</w:t>
            </w:r>
          </w:p>
        </w:tc>
        <w:tc>
          <w:tcPr>
            <w:tcW w:type="dxa" w:w="5040"/>
            <w:vAlign w:val="center"/>
          </w:tcPr>
          <w:p>
            <w:pPr>
              <w:spacing w:after="0"/>
            </w:pPr>
            <w:r>
              <w:rPr>
                <w:sz w:val="17"/>
              </w:rPr>
            </w:r>
            <w:r>
              <w:rPr>
                <w:b w:val="0"/>
                <w:sz w:val="17"/>
              </w:rPr>
              <w:t>REST API and business logic.</w:t>
            </w:r>
          </w:p>
        </w:tc>
      </w:tr>
      <w:tr>
        <w:trPr>
          <w:cantSplit/>
        </w:trPr>
        <w:tc>
          <w:tcPr>
            <w:tcW w:type="dxa" w:w="1872"/>
            <w:vAlign w:val="center"/>
          </w:tcPr>
          <w:p>
            <w:pPr>
              <w:spacing w:after="0"/>
            </w:pPr>
            <w:r>
              <w:rPr>
                <w:sz w:val="17"/>
              </w:rPr>
            </w:r>
            <w:r>
              <w:rPr>
                <w:b w:val="0"/>
                <w:sz w:val="17"/>
              </w:rPr>
              <w:t>Frontend</w:t>
            </w:r>
          </w:p>
        </w:tc>
        <w:tc>
          <w:tcPr>
            <w:tcW w:type="dxa" w:w="2736"/>
            <w:vAlign w:val="center"/>
          </w:tcPr>
          <w:p>
            <w:pPr>
              <w:spacing w:after="0"/>
            </w:pPr>
            <w:r>
              <w:rPr>
                <w:sz w:val="17"/>
              </w:rPr>
            </w:r>
            <w:r>
              <w:rPr>
                <w:b w:val="0"/>
                <w:sz w:val="17"/>
              </w:rPr>
              <w:t>HTML/CSS/JavaScript</w:t>
            </w:r>
          </w:p>
        </w:tc>
        <w:tc>
          <w:tcPr>
            <w:tcW w:type="dxa" w:w="5040"/>
            <w:vAlign w:val="center"/>
          </w:tcPr>
          <w:p>
            <w:pPr>
              <w:spacing w:after="0"/>
            </w:pPr>
            <w:r>
              <w:rPr>
                <w:sz w:val="17"/>
              </w:rPr>
            </w:r>
            <w:r>
              <w:rPr>
                <w:b w:val="0"/>
                <w:sz w:val="17"/>
              </w:rPr>
              <w:t>User-facing application interface.</w:t>
            </w:r>
          </w:p>
        </w:tc>
      </w:tr>
      <w:tr>
        <w:trPr>
          <w:cantSplit/>
        </w:trPr>
        <w:tc>
          <w:tcPr>
            <w:tcW w:type="dxa" w:w="1872"/>
            <w:vAlign w:val="center"/>
          </w:tcPr>
          <w:p>
            <w:pPr>
              <w:spacing w:after="0"/>
            </w:pPr>
            <w:r>
              <w:rPr>
                <w:sz w:val="17"/>
              </w:rPr>
            </w:r>
            <w:r>
              <w:rPr>
                <w:b w:val="0"/>
                <w:sz w:val="17"/>
              </w:rPr>
              <w:t>Database</w:t>
            </w:r>
          </w:p>
        </w:tc>
        <w:tc>
          <w:tcPr>
            <w:tcW w:type="dxa" w:w="2736"/>
            <w:vAlign w:val="center"/>
          </w:tcPr>
          <w:p>
            <w:pPr>
              <w:spacing w:after="0"/>
            </w:pPr>
            <w:r>
              <w:rPr>
                <w:sz w:val="17"/>
              </w:rPr>
            </w:r>
            <w:r>
              <w:rPr>
                <w:b w:val="0"/>
                <w:sz w:val="17"/>
              </w:rPr>
              <w:t>PostgreSQL</w:t>
            </w:r>
          </w:p>
        </w:tc>
        <w:tc>
          <w:tcPr>
            <w:tcW w:type="dxa" w:w="5040"/>
            <w:vAlign w:val="center"/>
          </w:tcPr>
          <w:p>
            <w:pPr>
              <w:spacing w:after="0"/>
            </w:pPr>
            <w:r>
              <w:rPr>
                <w:sz w:val="17"/>
              </w:rPr>
            </w:r>
            <w:r>
              <w:rPr>
                <w:b w:val="0"/>
                <w:sz w:val="17"/>
              </w:rPr>
              <w:t>Persistent relational data storage.</w:t>
            </w:r>
          </w:p>
        </w:tc>
      </w:tr>
      <w:tr>
        <w:trPr>
          <w:cantSplit/>
        </w:trPr>
        <w:tc>
          <w:tcPr>
            <w:tcW w:type="dxa" w:w="1872"/>
            <w:vAlign w:val="center"/>
          </w:tcPr>
          <w:p>
            <w:pPr>
              <w:spacing w:after="0"/>
            </w:pPr>
            <w:r>
              <w:rPr>
                <w:sz w:val="17"/>
              </w:rPr>
            </w:r>
            <w:r>
              <w:rPr>
                <w:b w:val="0"/>
                <w:sz w:val="17"/>
              </w:rPr>
              <w:t>Testing</w:t>
            </w:r>
          </w:p>
        </w:tc>
        <w:tc>
          <w:tcPr>
            <w:tcW w:type="dxa" w:w="2736"/>
            <w:vAlign w:val="center"/>
          </w:tcPr>
          <w:p>
            <w:pPr>
              <w:spacing w:after="0"/>
            </w:pPr>
            <w:r>
              <w:rPr>
                <w:sz w:val="17"/>
              </w:rPr>
            </w:r>
            <w:r>
              <w:rPr>
                <w:b w:val="0"/>
                <w:sz w:val="17"/>
              </w:rPr>
              <w:t>Pytest + API/client testing tools</w:t>
            </w:r>
          </w:p>
        </w:tc>
        <w:tc>
          <w:tcPr>
            <w:tcW w:type="dxa" w:w="5040"/>
            <w:vAlign w:val="center"/>
          </w:tcPr>
          <w:p>
            <w:pPr>
              <w:spacing w:after="0"/>
            </w:pPr>
            <w:r>
              <w:rPr>
                <w:sz w:val="17"/>
              </w:rPr>
            </w:r>
            <w:r>
              <w:rPr>
                <w:b w:val="0"/>
                <w:sz w:val="17"/>
              </w:rPr>
              <w:t>Unit and integration testing.</w:t>
            </w:r>
          </w:p>
        </w:tc>
      </w:tr>
      <w:tr>
        <w:trPr>
          <w:cantSplit/>
        </w:trPr>
        <w:tc>
          <w:tcPr>
            <w:tcW w:type="dxa" w:w="1872"/>
            <w:vAlign w:val="center"/>
          </w:tcPr>
          <w:p>
            <w:pPr>
              <w:spacing w:after="0"/>
            </w:pPr>
            <w:r>
              <w:rPr>
                <w:sz w:val="17"/>
              </w:rPr>
            </w:r>
            <w:r>
              <w:rPr>
                <w:b w:val="0"/>
                <w:sz w:val="17"/>
              </w:rPr>
              <w:t>CI</w:t>
            </w:r>
          </w:p>
        </w:tc>
        <w:tc>
          <w:tcPr>
            <w:tcW w:type="dxa" w:w="2736"/>
            <w:vAlign w:val="center"/>
          </w:tcPr>
          <w:p>
            <w:pPr>
              <w:spacing w:after="0"/>
            </w:pPr>
            <w:r>
              <w:rPr>
                <w:sz w:val="17"/>
              </w:rPr>
            </w:r>
            <w:r>
              <w:rPr>
                <w:b w:val="0"/>
                <w:sz w:val="17"/>
              </w:rPr>
              <w:t>Jenkins</w:t>
            </w:r>
          </w:p>
        </w:tc>
        <w:tc>
          <w:tcPr>
            <w:tcW w:type="dxa" w:w="5040"/>
            <w:vAlign w:val="center"/>
          </w:tcPr>
          <w:p>
            <w:pPr>
              <w:spacing w:after="0"/>
            </w:pPr>
            <w:r>
              <w:rPr>
                <w:sz w:val="17"/>
              </w:rPr>
            </w:r>
            <w:r>
              <w:rPr>
                <w:b w:val="0"/>
                <w:sz w:val="17"/>
              </w:rPr>
              <w:t>Automated build and test execution.</w:t>
            </w:r>
          </w:p>
        </w:tc>
      </w:tr>
      <w:tr>
        <w:trPr>
          <w:cantSplit/>
        </w:trPr>
        <w:tc>
          <w:tcPr>
            <w:tcW w:type="dxa" w:w="1872"/>
            <w:vAlign w:val="center"/>
          </w:tcPr>
          <w:p>
            <w:pPr>
              <w:spacing w:after="0"/>
            </w:pPr>
            <w:r>
              <w:rPr>
                <w:sz w:val="17"/>
              </w:rPr>
            </w:r>
            <w:r>
              <w:rPr>
                <w:b w:val="0"/>
                <w:sz w:val="17"/>
              </w:rPr>
              <w:t>CD</w:t>
            </w:r>
          </w:p>
        </w:tc>
        <w:tc>
          <w:tcPr>
            <w:tcW w:type="dxa" w:w="2736"/>
            <w:vAlign w:val="center"/>
          </w:tcPr>
          <w:p>
            <w:pPr>
              <w:spacing w:after="0"/>
            </w:pPr>
            <w:r>
              <w:rPr>
                <w:sz w:val="17"/>
              </w:rPr>
            </w:r>
            <w:r>
              <w:rPr>
                <w:b w:val="0"/>
                <w:sz w:val="17"/>
              </w:rPr>
              <w:t>Jenkins</w:t>
            </w:r>
          </w:p>
        </w:tc>
        <w:tc>
          <w:tcPr>
            <w:tcW w:type="dxa" w:w="5040"/>
            <w:vAlign w:val="center"/>
          </w:tcPr>
          <w:p>
            <w:pPr>
              <w:spacing w:after="0"/>
            </w:pPr>
            <w:r>
              <w:rPr>
                <w:sz w:val="17"/>
              </w:rPr>
            </w:r>
            <w:r>
              <w:rPr>
                <w:b w:val="0"/>
                <w:sz w:val="17"/>
              </w:rPr>
              <w:t>Deployment pipeline for the project environment.</w:t>
            </w:r>
          </w:p>
        </w:tc>
      </w:tr>
      <w:tr>
        <w:trPr>
          <w:cantSplit/>
        </w:trPr>
        <w:tc>
          <w:tcPr>
            <w:tcW w:type="dxa" w:w="1872"/>
            <w:vAlign w:val="center"/>
          </w:tcPr>
          <w:p>
            <w:pPr>
              <w:spacing w:after="0"/>
            </w:pPr>
            <w:r>
              <w:rPr>
                <w:sz w:val="17"/>
              </w:rPr>
            </w:r>
            <w:r>
              <w:rPr>
                <w:b w:val="0"/>
                <w:sz w:val="17"/>
              </w:rPr>
              <w:t>Containerization</w:t>
            </w:r>
          </w:p>
        </w:tc>
        <w:tc>
          <w:tcPr>
            <w:tcW w:type="dxa" w:w="2736"/>
            <w:vAlign w:val="center"/>
          </w:tcPr>
          <w:p>
            <w:pPr>
              <w:spacing w:after="0"/>
            </w:pPr>
            <w:r>
              <w:rPr>
                <w:sz w:val="17"/>
              </w:rPr>
            </w:r>
            <w:r>
              <w:rPr>
                <w:b w:val="0"/>
                <w:sz w:val="17"/>
              </w:rPr>
              <w:t>Docker</w:t>
            </w:r>
          </w:p>
        </w:tc>
        <w:tc>
          <w:tcPr>
            <w:tcW w:type="dxa" w:w="5040"/>
            <w:vAlign w:val="center"/>
          </w:tcPr>
          <w:p>
            <w:pPr>
              <w:spacing w:after="0"/>
            </w:pPr>
            <w:r>
              <w:rPr>
                <w:sz w:val="17"/>
              </w:rPr>
            </w:r>
            <w:r>
              <w:rPr>
                <w:b w:val="0"/>
                <w:sz w:val="17"/>
              </w:rPr>
              <w:t>Consistent development and deployment environments.</w:t>
            </w:r>
          </w:p>
        </w:tc>
      </w:tr>
      <w:tr>
        <w:trPr>
          <w:cantSplit/>
        </w:trPr>
        <w:tc>
          <w:tcPr>
            <w:tcW w:type="dxa" w:w="1872"/>
            <w:vAlign w:val="center"/>
          </w:tcPr>
          <w:p>
            <w:pPr>
              <w:spacing w:after="0"/>
            </w:pPr>
            <w:r>
              <w:rPr>
                <w:sz w:val="17"/>
              </w:rPr>
            </w:r>
            <w:r>
              <w:rPr>
                <w:b w:val="0"/>
                <w:sz w:val="17"/>
              </w:rPr>
              <w:t>Static Analysis</w:t>
            </w:r>
          </w:p>
        </w:tc>
        <w:tc>
          <w:tcPr>
            <w:tcW w:type="dxa" w:w="2736"/>
            <w:vAlign w:val="center"/>
          </w:tcPr>
          <w:p>
            <w:pPr>
              <w:spacing w:after="0"/>
            </w:pPr>
            <w:r>
              <w:rPr>
                <w:sz w:val="17"/>
              </w:rPr>
            </w:r>
            <w:r>
              <w:rPr>
                <w:b w:val="0"/>
                <w:sz w:val="17"/>
              </w:rPr>
              <w:t>SonarQube or equivalent</w:t>
            </w:r>
          </w:p>
        </w:tc>
        <w:tc>
          <w:tcPr>
            <w:tcW w:type="dxa" w:w="5040"/>
            <w:vAlign w:val="center"/>
          </w:tcPr>
          <w:p>
            <w:pPr>
              <w:spacing w:after="0"/>
            </w:pPr>
            <w:r>
              <w:rPr>
                <w:sz w:val="17"/>
              </w:rPr>
            </w:r>
            <w:r>
              <w:rPr>
                <w:b w:val="0"/>
                <w:sz w:val="17"/>
              </w:rPr>
              <w:t>Code quality and static analysis; implementation also uses Ruff.</w:t>
            </w:r>
          </w:p>
        </w:tc>
      </w:tr>
      <w:tr>
        <w:trPr>
          <w:cantSplit/>
        </w:trPr>
        <w:tc>
          <w:tcPr>
            <w:tcW w:type="dxa" w:w="1872"/>
            <w:vAlign w:val="center"/>
          </w:tcPr>
          <w:p>
            <w:pPr>
              <w:spacing w:after="0"/>
            </w:pPr>
            <w:r>
              <w:rPr>
                <w:sz w:val="17"/>
              </w:rPr>
            </w:r>
            <w:r>
              <w:rPr>
                <w:b w:val="0"/>
                <w:sz w:val="17"/>
              </w:rPr>
              <w:t>Design / Documentation</w:t>
            </w:r>
          </w:p>
        </w:tc>
        <w:tc>
          <w:tcPr>
            <w:tcW w:type="dxa" w:w="2736"/>
            <w:vAlign w:val="center"/>
          </w:tcPr>
          <w:p>
            <w:pPr>
              <w:spacing w:after="0"/>
            </w:pPr>
            <w:r>
              <w:rPr>
                <w:sz w:val="17"/>
              </w:rPr>
            </w:r>
            <w:r>
              <w:rPr>
                <w:b w:val="0"/>
                <w:sz w:val="17"/>
              </w:rPr>
              <w:t>Draw.io / PlantUML</w:t>
            </w:r>
          </w:p>
        </w:tc>
        <w:tc>
          <w:tcPr>
            <w:tcW w:type="dxa" w:w="5040"/>
            <w:vAlign w:val="center"/>
          </w:tcPr>
          <w:p>
            <w:pPr>
              <w:spacing w:after="0"/>
            </w:pPr>
            <w:r>
              <w:rPr>
                <w:sz w:val="17"/>
              </w:rPr>
            </w:r>
            <w:r>
              <w:rPr>
                <w:b w:val="0"/>
                <w:sz w:val="17"/>
              </w:rPr>
              <w:t>Architecture, UML, and design diagrams.</w:t>
            </w:r>
          </w:p>
        </w:tc>
      </w:tr>
    </w:tbl>
    <w:p/>
    <w:p>
      <w:pPr>
        <w:pStyle w:val="Heading2"/>
        <w:keepNext/>
        <w:spacing w:before="140" w:after="100"/>
      </w:pPr>
      <w:r>
        <w:t>3.4 Deliverables and Reuse/Build Classification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024"/>
            <w:vAlign w:val="center"/>
            <w:shd w:fill="D9EAF7"/>
          </w:tcPr>
          <w:p>
            <w:pPr>
              <w:spacing w:after="0"/>
            </w:pPr>
            <w:r>
              <w:rPr>
                <w:b/>
                <w:color w:val="1F4E79"/>
                <w:sz w:val="16"/>
              </w:rPr>
            </w:r>
            <w:r>
              <w:rPr>
                <w:b/>
                <w:color w:val="1F4E79"/>
                <w:sz w:val="16"/>
              </w:rPr>
              <w:t>Deliverable / Component</w:t>
            </w:r>
          </w:p>
        </w:tc>
        <w:tc>
          <w:tcPr>
            <w:tcW w:type="dxa" w:w="1872"/>
            <w:vAlign w:val="center"/>
            <w:shd w:fill="D9EAF7"/>
          </w:tcPr>
          <w:p>
            <w:pPr>
              <w:spacing w:after="0"/>
            </w:pPr>
            <w:r>
              <w:rPr>
                <w:b/>
                <w:color w:val="1F4E79"/>
                <w:sz w:val="16"/>
              </w:rPr>
            </w:r>
            <w:r>
              <w:rPr>
                <w:b/>
                <w:color w:val="1F4E79"/>
                <w:sz w:val="16"/>
              </w:rPr>
              <w:t>Type</w:t>
            </w:r>
          </w:p>
        </w:tc>
        <w:tc>
          <w:tcPr>
            <w:tcW w:type="dxa" w:w="4752"/>
            <w:vAlign w:val="center"/>
            <w:shd w:fill="D9EAF7"/>
          </w:tcPr>
          <w:p>
            <w:pPr>
              <w:spacing w:after="0"/>
            </w:pPr>
            <w:r>
              <w:rPr>
                <w:b/>
                <w:color w:val="1F4E79"/>
                <w:sz w:val="16"/>
              </w:rPr>
            </w:r>
            <w:r>
              <w:rPr>
                <w:b/>
                <w:color w:val="1F4E79"/>
                <w:sz w:val="16"/>
              </w:rPr>
              <w:t>Purpose / Justification</w:t>
            </w:r>
          </w:p>
        </w:tc>
      </w:tr>
      <w:tr>
        <w:trPr>
          <w:cantSplit/>
        </w:trPr>
        <w:tc>
          <w:tcPr>
            <w:tcW w:type="dxa" w:w="3024"/>
            <w:vAlign w:val="center"/>
          </w:tcPr>
          <w:p>
            <w:pPr>
              <w:spacing w:after="0"/>
            </w:pPr>
            <w:r>
              <w:rPr>
                <w:sz w:val="16"/>
              </w:rPr>
            </w:r>
            <w:r>
              <w:rPr>
                <w:b w:val="0"/>
                <w:sz w:val="16"/>
              </w:rPr>
              <w:t>SRS</w:t>
            </w:r>
          </w:p>
        </w:tc>
        <w:tc>
          <w:tcPr>
            <w:tcW w:type="dxa" w:w="1872"/>
            <w:vAlign w:val="center"/>
          </w:tcPr>
          <w:p>
            <w:pPr>
              <w:spacing w:after="0"/>
            </w:pPr>
            <w:r>
              <w:rPr>
                <w:sz w:val="16"/>
              </w:rPr>
            </w:r>
            <w:r>
              <w:rPr>
                <w:b w:val="0"/>
                <w:sz w:val="16"/>
              </w:rPr>
              <w:t>Build / Document</w:t>
            </w:r>
          </w:p>
        </w:tc>
        <w:tc>
          <w:tcPr>
            <w:tcW w:type="dxa" w:w="4752"/>
            <w:vAlign w:val="center"/>
          </w:tcPr>
          <w:p>
            <w:pPr>
              <w:spacing w:after="0"/>
            </w:pPr>
            <w:r>
              <w:rPr>
                <w:sz w:val="16"/>
              </w:rPr>
            </w:r>
            <w:r>
              <w:rPr>
                <w:b w:val="0"/>
                <w:sz w:val="16"/>
              </w:rPr>
              <w:t>Project requirements baseline.</w:t>
            </w:r>
          </w:p>
        </w:tc>
      </w:tr>
      <w:tr>
        <w:trPr>
          <w:cantSplit/>
        </w:trPr>
        <w:tc>
          <w:tcPr>
            <w:tcW w:type="dxa" w:w="3024"/>
            <w:vAlign w:val="center"/>
          </w:tcPr>
          <w:p>
            <w:pPr>
              <w:spacing w:after="0"/>
            </w:pPr>
            <w:r>
              <w:rPr>
                <w:sz w:val="16"/>
              </w:rPr>
            </w:r>
            <w:r>
              <w:rPr>
                <w:b w:val="0"/>
                <w:sz w:val="16"/>
              </w:rPr>
              <w:t>Project Plan</w:t>
            </w:r>
          </w:p>
        </w:tc>
        <w:tc>
          <w:tcPr>
            <w:tcW w:type="dxa" w:w="1872"/>
            <w:vAlign w:val="center"/>
          </w:tcPr>
          <w:p>
            <w:pPr>
              <w:spacing w:after="0"/>
            </w:pPr>
            <w:r>
              <w:rPr>
                <w:sz w:val="16"/>
              </w:rPr>
            </w:r>
            <w:r>
              <w:rPr>
                <w:b w:val="0"/>
                <w:sz w:val="16"/>
              </w:rPr>
              <w:t>Build / Document</w:t>
            </w:r>
          </w:p>
        </w:tc>
        <w:tc>
          <w:tcPr>
            <w:tcW w:type="dxa" w:w="4752"/>
            <w:vAlign w:val="center"/>
          </w:tcPr>
          <w:p>
            <w:pPr>
              <w:spacing w:after="0"/>
            </w:pPr>
            <w:r>
              <w:rPr>
                <w:sz w:val="16"/>
              </w:rPr>
            </w:r>
            <w:r>
              <w:rPr>
                <w:b w:val="0"/>
                <w:sz w:val="16"/>
              </w:rPr>
              <w:t>Lifecycle, work breakdown, schedule, effort, and ownership.</w:t>
            </w:r>
          </w:p>
        </w:tc>
      </w:tr>
      <w:tr>
        <w:trPr>
          <w:cantSplit/>
        </w:trPr>
        <w:tc>
          <w:tcPr>
            <w:tcW w:type="dxa" w:w="3024"/>
            <w:vAlign w:val="center"/>
          </w:tcPr>
          <w:p>
            <w:pPr>
              <w:spacing w:after="0"/>
            </w:pPr>
            <w:r>
              <w:rPr>
                <w:sz w:val="16"/>
              </w:rPr>
            </w:r>
            <w:r>
              <w:rPr>
                <w:b w:val="0"/>
                <w:sz w:val="16"/>
              </w:rPr>
              <w:t>High-Level Architecture</w:t>
            </w:r>
          </w:p>
        </w:tc>
        <w:tc>
          <w:tcPr>
            <w:tcW w:type="dxa" w:w="1872"/>
            <w:vAlign w:val="center"/>
          </w:tcPr>
          <w:p>
            <w:pPr>
              <w:spacing w:after="0"/>
            </w:pPr>
            <w:r>
              <w:rPr>
                <w:sz w:val="16"/>
              </w:rPr>
            </w:r>
            <w:r>
              <w:rPr>
                <w:b w:val="0"/>
                <w:sz w:val="16"/>
              </w:rPr>
              <w:t>Build / Document</w:t>
            </w:r>
          </w:p>
        </w:tc>
        <w:tc>
          <w:tcPr>
            <w:tcW w:type="dxa" w:w="4752"/>
            <w:vAlign w:val="center"/>
          </w:tcPr>
          <w:p>
            <w:pPr>
              <w:spacing w:after="0"/>
            </w:pPr>
            <w:r>
              <w:rPr>
                <w:sz w:val="16"/>
              </w:rPr>
            </w:r>
            <w:r>
              <w:rPr>
                <w:b w:val="0"/>
                <w:sz w:val="16"/>
              </w:rPr>
              <w:t>Defines major components and interactions.</w:t>
            </w:r>
          </w:p>
        </w:tc>
      </w:tr>
      <w:tr>
        <w:trPr>
          <w:cantSplit/>
        </w:trPr>
        <w:tc>
          <w:tcPr>
            <w:tcW w:type="dxa" w:w="3024"/>
            <w:vAlign w:val="center"/>
          </w:tcPr>
          <w:p>
            <w:pPr>
              <w:spacing w:after="0"/>
            </w:pPr>
            <w:r>
              <w:rPr>
                <w:sz w:val="16"/>
              </w:rPr>
            </w:r>
            <w:r>
              <w:rPr>
                <w:b w:val="0"/>
                <w:sz w:val="16"/>
              </w:rPr>
              <w:t>Software Design Document</w:t>
            </w:r>
          </w:p>
        </w:tc>
        <w:tc>
          <w:tcPr>
            <w:tcW w:type="dxa" w:w="1872"/>
            <w:vAlign w:val="center"/>
          </w:tcPr>
          <w:p>
            <w:pPr>
              <w:spacing w:after="0"/>
            </w:pPr>
            <w:r>
              <w:rPr>
                <w:sz w:val="16"/>
              </w:rPr>
            </w:r>
            <w:r>
              <w:rPr>
                <w:b w:val="0"/>
                <w:sz w:val="16"/>
              </w:rPr>
              <w:t>Build / Document</w:t>
            </w:r>
          </w:p>
        </w:tc>
        <w:tc>
          <w:tcPr>
            <w:tcW w:type="dxa" w:w="4752"/>
            <w:vAlign w:val="center"/>
          </w:tcPr>
          <w:p>
            <w:pPr>
              <w:spacing w:after="0"/>
            </w:pPr>
            <w:r>
              <w:rPr>
                <w:sz w:val="16"/>
              </w:rPr>
            </w:r>
            <w:r>
              <w:rPr>
                <w:b w:val="0"/>
                <w:sz w:val="16"/>
              </w:rPr>
              <w:t>Detailed UML, API, database, interfaces, and modular design.</w:t>
            </w:r>
          </w:p>
        </w:tc>
      </w:tr>
      <w:tr>
        <w:trPr>
          <w:cantSplit/>
        </w:trPr>
        <w:tc>
          <w:tcPr>
            <w:tcW w:type="dxa" w:w="3024"/>
            <w:vAlign w:val="center"/>
          </w:tcPr>
          <w:p>
            <w:pPr>
              <w:spacing w:after="0"/>
            </w:pPr>
            <w:r>
              <w:rPr>
                <w:sz w:val="16"/>
              </w:rPr>
            </w:r>
            <w:r>
              <w:rPr>
                <w:b w:val="0"/>
                <w:sz w:val="16"/>
              </w:rPr>
              <w:t>Authentication</w:t>
            </w:r>
          </w:p>
        </w:tc>
        <w:tc>
          <w:tcPr>
            <w:tcW w:type="dxa" w:w="1872"/>
            <w:vAlign w:val="center"/>
          </w:tcPr>
          <w:p>
            <w:pPr>
              <w:spacing w:after="0"/>
            </w:pPr>
            <w:r>
              <w:rPr>
                <w:sz w:val="16"/>
              </w:rPr>
            </w:r>
            <w:r>
              <w:rPr>
                <w:b w:val="0"/>
                <w:sz w:val="16"/>
              </w:rPr>
              <w:t>Build</w:t>
            </w:r>
          </w:p>
        </w:tc>
        <w:tc>
          <w:tcPr>
            <w:tcW w:type="dxa" w:w="4752"/>
            <w:vAlign w:val="center"/>
          </w:tcPr>
          <w:p>
            <w:pPr>
              <w:spacing w:after="0"/>
            </w:pPr>
            <w:r>
              <w:rPr>
                <w:sz w:val="16"/>
              </w:rPr>
            </w:r>
            <w:r>
              <w:rPr>
                <w:b w:val="0"/>
                <w:sz w:val="16"/>
              </w:rPr>
              <w:t>Core project functionality owned by Member 1.</w:t>
            </w:r>
          </w:p>
        </w:tc>
      </w:tr>
      <w:tr>
        <w:trPr>
          <w:cantSplit/>
        </w:trPr>
        <w:tc>
          <w:tcPr>
            <w:tcW w:type="dxa" w:w="3024"/>
            <w:vAlign w:val="center"/>
          </w:tcPr>
          <w:p>
            <w:pPr>
              <w:spacing w:after="0"/>
            </w:pPr>
            <w:r>
              <w:rPr>
                <w:sz w:val="16"/>
              </w:rPr>
            </w:r>
            <w:r>
              <w:rPr>
                <w:b w:val="0"/>
                <w:sz w:val="16"/>
              </w:rPr>
              <w:t>Complaint Management</w:t>
            </w:r>
          </w:p>
        </w:tc>
        <w:tc>
          <w:tcPr>
            <w:tcW w:type="dxa" w:w="1872"/>
            <w:vAlign w:val="center"/>
          </w:tcPr>
          <w:p>
            <w:pPr>
              <w:spacing w:after="0"/>
            </w:pPr>
            <w:r>
              <w:rPr>
                <w:sz w:val="16"/>
              </w:rPr>
            </w:r>
            <w:r>
              <w:rPr>
                <w:b w:val="0"/>
                <w:sz w:val="16"/>
              </w:rPr>
              <w:t>Build</w:t>
            </w:r>
          </w:p>
        </w:tc>
        <w:tc>
          <w:tcPr>
            <w:tcW w:type="dxa" w:w="4752"/>
            <w:vAlign w:val="center"/>
          </w:tcPr>
          <w:p>
            <w:pPr>
              <w:spacing w:after="0"/>
            </w:pPr>
            <w:r>
              <w:rPr>
                <w:sz w:val="16"/>
              </w:rPr>
            </w:r>
            <w:r>
              <w:rPr>
                <w:b w:val="0"/>
                <w:sz w:val="16"/>
              </w:rPr>
              <w:t>Core project functionality owned by Member 2.</w:t>
            </w:r>
          </w:p>
        </w:tc>
      </w:tr>
      <w:tr>
        <w:trPr>
          <w:cantSplit/>
        </w:trPr>
        <w:tc>
          <w:tcPr>
            <w:tcW w:type="dxa" w:w="3024"/>
            <w:vAlign w:val="center"/>
          </w:tcPr>
          <w:p>
            <w:pPr>
              <w:spacing w:after="0"/>
            </w:pPr>
            <w:r>
              <w:rPr>
                <w:sz w:val="16"/>
              </w:rPr>
            </w:r>
            <w:r>
              <w:rPr>
                <w:b w:val="0"/>
                <w:sz w:val="16"/>
              </w:rPr>
              <w:t>Assignment/SLA/Escalation</w:t>
            </w:r>
          </w:p>
        </w:tc>
        <w:tc>
          <w:tcPr>
            <w:tcW w:type="dxa" w:w="1872"/>
            <w:vAlign w:val="center"/>
          </w:tcPr>
          <w:p>
            <w:pPr>
              <w:spacing w:after="0"/>
            </w:pPr>
            <w:r>
              <w:rPr>
                <w:sz w:val="16"/>
              </w:rPr>
            </w:r>
            <w:r>
              <w:rPr>
                <w:b w:val="0"/>
                <w:sz w:val="16"/>
              </w:rPr>
              <w:t>Build</w:t>
            </w:r>
          </w:p>
        </w:tc>
        <w:tc>
          <w:tcPr>
            <w:tcW w:type="dxa" w:w="4752"/>
            <w:vAlign w:val="center"/>
          </w:tcPr>
          <w:p>
            <w:pPr>
              <w:spacing w:after="0"/>
            </w:pPr>
            <w:r>
              <w:rPr>
                <w:sz w:val="16"/>
              </w:rPr>
            </w:r>
            <w:r>
              <w:rPr>
                <w:b w:val="0"/>
                <w:sz w:val="16"/>
              </w:rPr>
              <w:t>Core project functionality owned by Member 3.</w:t>
            </w:r>
          </w:p>
        </w:tc>
      </w:tr>
      <w:tr>
        <w:trPr>
          <w:cantSplit/>
        </w:trPr>
        <w:tc>
          <w:tcPr>
            <w:tcW w:type="dxa" w:w="3024"/>
            <w:vAlign w:val="center"/>
          </w:tcPr>
          <w:p>
            <w:pPr>
              <w:spacing w:after="0"/>
            </w:pPr>
            <w:r>
              <w:rPr>
                <w:sz w:val="16"/>
              </w:rPr>
            </w:r>
            <w:r>
              <w:rPr>
                <w:b w:val="0"/>
                <w:sz w:val="16"/>
              </w:rPr>
              <w:t>Notification &amp; Reporting</w:t>
            </w:r>
          </w:p>
        </w:tc>
        <w:tc>
          <w:tcPr>
            <w:tcW w:type="dxa" w:w="1872"/>
            <w:vAlign w:val="center"/>
          </w:tcPr>
          <w:p>
            <w:pPr>
              <w:spacing w:after="0"/>
            </w:pPr>
            <w:r>
              <w:rPr>
                <w:sz w:val="16"/>
              </w:rPr>
            </w:r>
            <w:r>
              <w:rPr>
                <w:b w:val="0"/>
                <w:sz w:val="16"/>
              </w:rPr>
              <w:t>Build</w:t>
            </w:r>
          </w:p>
        </w:tc>
        <w:tc>
          <w:tcPr>
            <w:tcW w:type="dxa" w:w="4752"/>
            <w:vAlign w:val="center"/>
          </w:tcPr>
          <w:p>
            <w:pPr>
              <w:spacing w:after="0"/>
            </w:pPr>
            <w:r>
              <w:rPr>
                <w:sz w:val="16"/>
              </w:rPr>
            </w:r>
            <w:r>
              <w:rPr>
                <w:b w:val="0"/>
                <w:sz w:val="16"/>
              </w:rPr>
              <w:t>Core project functionality owned by Member 4.</w:t>
            </w:r>
          </w:p>
        </w:tc>
      </w:tr>
      <w:tr>
        <w:trPr>
          <w:cantSplit/>
        </w:trPr>
        <w:tc>
          <w:tcPr>
            <w:tcW w:type="dxa" w:w="3024"/>
            <w:vAlign w:val="center"/>
          </w:tcPr>
          <w:p>
            <w:pPr>
              <w:spacing w:after="0"/>
            </w:pPr>
            <w:r>
              <w:rPr>
                <w:sz w:val="16"/>
              </w:rPr>
            </w:r>
            <w:r>
              <w:rPr>
                <w:b w:val="0"/>
                <w:sz w:val="16"/>
              </w:rPr>
              <w:t>Database Layer</w:t>
            </w:r>
          </w:p>
        </w:tc>
        <w:tc>
          <w:tcPr>
            <w:tcW w:type="dxa" w:w="1872"/>
            <w:vAlign w:val="center"/>
          </w:tcPr>
          <w:p>
            <w:pPr>
              <w:spacing w:after="0"/>
            </w:pPr>
            <w:r>
              <w:rPr>
                <w:sz w:val="16"/>
              </w:rPr>
            </w:r>
            <w:r>
              <w:rPr>
                <w:b w:val="0"/>
                <w:sz w:val="16"/>
              </w:rPr>
              <w:t>Build</w:t>
            </w:r>
          </w:p>
        </w:tc>
        <w:tc>
          <w:tcPr>
            <w:tcW w:type="dxa" w:w="4752"/>
            <w:vAlign w:val="center"/>
          </w:tcPr>
          <w:p>
            <w:pPr>
              <w:spacing w:after="0"/>
            </w:pPr>
            <w:r>
              <w:rPr>
                <w:sz w:val="16"/>
              </w:rPr>
            </w:r>
            <w:r>
              <w:rPr>
                <w:b w:val="0"/>
                <w:sz w:val="16"/>
              </w:rPr>
              <w:t>Project-specific schema and persistence layer.</w:t>
            </w:r>
          </w:p>
        </w:tc>
      </w:tr>
      <w:tr>
        <w:trPr>
          <w:cantSplit/>
        </w:trPr>
        <w:tc>
          <w:tcPr>
            <w:tcW w:type="dxa" w:w="3024"/>
            <w:vAlign w:val="center"/>
          </w:tcPr>
          <w:p>
            <w:pPr>
              <w:spacing w:after="0"/>
            </w:pPr>
            <w:r>
              <w:rPr>
                <w:sz w:val="16"/>
              </w:rPr>
            </w:r>
            <w:r>
              <w:rPr>
                <w:b w:val="0"/>
                <w:sz w:val="16"/>
              </w:rPr>
              <w:t>UI Framework / Libraries</w:t>
            </w:r>
          </w:p>
        </w:tc>
        <w:tc>
          <w:tcPr>
            <w:tcW w:type="dxa" w:w="1872"/>
            <w:vAlign w:val="center"/>
          </w:tcPr>
          <w:p>
            <w:pPr>
              <w:spacing w:after="0"/>
            </w:pPr>
            <w:r>
              <w:rPr>
                <w:sz w:val="16"/>
              </w:rPr>
            </w:r>
            <w:r>
              <w:rPr>
                <w:b w:val="0"/>
                <w:sz w:val="16"/>
              </w:rPr>
              <w:t>Reuse + Configure</w:t>
            </w:r>
          </w:p>
        </w:tc>
        <w:tc>
          <w:tcPr>
            <w:tcW w:type="dxa" w:w="4752"/>
            <w:vAlign w:val="center"/>
          </w:tcPr>
          <w:p>
            <w:pPr>
              <w:spacing w:after="0"/>
            </w:pPr>
            <w:r>
              <w:rPr>
                <w:sz w:val="16"/>
              </w:rPr>
            </w:r>
            <w:r>
              <w:rPr>
                <w:b w:val="0"/>
                <w:sz w:val="16"/>
              </w:rPr>
              <w:t>Use established components instead of developing low-level UI primitives from scratch.</w:t>
            </w:r>
          </w:p>
        </w:tc>
      </w:tr>
      <w:tr>
        <w:trPr>
          <w:cantSplit/>
        </w:trPr>
        <w:tc>
          <w:tcPr>
            <w:tcW w:type="dxa" w:w="3024"/>
            <w:vAlign w:val="center"/>
          </w:tcPr>
          <w:p>
            <w:pPr>
              <w:spacing w:after="0"/>
            </w:pPr>
            <w:r>
              <w:rPr>
                <w:sz w:val="16"/>
              </w:rPr>
            </w:r>
            <w:r>
              <w:rPr>
                <w:b w:val="0"/>
                <w:sz w:val="16"/>
              </w:rPr>
              <w:t>Authentication/Hashing Libraries</w:t>
            </w:r>
          </w:p>
        </w:tc>
        <w:tc>
          <w:tcPr>
            <w:tcW w:type="dxa" w:w="1872"/>
            <w:vAlign w:val="center"/>
          </w:tcPr>
          <w:p>
            <w:pPr>
              <w:spacing w:after="0"/>
            </w:pPr>
            <w:r>
              <w:rPr>
                <w:sz w:val="16"/>
              </w:rPr>
            </w:r>
            <w:r>
              <w:rPr>
                <w:b w:val="0"/>
                <w:sz w:val="16"/>
              </w:rPr>
              <w:t>Reuse + Configure</w:t>
            </w:r>
          </w:p>
        </w:tc>
        <w:tc>
          <w:tcPr>
            <w:tcW w:type="dxa" w:w="4752"/>
            <w:vAlign w:val="center"/>
          </w:tcPr>
          <w:p>
            <w:pPr>
              <w:spacing w:after="0"/>
            </w:pPr>
            <w:r>
              <w:rPr>
                <w:sz w:val="16"/>
              </w:rPr>
            </w:r>
            <w:r>
              <w:rPr>
                <w:b w:val="0"/>
                <w:sz w:val="16"/>
              </w:rPr>
              <w:t>Use established tested security libraries rather than implementing cryptography manually.</w:t>
            </w:r>
          </w:p>
        </w:tc>
      </w:tr>
      <w:tr>
        <w:trPr>
          <w:cantSplit/>
        </w:trPr>
        <w:tc>
          <w:tcPr>
            <w:tcW w:type="dxa" w:w="3024"/>
            <w:vAlign w:val="center"/>
          </w:tcPr>
          <w:p>
            <w:pPr>
              <w:spacing w:after="0"/>
            </w:pPr>
            <w:r>
              <w:rPr>
                <w:sz w:val="16"/>
              </w:rPr>
            </w:r>
            <w:r>
              <w:rPr>
                <w:b w:val="0"/>
                <w:sz w:val="16"/>
              </w:rPr>
              <w:t>Email/SMS/WhatsApp Providers</w:t>
            </w:r>
          </w:p>
        </w:tc>
        <w:tc>
          <w:tcPr>
            <w:tcW w:type="dxa" w:w="1872"/>
            <w:vAlign w:val="center"/>
          </w:tcPr>
          <w:p>
            <w:pPr>
              <w:spacing w:after="0"/>
            </w:pPr>
            <w:r>
              <w:rPr>
                <w:sz w:val="16"/>
              </w:rPr>
            </w:r>
            <w:r>
              <w:rPr>
                <w:b w:val="0"/>
                <w:sz w:val="16"/>
              </w:rPr>
              <w:t>Reuse + Integrate</w:t>
            </w:r>
          </w:p>
        </w:tc>
        <w:tc>
          <w:tcPr>
            <w:tcW w:type="dxa" w:w="4752"/>
            <w:vAlign w:val="center"/>
          </w:tcPr>
          <w:p>
            <w:pPr>
              <w:spacing w:after="0"/>
            </w:pPr>
            <w:r>
              <w:rPr>
                <w:sz w:val="16"/>
              </w:rPr>
            </w:r>
            <w:r>
              <w:rPr>
                <w:b w:val="0"/>
                <w:sz w:val="16"/>
              </w:rPr>
              <w:t>External services may be integrated where configured; messaging infrastructure is not built from scratch.</w:t>
            </w:r>
          </w:p>
        </w:tc>
      </w:tr>
      <w:tr>
        <w:trPr>
          <w:cantSplit/>
        </w:trPr>
        <w:tc>
          <w:tcPr>
            <w:tcW w:type="dxa" w:w="3024"/>
            <w:vAlign w:val="center"/>
          </w:tcPr>
          <w:p>
            <w:pPr>
              <w:spacing w:after="0"/>
            </w:pPr>
            <w:r>
              <w:rPr>
                <w:sz w:val="16"/>
              </w:rPr>
            </w:r>
            <w:r>
              <w:rPr>
                <w:b w:val="0"/>
                <w:sz w:val="16"/>
              </w:rPr>
              <w:t>Docker/Jenkins</w:t>
            </w:r>
          </w:p>
        </w:tc>
        <w:tc>
          <w:tcPr>
            <w:tcW w:type="dxa" w:w="1872"/>
            <w:vAlign w:val="center"/>
          </w:tcPr>
          <w:p>
            <w:pPr>
              <w:spacing w:after="0"/>
            </w:pPr>
            <w:r>
              <w:rPr>
                <w:sz w:val="16"/>
              </w:rPr>
            </w:r>
            <w:r>
              <w:rPr>
                <w:b w:val="0"/>
                <w:sz w:val="16"/>
              </w:rPr>
              <w:t>Reuse + Configure</w:t>
            </w:r>
          </w:p>
        </w:tc>
        <w:tc>
          <w:tcPr>
            <w:tcW w:type="dxa" w:w="4752"/>
            <w:vAlign w:val="center"/>
          </w:tcPr>
          <w:p>
            <w:pPr>
              <w:spacing w:after="0"/>
            </w:pPr>
            <w:r>
              <w:rPr>
                <w:sz w:val="16"/>
              </w:rPr>
            </w:r>
            <w:r>
              <w:rPr>
                <w:b w:val="0"/>
                <w:sz w:val="16"/>
              </w:rPr>
              <w:t>Use standard infrastructure tooling for build, testing, and deployment automation.</w:t>
            </w:r>
          </w:p>
        </w:tc>
      </w:tr>
    </w:tbl>
    <w:p/>
    <w:p>
      <w:pPr>
        <w:pStyle w:val="Heading2"/>
        <w:keepNext/>
        <w:spacing w:before="140" w:after="100"/>
      </w:pPr>
      <w:r>
        <w:t>3.5 Team Responsibilities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160"/>
            <w:vAlign w:val="center"/>
            <w:shd w:fill="D9EAF7"/>
          </w:tcPr>
          <w:p>
            <w:pPr>
              <w:spacing w:after="0"/>
            </w:pPr>
            <w:r>
              <w:rPr>
                <w:b/>
                <w:color w:val="1F4E79"/>
                <w:sz w:val="17"/>
              </w:rPr>
            </w:r>
            <w:r>
              <w:rPr>
                <w:b/>
                <w:color w:val="1F4E79"/>
                <w:sz w:val="17"/>
              </w:rPr>
              <w:t>Member</w:t>
            </w:r>
          </w:p>
        </w:tc>
        <w:tc>
          <w:tcPr>
            <w:tcW w:type="dxa" w:w="3312"/>
            <w:vAlign w:val="center"/>
            <w:shd w:fill="D9EAF7"/>
          </w:tcPr>
          <w:p>
            <w:pPr>
              <w:spacing w:after="0"/>
            </w:pPr>
            <w:r>
              <w:rPr>
                <w:b/>
                <w:color w:val="1F4E79"/>
                <w:sz w:val="17"/>
              </w:rPr>
            </w:r>
            <w:r>
              <w:rPr>
                <w:b/>
                <w:color w:val="1F4E79"/>
                <w:sz w:val="17"/>
              </w:rPr>
              <w:t>Primary Functionality</w:t>
            </w:r>
          </w:p>
        </w:tc>
        <w:tc>
          <w:tcPr>
            <w:tcW w:type="dxa" w:w="4176"/>
            <w:vAlign w:val="center"/>
            <w:shd w:fill="D9EAF7"/>
          </w:tcPr>
          <w:p>
            <w:pPr>
              <w:spacing w:after="0"/>
            </w:pPr>
            <w:r>
              <w:rPr>
                <w:b/>
                <w:color w:val="1F4E79"/>
                <w:sz w:val="17"/>
              </w:rPr>
            </w:r>
            <w:r>
              <w:rPr>
                <w:b/>
                <w:color w:val="1F4E79"/>
                <w:sz w:val="17"/>
              </w:rPr>
              <w:t>Core Responsibilities</w:t>
            </w:r>
          </w:p>
        </w:tc>
      </w:tr>
      <w:tr>
        <w:trPr>
          <w:cantSplit/>
        </w:trPr>
        <w:tc>
          <w:tcPr>
            <w:tcW w:type="dxa" w:w="2160"/>
            <w:vAlign w:val="center"/>
          </w:tcPr>
          <w:p>
            <w:pPr>
              <w:spacing w:after="0"/>
            </w:pPr>
            <w:r>
              <w:rPr>
                <w:sz w:val="17"/>
              </w:rPr>
            </w:r>
            <w:r>
              <w:rPr>
                <w:b w:val="0"/>
                <w:sz w:val="17"/>
              </w:rPr>
              <w:t>Purum Gurudev</w:t>
            </w:r>
          </w:p>
        </w:tc>
        <w:tc>
          <w:tcPr>
            <w:tcW w:type="dxa" w:w="3312"/>
            <w:vAlign w:val="center"/>
          </w:tcPr>
          <w:p>
            <w:pPr>
              <w:spacing w:after="0"/>
            </w:pPr>
            <w:r>
              <w:rPr>
                <w:sz w:val="17"/>
              </w:rPr>
            </w:r>
            <w:r>
              <w:rPr>
                <w:b w:val="0"/>
                <w:sz w:val="17"/>
              </w:rPr>
              <w:t>Authentication &amp; Account Management</w:t>
            </w:r>
          </w:p>
        </w:tc>
        <w:tc>
          <w:tcPr>
            <w:tcW w:type="dxa" w:w="4176"/>
            <w:vAlign w:val="center"/>
          </w:tcPr>
          <w:p>
            <w:pPr>
              <w:spacing w:after="0"/>
            </w:pPr>
            <w:r>
              <w:rPr>
                <w:sz w:val="17"/>
              </w:rPr>
            </w:r>
            <w:r>
              <w:rPr>
                <w:b w:val="0"/>
                <w:sz w:val="17"/>
              </w:rPr>
              <w:t>Registration, login, password handling, role-based access, account status.</w:t>
            </w:r>
          </w:p>
        </w:tc>
      </w:tr>
      <w:tr>
        <w:trPr>
          <w:cantSplit/>
        </w:trPr>
        <w:tc>
          <w:tcPr>
            <w:tcW w:type="dxa" w:w="2160"/>
            <w:vAlign w:val="center"/>
          </w:tcPr>
          <w:p>
            <w:pPr>
              <w:spacing w:after="0"/>
            </w:pPr>
            <w:r>
              <w:rPr>
                <w:sz w:val="17"/>
              </w:rPr>
            </w:r>
            <w:r>
              <w:rPr>
                <w:b w:val="0"/>
                <w:sz w:val="17"/>
              </w:rPr>
              <w:t>Prashyanth V</w:t>
            </w:r>
          </w:p>
        </w:tc>
        <w:tc>
          <w:tcPr>
            <w:tcW w:type="dxa" w:w="3312"/>
            <w:vAlign w:val="center"/>
          </w:tcPr>
          <w:p>
            <w:pPr>
              <w:spacing w:after="0"/>
            </w:pPr>
            <w:r>
              <w:rPr>
                <w:sz w:val="17"/>
              </w:rPr>
            </w:r>
            <w:r>
              <w:rPr>
                <w:b w:val="0"/>
                <w:sz w:val="17"/>
              </w:rPr>
              <w:t>Complaint Submission, Categorization &amp; Tracking</w:t>
            </w:r>
          </w:p>
        </w:tc>
        <w:tc>
          <w:tcPr>
            <w:tcW w:type="dxa" w:w="4176"/>
            <w:vAlign w:val="center"/>
          </w:tcPr>
          <w:p>
            <w:pPr>
              <w:spacing w:after="0"/>
            </w:pPr>
            <w:r>
              <w:rPr>
                <w:sz w:val="17"/>
              </w:rPr>
            </w:r>
            <w:r>
              <w:rPr>
                <w:b w:val="0"/>
                <w:sz w:val="17"/>
              </w:rPr>
              <w:t>Complaint creation, validation, category, priority, status, and history.</w:t>
            </w:r>
          </w:p>
        </w:tc>
      </w:tr>
      <w:tr>
        <w:trPr>
          <w:cantSplit/>
        </w:trPr>
        <w:tc>
          <w:tcPr>
            <w:tcW w:type="dxa" w:w="2160"/>
            <w:vAlign w:val="center"/>
          </w:tcPr>
          <w:p>
            <w:pPr>
              <w:spacing w:after="0"/>
            </w:pPr>
            <w:r>
              <w:rPr>
                <w:sz w:val="17"/>
              </w:rPr>
            </w:r>
            <w:r>
              <w:rPr>
                <w:b w:val="0"/>
                <w:sz w:val="17"/>
              </w:rPr>
              <w:t>Aditya Pradeep</w:t>
            </w:r>
          </w:p>
        </w:tc>
        <w:tc>
          <w:tcPr>
            <w:tcW w:type="dxa" w:w="3312"/>
            <w:vAlign w:val="center"/>
          </w:tcPr>
          <w:p>
            <w:pPr>
              <w:spacing w:after="0"/>
            </w:pPr>
            <w:r>
              <w:rPr>
                <w:sz w:val="17"/>
              </w:rPr>
            </w:r>
            <w:r>
              <w:rPr>
                <w:b w:val="0"/>
                <w:sz w:val="17"/>
              </w:rPr>
              <w:t>Assignment, SLA &amp; Escalation</w:t>
            </w:r>
          </w:p>
        </w:tc>
        <w:tc>
          <w:tcPr>
            <w:tcW w:type="dxa" w:w="4176"/>
            <w:vAlign w:val="center"/>
          </w:tcPr>
          <w:p>
            <w:pPr>
              <w:spacing w:after="0"/>
            </w:pPr>
            <w:r>
              <w:rPr>
                <w:sz w:val="17"/>
              </w:rPr>
            </w:r>
            <w:r>
              <w:rPr>
                <w:b w:val="0"/>
                <w:sz w:val="17"/>
              </w:rPr>
              <w:t>Assignment workflow, SLA calculation/tracking, overdue detection, escalation.</w:t>
            </w:r>
          </w:p>
        </w:tc>
      </w:tr>
      <w:tr>
        <w:trPr>
          <w:cantSplit/>
        </w:trPr>
        <w:tc>
          <w:tcPr>
            <w:tcW w:type="dxa" w:w="2160"/>
            <w:vAlign w:val="center"/>
          </w:tcPr>
          <w:p>
            <w:pPr>
              <w:spacing w:after="0"/>
            </w:pPr>
            <w:r>
              <w:rPr>
                <w:sz w:val="17"/>
              </w:rPr>
            </w:r>
            <w:r>
              <w:rPr>
                <w:b w:val="0"/>
                <w:sz w:val="17"/>
              </w:rPr>
              <w:t>Nihar S Jain</w:t>
            </w:r>
          </w:p>
        </w:tc>
        <w:tc>
          <w:tcPr>
            <w:tcW w:type="dxa" w:w="3312"/>
            <w:vAlign w:val="center"/>
          </w:tcPr>
          <w:p>
            <w:pPr>
              <w:spacing w:after="0"/>
            </w:pPr>
            <w:r>
              <w:rPr>
                <w:sz w:val="17"/>
              </w:rPr>
            </w:r>
            <w:r>
              <w:rPr>
                <w:b w:val="0"/>
                <w:sz w:val="17"/>
              </w:rPr>
              <w:t>Notifications, Dashboard &amp; Reporting</w:t>
            </w:r>
          </w:p>
        </w:tc>
        <w:tc>
          <w:tcPr>
            <w:tcW w:type="dxa" w:w="4176"/>
            <w:vAlign w:val="center"/>
          </w:tcPr>
          <w:p>
            <w:pPr>
              <w:spacing w:after="0"/>
            </w:pPr>
            <w:r>
              <w:rPr>
                <w:sz w:val="17"/>
              </w:rPr>
            </w:r>
            <w:r>
              <w:rPr>
                <w:b w:val="0"/>
                <w:sz w:val="17"/>
              </w:rPr>
              <w:t>In-app notification handling, external notification adapters, dashboard, filters, reporting.</w:t>
            </w:r>
          </w:p>
        </w:tc>
      </w:tr>
    </w:tbl>
    <w:p/>
    <w:p>
      <w:pPr>
        <w:spacing w:line="259" w:lineRule="auto" w:after="120"/>
      </w:pPr>
      <w:r>
        <w:t>All team members are expected to participate in requirements, planning, design, implementation, testing, reviews, and documentation. The primary functionality identifies the end-to-end feature ownership used for planning and contribution tracking.</w:t>
      </w:r>
    </w:p>
    <w:p>
      <w:pPr>
        <w:pStyle w:val="Heading2"/>
        <w:keepNext/>
        <w:spacing w:before="140" w:after="100"/>
      </w:pPr>
      <w:r>
        <w:t>3.6 Work Breakdown Structure (WBS)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1008"/>
            <w:vAlign w:val="center"/>
            <w:shd w:fill="D9EAF7"/>
          </w:tcPr>
          <w:p>
            <w:pPr>
              <w:spacing w:after="0"/>
            </w:pPr>
            <w:r>
              <w:rPr>
                <w:b/>
                <w:color w:val="1F4E79"/>
                <w:sz w:val="16"/>
              </w:rPr>
            </w:r>
            <w:r>
              <w:rPr>
                <w:b/>
                <w:color w:val="1F4E79"/>
                <w:sz w:val="16"/>
              </w:rPr>
              <w:t>WBS ID</w:t>
            </w:r>
          </w:p>
        </w:tc>
        <w:tc>
          <w:tcPr>
            <w:tcW w:type="dxa" w:w="2304"/>
            <w:vAlign w:val="center"/>
            <w:shd w:fill="D9EAF7"/>
          </w:tcPr>
          <w:p>
            <w:pPr>
              <w:spacing w:after="0"/>
            </w:pPr>
            <w:r>
              <w:rPr>
                <w:b/>
                <w:color w:val="1F4E79"/>
                <w:sz w:val="16"/>
              </w:rPr>
            </w:r>
            <w:r>
              <w:rPr>
                <w:b/>
                <w:color w:val="1F4E79"/>
                <w:sz w:val="16"/>
              </w:rPr>
              <w:t>Work Package</w:t>
            </w:r>
          </w:p>
        </w:tc>
        <w:tc>
          <w:tcPr>
            <w:tcW w:type="dxa" w:w="5328"/>
            <w:vAlign w:val="center"/>
            <w:shd w:fill="D9EAF7"/>
          </w:tcPr>
          <w:p>
            <w:pPr>
              <w:spacing w:after="0"/>
            </w:pPr>
            <w:r>
              <w:rPr>
                <w:b/>
                <w:color w:val="1F4E79"/>
                <w:sz w:val="16"/>
              </w:rPr>
            </w:r>
            <w:r>
              <w:rPr>
                <w:b/>
                <w:color w:val="1F4E79"/>
                <w:sz w:val="16"/>
              </w:rPr>
              <w:t>Major Tasks</w:t>
            </w:r>
          </w:p>
        </w:tc>
        <w:tc>
          <w:tcPr>
            <w:tcW w:type="dxa" w:w="1440"/>
            <w:vAlign w:val="center"/>
            <w:shd w:fill="D9EAF7"/>
          </w:tcPr>
          <w:p>
            <w:pPr>
              <w:spacing w:after="0"/>
            </w:pPr>
            <w:r>
              <w:rPr>
                <w:b/>
                <w:color w:val="1F4E79"/>
                <w:sz w:val="16"/>
              </w:rPr>
            </w:r>
            <w:r>
              <w:rPr>
                <w:b/>
                <w:color w:val="1F4E79"/>
                <w:sz w:val="16"/>
              </w:rPr>
              <w:t>Owner</w:t>
            </w:r>
          </w:p>
        </w:tc>
      </w:tr>
      <w:tr>
        <w:trPr>
          <w:cantSplit/>
        </w:trPr>
        <w:tc>
          <w:tcPr>
            <w:tcW w:type="dxa" w:w="1008"/>
            <w:vAlign w:val="center"/>
          </w:tcPr>
          <w:p>
            <w:pPr>
              <w:spacing w:after="0"/>
            </w:pPr>
            <w:r>
              <w:rPr>
                <w:sz w:val="16"/>
              </w:rPr>
            </w:r>
            <w:r>
              <w:rPr>
                <w:b w:val="0"/>
                <w:sz w:val="16"/>
              </w:rPr>
              <w:t>1.0</w:t>
            </w:r>
          </w:p>
        </w:tc>
        <w:tc>
          <w:tcPr>
            <w:tcW w:type="dxa" w:w="2304"/>
            <w:vAlign w:val="center"/>
          </w:tcPr>
          <w:p>
            <w:pPr>
              <w:spacing w:after="0"/>
            </w:pPr>
            <w:r>
              <w:rPr>
                <w:sz w:val="16"/>
              </w:rPr>
            </w:r>
            <w:r>
              <w:rPr>
                <w:b w:val="0"/>
                <w:sz w:val="16"/>
              </w:rPr>
              <w:t>Project Initiation</w:t>
            </w:r>
          </w:p>
        </w:tc>
        <w:tc>
          <w:tcPr>
            <w:tcW w:type="dxa" w:w="5328"/>
            <w:vAlign w:val="center"/>
          </w:tcPr>
          <w:p>
            <w:pPr>
              <w:spacing w:after="0"/>
            </w:pPr>
            <w:r>
              <w:rPr>
                <w:sz w:val="16"/>
              </w:rPr>
            </w:r>
            <w:r>
              <w:rPr>
                <w:b w:val="0"/>
                <w:sz w:val="16"/>
              </w:rPr>
              <w:t>Repository, project board, contribution rules, baseline SRS.</w:t>
            </w:r>
          </w:p>
        </w:tc>
        <w:tc>
          <w:tcPr>
            <w:tcW w:type="dxa" w:w="1440"/>
            <w:vAlign w:val="center"/>
          </w:tcPr>
          <w:p>
            <w:pPr>
              <w:spacing w:after="0"/>
            </w:pPr>
            <w:r>
              <w:rPr>
                <w:sz w:val="16"/>
              </w:rPr>
            </w:r>
            <w:r>
              <w:rPr>
                <w:b w:val="0"/>
                <w:sz w:val="16"/>
              </w:rPr>
              <w:t>All</w:t>
            </w:r>
          </w:p>
        </w:tc>
      </w:tr>
      <w:tr>
        <w:trPr>
          <w:cantSplit/>
        </w:trPr>
        <w:tc>
          <w:tcPr>
            <w:tcW w:type="dxa" w:w="1008"/>
            <w:vAlign w:val="center"/>
          </w:tcPr>
          <w:p>
            <w:pPr>
              <w:spacing w:after="0"/>
            </w:pPr>
            <w:r>
              <w:rPr>
                <w:sz w:val="16"/>
              </w:rPr>
            </w:r>
            <w:r>
              <w:rPr>
                <w:b w:val="0"/>
                <w:sz w:val="16"/>
              </w:rPr>
              <w:t>2.0</w:t>
            </w:r>
          </w:p>
        </w:tc>
        <w:tc>
          <w:tcPr>
            <w:tcW w:type="dxa" w:w="2304"/>
            <w:vAlign w:val="center"/>
          </w:tcPr>
          <w:p>
            <w:pPr>
              <w:spacing w:after="0"/>
            </w:pPr>
            <w:r>
              <w:rPr>
                <w:sz w:val="16"/>
              </w:rPr>
            </w:r>
            <w:r>
              <w:rPr>
                <w:b w:val="0"/>
                <w:sz w:val="16"/>
              </w:rPr>
              <w:t>Planning</w:t>
            </w:r>
          </w:p>
        </w:tc>
        <w:tc>
          <w:tcPr>
            <w:tcW w:type="dxa" w:w="5328"/>
            <w:vAlign w:val="center"/>
          </w:tcPr>
          <w:p>
            <w:pPr>
              <w:spacing w:after="0"/>
            </w:pPr>
            <w:r>
              <w:rPr>
                <w:sz w:val="16"/>
              </w:rPr>
            </w:r>
            <w:r>
              <w:rPr>
                <w:b w:val="0"/>
                <w:sz w:val="16"/>
              </w:rPr>
              <w:t>Project plan, WBS, effort estimates, Gantt chart.</w:t>
            </w:r>
          </w:p>
        </w:tc>
        <w:tc>
          <w:tcPr>
            <w:tcW w:type="dxa" w:w="1440"/>
            <w:vAlign w:val="center"/>
          </w:tcPr>
          <w:p>
            <w:pPr>
              <w:spacing w:after="0"/>
            </w:pPr>
            <w:r>
              <w:rPr>
                <w:sz w:val="16"/>
              </w:rPr>
            </w:r>
            <w:r>
              <w:rPr>
                <w:b w:val="0"/>
                <w:sz w:val="16"/>
              </w:rPr>
              <w:t>Purum + All</w:t>
            </w:r>
          </w:p>
        </w:tc>
      </w:tr>
      <w:tr>
        <w:trPr>
          <w:cantSplit/>
        </w:trPr>
        <w:tc>
          <w:tcPr>
            <w:tcW w:type="dxa" w:w="1008"/>
            <w:vAlign w:val="center"/>
          </w:tcPr>
          <w:p>
            <w:pPr>
              <w:spacing w:after="0"/>
            </w:pPr>
            <w:r>
              <w:rPr>
                <w:sz w:val="16"/>
              </w:rPr>
            </w:r>
            <w:r>
              <w:rPr>
                <w:b w:val="0"/>
                <w:sz w:val="16"/>
              </w:rPr>
              <w:t>3.0</w:t>
            </w:r>
          </w:p>
        </w:tc>
        <w:tc>
          <w:tcPr>
            <w:tcW w:type="dxa" w:w="2304"/>
            <w:vAlign w:val="center"/>
          </w:tcPr>
          <w:p>
            <w:pPr>
              <w:spacing w:after="0"/>
            </w:pPr>
            <w:r>
              <w:rPr>
                <w:sz w:val="16"/>
              </w:rPr>
            </w:r>
            <w:r>
              <w:rPr>
                <w:b w:val="0"/>
                <w:sz w:val="16"/>
              </w:rPr>
              <w:t>Architecture</w:t>
            </w:r>
          </w:p>
        </w:tc>
        <w:tc>
          <w:tcPr>
            <w:tcW w:type="dxa" w:w="5328"/>
            <w:vAlign w:val="center"/>
          </w:tcPr>
          <w:p>
            <w:pPr>
              <w:spacing w:after="0"/>
            </w:pPr>
            <w:r>
              <w:rPr>
                <w:sz w:val="16"/>
              </w:rPr>
            </w:r>
            <w:r>
              <w:rPr>
                <w:b w:val="0"/>
                <w:sz w:val="16"/>
              </w:rPr>
              <w:t>High-level architecture, component boundaries, deployment view.</w:t>
            </w:r>
          </w:p>
        </w:tc>
        <w:tc>
          <w:tcPr>
            <w:tcW w:type="dxa" w:w="1440"/>
            <w:vAlign w:val="center"/>
          </w:tcPr>
          <w:p>
            <w:pPr>
              <w:spacing w:after="0"/>
            </w:pPr>
            <w:r>
              <w:rPr>
                <w:sz w:val="16"/>
              </w:rPr>
            </w:r>
            <w:r>
              <w:rPr>
                <w:b w:val="0"/>
                <w:sz w:val="16"/>
              </w:rPr>
              <w:t>All</w:t>
            </w:r>
          </w:p>
        </w:tc>
      </w:tr>
      <w:tr>
        <w:trPr>
          <w:cantSplit/>
        </w:trPr>
        <w:tc>
          <w:tcPr>
            <w:tcW w:type="dxa" w:w="1008"/>
            <w:vAlign w:val="center"/>
          </w:tcPr>
          <w:p>
            <w:pPr>
              <w:spacing w:after="0"/>
            </w:pPr>
            <w:r>
              <w:rPr>
                <w:sz w:val="16"/>
              </w:rPr>
            </w:r>
            <w:r>
              <w:rPr>
                <w:b w:val="0"/>
                <w:sz w:val="16"/>
              </w:rPr>
              <w:t>4.0</w:t>
            </w:r>
          </w:p>
        </w:tc>
        <w:tc>
          <w:tcPr>
            <w:tcW w:type="dxa" w:w="2304"/>
            <w:vAlign w:val="center"/>
          </w:tcPr>
          <w:p>
            <w:pPr>
              <w:spacing w:after="0"/>
            </w:pPr>
            <w:r>
              <w:rPr>
                <w:sz w:val="16"/>
              </w:rPr>
            </w:r>
            <w:r>
              <w:rPr>
                <w:b w:val="0"/>
                <w:sz w:val="16"/>
              </w:rPr>
              <w:t>Detailed Design</w:t>
            </w:r>
          </w:p>
        </w:tc>
        <w:tc>
          <w:tcPr>
            <w:tcW w:type="dxa" w:w="5328"/>
            <w:vAlign w:val="center"/>
          </w:tcPr>
          <w:p>
            <w:pPr>
              <w:spacing w:after="0"/>
            </w:pPr>
            <w:r>
              <w:rPr>
                <w:sz w:val="16"/>
              </w:rPr>
            </w:r>
            <w:r>
              <w:rPr>
                <w:b w:val="0"/>
                <w:sz w:val="16"/>
              </w:rPr>
              <w:t>UML diagrams, ER model, API definitions, interface design.</w:t>
            </w:r>
          </w:p>
        </w:tc>
        <w:tc>
          <w:tcPr>
            <w:tcW w:type="dxa" w:w="1440"/>
            <w:vAlign w:val="center"/>
          </w:tcPr>
          <w:p>
            <w:pPr>
              <w:spacing w:after="0"/>
            </w:pPr>
            <w:r>
              <w:rPr>
                <w:sz w:val="16"/>
              </w:rPr>
            </w:r>
            <w:r>
              <w:rPr>
                <w:b w:val="0"/>
                <w:sz w:val="16"/>
              </w:rPr>
              <w:t>All</w:t>
            </w:r>
          </w:p>
        </w:tc>
      </w:tr>
      <w:tr>
        <w:trPr>
          <w:cantSplit/>
        </w:trPr>
        <w:tc>
          <w:tcPr>
            <w:tcW w:type="dxa" w:w="1008"/>
            <w:vAlign w:val="center"/>
          </w:tcPr>
          <w:p>
            <w:pPr>
              <w:spacing w:after="0"/>
            </w:pPr>
            <w:r>
              <w:rPr>
                <w:sz w:val="16"/>
              </w:rPr>
            </w:r>
            <w:r>
              <w:rPr>
                <w:b w:val="0"/>
                <w:sz w:val="16"/>
              </w:rPr>
              <w:t>5.0</w:t>
            </w:r>
          </w:p>
        </w:tc>
        <w:tc>
          <w:tcPr>
            <w:tcW w:type="dxa" w:w="2304"/>
            <w:vAlign w:val="center"/>
          </w:tcPr>
          <w:p>
            <w:pPr>
              <w:spacing w:after="0"/>
            </w:pPr>
            <w:r>
              <w:rPr>
                <w:sz w:val="16"/>
              </w:rPr>
            </w:r>
            <w:r>
              <w:rPr>
                <w:b w:val="0"/>
                <w:sz w:val="16"/>
              </w:rPr>
              <w:t>Authentication</w:t>
            </w:r>
          </w:p>
        </w:tc>
        <w:tc>
          <w:tcPr>
            <w:tcW w:type="dxa" w:w="5328"/>
            <w:vAlign w:val="center"/>
          </w:tcPr>
          <w:p>
            <w:pPr>
              <w:spacing w:after="0"/>
            </w:pPr>
            <w:r>
              <w:rPr>
                <w:sz w:val="16"/>
              </w:rPr>
            </w:r>
            <w:r>
              <w:rPr>
                <w:b w:val="0"/>
                <w:sz w:val="16"/>
              </w:rPr>
              <w:t>Registration, login, roles, protected routes, validation.</w:t>
            </w:r>
          </w:p>
        </w:tc>
        <w:tc>
          <w:tcPr>
            <w:tcW w:type="dxa" w:w="1440"/>
            <w:vAlign w:val="center"/>
          </w:tcPr>
          <w:p>
            <w:pPr>
              <w:spacing w:after="0"/>
            </w:pPr>
            <w:r>
              <w:rPr>
                <w:sz w:val="16"/>
              </w:rPr>
            </w:r>
            <w:r>
              <w:rPr>
                <w:b w:val="0"/>
                <w:sz w:val="16"/>
              </w:rPr>
              <w:t>Purum</w:t>
            </w:r>
          </w:p>
        </w:tc>
      </w:tr>
      <w:tr>
        <w:trPr>
          <w:cantSplit/>
        </w:trPr>
        <w:tc>
          <w:tcPr>
            <w:tcW w:type="dxa" w:w="1008"/>
            <w:vAlign w:val="center"/>
          </w:tcPr>
          <w:p>
            <w:pPr>
              <w:spacing w:after="0"/>
            </w:pPr>
            <w:r>
              <w:rPr>
                <w:sz w:val="16"/>
              </w:rPr>
            </w:r>
            <w:r>
              <w:rPr>
                <w:b w:val="0"/>
                <w:sz w:val="16"/>
              </w:rPr>
              <w:t>6.0</w:t>
            </w:r>
          </w:p>
        </w:tc>
        <w:tc>
          <w:tcPr>
            <w:tcW w:type="dxa" w:w="2304"/>
            <w:vAlign w:val="center"/>
          </w:tcPr>
          <w:p>
            <w:pPr>
              <w:spacing w:after="0"/>
            </w:pPr>
            <w:r>
              <w:rPr>
                <w:sz w:val="16"/>
              </w:rPr>
            </w:r>
            <w:r>
              <w:rPr>
                <w:b w:val="0"/>
                <w:sz w:val="16"/>
              </w:rPr>
              <w:t>Complaint Management</w:t>
            </w:r>
          </w:p>
        </w:tc>
        <w:tc>
          <w:tcPr>
            <w:tcW w:type="dxa" w:w="5328"/>
            <w:vAlign w:val="center"/>
          </w:tcPr>
          <w:p>
            <w:pPr>
              <w:spacing w:after="0"/>
            </w:pPr>
            <w:r>
              <w:rPr>
                <w:sz w:val="16"/>
              </w:rPr>
            </w:r>
            <w:r>
              <w:rPr>
                <w:b w:val="0"/>
                <w:sz w:val="16"/>
              </w:rPr>
              <w:t>Create complaint, category, priority, tracking, history.</w:t>
            </w:r>
          </w:p>
        </w:tc>
        <w:tc>
          <w:tcPr>
            <w:tcW w:type="dxa" w:w="1440"/>
            <w:vAlign w:val="center"/>
          </w:tcPr>
          <w:p>
            <w:pPr>
              <w:spacing w:after="0"/>
            </w:pPr>
            <w:r>
              <w:rPr>
                <w:sz w:val="16"/>
              </w:rPr>
            </w:r>
            <w:r>
              <w:rPr>
                <w:b w:val="0"/>
                <w:sz w:val="16"/>
              </w:rPr>
              <w:t>Prashyanth</w:t>
            </w:r>
          </w:p>
        </w:tc>
      </w:tr>
      <w:tr>
        <w:trPr>
          <w:cantSplit/>
        </w:trPr>
        <w:tc>
          <w:tcPr>
            <w:tcW w:type="dxa" w:w="1008"/>
            <w:vAlign w:val="center"/>
          </w:tcPr>
          <w:p>
            <w:pPr>
              <w:spacing w:after="0"/>
            </w:pPr>
            <w:r>
              <w:rPr>
                <w:sz w:val="16"/>
              </w:rPr>
            </w:r>
            <w:r>
              <w:rPr>
                <w:b w:val="0"/>
                <w:sz w:val="16"/>
              </w:rPr>
              <w:t>7.0</w:t>
            </w:r>
          </w:p>
        </w:tc>
        <w:tc>
          <w:tcPr>
            <w:tcW w:type="dxa" w:w="2304"/>
            <w:vAlign w:val="center"/>
          </w:tcPr>
          <w:p>
            <w:pPr>
              <w:spacing w:after="0"/>
            </w:pPr>
            <w:r>
              <w:rPr>
                <w:sz w:val="16"/>
              </w:rPr>
            </w:r>
            <w:r>
              <w:rPr>
                <w:b w:val="0"/>
                <w:sz w:val="16"/>
              </w:rPr>
              <w:t>Assignment &amp; SLA</w:t>
            </w:r>
          </w:p>
        </w:tc>
        <w:tc>
          <w:tcPr>
            <w:tcW w:type="dxa" w:w="5328"/>
            <w:vAlign w:val="center"/>
          </w:tcPr>
          <w:p>
            <w:pPr>
              <w:spacing w:after="0"/>
            </w:pPr>
            <w:r>
              <w:rPr>
                <w:sz w:val="16"/>
              </w:rPr>
            </w:r>
            <w:r>
              <w:rPr>
                <w:b w:val="0"/>
                <w:sz w:val="16"/>
              </w:rPr>
              <w:t>Assignment, resolver workflow, SLA tracking, escalation rules.</w:t>
            </w:r>
          </w:p>
        </w:tc>
        <w:tc>
          <w:tcPr>
            <w:tcW w:type="dxa" w:w="1440"/>
            <w:vAlign w:val="center"/>
          </w:tcPr>
          <w:p>
            <w:pPr>
              <w:spacing w:after="0"/>
            </w:pPr>
            <w:r>
              <w:rPr>
                <w:sz w:val="16"/>
              </w:rPr>
            </w:r>
            <w:r>
              <w:rPr>
                <w:b w:val="0"/>
                <w:sz w:val="16"/>
              </w:rPr>
              <w:t>Aditya</w:t>
            </w:r>
          </w:p>
        </w:tc>
      </w:tr>
      <w:tr>
        <w:trPr>
          <w:cantSplit/>
        </w:trPr>
        <w:tc>
          <w:tcPr>
            <w:tcW w:type="dxa" w:w="1008"/>
            <w:vAlign w:val="center"/>
          </w:tcPr>
          <w:p>
            <w:pPr>
              <w:spacing w:after="0"/>
            </w:pPr>
            <w:r>
              <w:rPr>
                <w:sz w:val="16"/>
              </w:rPr>
            </w:r>
            <w:r>
              <w:rPr>
                <w:b w:val="0"/>
                <w:sz w:val="16"/>
              </w:rPr>
              <w:t>8.0</w:t>
            </w:r>
          </w:p>
        </w:tc>
        <w:tc>
          <w:tcPr>
            <w:tcW w:type="dxa" w:w="2304"/>
            <w:vAlign w:val="center"/>
          </w:tcPr>
          <w:p>
            <w:pPr>
              <w:spacing w:after="0"/>
            </w:pPr>
            <w:r>
              <w:rPr>
                <w:sz w:val="16"/>
              </w:rPr>
            </w:r>
            <w:r>
              <w:rPr>
                <w:b w:val="0"/>
                <w:sz w:val="16"/>
              </w:rPr>
              <w:t>Notifications</w:t>
            </w:r>
          </w:p>
        </w:tc>
        <w:tc>
          <w:tcPr>
            <w:tcW w:type="dxa" w:w="5328"/>
            <w:vAlign w:val="center"/>
          </w:tcPr>
          <w:p>
            <w:pPr>
              <w:spacing w:after="0"/>
            </w:pPr>
            <w:r>
              <w:rPr>
                <w:sz w:val="16"/>
              </w:rPr>
            </w:r>
            <w:r>
              <w:rPr>
                <w:b w:val="0"/>
                <w:sz w:val="16"/>
              </w:rPr>
              <w:t>In-app notification system and external notification adapters.</w:t>
            </w:r>
          </w:p>
        </w:tc>
        <w:tc>
          <w:tcPr>
            <w:tcW w:type="dxa" w:w="1440"/>
            <w:vAlign w:val="center"/>
          </w:tcPr>
          <w:p>
            <w:pPr>
              <w:spacing w:after="0"/>
            </w:pPr>
            <w:r>
              <w:rPr>
                <w:sz w:val="16"/>
              </w:rPr>
            </w:r>
            <w:r>
              <w:rPr>
                <w:b w:val="0"/>
                <w:sz w:val="16"/>
              </w:rPr>
              <w:t>Nihar</w:t>
            </w:r>
          </w:p>
        </w:tc>
      </w:tr>
      <w:tr>
        <w:trPr>
          <w:cantSplit/>
        </w:trPr>
        <w:tc>
          <w:tcPr>
            <w:tcW w:type="dxa" w:w="1008"/>
            <w:vAlign w:val="center"/>
          </w:tcPr>
          <w:p>
            <w:pPr>
              <w:spacing w:after="0"/>
            </w:pPr>
            <w:r>
              <w:rPr>
                <w:sz w:val="16"/>
              </w:rPr>
            </w:r>
            <w:r>
              <w:rPr>
                <w:b w:val="0"/>
                <w:sz w:val="16"/>
              </w:rPr>
              <w:t>9.0</w:t>
            </w:r>
          </w:p>
        </w:tc>
        <w:tc>
          <w:tcPr>
            <w:tcW w:type="dxa" w:w="2304"/>
            <w:vAlign w:val="center"/>
          </w:tcPr>
          <w:p>
            <w:pPr>
              <w:spacing w:after="0"/>
            </w:pPr>
            <w:r>
              <w:rPr>
                <w:sz w:val="16"/>
              </w:rPr>
            </w:r>
            <w:r>
              <w:rPr>
                <w:b w:val="0"/>
                <w:sz w:val="16"/>
              </w:rPr>
              <w:t>Dashboard &amp; Reporting</w:t>
            </w:r>
          </w:p>
        </w:tc>
        <w:tc>
          <w:tcPr>
            <w:tcW w:type="dxa" w:w="5328"/>
            <w:vAlign w:val="center"/>
          </w:tcPr>
          <w:p>
            <w:pPr>
              <w:spacing w:after="0"/>
            </w:pPr>
            <w:r>
              <w:rPr>
                <w:sz w:val="16"/>
              </w:rPr>
            </w:r>
            <w:r>
              <w:rPr>
                <w:b w:val="0"/>
                <w:sz w:val="16"/>
              </w:rPr>
              <w:t>Admin dashboard, filters, complaint summaries and reports.</w:t>
            </w:r>
          </w:p>
        </w:tc>
        <w:tc>
          <w:tcPr>
            <w:tcW w:type="dxa" w:w="1440"/>
            <w:vAlign w:val="center"/>
          </w:tcPr>
          <w:p>
            <w:pPr>
              <w:spacing w:after="0"/>
            </w:pPr>
            <w:r>
              <w:rPr>
                <w:sz w:val="16"/>
              </w:rPr>
            </w:r>
            <w:r>
              <w:rPr>
                <w:b w:val="0"/>
                <w:sz w:val="16"/>
              </w:rPr>
              <w:t>Nihar</w:t>
            </w:r>
          </w:p>
        </w:tc>
      </w:tr>
      <w:tr>
        <w:trPr>
          <w:cantSplit/>
        </w:trPr>
        <w:tc>
          <w:tcPr>
            <w:tcW w:type="dxa" w:w="1008"/>
            <w:vAlign w:val="center"/>
          </w:tcPr>
          <w:p>
            <w:pPr>
              <w:spacing w:after="0"/>
            </w:pPr>
            <w:r>
              <w:rPr>
                <w:sz w:val="16"/>
              </w:rPr>
            </w:r>
            <w:r>
              <w:rPr>
                <w:b w:val="0"/>
                <w:sz w:val="16"/>
              </w:rPr>
              <w:t>10.0</w:t>
            </w:r>
          </w:p>
        </w:tc>
        <w:tc>
          <w:tcPr>
            <w:tcW w:type="dxa" w:w="2304"/>
            <w:vAlign w:val="center"/>
          </w:tcPr>
          <w:p>
            <w:pPr>
              <w:spacing w:after="0"/>
            </w:pPr>
            <w:r>
              <w:rPr>
                <w:sz w:val="16"/>
              </w:rPr>
            </w:r>
            <w:r>
              <w:rPr>
                <w:b w:val="0"/>
                <w:sz w:val="16"/>
              </w:rPr>
              <w:t>Integration</w:t>
            </w:r>
          </w:p>
        </w:tc>
        <w:tc>
          <w:tcPr>
            <w:tcW w:type="dxa" w:w="5328"/>
            <w:vAlign w:val="center"/>
          </w:tcPr>
          <w:p>
            <w:pPr>
              <w:spacing w:after="0"/>
            </w:pPr>
            <w:r>
              <w:rPr>
                <w:sz w:val="16"/>
              </w:rPr>
            </w:r>
            <w:r>
              <w:rPr>
                <w:b w:val="0"/>
                <w:sz w:val="16"/>
              </w:rPr>
              <w:t>Cross-module integration, API consistency, database integration.</w:t>
            </w:r>
          </w:p>
        </w:tc>
        <w:tc>
          <w:tcPr>
            <w:tcW w:type="dxa" w:w="1440"/>
            <w:vAlign w:val="center"/>
          </w:tcPr>
          <w:p>
            <w:pPr>
              <w:spacing w:after="0"/>
            </w:pPr>
            <w:r>
              <w:rPr>
                <w:sz w:val="16"/>
              </w:rPr>
            </w:r>
            <w:r>
              <w:rPr>
                <w:b w:val="0"/>
                <w:sz w:val="16"/>
              </w:rPr>
              <w:t>All</w:t>
            </w:r>
          </w:p>
        </w:tc>
      </w:tr>
      <w:tr>
        <w:trPr>
          <w:cantSplit/>
        </w:trPr>
        <w:tc>
          <w:tcPr>
            <w:tcW w:type="dxa" w:w="1008"/>
            <w:vAlign w:val="center"/>
          </w:tcPr>
          <w:p>
            <w:pPr>
              <w:spacing w:after="0"/>
            </w:pPr>
            <w:r>
              <w:rPr>
                <w:sz w:val="16"/>
              </w:rPr>
            </w:r>
            <w:r>
              <w:rPr>
                <w:b w:val="0"/>
                <w:sz w:val="16"/>
              </w:rPr>
              <w:t>11.0</w:t>
            </w:r>
          </w:p>
        </w:tc>
        <w:tc>
          <w:tcPr>
            <w:tcW w:type="dxa" w:w="2304"/>
            <w:vAlign w:val="center"/>
          </w:tcPr>
          <w:p>
            <w:pPr>
              <w:spacing w:after="0"/>
            </w:pPr>
            <w:r>
              <w:rPr>
                <w:sz w:val="16"/>
              </w:rPr>
            </w:r>
            <w:r>
              <w:rPr>
                <w:b w:val="0"/>
                <w:sz w:val="16"/>
              </w:rPr>
              <w:t>Testing</w:t>
            </w:r>
          </w:p>
        </w:tc>
        <w:tc>
          <w:tcPr>
            <w:tcW w:type="dxa" w:w="5328"/>
            <w:vAlign w:val="center"/>
          </w:tcPr>
          <w:p>
            <w:pPr>
              <w:spacing w:after="0"/>
            </w:pPr>
            <w:r>
              <w:rPr>
                <w:sz w:val="16"/>
              </w:rPr>
            </w:r>
            <w:r>
              <w:rPr>
                <w:b w:val="0"/>
                <w:sz w:val="16"/>
              </w:rPr>
              <w:t>Unit, integration, system testing, coverage, defect fixing.</w:t>
            </w:r>
          </w:p>
        </w:tc>
        <w:tc>
          <w:tcPr>
            <w:tcW w:type="dxa" w:w="1440"/>
            <w:vAlign w:val="center"/>
          </w:tcPr>
          <w:p>
            <w:pPr>
              <w:spacing w:after="0"/>
            </w:pPr>
            <w:r>
              <w:rPr>
                <w:sz w:val="16"/>
              </w:rPr>
            </w:r>
            <w:r>
              <w:rPr>
                <w:b w:val="0"/>
                <w:sz w:val="16"/>
              </w:rPr>
              <w:t>All</w:t>
            </w:r>
          </w:p>
        </w:tc>
      </w:tr>
      <w:tr>
        <w:trPr>
          <w:cantSplit/>
        </w:trPr>
        <w:tc>
          <w:tcPr>
            <w:tcW w:type="dxa" w:w="1008"/>
            <w:vAlign w:val="center"/>
          </w:tcPr>
          <w:p>
            <w:pPr>
              <w:spacing w:after="0"/>
            </w:pPr>
            <w:r>
              <w:rPr>
                <w:sz w:val="16"/>
              </w:rPr>
            </w:r>
            <w:r>
              <w:rPr>
                <w:b w:val="0"/>
                <w:sz w:val="16"/>
              </w:rPr>
              <w:t>12.0</w:t>
            </w:r>
          </w:p>
        </w:tc>
        <w:tc>
          <w:tcPr>
            <w:tcW w:type="dxa" w:w="2304"/>
            <w:vAlign w:val="center"/>
          </w:tcPr>
          <w:p>
            <w:pPr>
              <w:spacing w:after="0"/>
            </w:pPr>
            <w:r>
              <w:rPr>
                <w:sz w:val="16"/>
              </w:rPr>
            </w:r>
            <w:r>
              <w:rPr>
                <w:b w:val="0"/>
                <w:sz w:val="16"/>
              </w:rPr>
              <w:t>CI/CD &amp; Quality</w:t>
            </w:r>
          </w:p>
        </w:tc>
        <w:tc>
          <w:tcPr>
            <w:tcW w:type="dxa" w:w="5328"/>
            <w:vAlign w:val="center"/>
          </w:tcPr>
          <w:p>
            <w:pPr>
              <w:spacing w:after="0"/>
            </w:pPr>
            <w:r>
              <w:rPr>
                <w:sz w:val="16"/>
              </w:rPr>
            </w:r>
            <w:r>
              <w:rPr>
                <w:b w:val="0"/>
                <w:sz w:val="16"/>
              </w:rPr>
              <w:t>Jenkins pipeline, Docker, static analysis, code review evidence.</w:t>
            </w:r>
          </w:p>
        </w:tc>
        <w:tc>
          <w:tcPr>
            <w:tcW w:type="dxa" w:w="1440"/>
            <w:vAlign w:val="center"/>
          </w:tcPr>
          <w:p>
            <w:pPr>
              <w:spacing w:after="0"/>
            </w:pPr>
            <w:r>
              <w:rPr>
                <w:sz w:val="16"/>
              </w:rPr>
            </w:r>
            <w:r>
              <w:rPr>
                <w:b w:val="0"/>
                <w:sz w:val="16"/>
              </w:rPr>
              <w:t>All</w:t>
            </w:r>
          </w:p>
        </w:tc>
      </w:tr>
      <w:tr>
        <w:trPr>
          <w:cantSplit/>
        </w:trPr>
        <w:tc>
          <w:tcPr>
            <w:tcW w:type="dxa" w:w="1008"/>
            <w:vAlign w:val="center"/>
          </w:tcPr>
          <w:p>
            <w:pPr>
              <w:spacing w:after="0"/>
            </w:pPr>
            <w:r>
              <w:rPr>
                <w:sz w:val="16"/>
              </w:rPr>
            </w:r>
            <w:r>
              <w:rPr>
                <w:b w:val="0"/>
                <w:sz w:val="16"/>
              </w:rPr>
              <w:t>13.0</w:t>
            </w:r>
          </w:p>
        </w:tc>
        <w:tc>
          <w:tcPr>
            <w:tcW w:type="dxa" w:w="2304"/>
            <w:vAlign w:val="center"/>
          </w:tcPr>
          <w:p>
            <w:pPr>
              <w:spacing w:after="0"/>
            </w:pPr>
            <w:r>
              <w:rPr>
                <w:sz w:val="16"/>
              </w:rPr>
            </w:r>
            <w:r>
              <w:rPr>
                <w:b w:val="0"/>
                <w:sz w:val="16"/>
              </w:rPr>
              <w:t>Validation</w:t>
            </w:r>
          </w:p>
        </w:tc>
        <w:tc>
          <w:tcPr>
            <w:tcW w:type="dxa" w:w="5328"/>
            <w:vAlign w:val="center"/>
          </w:tcPr>
          <w:p>
            <w:pPr>
              <w:spacing w:after="0"/>
            </w:pPr>
            <w:r>
              <w:rPr>
                <w:sz w:val="16"/>
              </w:rPr>
            </w:r>
            <w:r>
              <w:rPr>
                <w:b w:val="0"/>
                <w:sz w:val="16"/>
              </w:rPr>
              <w:t>Requirements traceability, security validation, system validation.</w:t>
            </w:r>
          </w:p>
        </w:tc>
        <w:tc>
          <w:tcPr>
            <w:tcW w:type="dxa" w:w="1440"/>
            <w:vAlign w:val="center"/>
          </w:tcPr>
          <w:p>
            <w:pPr>
              <w:spacing w:after="0"/>
            </w:pPr>
            <w:r>
              <w:rPr>
                <w:sz w:val="16"/>
              </w:rPr>
            </w:r>
            <w:r>
              <w:rPr>
                <w:b w:val="0"/>
                <w:sz w:val="16"/>
              </w:rPr>
              <w:t>All</w:t>
            </w:r>
          </w:p>
        </w:tc>
      </w:tr>
      <w:tr>
        <w:trPr>
          <w:cantSplit/>
        </w:trPr>
        <w:tc>
          <w:tcPr>
            <w:tcW w:type="dxa" w:w="1008"/>
            <w:vAlign w:val="center"/>
          </w:tcPr>
          <w:p>
            <w:pPr>
              <w:spacing w:after="0"/>
            </w:pPr>
            <w:r>
              <w:rPr>
                <w:sz w:val="16"/>
              </w:rPr>
            </w:r>
            <w:r>
              <w:rPr>
                <w:b w:val="0"/>
                <w:sz w:val="16"/>
              </w:rPr>
              <w:t>14.0</w:t>
            </w:r>
          </w:p>
        </w:tc>
        <w:tc>
          <w:tcPr>
            <w:tcW w:type="dxa" w:w="2304"/>
            <w:vAlign w:val="center"/>
          </w:tcPr>
          <w:p>
            <w:pPr>
              <w:spacing w:after="0"/>
            </w:pPr>
            <w:r>
              <w:rPr>
                <w:sz w:val="16"/>
              </w:rPr>
            </w:r>
            <w:r>
              <w:rPr>
                <w:b w:val="0"/>
                <w:sz w:val="16"/>
              </w:rPr>
              <w:t>Final Documentation</w:t>
            </w:r>
          </w:p>
        </w:tc>
        <w:tc>
          <w:tcPr>
            <w:tcW w:type="dxa" w:w="5328"/>
            <w:vAlign w:val="center"/>
          </w:tcPr>
          <w:p>
            <w:pPr>
              <w:spacing w:after="0"/>
            </w:pPr>
            <w:r>
              <w:rPr>
                <w:sz w:val="16"/>
              </w:rPr>
            </w:r>
            <w:r>
              <w:rPr>
                <w:b w:val="0"/>
                <w:sz w:val="16"/>
              </w:rPr>
              <w:t>Final report, screenshots, maintenance plan, demo preparation.</w:t>
            </w:r>
          </w:p>
        </w:tc>
        <w:tc>
          <w:tcPr>
            <w:tcW w:type="dxa" w:w="1440"/>
            <w:vAlign w:val="center"/>
          </w:tcPr>
          <w:p>
            <w:pPr>
              <w:spacing w:after="0"/>
            </w:pPr>
            <w:r>
              <w:rPr>
                <w:sz w:val="16"/>
              </w:rPr>
            </w:r>
            <w:r>
              <w:rPr>
                <w:b w:val="0"/>
                <w:sz w:val="16"/>
              </w:rPr>
              <w:t>All</w:t>
            </w:r>
          </w:p>
        </w:tc>
      </w:tr>
    </w:tbl>
    <w:p/>
    <w:p>
      <w:pPr>
        <w:pStyle w:val="Heading2"/>
        <w:keepNext/>
        <w:spacing w:before="140" w:after="100"/>
      </w:pPr>
      <w:r>
        <w:t>3.7 Effort Estimation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152"/>
            <w:vAlign w:val="center"/>
            <w:shd w:fill="D9EAF7"/>
          </w:tcPr>
          <w:p>
            <w:pPr>
              <w:spacing w:after="0"/>
            </w:pPr>
            <w:r>
              <w:rPr>
                <w:b/>
                <w:color w:val="1F4E79"/>
                <w:sz w:val="17"/>
              </w:rPr>
            </w:r>
            <w:r>
              <w:rPr>
                <w:b/>
                <w:color w:val="1F4E79"/>
                <w:sz w:val="17"/>
              </w:rPr>
              <w:t>WBS</w:t>
            </w:r>
          </w:p>
        </w:tc>
        <w:tc>
          <w:tcPr>
            <w:tcW w:type="dxa" w:w="6336"/>
            <w:vAlign w:val="center"/>
            <w:shd w:fill="D9EAF7"/>
          </w:tcPr>
          <w:p>
            <w:pPr>
              <w:spacing w:after="0"/>
            </w:pPr>
            <w:r>
              <w:rPr>
                <w:b/>
                <w:color w:val="1F4E79"/>
                <w:sz w:val="17"/>
              </w:rPr>
            </w:r>
            <w:r>
              <w:rPr>
                <w:b/>
                <w:color w:val="1F4E79"/>
                <w:sz w:val="17"/>
              </w:rPr>
              <w:t>Work Package</w:t>
            </w:r>
          </w:p>
        </w:tc>
        <w:tc>
          <w:tcPr>
            <w:tcW w:type="dxa" w:w="2160"/>
            <w:vAlign w:val="center"/>
            <w:shd w:fill="D9EAF7"/>
          </w:tcPr>
          <w:p>
            <w:pPr>
              <w:spacing w:after="0"/>
            </w:pPr>
            <w:r>
              <w:rPr>
                <w:b/>
                <w:color w:val="1F4E79"/>
                <w:sz w:val="17"/>
              </w:rPr>
            </w:r>
            <w:r>
              <w:rPr>
                <w:b/>
                <w:color w:val="1F4E79"/>
                <w:sz w:val="17"/>
              </w:rPr>
              <w:t>Estimated Person-Months</w:t>
            </w:r>
          </w:p>
        </w:tc>
      </w:tr>
      <w:tr>
        <w:trPr>
          <w:cantSplit/>
        </w:trPr>
        <w:tc>
          <w:tcPr>
            <w:tcW w:type="dxa" w:w="1152"/>
            <w:vAlign w:val="center"/>
          </w:tcPr>
          <w:p>
            <w:pPr>
              <w:spacing w:after="0"/>
            </w:pPr>
            <w:r>
              <w:rPr>
                <w:sz w:val="17"/>
              </w:rPr>
            </w:r>
            <w:r>
              <w:rPr>
                <w:b w:val="0"/>
                <w:sz w:val="17"/>
              </w:rPr>
              <w:t>1.0</w:t>
            </w:r>
          </w:p>
        </w:tc>
        <w:tc>
          <w:tcPr>
            <w:tcW w:type="dxa" w:w="6336"/>
            <w:vAlign w:val="center"/>
          </w:tcPr>
          <w:p>
            <w:pPr>
              <w:spacing w:after="0"/>
            </w:pPr>
            <w:r>
              <w:rPr>
                <w:sz w:val="17"/>
              </w:rPr>
            </w:r>
            <w:r>
              <w:rPr>
                <w:b w:val="0"/>
                <w:sz w:val="17"/>
              </w:rPr>
              <w:t>Project Initiation</w:t>
            </w:r>
          </w:p>
        </w:tc>
        <w:tc>
          <w:tcPr>
            <w:tcW w:type="dxa" w:w="2160"/>
            <w:vAlign w:val="center"/>
          </w:tcPr>
          <w:p>
            <w:pPr>
              <w:spacing w:after="0"/>
            </w:pPr>
            <w:r>
              <w:rPr>
                <w:sz w:val="17"/>
              </w:rPr>
            </w:r>
            <w:r>
              <w:rPr>
                <w:b w:val="0"/>
                <w:sz w:val="17"/>
              </w:rPr>
              <w:t>0.20</w:t>
            </w:r>
          </w:p>
        </w:tc>
      </w:tr>
      <w:tr>
        <w:trPr>
          <w:cantSplit/>
        </w:trPr>
        <w:tc>
          <w:tcPr>
            <w:tcW w:type="dxa" w:w="1152"/>
            <w:vAlign w:val="center"/>
          </w:tcPr>
          <w:p>
            <w:pPr>
              <w:spacing w:after="0"/>
            </w:pPr>
            <w:r>
              <w:rPr>
                <w:sz w:val="17"/>
              </w:rPr>
            </w:r>
            <w:r>
              <w:rPr>
                <w:b w:val="0"/>
                <w:sz w:val="17"/>
              </w:rPr>
              <w:t>2.0</w:t>
            </w:r>
          </w:p>
        </w:tc>
        <w:tc>
          <w:tcPr>
            <w:tcW w:type="dxa" w:w="6336"/>
            <w:vAlign w:val="center"/>
          </w:tcPr>
          <w:p>
            <w:pPr>
              <w:spacing w:after="0"/>
            </w:pPr>
            <w:r>
              <w:rPr>
                <w:sz w:val="17"/>
              </w:rPr>
            </w:r>
            <w:r>
              <w:rPr>
                <w:b w:val="0"/>
                <w:sz w:val="17"/>
              </w:rPr>
              <w:t>Planning</w:t>
            </w:r>
          </w:p>
        </w:tc>
        <w:tc>
          <w:tcPr>
            <w:tcW w:type="dxa" w:w="2160"/>
            <w:vAlign w:val="center"/>
          </w:tcPr>
          <w:p>
            <w:pPr>
              <w:spacing w:after="0"/>
            </w:pPr>
            <w:r>
              <w:rPr>
                <w:sz w:val="17"/>
              </w:rPr>
            </w:r>
            <w:r>
              <w:rPr>
                <w:b w:val="0"/>
                <w:sz w:val="17"/>
              </w:rPr>
              <w:t>0.25</w:t>
            </w:r>
          </w:p>
        </w:tc>
      </w:tr>
      <w:tr>
        <w:trPr>
          <w:cantSplit/>
        </w:trPr>
        <w:tc>
          <w:tcPr>
            <w:tcW w:type="dxa" w:w="1152"/>
            <w:vAlign w:val="center"/>
          </w:tcPr>
          <w:p>
            <w:pPr>
              <w:spacing w:after="0"/>
            </w:pPr>
            <w:r>
              <w:rPr>
                <w:sz w:val="17"/>
              </w:rPr>
            </w:r>
            <w:r>
              <w:rPr>
                <w:b w:val="0"/>
                <w:sz w:val="17"/>
              </w:rPr>
              <w:t>3.0</w:t>
            </w:r>
          </w:p>
        </w:tc>
        <w:tc>
          <w:tcPr>
            <w:tcW w:type="dxa" w:w="6336"/>
            <w:vAlign w:val="center"/>
          </w:tcPr>
          <w:p>
            <w:pPr>
              <w:spacing w:after="0"/>
            </w:pPr>
            <w:r>
              <w:rPr>
                <w:sz w:val="17"/>
              </w:rPr>
            </w:r>
            <w:r>
              <w:rPr>
                <w:b w:val="0"/>
                <w:sz w:val="17"/>
              </w:rPr>
              <w:t>Architecture</w:t>
            </w:r>
          </w:p>
        </w:tc>
        <w:tc>
          <w:tcPr>
            <w:tcW w:type="dxa" w:w="2160"/>
            <w:vAlign w:val="center"/>
          </w:tcPr>
          <w:p>
            <w:pPr>
              <w:spacing w:after="0"/>
            </w:pPr>
            <w:r>
              <w:rPr>
                <w:sz w:val="17"/>
              </w:rPr>
            </w:r>
            <w:r>
              <w:rPr>
                <w:b w:val="0"/>
                <w:sz w:val="17"/>
              </w:rPr>
              <w:t>0.40</w:t>
            </w:r>
          </w:p>
        </w:tc>
      </w:tr>
      <w:tr>
        <w:trPr>
          <w:cantSplit/>
        </w:trPr>
        <w:tc>
          <w:tcPr>
            <w:tcW w:type="dxa" w:w="1152"/>
            <w:vAlign w:val="center"/>
          </w:tcPr>
          <w:p>
            <w:pPr>
              <w:spacing w:after="0"/>
            </w:pPr>
            <w:r>
              <w:rPr>
                <w:sz w:val="17"/>
              </w:rPr>
            </w:r>
            <w:r>
              <w:rPr>
                <w:b w:val="0"/>
                <w:sz w:val="17"/>
              </w:rPr>
              <w:t>4.0</w:t>
            </w:r>
          </w:p>
        </w:tc>
        <w:tc>
          <w:tcPr>
            <w:tcW w:type="dxa" w:w="6336"/>
            <w:vAlign w:val="center"/>
          </w:tcPr>
          <w:p>
            <w:pPr>
              <w:spacing w:after="0"/>
            </w:pPr>
            <w:r>
              <w:rPr>
                <w:sz w:val="17"/>
              </w:rPr>
            </w:r>
            <w:r>
              <w:rPr>
                <w:b w:val="0"/>
                <w:sz w:val="17"/>
              </w:rPr>
              <w:t>Detailed Design</w:t>
            </w:r>
          </w:p>
        </w:tc>
        <w:tc>
          <w:tcPr>
            <w:tcW w:type="dxa" w:w="2160"/>
            <w:vAlign w:val="center"/>
          </w:tcPr>
          <w:p>
            <w:pPr>
              <w:spacing w:after="0"/>
            </w:pPr>
            <w:r>
              <w:rPr>
                <w:sz w:val="17"/>
              </w:rPr>
            </w:r>
            <w:r>
              <w:rPr>
                <w:b w:val="0"/>
                <w:sz w:val="17"/>
              </w:rPr>
              <w:t>0.45</w:t>
            </w:r>
          </w:p>
        </w:tc>
      </w:tr>
      <w:tr>
        <w:trPr>
          <w:cantSplit/>
        </w:trPr>
        <w:tc>
          <w:tcPr>
            <w:tcW w:type="dxa" w:w="1152"/>
            <w:vAlign w:val="center"/>
          </w:tcPr>
          <w:p>
            <w:pPr>
              <w:spacing w:after="0"/>
            </w:pPr>
            <w:r>
              <w:rPr>
                <w:sz w:val="17"/>
              </w:rPr>
            </w:r>
            <w:r>
              <w:rPr>
                <w:b w:val="0"/>
                <w:sz w:val="17"/>
              </w:rPr>
              <w:t>5.0</w:t>
            </w:r>
          </w:p>
        </w:tc>
        <w:tc>
          <w:tcPr>
            <w:tcW w:type="dxa" w:w="6336"/>
            <w:vAlign w:val="center"/>
          </w:tcPr>
          <w:p>
            <w:pPr>
              <w:spacing w:after="0"/>
            </w:pPr>
            <w:r>
              <w:rPr>
                <w:sz w:val="17"/>
              </w:rPr>
            </w:r>
            <w:r>
              <w:rPr>
                <w:b w:val="0"/>
                <w:sz w:val="17"/>
              </w:rPr>
              <w:t>Authentication</w:t>
            </w:r>
          </w:p>
        </w:tc>
        <w:tc>
          <w:tcPr>
            <w:tcW w:type="dxa" w:w="2160"/>
            <w:vAlign w:val="center"/>
          </w:tcPr>
          <w:p>
            <w:pPr>
              <w:spacing w:after="0"/>
            </w:pPr>
            <w:r>
              <w:rPr>
                <w:sz w:val="17"/>
              </w:rPr>
            </w:r>
            <w:r>
              <w:rPr>
                <w:b w:val="0"/>
                <w:sz w:val="17"/>
              </w:rPr>
              <w:t>0.45</w:t>
            </w:r>
          </w:p>
        </w:tc>
      </w:tr>
      <w:tr>
        <w:trPr>
          <w:cantSplit/>
        </w:trPr>
        <w:tc>
          <w:tcPr>
            <w:tcW w:type="dxa" w:w="1152"/>
            <w:vAlign w:val="center"/>
          </w:tcPr>
          <w:p>
            <w:pPr>
              <w:spacing w:after="0"/>
            </w:pPr>
            <w:r>
              <w:rPr>
                <w:sz w:val="17"/>
              </w:rPr>
            </w:r>
            <w:r>
              <w:rPr>
                <w:b w:val="0"/>
                <w:sz w:val="17"/>
              </w:rPr>
              <w:t>6.0</w:t>
            </w:r>
          </w:p>
        </w:tc>
        <w:tc>
          <w:tcPr>
            <w:tcW w:type="dxa" w:w="6336"/>
            <w:vAlign w:val="center"/>
          </w:tcPr>
          <w:p>
            <w:pPr>
              <w:spacing w:after="0"/>
            </w:pPr>
            <w:r>
              <w:rPr>
                <w:sz w:val="17"/>
              </w:rPr>
            </w:r>
            <w:r>
              <w:rPr>
                <w:b w:val="0"/>
                <w:sz w:val="17"/>
              </w:rPr>
              <w:t>Complaint Management</w:t>
            </w:r>
          </w:p>
        </w:tc>
        <w:tc>
          <w:tcPr>
            <w:tcW w:type="dxa" w:w="2160"/>
            <w:vAlign w:val="center"/>
          </w:tcPr>
          <w:p>
            <w:pPr>
              <w:spacing w:after="0"/>
            </w:pPr>
            <w:r>
              <w:rPr>
                <w:sz w:val="17"/>
              </w:rPr>
            </w:r>
            <w:r>
              <w:rPr>
                <w:b w:val="0"/>
                <w:sz w:val="17"/>
              </w:rPr>
              <w:t>0.60</w:t>
            </w:r>
          </w:p>
        </w:tc>
      </w:tr>
      <w:tr>
        <w:trPr>
          <w:cantSplit/>
        </w:trPr>
        <w:tc>
          <w:tcPr>
            <w:tcW w:type="dxa" w:w="1152"/>
            <w:vAlign w:val="center"/>
          </w:tcPr>
          <w:p>
            <w:pPr>
              <w:spacing w:after="0"/>
            </w:pPr>
            <w:r>
              <w:rPr>
                <w:sz w:val="17"/>
              </w:rPr>
            </w:r>
            <w:r>
              <w:rPr>
                <w:b w:val="0"/>
                <w:sz w:val="17"/>
              </w:rPr>
              <w:t>7.0</w:t>
            </w:r>
          </w:p>
        </w:tc>
        <w:tc>
          <w:tcPr>
            <w:tcW w:type="dxa" w:w="6336"/>
            <w:vAlign w:val="center"/>
          </w:tcPr>
          <w:p>
            <w:pPr>
              <w:spacing w:after="0"/>
            </w:pPr>
            <w:r>
              <w:rPr>
                <w:sz w:val="17"/>
              </w:rPr>
            </w:r>
            <w:r>
              <w:rPr>
                <w:b w:val="0"/>
                <w:sz w:val="17"/>
              </w:rPr>
              <w:t>Assignment &amp; SLA</w:t>
            </w:r>
          </w:p>
        </w:tc>
        <w:tc>
          <w:tcPr>
            <w:tcW w:type="dxa" w:w="2160"/>
            <w:vAlign w:val="center"/>
          </w:tcPr>
          <w:p>
            <w:pPr>
              <w:spacing w:after="0"/>
            </w:pPr>
            <w:r>
              <w:rPr>
                <w:sz w:val="17"/>
              </w:rPr>
            </w:r>
            <w:r>
              <w:rPr>
                <w:b w:val="0"/>
                <w:sz w:val="17"/>
              </w:rPr>
              <w:t>0.55</w:t>
            </w:r>
          </w:p>
        </w:tc>
      </w:tr>
      <w:tr>
        <w:trPr>
          <w:cantSplit/>
        </w:trPr>
        <w:tc>
          <w:tcPr>
            <w:tcW w:type="dxa" w:w="1152"/>
            <w:vAlign w:val="center"/>
          </w:tcPr>
          <w:p>
            <w:pPr>
              <w:spacing w:after="0"/>
            </w:pPr>
            <w:r>
              <w:rPr>
                <w:sz w:val="17"/>
              </w:rPr>
            </w:r>
            <w:r>
              <w:rPr>
                <w:b w:val="0"/>
                <w:sz w:val="17"/>
              </w:rPr>
              <w:t>8.0</w:t>
            </w:r>
          </w:p>
        </w:tc>
        <w:tc>
          <w:tcPr>
            <w:tcW w:type="dxa" w:w="6336"/>
            <w:vAlign w:val="center"/>
          </w:tcPr>
          <w:p>
            <w:pPr>
              <w:spacing w:after="0"/>
            </w:pPr>
            <w:r>
              <w:rPr>
                <w:sz w:val="17"/>
              </w:rPr>
            </w:r>
            <w:r>
              <w:rPr>
                <w:b w:val="0"/>
                <w:sz w:val="17"/>
              </w:rPr>
              <w:t>Notifications</w:t>
            </w:r>
          </w:p>
        </w:tc>
        <w:tc>
          <w:tcPr>
            <w:tcW w:type="dxa" w:w="2160"/>
            <w:vAlign w:val="center"/>
          </w:tcPr>
          <w:p>
            <w:pPr>
              <w:spacing w:after="0"/>
            </w:pPr>
            <w:r>
              <w:rPr>
                <w:sz w:val="17"/>
              </w:rPr>
            </w:r>
            <w:r>
              <w:rPr>
                <w:b w:val="0"/>
                <w:sz w:val="17"/>
              </w:rPr>
              <w:t>0.45</w:t>
            </w:r>
          </w:p>
        </w:tc>
      </w:tr>
      <w:tr>
        <w:trPr>
          <w:cantSplit/>
        </w:trPr>
        <w:tc>
          <w:tcPr>
            <w:tcW w:type="dxa" w:w="1152"/>
            <w:vAlign w:val="center"/>
          </w:tcPr>
          <w:p>
            <w:pPr>
              <w:spacing w:after="0"/>
            </w:pPr>
            <w:r>
              <w:rPr>
                <w:sz w:val="17"/>
              </w:rPr>
            </w:r>
            <w:r>
              <w:rPr>
                <w:b w:val="0"/>
                <w:sz w:val="17"/>
              </w:rPr>
              <w:t>9.0</w:t>
            </w:r>
          </w:p>
        </w:tc>
        <w:tc>
          <w:tcPr>
            <w:tcW w:type="dxa" w:w="6336"/>
            <w:vAlign w:val="center"/>
          </w:tcPr>
          <w:p>
            <w:pPr>
              <w:spacing w:after="0"/>
            </w:pPr>
            <w:r>
              <w:rPr>
                <w:sz w:val="17"/>
              </w:rPr>
            </w:r>
            <w:r>
              <w:rPr>
                <w:b w:val="0"/>
                <w:sz w:val="17"/>
              </w:rPr>
              <w:t>Dashboard &amp; Reporting</w:t>
            </w:r>
          </w:p>
        </w:tc>
        <w:tc>
          <w:tcPr>
            <w:tcW w:type="dxa" w:w="2160"/>
            <w:vAlign w:val="center"/>
          </w:tcPr>
          <w:p>
            <w:pPr>
              <w:spacing w:after="0"/>
            </w:pPr>
            <w:r>
              <w:rPr>
                <w:sz w:val="17"/>
              </w:rPr>
            </w:r>
            <w:r>
              <w:rPr>
                <w:b w:val="0"/>
                <w:sz w:val="17"/>
              </w:rPr>
              <w:t>0.40</w:t>
            </w:r>
          </w:p>
        </w:tc>
      </w:tr>
      <w:tr>
        <w:trPr>
          <w:cantSplit/>
        </w:trPr>
        <w:tc>
          <w:tcPr>
            <w:tcW w:type="dxa" w:w="1152"/>
            <w:vAlign w:val="center"/>
          </w:tcPr>
          <w:p>
            <w:pPr>
              <w:spacing w:after="0"/>
            </w:pPr>
            <w:r>
              <w:rPr>
                <w:sz w:val="17"/>
              </w:rPr>
            </w:r>
            <w:r>
              <w:rPr>
                <w:b w:val="0"/>
                <w:sz w:val="17"/>
              </w:rPr>
              <w:t>10.0</w:t>
            </w:r>
          </w:p>
        </w:tc>
        <w:tc>
          <w:tcPr>
            <w:tcW w:type="dxa" w:w="6336"/>
            <w:vAlign w:val="center"/>
          </w:tcPr>
          <w:p>
            <w:pPr>
              <w:spacing w:after="0"/>
            </w:pPr>
            <w:r>
              <w:rPr>
                <w:sz w:val="17"/>
              </w:rPr>
            </w:r>
            <w:r>
              <w:rPr>
                <w:b w:val="0"/>
                <w:sz w:val="17"/>
              </w:rPr>
              <w:t>Integration</w:t>
            </w:r>
          </w:p>
        </w:tc>
        <w:tc>
          <w:tcPr>
            <w:tcW w:type="dxa" w:w="2160"/>
            <w:vAlign w:val="center"/>
          </w:tcPr>
          <w:p>
            <w:pPr>
              <w:spacing w:after="0"/>
            </w:pPr>
            <w:r>
              <w:rPr>
                <w:sz w:val="17"/>
              </w:rPr>
            </w:r>
            <w:r>
              <w:rPr>
                <w:b w:val="0"/>
                <w:sz w:val="17"/>
              </w:rPr>
              <w:t>0.45</w:t>
            </w:r>
          </w:p>
        </w:tc>
      </w:tr>
      <w:tr>
        <w:trPr>
          <w:cantSplit/>
        </w:trPr>
        <w:tc>
          <w:tcPr>
            <w:tcW w:type="dxa" w:w="1152"/>
            <w:vAlign w:val="center"/>
          </w:tcPr>
          <w:p>
            <w:pPr>
              <w:spacing w:after="0"/>
            </w:pPr>
            <w:r>
              <w:rPr>
                <w:sz w:val="17"/>
              </w:rPr>
            </w:r>
            <w:r>
              <w:rPr>
                <w:b w:val="0"/>
                <w:sz w:val="17"/>
              </w:rPr>
              <w:t>11.0</w:t>
            </w:r>
          </w:p>
        </w:tc>
        <w:tc>
          <w:tcPr>
            <w:tcW w:type="dxa" w:w="6336"/>
            <w:vAlign w:val="center"/>
          </w:tcPr>
          <w:p>
            <w:pPr>
              <w:spacing w:after="0"/>
            </w:pPr>
            <w:r>
              <w:rPr>
                <w:sz w:val="17"/>
              </w:rPr>
            </w:r>
            <w:r>
              <w:rPr>
                <w:b w:val="0"/>
                <w:sz w:val="17"/>
              </w:rPr>
              <w:t>Testing</w:t>
            </w:r>
          </w:p>
        </w:tc>
        <w:tc>
          <w:tcPr>
            <w:tcW w:type="dxa" w:w="2160"/>
            <w:vAlign w:val="center"/>
          </w:tcPr>
          <w:p>
            <w:pPr>
              <w:spacing w:after="0"/>
            </w:pPr>
            <w:r>
              <w:rPr>
                <w:sz w:val="17"/>
              </w:rPr>
            </w:r>
            <w:r>
              <w:rPr>
                <w:b w:val="0"/>
                <w:sz w:val="17"/>
              </w:rPr>
              <w:t>0.65</w:t>
            </w:r>
          </w:p>
        </w:tc>
      </w:tr>
      <w:tr>
        <w:trPr>
          <w:cantSplit/>
        </w:trPr>
        <w:tc>
          <w:tcPr>
            <w:tcW w:type="dxa" w:w="1152"/>
            <w:vAlign w:val="center"/>
          </w:tcPr>
          <w:p>
            <w:pPr>
              <w:spacing w:after="0"/>
            </w:pPr>
            <w:r>
              <w:rPr>
                <w:sz w:val="17"/>
              </w:rPr>
            </w:r>
            <w:r>
              <w:rPr>
                <w:b w:val="0"/>
                <w:sz w:val="17"/>
              </w:rPr>
              <w:t>12.0</w:t>
            </w:r>
          </w:p>
        </w:tc>
        <w:tc>
          <w:tcPr>
            <w:tcW w:type="dxa" w:w="6336"/>
            <w:vAlign w:val="center"/>
          </w:tcPr>
          <w:p>
            <w:pPr>
              <w:spacing w:after="0"/>
            </w:pPr>
            <w:r>
              <w:rPr>
                <w:sz w:val="17"/>
              </w:rPr>
            </w:r>
            <w:r>
              <w:rPr>
                <w:b w:val="0"/>
                <w:sz w:val="17"/>
              </w:rPr>
              <w:t>CI/CD &amp; Quality</w:t>
            </w:r>
          </w:p>
        </w:tc>
        <w:tc>
          <w:tcPr>
            <w:tcW w:type="dxa" w:w="2160"/>
            <w:vAlign w:val="center"/>
          </w:tcPr>
          <w:p>
            <w:pPr>
              <w:spacing w:after="0"/>
            </w:pPr>
            <w:r>
              <w:rPr>
                <w:sz w:val="17"/>
              </w:rPr>
            </w:r>
            <w:r>
              <w:rPr>
                <w:b w:val="0"/>
                <w:sz w:val="17"/>
              </w:rPr>
              <w:t>0.40</w:t>
            </w:r>
          </w:p>
        </w:tc>
      </w:tr>
      <w:tr>
        <w:trPr>
          <w:cantSplit/>
        </w:trPr>
        <w:tc>
          <w:tcPr>
            <w:tcW w:type="dxa" w:w="1152"/>
            <w:vAlign w:val="center"/>
          </w:tcPr>
          <w:p>
            <w:pPr>
              <w:spacing w:after="0"/>
            </w:pPr>
            <w:r>
              <w:rPr>
                <w:sz w:val="17"/>
              </w:rPr>
            </w:r>
            <w:r>
              <w:rPr>
                <w:b w:val="0"/>
                <w:sz w:val="17"/>
              </w:rPr>
              <w:t>13.0</w:t>
            </w:r>
          </w:p>
        </w:tc>
        <w:tc>
          <w:tcPr>
            <w:tcW w:type="dxa" w:w="6336"/>
            <w:vAlign w:val="center"/>
          </w:tcPr>
          <w:p>
            <w:pPr>
              <w:spacing w:after="0"/>
            </w:pPr>
            <w:r>
              <w:rPr>
                <w:sz w:val="17"/>
              </w:rPr>
            </w:r>
            <w:r>
              <w:rPr>
                <w:b w:val="0"/>
                <w:sz w:val="17"/>
              </w:rPr>
              <w:t>Validation</w:t>
            </w:r>
          </w:p>
        </w:tc>
        <w:tc>
          <w:tcPr>
            <w:tcW w:type="dxa" w:w="2160"/>
            <w:vAlign w:val="center"/>
          </w:tcPr>
          <w:p>
            <w:pPr>
              <w:spacing w:after="0"/>
            </w:pPr>
            <w:r>
              <w:rPr>
                <w:sz w:val="17"/>
              </w:rPr>
            </w:r>
            <w:r>
              <w:rPr>
                <w:b w:val="0"/>
                <w:sz w:val="17"/>
              </w:rPr>
              <w:t>0.35</w:t>
            </w:r>
          </w:p>
        </w:tc>
      </w:tr>
      <w:tr>
        <w:trPr>
          <w:cantSplit/>
        </w:trPr>
        <w:tc>
          <w:tcPr>
            <w:tcW w:type="dxa" w:w="1152"/>
            <w:vAlign w:val="center"/>
          </w:tcPr>
          <w:p>
            <w:pPr>
              <w:spacing w:after="0"/>
            </w:pPr>
            <w:r>
              <w:rPr>
                <w:sz w:val="17"/>
              </w:rPr>
            </w:r>
            <w:r>
              <w:rPr>
                <w:b w:val="0"/>
                <w:sz w:val="17"/>
              </w:rPr>
              <w:t>14.0</w:t>
            </w:r>
          </w:p>
        </w:tc>
        <w:tc>
          <w:tcPr>
            <w:tcW w:type="dxa" w:w="6336"/>
            <w:vAlign w:val="center"/>
          </w:tcPr>
          <w:p>
            <w:pPr>
              <w:spacing w:after="0"/>
            </w:pPr>
            <w:r>
              <w:rPr>
                <w:sz w:val="17"/>
              </w:rPr>
            </w:r>
            <w:r>
              <w:rPr>
                <w:b w:val="0"/>
                <w:sz w:val="17"/>
              </w:rPr>
              <w:t>Final Documentation &amp; Demo</w:t>
            </w:r>
          </w:p>
        </w:tc>
        <w:tc>
          <w:tcPr>
            <w:tcW w:type="dxa" w:w="2160"/>
            <w:vAlign w:val="center"/>
          </w:tcPr>
          <w:p>
            <w:pPr>
              <w:spacing w:after="0"/>
            </w:pPr>
            <w:r>
              <w:rPr>
                <w:sz w:val="17"/>
              </w:rPr>
            </w:r>
            <w:r>
              <w:rPr>
                <w:b w:val="0"/>
                <w:sz w:val="17"/>
              </w:rPr>
              <w:t>0.35</w:t>
            </w:r>
          </w:p>
        </w:tc>
      </w:tr>
      <w:tr>
        <w:trPr>
          <w:cantSplit/>
        </w:trPr>
        <w:tc>
          <w:tcPr>
            <w:tcW w:type="dxa" w:w="1152"/>
            <w:vAlign w:val="center"/>
          </w:tcPr>
          <w:p>
            <w:pPr>
              <w:spacing w:after="0"/>
            </w:pPr>
            <w:r>
              <w:rPr>
                <w:sz w:val="17"/>
              </w:rPr>
            </w:r>
            <w:r>
              <w:rPr>
                <w:b w:val="0"/>
                <w:sz w:val="17"/>
              </w:rPr>
            </w:r>
          </w:p>
        </w:tc>
        <w:tc>
          <w:tcPr>
            <w:tcW w:type="dxa" w:w="6336"/>
            <w:vAlign w:val="center"/>
          </w:tcPr>
          <w:p>
            <w:pPr>
              <w:spacing w:after="0"/>
            </w:pPr>
            <w:r>
              <w:rPr>
                <w:sz w:val="17"/>
              </w:rPr>
            </w:r>
            <w:r>
              <w:rPr>
                <w:b w:val="0"/>
                <w:sz w:val="17"/>
              </w:rPr>
              <w:t>Total Estimated Effort</w:t>
            </w:r>
          </w:p>
        </w:tc>
        <w:tc>
          <w:tcPr>
            <w:tcW w:type="dxa" w:w="2160"/>
            <w:vAlign w:val="center"/>
          </w:tcPr>
          <w:p>
            <w:pPr>
              <w:spacing w:after="0"/>
            </w:pPr>
            <w:r>
              <w:rPr>
                <w:sz w:val="17"/>
              </w:rPr>
            </w:r>
            <w:r>
              <w:rPr>
                <w:b w:val="0"/>
                <w:sz w:val="17"/>
              </w:rPr>
              <w:t>5.95</w:t>
            </w:r>
          </w:p>
        </w:tc>
      </w:tr>
    </w:tbl>
    <w:p/>
    <w:p>
      <w:pPr>
        <w:pStyle w:val="Heading2"/>
        <w:keepNext/>
        <w:spacing w:before="140" w:after="100"/>
      </w:pPr>
      <w:r>
        <w:t>3.8 Project Schedule and Gantt Chart</w:t>
      </w:r>
    </w:p>
    <w:p>
      <w:pPr>
        <w:spacing w:line="259" w:lineRule="auto" w:after="120"/>
      </w:pPr>
      <w:r>
        <w:t>The planned schedule spans six weeks and overlaps work packages where iterative delivery is useful. Testing, CI/CD, and validation run across multiple implementation weeks rather than being deferred until the end.</w:t>
      </w:r>
    </w:p>
    <w:p>
      <w:pPr>
        <w:jc w:val="center"/>
      </w:pPr>
      <w:r>
        <w:drawing>
          <wp:inline xmlns:a="http://schemas.openxmlformats.org/drawingml/2006/main" xmlns:pic="http://schemas.openxmlformats.org/drawingml/2006/picture">
            <wp:extent cx="5897880" cy="3465267"/>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97880" cy="3465267"/>
                    </a:xfrm>
                    <a:prstGeom prst="rect"/>
                  </pic:spPr>
                </pic:pic>
              </a:graphicData>
            </a:graphic>
          </wp:inline>
        </w:drawing>
      </w:r>
    </w:p>
    <w:p>
      <w:pPr>
        <w:spacing w:after="160"/>
        <w:jc w:val="center"/>
      </w:pPr>
      <w:r>
        <w:rPr>
          <w:i/>
          <w:color w:val="5A5A5A"/>
          <w:sz w:val="18"/>
        </w:rPr>
        <w:t>Figure 3.1. Smart Complaint Management System – Project Gantt Chart</w:t>
      </w:r>
    </w:p>
    <w:p>
      <w:pPr>
        <w:pStyle w:val="Heading2"/>
        <w:keepNext/>
        <w:spacing w:before="140" w:after="100"/>
      </w:pPr>
      <w:r>
        <w:t>3.9 Sprint Plan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1872"/>
            <w:vAlign w:val="center"/>
            <w:shd w:fill="D9EAF7"/>
          </w:tcPr>
          <w:p>
            <w:pPr>
              <w:spacing w:after="0"/>
            </w:pPr>
            <w:r>
              <w:rPr>
                <w:b/>
                <w:color w:val="1F4E79"/>
                <w:sz w:val="15"/>
              </w:rPr>
            </w:r>
            <w:r>
              <w:rPr>
                <w:b/>
                <w:color w:val="1F4E79"/>
                <w:sz w:val="15"/>
              </w:rPr>
              <w:t>Sprint</w:t>
            </w:r>
          </w:p>
        </w:tc>
        <w:tc>
          <w:tcPr>
            <w:tcW w:type="dxa" w:w="2592"/>
            <w:vAlign w:val="center"/>
            <w:shd w:fill="D9EAF7"/>
          </w:tcPr>
          <w:p>
            <w:pPr>
              <w:spacing w:after="0"/>
            </w:pPr>
            <w:r>
              <w:rPr>
                <w:b/>
                <w:color w:val="1F4E79"/>
                <w:sz w:val="15"/>
              </w:rPr>
            </w:r>
            <w:r>
              <w:rPr>
                <w:b/>
                <w:color w:val="1F4E79"/>
                <w:sz w:val="15"/>
              </w:rPr>
              <w:t>Focus</w:t>
            </w:r>
          </w:p>
        </w:tc>
        <w:tc>
          <w:tcPr>
            <w:tcW w:type="dxa" w:w="3456"/>
            <w:vAlign w:val="center"/>
            <w:shd w:fill="D9EAF7"/>
          </w:tcPr>
          <w:p>
            <w:pPr>
              <w:spacing w:after="0"/>
            </w:pPr>
            <w:r>
              <w:rPr>
                <w:b/>
                <w:color w:val="1F4E79"/>
                <w:sz w:val="15"/>
              </w:rPr>
            </w:r>
            <w:r>
              <w:rPr>
                <w:b/>
                <w:color w:val="1F4E79"/>
                <w:sz w:val="15"/>
              </w:rPr>
              <w:t>Expected Increment</w:t>
            </w:r>
          </w:p>
        </w:tc>
        <w:tc>
          <w:tcPr>
            <w:tcW w:type="dxa" w:w="1728"/>
            <w:vAlign w:val="center"/>
            <w:shd w:fill="D9EAF7"/>
          </w:tcPr>
          <w:p>
            <w:pPr>
              <w:spacing w:after="0"/>
            </w:pPr>
            <w:r>
              <w:rPr>
                <w:b/>
                <w:color w:val="1F4E79"/>
                <w:sz w:val="15"/>
              </w:rPr>
            </w:r>
            <w:r>
              <w:rPr>
                <w:b/>
                <w:color w:val="1F4E79"/>
                <w:sz w:val="15"/>
              </w:rPr>
              <w:t>Exit Criteria</w:t>
            </w:r>
          </w:p>
        </w:tc>
      </w:tr>
      <w:tr>
        <w:trPr>
          <w:cantSplit/>
        </w:trPr>
        <w:tc>
          <w:tcPr>
            <w:tcW w:type="dxa" w:w="1872"/>
            <w:vAlign w:val="center"/>
          </w:tcPr>
          <w:p>
            <w:pPr>
              <w:spacing w:after="0"/>
            </w:pPr>
            <w:r>
              <w:rPr>
                <w:sz w:val="15"/>
              </w:rPr>
            </w:r>
            <w:r>
              <w:rPr>
                <w:b w:val="0"/>
                <w:sz w:val="15"/>
              </w:rPr>
              <w:t>Sprint 1 – Week 1</w:t>
            </w:r>
          </w:p>
        </w:tc>
        <w:tc>
          <w:tcPr>
            <w:tcW w:type="dxa" w:w="2592"/>
            <w:vAlign w:val="center"/>
          </w:tcPr>
          <w:p>
            <w:pPr>
              <w:spacing w:after="0"/>
            </w:pPr>
            <w:r>
              <w:rPr>
                <w:sz w:val="15"/>
              </w:rPr>
            </w:r>
            <w:r>
              <w:rPr>
                <w:b w:val="0"/>
                <w:sz w:val="15"/>
              </w:rPr>
              <w:t>Planning + Requirements Refinement</w:t>
            </w:r>
          </w:p>
        </w:tc>
        <w:tc>
          <w:tcPr>
            <w:tcW w:type="dxa" w:w="3456"/>
            <w:vAlign w:val="center"/>
          </w:tcPr>
          <w:p>
            <w:pPr>
              <w:spacing w:after="0"/>
            </w:pPr>
            <w:r>
              <w:rPr>
                <w:sz w:val="15"/>
              </w:rPr>
            </w:r>
            <w:r>
              <w:rPr>
                <w:b w:val="0"/>
                <w:sz w:val="15"/>
              </w:rPr>
              <w:t>Final backlog, refined requirements, project setup, repository and CI baseline.</w:t>
            </w:r>
          </w:p>
        </w:tc>
        <w:tc>
          <w:tcPr>
            <w:tcW w:type="dxa" w:w="1728"/>
            <w:vAlign w:val="center"/>
          </w:tcPr>
          <w:p>
            <w:pPr>
              <w:spacing w:after="0"/>
            </w:pPr>
            <w:r>
              <w:rPr>
                <w:sz w:val="15"/>
              </w:rPr>
            </w:r>
            <w:r>
              <w:rPr>
                <w:b w:val="0"/>
                <w:sz w:val="15"/>
              </w:rPr>
              <w:t>Backlog approved; repo structure established; initial CI job runs.</w:t>
            </w:r>
          </w:p>
        </w:tc>
      </w:tr>
      <w:tr>
        <w:trPr>
          <w:cantSplit/>
        </w:trPr>
        <w:tc>
          <w:tcPr>
            <w:tcW w:type="dxa" w:w="1872"/>
            <w:vAlign w:val="center"/>
          </w:tcPr>
          <w:p>
            <w:pPr>
              <w:spacing w:after="0"/>
            </w:pPr>
            <w:r>
              <w:rPr>
                <w:sz w:val="15"/>
              </w:rPr>
            </w:r>
            <w:r>
              <w:rPr>
                <w:b w:val="0"/>
                <w:sz w:val="15"/>
              </w:rPr>
              <w:t>Sprint 2 – Week 2</w:t>
            </w:r>
          </w:p>
        </w:tc>
        <w:tc>
          <w:tcPr>
            <w:tcW w:type="dxa" w:w="2592"/>
            <w:vAlign w:val="center"/>
          </w:tcPr>
          <w:p>
            <w:pPr>
              <w:spacing w:after="0"/>
            </w:pPr>
            <w:r>
              <w:rPr>
                <w:sz w:val="15"/>
              </w:rPr>
            </w:r>
            <w:r>
              <w:rPr>
                <w:b w:val="0"/>
                <w:sz w:val="15"/>
              </w:rPr>
              <w:t>Architecture + Design</w:t>
            </w:r>
          </w:p>
        </w:tc>
        <w:tc>
          <w:tcPr>
            <w:tcW w:type="dxa" w:w="3456"/>
            <w:vAlign w:val="center"/>
          </w:tcPr>
          <w:p>
            <w:pPr>
              <w:spacing w:after="0"/>
            </w:pPr>
            <w:r>
              <w:rPr>
                <w:sz w:val="15"/>
              </w:rPr>
            </w:r>
            <w:r>
              <w:rPr>
                <w:b w:val="0"/>
                <w:sz w:val="15"/>
              </w:rPr>
              <w:t>Architecture document, API draft, ER model, UML design.</w:t>
            </w:r>
          </w:p>
        </w:tc>
        <w:tc>
          <w:tcPr>
            <w:tcW w:type="dxa" w:w="1728"/>
            <w:vAlign w:val="center"/>
          </w:tcPr>
          <w:p>
            <w:pPr>
              <w:spacing w:after="0"/>
            </w:pPr>
            <w:r>
              <w:rPr>
                <w:sz w:val="15"/>
              </w:rPr>
            </w:r>
            <w:r>
              <w:rPr>
                <w:b w:val="0"/>
                <w:sz w:val="15"/>
              </w:rPr>
              <w:t>Design reviewed; interfaces and module boundaries agreed.</w:t>
            </w:r>
          </w:p>
        </w:tc>
      </w:tr>
      <w:tr>
        <w:trPr>
          <w:cantSplit/>
        </w:trPr>
        <w:tc>
          <w:tcPr>
            <w:tcW w:type="dxa" w:w="1872"/>
            <w:vAlign w:val="center"/>
          </w:tcPr>
          <w:p>
            <w:pPr>
              <w:spacing w:after="0"/>
            </w:pPr>
            <w:r>
              <w:rPr>
                <w:sz w:val="15"/>
              </w:rPr>
            </w:r>
            <w:r>
              <w:rPr>
                <w:b w:val="0"/>
                <w:sz w:val="15"/>
              </w:rPr>
              <w:t>Sprint 3 – Week 3</w:t>
            </w:r>
          </w:p>
        </w:tc>
        <w:tc>
          <w:tcPr>
            <w:tcW w:type="dxa" w:w="2592"/>
            <w:vAlign w:val="center"/>
          </w:tcPr>
          <w:p>
            <w:pPr>
              <w:spacing w:after="0"/>
            </w:pPr>
            <w:r>
              <w:rPr>
                <w:sz w:val="15"/>
              </w:rPr>
            </w:r>
            <w:r>
              <w:rPr>
                <w:b w:val="0"/>
                <w:sz w:val="15"/>
              </w:rPr>
              <w:t>Authentication + Complaint Core</w:t>
            </w:r>
          </w:p>
        </w:tc>
        <w:tc>
          <w:tcPr>
            <w:tcW w:type="dxa" w:w="3456"/>
            <w:vAlign w:val="center"/>
          </w:tcPr>
          <w:p>
            <w:pPr>
              <w:spacing w:after="0"/>
            </w:pPr>
            <w:r>
              <w:rPr>
                <w:sz w:val="15"/>
              </w:rPr>
            </w:r>
            <w:r>
              <w:rPr>
                <w:b w:val="0"/>
                <w:sz w:val="15"/>
              </w:rPr>
              <w:t>Registration/login plus complaint creation and tracking.</w:t>
            </w:r>
          </w:p>
        </w:tc>
        <w:tc>
          <w:tcPr>
            <w:tcW w:type="dxa" w:w="1728"/>
            <w:vAlign w:val="center"/>
          </w:tcPr>
          <w:p>
            <w:pPr>
              <w:spacing w:after="0"/>
            </w:pPr>
            <w:r>
              <w:rPr>
                <w:sz w:val="15"/>
              </w:rPr>
            </w:r>
            <w:r>
              <w:rPr>
                <w:b w:val="0"/>
                <w:sz w:val="15"/>
              </w:rPr>
              <w:t>Protected login works; complaint can be created and viewed.</w:t>
            </w:r>
          </w:p>
        </w:tc>
      </w:tr>
      <w:tr>
        <w:trPr>
          <w:cantSplit/>
        </w:trPr>
        <w:tc>
          <w:tcPr>
            <w:tcW w:type="dxa" w:w="1872"/>
            <w:vAlign w:val="center"/>
          </w:tcPr>
          <w:p>
            <w:pPr>
              <w:spacing w:after="0"/>
            </w:pPr>
            <w:r>
              <w:rPr>
                <w:sz w:val="15"/>
              </w:rPr>
            </w:r>
            <w:r>
              <w:rPr>
                <w:b w:val="0"/>
                <w:sz w:val="15"/>
              </w:rPr>
              <w:t>Sprint 4 – Week 4</w:t>
            </w:r>
          </w:p>
        </w:tc>
        <w:tc>
          <w:tcPr>
            <w:tcW w:type="dxa" w:w="2592"/>
            <w:vAlign w:val="center"/>
          </w:tcPr>
          <w:p>
            <w:pPr>
              <w:spacing w:after="0"/>
            </w:pPr>
            <w:r>
              <w:rPr>
                <w:sz w:val="15"/>
              </w:rPr>
            </w:r>
            <w:r>
              <w:rPr>
                <w:b w:val="0"/>
                <w:sz w:val="15"/>
              </w:rPr>
              <w:t>Categorization + Assignment + SLA</w:t>
            </w:r>
          </w:p>
        </w:tc>
        <w:tc>
          <w:tcPr>
            <w:tcW w:type="dxa" w:w="3456"/>
            <w:vAlign w:val="center"/>
          </w:tcPr>
          <w:p>
            <w:pPr>
              <w:spacing w:after="0"/>
            </w:pPr>
            <w:r>
              <w:rPr>
                <w:sz w:val="15"/>
              </w:rPr>
            </w:r>
            <w:r>
              <w:rPr>
                <w:b w:val="0"/>
                <w:sz w:val="15"/>
              </w:rPr>
              <w:t>Category/priority, assignment, status transitions, SLA tracking.</w:t>
            </w:r>
          </w:p>
        </w:tc>
        <w:tc>
          <w:tcPr>
            <w:tcW w:type="dxa" w:w="1728"/>
            <w:vAlign w:val="center"/>
          </w:tcPr>
          <w:p>
            <w:pPr>
              <w:spacing w:after="0"/>
            </w:pPr>
            <w:r>
              <w:rPr>
                <w:sz w:val="15"/>
              </w:rPr>
            </w:r>
            <w:r>
              <w:rPr>
                <w:b w:val="0"/>
                <w:sz w:val="15"/>
              </w:rPr>
              <w:t>Complaint can move through assigned workflow; SLA rules testable.</w:t>
            </w:r>
          </w:p>
        </w:tc>
      </w:tr>
      <w:tr>
        <w:trPr>
          <w:cantSplit/>
        </w:trPr>
        <w:tc>
          <w:tcPr>
            <w:tcW w:type="dxa" w:w="1872"/>
            <w:vAlign w:val="center"/>
          </w:tcPr>
          <w:p>
            <w:pPr>
              <w:spacing w:after="0"/>
            </w:pPr>
            <w:r>
              <w:rPr>
                <w:sz w:val="15"/>
              </w:rPr>
            </w:r>
            <w:r>
              <w:rPr>
                <w:b w:val="0"/>
                <w:sz w:val="15"/>
              </w:rPr>
              <w:t>Sprint 5 – Week 5</w:t>
            </w:r>
          </w:p>
        </w:tc>
        <w:tc>
          <w:tcPr>
            <w:tcW w:type="dxa" w:w="2592"/>
            <w:vAlign w:val="center"/>
          </w:tcPr>
          <w:p>
            <w:pPr>
              <w:spacing w:after="0"/>
            </w:pPr>
            <w:r>
              <w:rPr>
                <w:sz w:val="15"/>
              </w:rPr>
            </w:r>
            <w:r>
              <w:rPr>
                <w:b w:val="0"/>
                <w:sz w:val="15"/>
              </w:rPr>
              <w:t>Escalation + Notifications + Dashboard</w:t>
            </w:r>
          </w:p>
        </w:tc>
        <w:tc>
          <w:tcPr>
            <w:tcW w:type="dxa" w:w="3456"/>
            <w:vAlign w:val="center"/>
          </w:tcPr>
          <w:p>
            <w:pPr>
              <w:spacing w:after="0"/>
            </w:pPr>
            <w:r>
              <w:rPr>
                <w:sz w:val="15"/>
              </w:rPr>
            </w:r>
            <w:r>
              <w:rPr>
                <w:b w:val="0"/>
                <w:sz w:val="15"/>
              </w:rPr>
              <w:t>Escalation, in-app notifications, external adapters, dashboard.</w:t>
            </w:r>
          </w:p>
        </w:tc>
        <w:tc>
          <w:tcPr>
            <w:tcW w:type="dxa" w:w="1728"/>
            <w:vAlign w:val="center"/>
          </w:tcPr>
          <w:p>
            <w:pPr>
              <w:spacing w:after="0"/>
            </w:pPr>
            <w:r>
              <w:rPr>
                <w:sz w:val="15"/>
              </w:rPr>
            </w:r>
            <w:r>
              <w:rPr>
                <w:b w:val="0"/>
                <w:sz w:val="15"/>
              </w:rPr>
              <w:t>Core notification and reporting flows work; integrated build passes tests.</w:t>
            </w:r>
          </w:p>
        </w:tc>
      </w:tr>
      <w:tr>
        <w:trPr>
          <w:cantSplit/>
        </w:trPr>
        <w:tc>
          <w:tcPr>
            <w:tcW w:type="dxa" w:w="1872"/>
            <w:vAlign w:val="center"/>
          </w:tcPr>
          <w:p>
            <w:pPr>
              <w:spacing w:after="0"/>
            </w:pPr>
            <w:r>
              <w:rPr>
                <w:sz w:val="15"/>
              </w:rPr>
            </w:r>
            <w:r>
              <w:rPr>
                <w:b w:val="0"/>
                <w:sz w:val="15"/>
              </w:rPr>
              <w:t>Sprint 6 – Week 6</w:t>
            </w:r>
          </w:p>
        </w:tc>
        <w:tc>
          <w:tcPr>
            <w:tcW w:type="dxa" w:w="2592"/>
            <w:vAlign w:val="center"/>
          </w:tcPr>
          <w:p>
            <w:pPr>
              <w:spacing w:after="0"/>
            </w:pPr>
            <w:r>
              <w:rPr>
                <w:sz w:val="15"/>
              </w:rPr>
            </w:r>
            <w:r>
              <w:rPr>
                <w:b w:val="0"/>
                <w:sz w:val="15"/>
              </w:rPr>
              <w:t>Integration + Validation + Finalization</w:t>
            </w:r>
          </w:p>
        </w:tc>
        <w:tc>
          <w:tcPr>
            <w:tcW w:type="dxa" w:w="3456"/>
            <w:vAlign w:val="center"/>
          </w:tcPr>
          <w:p>
            <w:pPr>
              <w:spacing w:after="0"/>
            </w:pPr>
            <w:r>
              <w:rPr>
                <w:sz w:val="15"/>
              </w:rPr>
            </w:r>
            <w:r>
              <w:rPr>
                <w:b w:val="0"/>
                <w:sz w:val="15"/>
              </w:rPr>
              <w:t>System validation, coverage, security checks, final report and demo.</w:t>
            </w:r>
          </w:p>
        </w:tc>
        <w:tc>
          <w:tcPr>
            <w:tcW w:type="dxa" w:w="1728"/>
            <w:vAlign w:val="center"/>
          </w:tcPr>
          <w:p>
            <w:pPr>
              <w:spacing w:after="0"/>
            </w:pPr>
            <w:r>
              <w:rPr>
                <w:sz w:val="15"/>
              </w:rPr>
            </w:r>
            <w:r>
              <w:rPr>
                <w:b w:val="0"/>
                <w:sz w:val="15"/>
              </w:rPr>
              <w:t>Critical defects resolved; validation evidence complete; demo build stable.</w:t>
            </w:r>
          </w:p>
        </w:tc>
      </w:tr>
    </w:tbl>
    <w:p/>
    <w:p>
      <w:pPr>
        <w:pStyle w:val="Heading2"/>
        <w:keepNext/>
        <w:spacing w:before="140" w:after="100"/>
      </w:pPr>
      <w:r>
        <w:t>3.10 Risks and Mitigation</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880"/>
            <w:vAlign w:val="center"/>
            <w:shd w:fill="D9EAF7"/>
          </w:tcPr>
          <w:p>
            <w:pPr>
              <w:spacing w:after="0"/>
            </w:pPr>
            <w:r>
              <w:rPr>
                <w:b/>
                <w:color w:val="1F4E79"/>
                <w:sz w:val="17"/>
              </w:rPr>
            </w:r>
            <w:r>
              <w:rPr>
                <w:b/>
                <w:color w:val="1F4E79"/>
                <w:sz w:val="17"/>
              </w:rPr>
              <w:t>Risk</w:t>
            </w:r>
          </w:p>
        </w:tc>
        <w:tc>
          <w:tcPr>
            <w:tcW w:type="dxa" w:w="1296"/>
            <w:vAlign w:val="center"/>
            <w:shd w:fill="D9EAF7"/>
          </w:tcPr>
          <w:p>
            <w:pPr>
              <w:spacing w:after="0"/>
            </w:pPr>
            <w:r>
              <w:rPr>
                <w:b/>
                <w:color w:val="1F4E79"/>
                <w:sz w:val="17"/>
              </w:rPr>
            </w:r>
            <w:r>
              <w:rPr>
                <w:b/>
                <w:color w:val="1F4E79"/>
                <w:sz w:val="17"/>
              </w:rPr>
              <w:t>Impact</w:t>
            </w:r>
          </w:p>
        </w:tc>
        <w:tc>
          <w:tcPr>
            <w:tcW w:type="dxa" w:w="5472"/>
            <w:vAlign w:val="center"/>
            <w:shd w:fill="D9EAF7"/>
          </w:tcPr>
          <w:p>
            <w:pPr>
              <w:spacing w:after="0"/>
            </w:pPr>
            <w:r>
              <w:rPr>
                <w:b/>
                <w:color w:val="1F4E79"/>
                <w:sz w:val="17"/>
              </w:rPr>
            </w:r>
            <w:r>
              <w:rPr>
                <w:b/>
                <w:color w:val="1F4E79"/>
                <w:sz w:val="17"/>
              </w:rPr>
              <w:t>Mitigation</w:t>
            </w:r>
          </w:p>
        </w:tc>
      </w:tr>
      <w:tr>
        <w:trPr>
          <w:cantSplit/>
        </w:trPr>
        <w:tc>
          <w:tcPr>
            <w:tcW w:type="dxa" w:w="2880"/>
            <w:vAlign w:val="center"/>
          </w:tcPr>
          <w:p>
            <w:pPr>
              <w:spacing w:after="0"/>
            </w:pPr>
            <w:r>
              <w:rPr>
                <w:sz w:val="17"/>
              </w:rPr>
            </w:r>
            <w:r>
              <w:rPr>
                <w:b w:val="0"/>
                <w:sz w:val="17"/>
              </w:rPr>
              <w:t>Integration conflicts between modules</w:t>
            </w:r>
          </w:p>
        </w:tc>
        <w:tc>
          <w:tcPr>
            <w:tcW w:type="dxa" w:w="1296"/>
            <w:vAlign w:val="center"/>
          </w:tcPr>
          <w:p>
            <w:pPr>
              <w:spacing w:after="0"/>
            </w:pPr>
            <w:r>
              <w:rPr>
                <w:sz w:val="17"/>
              </w:rPr>
            </w:r>
            <w:r>
              <w:rPr>
                <w:b w:val="0"/>
                <w:sz w:val="17"/>
              </w:rPr>
              <w:t>High</w:t>
            </w:r>
          </w:p>
        </w:tc>
        <w:tc>
          <w:tcPr>
            <w:tcW w:type="dxa" w:w="5472"/>
            <w:vAlign w:val="center"/>
          </w:tcPr>
          <w:p>
            <w:pPr>
              <w:spacing w:after="0"/>
            </w:pPr>
            <w:r>
              <w:rPr>
                <w:sz w:val="17"/>
              </w:rPr>
            </w:r>
            <w:r>
              <w:rPr>
                <w:b w:val="0"/>
                <w:sz w:val="17"/>
              </w:rPr>
              <w:t>Define APIs early; use feature branches and pull requests; integrate incrementally.</w:t>
            </w:r>
          </w:p>
        </w:tc>
      </w:tr>
      <w:tr>
        <w:trPr>
          <w:cantSplit/>
        </w:trPr>
        <w:tc>
          <w:tcPr>
            <w:tcW w:type="dxa" w:w="2880"/>
            <w:vAlign w:val="center"/>
          </w:tcPr>
          <w:p>
            <w:pPr>
              <w:spacing w:after="0"/>
            </w:pPr>
            <w:r>
              <w:rPr>
                <w:sz w:val="17"/>
              </w:rPr>
            </w:r>
            <w:r>
              <w:rPr>
                <w:b w:val="0"/>
                <w:sz w:val="17"/>
              </w:rPr>
              <w:t>Scope expansion</w:t>
            </w:r>
          </w:p>
        </w:tc>
        <w:tc>
          <w:tcPr>
            <w:tcW w:type="dxa" w:w="1296"/>
            <w:vAlign w:val="center"/>
          </w:tcPr>
          <w:p>
            <w:pPr>
              <w:spacing w:after="0"/>
            </w:pPr>
            <w:r>
              <w:rPr>
                <w:sz w:val="17"/>
              </w:rPr>
            </w:r>
            <w:r>
              <w:rPr>
                <w:b w:val="0"/>
                <w:sz w:val="17"/>
              </w:rPr>
              <w:t>High</w:t>
            </w:r>
          </w:p>
        </w:tc>
        <w:tc>
          <w:tcPr>
            <w:tcW w:type="dxa" w:w="5472"/>
            <w:vAlign w:val="center"/>
          </w:tcPr>
          <w:p>
            <w:pPr>
              <w:spacing w:after="0"/>
            </w:pPr>
            <w:r>
              <w:rPr>
                <w:sz w:val="17"/>
              </w:rPr>
            </w:r>
            <w:r>
              <w:rPr>
                <w:b w:val="0"/>
                <w:sz w:val="17"/>
              </w:rPr>
              <w:t>Treat SRS as baseline; add features only through controlled backlog refinement.</w:t>
            </w:r>
          </w:p>
        </w:tc>
      </w:tr>
      <w:tr>
        <w:trPr>
          <w:cantSplit/>
        </w:trPr>
        <w:tc>
          <w:tcPr>
            <w:tcW w:type="dxa" w:w="2880"/>
            <w:vAlign w:val="center"/>
          </w:tcPr>
          <w:p>
            <w:pPr>
              <w:spacing w:after="0"/>
            </w:pPr>
            <w:r>
              <w:rPr>
                <w:sz w:val="17"/>
              </w:rPr>
            </w:r>
            <w:r>
              <w:rPr>
                <w:b w:val="0"/>
                <w:sz w:val="17"/>
              </w:rPr>
              <w:t>External notification service setup</w:t>
            </w:r>
          </w:p>
        </w:tc>
        <w:tc>
          <w:tcPr>
            <w:tcW w:type="dxa" w:w="1296"/>
            <w:vAlign w:val="center"/>
          </w:tcPr>
          <w:p>
            <w:pPr>
              <w:spacing w:after="0"/>
            </w:pPr>
            <w:r>
              <w:rPr>
                <w:sz w:val="17"/>
              </w:rPr>
            </w:r>
            <w:r>
              <w:rPr>
                <w:b w:val="0"/>
                <w:sz w:val="17"/>
              </w:rPr>
              <w:t>Medium</w:t>
            </w:r>
          </w:p>
        </w:tc>
        <w:tc>
          <w:tcPr>
            <w:tcW w:type="dxa" w:w="5472"/>
            <w:vAlign w:val="center"/>
          </w:tcPr>
          <w:p>
            <w:pPr>
              <w:spacing w:after="0"/>
            </w:pPr>
            <w:r>
              <w:rPr>
                <w:sz w:val="17"/>
              </w:rPr>
            </w:r>
            <w:r>
              <w:rPr>
                <w:b w:val="0"/>
                <w:sz w:val="17"/>
              </w:rPr>
              <w:t>Use an adapter design; keep in-app notifications as baseline; external channels remain configurable.</w:t>
            </w:r>
          </w:p>
        </w:tc>
      </w:tr>
      <w:tr>
        <w:trPr>
          <w:cantSplit/>
        </w:trPr>
        <w:tc>
          <w:tcPr>
            <w:tcW w:type="dxa" w:w="2880"/>
            <w:vAlign w:val="center"/>
          </w:tcPr>
          <w:p>
            <w:pPr>
              <w:spacing w:after="0"/>
            </w:pPr>
            <w:r>
              <w:rPr>
                <w:sz w:val="17"/>
              </w:rPr>
            </w:r>
            <w:r>
              <w:rPr>
                <w:b w:val="0"/>
                <w:sz w:val="17"/>
              </w:rPr>
              <w:t>Insufficient test coverage</w:t>
            </w:r>
          </w:p>
        </w:tc>
        <w:tc>
          <w:tcPr>
            <w:tcW w:type="dxa" w:w="1296"/>
            <w:vAlign w:val="center"/>
          </w:tcPr>
          <w:p>
            <w:pPr>
              <w:spacing w:after="0"/>
            </w:pPr>
            <w:r>
              <w:rPr>
                <w:sz w:val="17"/>
              </w:rPr>
            </w:r>
            <w:r>
              <w:rPr>
                <w:b w:val="0"/>
                <w:sz w:val="17"/>
              </w:rPr>
              <w:t>High</w:t>
            </w:r>
          </w:p>
        </w:tc>
        <w:tc>
          <w:tcPr>
            <w:tcW w:type="dxa" w:w="5472"/>
            <w:vAlign w:val="center"/>
          </w:tcPr>
          <w:p>
            <w:pPr>
              <w:spacing w:after="0"/>
            </w:pPr>
            <w:r>
              <w:rPr>
                <w:sz w:val="17"/>
              </w:rPr>
            </w:r>
            <w:r>
              <w:rPr>
                <w:b w:val="0"/>
                <w:sz w:val="17"/>
              </w:rPr>
              <w:t>Write tests alongside feature development and monitor coverage in CI.</w:t>
            </w:r>
          </w:p>
        </w:tc>
      </w:tr>
      <w:tr>
        <w:trPr>
          <w:cantSplit/>
        </w:trPr>
        <w:tc>
          <w:tcPr>
            <w:tcW w:type="dxa" w:w="2880"/>
            <w:vAlign w:val="center"/>
          </w:tcPr>
          <w:p>
            <w:pPr>
              <w:spacing w:after="0"/>
            </w:pPr>
            <w:r>
              <w:rPr>
                <w:sz w:val="17"/>
              </w:rPr>
            </w:r>
            <w:r>
              <w:rPr>
                <w:b w:val="0"/>
                <w:sz w:val="17"/>
              </w:rPr>
              <w:t>Uneven team contribution</w:t>
            </w:r>
          </w:p>
        </w:tc>
        <w:tc>
          <w:tcPr>
            <w:tcW w:type="dxa" w:w="1296"/>
            <w:vAlign w:val="center"/>
          </w:tcPr>
          <w:p>
            <w:pPr>
              <w:spacing w:after="0"/>
            </w:pPr>
            <w:r>
              <w:rPr>
                <w:sz w:val="17"/>
              </w:rPr>
            </w:r>
            <w:r>
              <w:rPr>
                <w:b w:val="0"/>
                <w:sz w:val="17"/>
              </w:rPr>
              <w:t>High</w:t>
            </w:r>
          </w:p>
        </w:tc>
        <w:tc>
          <w:tcPr>
            <w:tcW w:type="dxa" w:w="5472"/>
            <w:vAlign w:val="center"/>
          </w:tcPr>
          <w:p>
            <w:pPr>
              <w:spacing w:after="0"/>
            </w:pPr>
            <w:r>
              <w:rPr>
                <w:sz w:val="17"/>
              </w:rPr>
            </w:r>
            <w:r>
              <w:rPr>
                <w:b w:val="0"/>
                <w:sz w:val="17"/>
              </w:rPr>
              <w:t>Assign end-to-end ownership and review GitHub commits, issues, and PRs.</w:t>
            </w:r>
          </w:p>
        </w:tc>
      </w:tr>
      <w:tr>
        <w:trPr>
          <w:cantSplit/>
        </w:trPr>
        <w:tc>
          <w:tcPr>
            <w:tcW w:type="dxa" w:w="2880"/>
            <w:vAlign w:val="center"/>
          </w:tcPr>
          <w:p>
            <w:pPr>
              <w:spacing w:after="0"/>
            </w:pPr>
            <w:r>
              <w:rPr>
                <w:sz w:val="17"/>
              </w:rPr>
            </w:r>
            <w:r>
              <w:rPr>
                <w:b w:val="0"/>
                <w:sz w:val="17"/>
              </w:rPr>
              <w:t>Deployment/CI issues</w:t>
            </w:r>
          </w:p>
        </w:tc>
        <w:tc>
          <w:tcPr>
            <w:tcW w:type="dxa" w:w="1296"/>
            <w:vAlign w:val="center"/>
          </w:tcPr>
          <w:p>
            <w:pPr>
              <w:spacing w:after="0"/>
            </w:pPr>
            <w:r>
              <w:rPr>
                <w:sz w:val="17"/>
              </w:rPr>
            </w:r>
            <w:r>
              <w:rPr>
                <w:b w:val="0"/>
                <w:sz w:val="17"/>
              </w:rPr>
              <w:t>Medium</w:t>
            </w:r>
          </w:p>
        </w:tc>
        <w:tc>
          <w:tcPr>
            <w:tcW w:type="dxa" w:w="5472"/>
            <w:vAlign w:val="center"/>
          </w:tcPr>
          <w:p>
            <w:pPr>
              <w:spacing w:after="0"/>
            </w:pPr>
            <w:r>
              <w:rPr>
                <w:sz w:val="17"/>
              </w:rPr>
            </w:r>
            <w:r>
              <w:rPr>
                <w:b w:val="0"/>
                <w:sz w:val="17"/>
              </w:rPr>
              <w:t>Create the Jenkins/Docker pipeline early and test it on significant integrations.</w:t>
            </w:r>
          </w:p>
        </w:tc>
      </w:tr>
      <w:tr>
        <w:trPr>
          <w:cantSplit/>
        </w:trPr>
        <w:tc>
          <w:tcPr>
            <w:tcW w:type="dxa" w:w="2880"/>
            <w:vAlign w:val="center"/>
          </w:tcPr>
          <w:p>
            <w:pPr>
              <w:spacing w:after="0"/>
            </w:pPr>
            <w:r>
              <w:rPr>
                <w:sz w:val="17"/>
              </w:rPr>
            </w:r>
            <w:r>
              <w:rPr>
                <w:b w:val="0"/>
                <w:sz w:val="17"/>
              </w:rPr>
              <w:t>Security defects</w:t>
            </w:r>
          </w:p>
        </w:tc>
        <w:tc>
          <w:tcPr>
            <w:tcW w:type="dxa" w:w="1296"/>
            <w:vAlign w:val="center"/>
          </w:tcPr>
          <w:p>
            <w:pPr>
              <w:spacing w:after="0"/>
            </w:pPr>
            <w:r>
              <w:rPr>
                <w:sz w:val="17"/>
              </w:rPr>
            </w:r>
            <w:r>
              <w:rPr>
                <w:b w:val="0"/>
                <w:sz w:val="17"/>
              </w:rPr>
              <w:t>High</w:t>
            </w:r>
          </w:p>
        </w:tc>
        <w:tc>
          <w:tcPr>
            <w:tcW w:type="dxa" w:w="5472"/>
            <w:vAlign w:val="center"/>
          </w:tcPr>
          <w:p>
            <w:pPr>
              <w:spacing w:after="0"/>
            </w:pPr>
            <w:r>
              <w:rPr>
                <w:sz w:val="17"/>
              </w:rPr>
            </w:r>
            <w:r>
              <w:rPr>
                <w:b w:val="0"/>
                <w:sz w:val="17"/>
              </w:rPr>
              <w:t>Use established security libraries, RBAC, input validation, and security-focused tests.</w:t>
            </w:r>
          </w:p>
        </w:tc>
      </w:tr>
    </w:tbl>
    <w:p/>
    <w:p>
      <w:pPr>
        <w:pStyle w:val="Heading2"/>
        <w:keepNext/>
        <w:spacing w:before="140" w:after="100"/>
      </w:pPr>
      <w:r>
        <w:t>3.11 Definition of Done</w:t>
      </w:r>
    </w:p>
    <w:p>
      <w:pPr>
        <w:pStyle w:val="ListBullet"/>
        <w:spacing w:after="60"/>
      </w:pPr>
      <w:r>
        <w:t>The functionality satisfies its approved requirement and acceptance conditions.</w:t>
      </w:r>
    </w:p>
    <w:p>
      <w:pPr>
        <w:pStyle w:val="ListBullet"/>
        <w:spacing w:after="60"/>
      </w:pPr>
      <w:r>
        <w:t>The implementation is integrated through version control using the team workflow.</w:t>
      </w:r>
    </w:p>
    <w:p>
      <w:pPr>
        <w:pStyle w:val="ListBullet"/>
        <w:spacing w:after="60"/>
      </w:pPr>
      <w:r>
        <w:t>Unit and integration tests exist for the completed functionality and pass.</w:t>
      </w:r>
    </w:p>
    <w:p>
      <w:pPr>
        <w:pStyle w:val="ListBullet"/>
        <w:spacing w:after="60"/>
      </w:pPr>
      <w:r>
        <w:t>Role and input validation controls are implemented where applicable.</w:t>
      </w:r>
    </w:p>
    <w:p>
      <w:pPr>
        <w:pStyle w:val="ListBullet"/>
        <w:spacing w:after="60"/>
      </w:pPr>
      <w:r>
        <w:t>Code review and static analysis expectations are satisfied.</w:t>
      </w:r>
    </w:p>
    <w:p>
      <w:pPr>
        <w:pStyle w:val="ListBullet"/>
        <w:spacing w:after="60"/>
      </w:pPr>
      <w:r>
        <w:t>The integrated build is usable and does not leave known critical defects unresolved.</w:t>
      </w:r>
    </w:p>
    <w:p>
      <w:pPr>
        <w:pStyle w:val="ListBullet"/>
        <w:spacing w:after="60"/>
      </w:pPr>
      <w:r>
        <w:t>Traceability and documentation are updated for the completed increment.</w:t>
      </w:r>
    </w:p>
    <w:p>
      <w:pPr>
        <w:pStyle w:val="Heading2"/>
        <w:keepNext/>
        <w:spacing w:before="140" w:after="100"/>
      </w:pPr>
      <w:r>
        <w:t>3.12 Project Tracking and Reporting</w:t>
      </w:r>
    </w:p>
    <w:p>
      <w:pPr>
        <w:spacing w:line="259" w:lineRule="auto" w:after="120"/>
      </w:pPr>
      <w:r>
        <w:t>The project uses Git and GitHub for source control, branches, pull requests, code review, and contribution tracking. GitHub Issues/Projects are used for user stories, backlog, tasks, and sprint tracking. Jenkins provides CI/CD execution, while Docker provides a repeatable application environment. Documentation is maintained as phase-specific deliverables and consolidated here for the final report.</w:t>
      </w:r>
    </w:p>
    <w:p>
      <w:pPr>
        <w:pStyle w:val="Heading1"/>
        <w:keepNext/>
        <w:pageBreakBefore/>
        <w:spacing w:before="200" w:after="100"/>
      </w:pPr>
      <w:r>
        <w:t>4. Design Diagrams</w:t>
      </w:r>
    </w:p>
    <w:p>
      <w:pPr>
        <w:spacing w:line="259" w:lineRule="auto" w:after="120"/>
      </w:pPr>
      <w:r>
        <w:t>This section presents the principal design diagrams from the approved High-Level Architecture and Software Design documents. The diagrams shown here describe the implemented system structure, interfaces, data model, complaint lifecycle, and key execution workflows.</w:t>
      </w:r>
    </w:p>
    <w:p>
      <w:pPr>
        <w:pStyle w:val="Heading2"/>
        <w:keepNext/>
        <w:spacing w:before="140" w:after="100"/>
      </w:pPr>
      <w:r>
        <w:t>4.1 Design Overview</w:t>
      </w:r>
    </w:p>
    <w:p>
      <w:pPr>
        <w:spacing w:line="259" w:lineRule="auto" w:after="120"/>
      </w:pPr>
      <w:r>
        <w:t>The design uses a layered modular backend with a web frontend, FastAPI REST API, dedicated services for authentication, complaints, assignment/SLA/escalation, notifications, and reporting, a repository/data-access layer, a PostgreSQL database, a background scheduler, and an external notification boundary. The detailed design further defines the complaint state model, entity relationships, API contracts, validation rules, and security controls.</w:t>
      </w:r>
    </w:p>
    <w:p>
      <w:pPr>
        <w:pStyle w:val="Heading2"/>
        <w:keepNext/>
        <w:spacing w:before="140" w:after="100"/>
      </w:pPr>
      <w:r>
        <w:t>4.2 System Context Diagram</w:t>
      </w:r>
    </w:p>
    <w:p>
      <w:pPr>
        <w:jc w:val="center"/>
      </w:pPr>
      <w:r>
        <w:drawing>
          <wp:inline xmlns:a="http://schemas.openxmlformats.org/drawingml/2006/main" xmlns:pic="http://schemas.openxmlformats.org/drawingml/2006/picture">
            <wp:extent cx="5897880" cy="3472033"/>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897880" cy="3472033"/>
                    </a:xfrm>
                    <a:prstGeom prst="rect"/>
                  </pic:spPr>
                </pic:pic>
              </a:graphicData>
            </a:graphic>
          </wp:inline>
        </w:drawing>
      </w:r>
    </w:p>
    <w:p>
      <w:pPr>
        <w:spacing w:after="160"/>
        <w:jc w:val="center"/>
      </w:pPr>
      <w:r>
        <w:rPr>
          <w:i/>
          <w:color w:val="5A5A5A"/>
          <w:sz w:val="18"/>
        </w:rPr>
        <w:t>Figure 4.1. System Context Diagram</w:t>
      </w:r>
    </w:p>
    <w:p>
      <w:pPr>
        <w:spacing w:line="259" w:lineRule="auto" w:after="120"/>
      </w:pPr>
      <w:r>
        <w:t>The system context identifies User, Staff/Resolver, and Administrator as primary human actors. The application communicates with external notification providers through an integration boundary, while the main client-server communication uses HTTP/HTTPS.</w:t>
      </w:r>
    </w:p>
    <w:p>
      <w:pPr>
        <w:pStyle w:val="Heading2"/>
        <w:keepNext/>
        <w:spacing w:before="140" w:after="100"/>
      </w:pPr>
      <w:r>
        <w:t>4.3 Logical Component View</w:t>
      </w:r>
    </w:p>
    <w:p>
      <w:pPr>
        <w:jc w:val="center"/>
      </w:pPr>
      <w:r>
        <w:drawing>
          <wp:inline xmlns:a="http://schemas.openxmlformats.org/drawingml/2006/main" xmlns:pic="http://schemas.openxmlformats.org/drawingml/2006/picture">
            <wp:extent cx="5897880" cy="3948475"/>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897880" cy="3948475"/>
                    </a:xfrm>
                    <a:prstGeom prst="rect"/>
                  </pic:spPr>
                </pic:pic>
              </a:graphicData>
            </a:graphic>
          </wp:inline>
        </w:drawing>
      </w:r>
    </w:p>
    <w:p>
      <w:pPr>
        <w:spacing w:after="160"/>
        <w:jc w:val="center"/>
      </w:pPr>
      <w:r>
        <w:rPr>
          <w:i/>
          <w:color w:val="5A5A5A"/>
          <w:sz w:val="18"/>
        </w:rPr>
        <w:t>Figure 4.2. Logical Component View</w:t>
      </w:r>
    </w:p>
    <w:p>
      <w:pPr>
        <w:spacing w:line="259" w:lineRule="auto" w:after="120"/>
      </w:pPr>
      <w:r>
        <w:t>The logical component view separates the web frontend, backend REST API, authentication, complaint, assignment/SLA/escalation, notification, dashboard/reporting, repository/data-access, background scheduler, PostgreSQL database, and external notification providers. This separation supports modular implementation and testing.</w:t>
      </w:r>
    </w:p>
    <w:p>
      <w:pPr>
        <w:pStyle w:val="Heading2"/>
        <w:keepNext/>
        <w:spacing w:before="140" w:after="100"/>
      </w:pPr>
      <w:r>
        <w:t>4.4 Deployment View</w:t>
      </w:r>
    </w:p>
    <w:p>
      <w:pPr>
        <w:jc w:val="center"/>
      </w:pPr>
      <w:r>
        <w:drawing>
          <wp:inline xmlns:a="http://schemas.openxmlformats.org/drawingml/2006/main" xmlns:pic="http://schemas.openxmlformats.org/drawingml/2006/picture">
            <wp:extent cx="5897880" cy="3472033"/>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897880" cy="3472033"/>
                    </a:xfrm>
                    <a:prstGeom prst="rect"/>
                  </pic:spPr>
                </pic:pic>
              </a:graphicData>
            </a:graphic>
          </wp:inline>
        </w:drawing>
      </w:r>
    </w:p>
    <w:p>
      <w:pPr>
        <w:spacing w:after="160"/>
        <w:jc w:val="center"/>
      </w:pPr>
      <w:r>
        <w:rPr>
          <w:i/>
          <w:color w:val="5A5A5A"/>
          <w:sz w:val="18"/>
        </w:rPr>
        <w:t>Figure 4.3. High-Level Deployment View</w:t>
      </w:r>
    </w:p>
    <w:p>
      <w:pPr>
        <w:spacing w:line="259" w:lineRule="auto" w:after="120"/>
      </w:pPr>
      <w:r>
        <w:t>The deployment view places the client browser in front of the web/frontend layer and application server. The application server connects to PostgreSQL and a notification gateway. The architecture also identifies GitHub → Jenkins CI/CD → Docker image → deployment as the delivery path.</w:t>
      </w:r>
    </w:p>
    <w:p>
      <w:r>
        <w:br w:type="page"/>
      </w:r>
    </w:p>
    <w:p>
      <w:pPr>
        <w:pStyle w:val="Heading2"/>
        <w:keepNext/>
        <w:spacing w:before="140" w:after="100"/>
      </w:pPr>
      <w:r>
        <w:t>4.5 Use Case Diagram</w:t>
      </w:r>
    </w:p>
    <w:p>
      <w:pPr>
        <w:jc w:val="center"/>
      </w:pPr>
      <w:r>
        <w:drawing>
          <wp:inline xmlns:a="http://schemas.openxmlformats.org/drawingml/2006/main" xmlns:pic="http://schemas.openxmlformats.org/drawingml/2006/picture">
            <wp:extent cx="5897880" cy="4328644"/>
            <wp:docPr id="5" name="Picture 5"/>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5897880" cy="4328644"/>
                    </a:xfrm>
                    <a:prstGeom prst="rect"/>
                  </pic:spPr>
                </pic:pic>
              </a:graphicData>
            </a:graphic>
          </wp:inline>
        </w:drawing>
      </w:r>
    </w:p>
    <w:p>
      <w:pPr>
        <w:spacing w:after="160"/>
        <w:jc w:val="center"/>
      </w:pPr>
      <w:r>
        <w:rPr>
          <w:i/>
          <w:color w:val="5A5A5A"/>
          <w:sz w:val="18"/>
        </w:rPr>
        <w:t>Figure 4.4. UML Use Case Diagram</w:t>
      </w:r>
    </w:p>
    <w:p>
      <w:pPr>
        <w:spacing w:line="259" w:lineRule="auto" w:after="120"/>
      </w:pPr>
      <w:r>
        <w:t>The use case diagram maps the principal actors to registration/login, complaint submission and tracking, complaint update/resolution, assignment, priority/SLA configuration, dashboard/reporting, user/category management, SLA monitoring, escalation, and notification generation.</w:t>
      </w:r>
    </w:p>
    <w:p>
      <w:pPr>
        <w:pStyle w:val="Heading2"/>
        <w:keepNext/>
        <w:spacing w:before="140" w:after="100"/>
      </w:pPr>
      <w:r>
        <w:t>4.6 Entity-Relationship / Domain Model</w:t>
      </w:r>
    </w:p>
    <w:p>
      <w:pPr>
        <w:jc w:val="center"/>
      </w:pPr>
      <w:r>
        <w:drawing>
          <wp:inline xmlns:a="http://schemas.openxmlformats.org/drawingml/2006/main" xmlns:pic="http://schemas.openxmlformats.org/drawingml/2006/picture">
            <wp:extent cx="5537739" cy="6675120"/>
            <wp:docPr id="6" name="Picture 6"/>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5537739" cy="6675120"/>
                    </a:xfrm>
                    <a:prstGeom prst="rect"/>
                  </pic:spPr>
                </pic:pic>
              </a:graphicData>
            </a:graphic>
          </wp:inline>
        </w:drawing>
      </w:r>
    </w:p>
    <w:p>
      <w:pPr>
        <w:spacing w:after="160"/>
        <w:jc w:val="center"/>
      </w:pPr>
      <w:r>
        <w:rPr>
          <w:i/>
          <w:color w:val="5A5A5A"/>
          <w:sz w:val="18"/>
        </w:rPr>
        <w:t>Figure 4.5. Domain / Entity-Relationship Model</w:t>
      </w:r>
    </w:p>
    <w:p>
      <w:pPr>
        <w:spacing w:line="259" w:lineRule="auto" w:after="120"/>
      </w:pPr>
      <w:r>
        <w:t>The domain model centers on Complaint and connects it with User, Category, Assignment, StatusHistory, SLA, Notification, and Resolution records. This supports persistence of complaint ownership, lifecycle history, SLA state, notification events, and resolution details.</w:t>
      </w:r>
    </w:p>
    <w:p>
      <w:pPr>
        <w:pStyle w:val="Heading2"/>
        <w:keepNext/>
        <w:spacing w:before="140" w:after="100"/>
      </w:pPr>
      <w:r>
        <w:t>4.7 Complaint State Model</w:t>
      </w:r>
    </w:p>
    <w:p>
      <w:pPr>
        <w:jc w:val="center"/>
      </w:pPr>
      <w:r>
        <w:drawing>
          <wp:inline xmlns:a="http://schemas.openxmlformats.org/drawingml/2006/main" xmlns:pic="http://schemas.openxmlformats.org/drawingml/2006/picture">
            <wp:extent cx="5897880" cy="1004686"/>
            <wp:docPr id="7" name="Picture 7"/>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897880" cy="1004686"/>
                    </a:xfrm>
                    <a:prstGeom prst="rect"/>
                  </pic:spPr>
                </pic:pic>
              </a:graphicData>
            </a:graphic>
          </wp:inline>
        </w:drawing>
      </w:r>
    </w:p>
    <w:p>
      <w:pPr>
        <w:spacing w:after="160"/>
        <w:jc w:val="center"/>
      </w:pPr>
      <w:r>
        <w:rPr>
          <w:i/>
          <w:color w:val="5A5A5A"/>
          <w:sz w:val="18"/>
        </w:rPr>
        <w:t>Figure 4.6. Complaint State Model</w:t>
      </w:r>
    </w:p>
    <w:p>
      <w:pPr>
        <w:spacing w:line="259" w:lineRule="auto" w:after="120"/>
      </w:pPr>
      <w:r>
        <w:t>The complaint lifecycle begins at SUBMITTED, then proceeds through ASSIGNED and IN_PROGRESS. SLA exceedance may move a complaint to ESCALATED, work may resume in IN_PROGRESS, resolution details enable RESOLVED, and an authorized administrative close operation moves the complaint to CLOSED.</w:t>
      </w:r>
    </w:p>
    <w:p>
      <w:r>
        <w:br w:type="page"/>
      </w:r>
    </w:p>
    <w:p>
      <w:pPr>
        <w:pStyle w:val="Heading2"/>
        <w:keepNext/>
        <w:spacing w:before="140" w:after="100"/>
      </w:pPr>
      <w:r>
        <w:t>4.8 Sequence Design</w:t>
      </w:r>
    </w:p>
    <w:p>
      <w:pPr>
        <w:jc w:val="center"/>
      </w:pPr>
      <w:r>
        <w:drawing>
          <wp:inline xmlns:a="http://schemas.openxmlformats.org/drawingml/2006/main" xmlns:pic="http://schemas.openxmlformats.org/drawingml/2006/picture">
            <wp:extent cx="5897880" cy="863572"/>
            <wp:docPr id="8" name="Picture 8"/>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5897880" cy="863572"/>
                    </a:xfrm>
                    <a:prstGeom prst="rect"/>
                  </pic:spPr>
                </pic:pic>
              </a:graphicData>
            </a:graphic>
          </wp:inline>
        </w:drawing>
      </w:r>
    </w:p>
    <w:p>
      <w:pPr>
        <w:spacing w:after="160"/>
        <w:jc w:val="center"/>
      </w:pPr>
      <w:r>
        <w:rPr>
          <w:i/>
          <w:color w:val="5A5A5A"/>
          <w:sz w:val="18"/>
        </w:rPr>
        <w:t>Figure 4.7. Complaint Request Sequence Design</w:t>
      </w:r>
    </w:p>
    <w:p>
      <w:pPr>
        <w:spacing w:line="259" w:lineRule="auto" w:after="120"/>
      </w:pPr>
      <w:r>
        <w:t>The sequence design shows a user interacting with the web frontend and REST API, which delegates to authentication and complaint services and then to the repository/data-access layer and PostgreSQL. The notification service is invoked where an event requires notification.</w:t>
      </w:r>
    </w:p>
    <w:p>
      <w:pPr>
        <w:pStyle w:val="Heading2"/>
        <w:keepNext/>
        <w:spacing w:before="140" w:after="100"/>
      </w:pPr>
      <w:r>
        <w:t>4.9 Activity / Workflow Design</w:t>
      </w:r>
    </w:p>
    <w:p>
      <w:pPr>
        <w:jc w:val="center"/>
      </w:pPr>
      <w:r>
        <w:drawing>
          <wp:inline xmlns:a="http://schemas.openxmlformats.org/drawingml/2006/main" xmlns:pic="http://schemas.openxmlformats.org/drawingml/2006/picture">
            <wp:extent cx="3840480" cy="6323338"/>
            <wp:docPr id="9" name="Picture 9"/>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3840480" cy="6323338"/>
                    </a:xfrm>
                    <a:prstGeom prst="rect"/>
                  </pic:spPr>
                </pic:pic>
              </a:graphicData>
            </a:graphic>
          </wp:inline>
        </w:drawing>
      </w:r>
    </w:p>
    <w:p>
      <w:pPr>
        <w:spacing w:after="160"/>
        <w:jc w:val="center"/>
      </w:pPr>
      <w:r>
        <w:rPr>
          <w:i/>
          <w:color w:val="5A5A5A"/>
          <w:sz w:val="18"/>
        </w:rPr>
        <w:t>Figure 4.8. Complaint Processing Activity / Workflow</w:t>
      </w:r>
    </w:p>
    <w:p>
      <w:pPr>
        <w:spacing w:line="259" w:lineRule="auto" w:after="120"/>
      </w:pPr>
      <w:r>
        <w:t>The activity workflow validates the authenticated user and complaint input, creates the complaint and history, categorizes/prioritizes/assigns the complaint, processes status updates, checks SLA exceedance, escalates and notifies when required, records resolution details, and exposes the final status to the user.</w:t>
      </w:r>
    </w:p>
    <w:p>
      <w:pPr>
        <w:pStyle w:val="Heading1"/>
        <w:keepNext/>
        <w:pageBreakBefore w:val="0"/>
        <w:spacing w:before="200" w:after="100"/>
      </w:pPr>
      <w:r>
        <w:t>Design Source Note</w:t>
      </w:r>
    </w:p>
    <w:p>
      <w:pPr>
        <w:spacing w:line="259" w:lineRule="auto" w:after="120"/>
      </w:pPr>
      <w:r>
        <w:t>The diagrams in this section are incorporated from the project’s approved High-Level Architecture and Software Design documents. The consolidated report uses those artifacts as the design baseline rather than introducing a different architecture.</w:t>
      </w:r>
    </w:p>
    <w:p>
      <w:pPr>
        <w:pStyle w:val="Heading1"/>
      </w:pPr>
      <w:r>
        <w:t>5. Test Cases</w:t>
      </w:r>
    </w:p>
    <w:p>
      <w:r>
        <w:rPr>
          <w:b/>
        </w:rPr>
        <w:t xml:space="preserve">Purpose. </w:t>
      </w:r>
      <w:r>
        <w:t>This section records the verification performed for the Smart Complaint Management System. It combines representative manual UI verification performed during the implementation walkthrough with the approved automated test-case catalogue from the project Test Plan and Test Report. The final automated baseline records 207 tests executed, 207 passed, and 0 failed; backend statement coverage was 94.6%.</w:t>
      </w:r>
    </w:p>
    <w:p>
      <w:pPr>
        <w:pStyle w:val="Heading2"/>
      </w:pPr>
      <w:r>
        <w:t>5.1 Test Case Format and Evidence</w:t>
      </w:r>
    </w:p>
    <w:p>
      <w:r>
        <w:t>Each test case records the test ID, module, test description, preconditions, steps/test data, expected result, actual result, and status. Manual UI evidence was captured as screenshots during execution and will be placed in Section 6. Automated tests are maintained in the repository under the tests/ directory and are executed with pytest, Playwright, and node:test as applicable.</w:t>
      </w:r>
    </w:p>
    <w:p>
      <w:pPr>
        <w:pStyle w:val="Heading2"/>
      </w:pPr>
      <w:r>
        <w:t>5.2 Manual UI Verification Summary</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cantSplit/>
        </w:trPr>
        <w:tc>
          <w:tcPr>
            <w:tcW w:type="dxa" w:w="648"/>
            <w:vAlign w:val="center"/>
            <w:shd w:fill="1F4E78"/>
          </w:tcPr>
          <w:p>
            <w:pPr>
              <w:spacing w:after="0"/>
            </w:pPr>
            <w:r>
              <w:rPr>
                <w:color w:val="FFFFFF"/>
              </w:rPr>
            </w:r>
            <w:r>
              <w:rPr>
                <w:b/>
                <w:sz w:val="15"/>
              </w:rPr>
              <w:t>ID</w:t>
            </w:r>
          </w:p>
        </w:tc>
        <w:tc>
          <w:tcPr>
            <w:tcW w:type="dxa" w:w="1152"/>
            <w:vAlign w:val="center"/>
            <w:shd w:fill="1F4E78"/>
          </w:tcPr>
          <w:p>
            <w:pPr>
              <w:spacing w:after="0"/>
            </w:pPr>
            <w:r>
              <w:rPr>
                <w:color w:val="FFFFFF"/>
              </w:rPr>
            </w:r>
            <w:r>
              <w:rPr>
                <w:b/>
                <w:sz w:val="15"/>
              </w:rPr>
              <w:t>Module</w:t>
            </w:r>
          </w:p>
        </w:tc>
        <w:tc>
          <w:tcPr>
            <w:tcW w:type="dxa" w:w="1584"/>
            <w:vAlign w:val="center"/>
            <w:shd w:fill="1F4E78"/>
          </w:tcPr>
          <w:p>
            <w:pPr>
              <w:spacing w:after="0"/>
            </w:pPr>
            <w:r>
              <w:rPr>
                <w:color w:val="FFFFFF"/>
              </w:rPr>
            </w:r>
            <w:r>
              <w:rPr>
                <w:b/>
                <w:sz w:val="15"/>
              </w:rPr>
              <w:t>Test / Description</w:t>
            </w:r>
          </w:p>
        </w:tc>
        <w:tc>
          <w:tcPr>
            <w:tcW w:type="dxa" w:w="1656"/>
            <w:vAlign w:val="center"/>
            <w:shd w:fill="1F4E78"/>
          </w:tcPr>
          <w:p>
            <w:pPr>
              <w:spacing w:after="0"/>
            </w:pPr>
            <w:r>
              <w:rPr>
                <w:color w:val="FFFFFF"/>
              </w:rPr>
            </w:r>
            <w:r>
              <w:rPr>
                <w:b/>
                <w:sz w:val="15"/>
              </w:rPr>
              <w:t>Preconditions</w:t>
            </w:r>
          </w:p>
        </w:tc>
        <w:tc>
          <w:tcPr>
            <w:tcW w:type="dxa" w:w="2232"/>
            <w:vAlign w:val="center"/>
            <w:shd w:fill="1F4E78"/>
          </w:tcPr>
          <w:p>
            <w:pPr>
              <w:spacing w:after="0"/>
            </w:pPr>
            <w:r>
              <w:rPr>
                <w:color w:val="FFFFFF"/>
              </w:rPr>
            </w:r>
            <w:r>
              <w:rPr>
                <w:b/>
                <w:sz w:val="15"/>
              </w:rPr>
              <w:t>Steps / Test Data</w:t>
            </w:r>
          </w:p>
        </w:tc>
        <w:tc>
          <w:tcPr>
            <w:tcW w:type="dxa" w:w="1800"/>
            <w:vAlign w:val="center"/>
            <w:shd w:fill="1F4E78"/>
          </w:tcPr>
          <w:p>
            <w:pPr>
              <w:spacing w:after="0"/>
            </w:pPr>
            <w:r>
              <w:rPr>
                <w:color w:val="FFFFFF"/>
              </w:rPr>
            </w:r>
            <w:r>
              <w:rPr>
                <w:b/>
                <w:sz w:val="15"/>
              </w:rPr>
              <w:t>Expected Result</w:t>
            </w:r>
          </w:p>
        </w:tc>
        <w:tc>
          <w:tcPr>
            <w:tcW w:type="dxa" w:w="2376"/>
            <w:vAlign w:val="center"/>
            <w:shd w:fill="1F4E78"/>
          </w:tcPr>
          <w:p>
            <w:pPr>
              <w:spacing w:after="0"/>
            </w:pPr>
            <w:r>
              <w:rPr>
                <w:color w:val="FFFFFF"/>
              </w:rPr>
            </w:r>
            <w:r>
              <w:rPr>
                <w:b/>
                <w:sz w:val="15"/>
              </w:rPr>
              <w:t>Actual Result</w:t>
            </w:r>
          </w:p>
        </w:tc>
        <w:tc>
          <w:tcPr>
            <w:tcW w:type="dxa" w:w="792"/>
            <w:vAlign w:val="center"/>
            <w:shd w:fill="1F4E78"/>
          </w:tcPr>
          <w:p>
            <w:pPr>
              <w:spacing w:after="0"/>
            </w:pPr>
            <w:r>
              <w:rPr>
                <w:color w:val="FFFFFF"/>
              </w:rPr>
            </w:r>
            <w:r>
              <w:rPr>
                <w:b/>
                <w:sz w:val="15"/>
              </w:rPr>
              <w:t>Status</w:t>
            </w:r>
          </w:p>
        </w:tc>
      </w:tr>
      <w:tr>
        <w:trPr>
          <w:cantSplit/>
        </w:trPr>
        <w:tc>
          <w:tcPr>
            <w:tcW w:type="dxa" w:w="648"/>
            <w:vAlign w:val="center"/>
          </w:tcPr>
          <w:p>
            <w:pPr>
              <w:spacing w:after="0"/>
            </w:pPr>
            <w:r/>
            <w:r>
              <w:rPr>
                <w:b w:val="0"/>
                <w:sz w:val="14"/>
              </w:rPr>
              <w:t>M-01</w:t>
            </w:r>
          </w:p>
        </w:tc>
        <w:tc>
          <w:tcPr>
            <w:tcW w:type="dxa" w:w="1152"/>
            <w:vAlign w:val="center"/>
          </w:tcPr>
          <w:p>
            <w:pPr>
              <w:spacing w:after="0"/>
            </w:pPr>
            <w:r/>
            <w:r>
              <w:rPr>
                <w:b w:val="0"/>
                <w:sz w:val="14"/>
              </w:rPr>
              <w:t>Authentication</w:t>
            </w:r>
          </w:p>
        </w:tc>
        <w:tc>
          <w:tcPr>
            <w:tcW w:type="dxa" w:w="1584"/>
            <w:vAlign w:val="center"/>
          </w:tcPr>
          <w:p>
            <w:pPr>
              <w:spacing w:after="0"/>
            </w:pPr>
            <w:r/>
            <w:r>
              <w:rPr>
                <w:b w:val="0"/>
                <w:sz w:val="14"/>
              </w:rPr>
              <w:t>Administrator login</w:t>
            </w:r>
          </w:p>
        </w:tc>
        <w:tc>
          <w:tcPr>
            <w:tcW w:type="dxa" w:w="1656"/>
            <w:vAlign w:val="center"/>
          </w:tcPr>
          <w:p>
            <w:pPr>
              <w:spacing w:after="0"/>
            </w:pPr>
            <w:r/>
            <w:r>
              <w:rPr>
                <w:b w:val="0"/>
                <w:sz w:val="14"/>
              </w:rPr>
              <w:t>Valid admin credentials are seeded.</w:t>
            </w:r>
          </w:p>
        </w:tc>
        <w:tc>
          <w:tcPr>
            <w:tcW w:type="dxa" w:w="2232"/>
            <w:vAlign w:val="center"/>
          </w:tcPr>
          <w:p>
            <w:pPr>
              <w:spacing w:after="0"/>
            </w:pPr>
            <w:r/>
            <w:r>
              <w:rPr>
                <w:b w:val="0"/>
                <w:sz w:val="14"/>
              </w:rPr>
              <w:t>Enter admin@scms.example.com and the configured password; sign in.</w:t>
            </w:r>
          </w:p>
        </w:tc>
        <w:tc>
          <w:tcPr>
            <w:tcW w:type="dxa" w:w="1800"/>
            <w:vAlign w:val="center"/>
          </w:tcPr>
          <w:p>
            <w:pPr>
              <w:spacing w:after="0"/>
            </w:pPr>
            <w:r/>
            <w:r>
              <w:rPr>
                <w:b w:val="0"/>
                <w:sz w:val="14"/>
              </w:rPr>
              <w:t>Administrator dashboard opens.</w:t>
            </w:r>
          </w:p>
        </w:tc>
        <w:tc>
          <w:tcPr>
            <w:tcW w:type="dxa" w:w="2376"/>
            <w:vAlign w:val="center"/>
          </w:tcPr>
          <w:p>
            <w:pPr>
              <w:spacing w:after="0"/>
            </w:pPr>
            <w:r/>
            <w:r>
              <w:rPr>
                <w:b w:val="0"/>
                <w:sz w:val="14"/>
              </w:rPr>
              <w:t>Dashboard loaded successfully.</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M-02</w:t>
            </w:r>
          </w:p>
        </w:tc>
        <w:tc>
          <w:tcPr>
            <w:tcW w:type="dxa" w:w="1152"/>
            <w:vAlign w:val="center"/>
          </w:tcPr>
          <w:p>
            <w:pPr>
              <w:spacing w:after="0"/>
            </w:pPr>
            <w:r/>
            <w:r>
              <w:rPr>
                <w:b w:val="0"/>
                <w:sz w:val="14"/>
              </w:rPr>
              <w:t>Authentication</w:t>
            </w:r>
          </w:p>
        </w:tc>
        <w:tc>
          <w:tcPr>
            <w:tcW w:type="dxa" w:w="1584"/>
            <w:vAlign w:val="center"/>
          </w:tcPr>
          <w:p>
            <w:pPr>
              <w:spacing w:after="0"/>
            </w:pPr>
            <w:r/>
            <w:r>
              <w:rPr>
                <w:b w:val="0"/>
                <w:sz w:val="14"/>
              </w:rPr>
              <w:t>User login</w:t>
            </w:r>
          </w:p>
        </w:tc>
        <w:tc>
          <w:tcPr>
            <w:tcW w:type="dxa" w:w="1656"/>
            <w:vAlign w:val="center"/>
          </w:tcPr>
          <w:p>
            <w:pPr>
              <w:spacing w:after="0"/>
            </w:pPr>
            <w:r/>
            <w:r>
              <w:rPr>
                <w:b w:val="0"/>
                <w:sz w:val="14"/>
              </w:rPr>
              <w:t>Valid user account exists.</w:t>
            </w:r>
          </w:p>
        </w:tc>
        <w:tc>
          <w:tcPr>
            <w:tcW w:type="dxa" w:w="2232"/>
            <w:vAlign w:val="center"/>
          </w:tcPr>
          <w:p>
            <w:pPr>
              <w:spacing w:after="0"/>
            </w:pPr>
            <w:r/>
            <w:r>
              <w:rPr>
                <w:b w:val="0"/>
                <w:sz w:val="14"/>
              </w:rPr>
              <w:t>Enter user@scms.example.com / User@1234; sign in.</w:t>
            </w:r>
          </w:p>
        </w:tc>
        <w:tc>
          <w:tcPr>
            <w:tcW w:type="dxa" w:w="1800"/>
            <w:vAlign w:val="center"/>
          </w:tcPr>
          <w:p>
            <w:pPr>
              <w:spacing w:after="0"/>
            </w:pPr>
            <w:r/>
            <w:r>
              <w:rPr>
                <w:b w:val="0"/>
                <w:sz w:val="14"/>
              </w:rPr>
              <w:t>User is taken to My complaints.</w:t>
            </w:r>
          </w:p>
        </w:tc>
        <w:tc>
          <w:tcPr>
            <w:tcW w:type="dxa" w:w="2376"/>
            <w:vAlign w:val="center"/>
          </w:tcPr>
          <w:p>
            <w:pPr>
              <w:spacing w:after="0"/>
            </w:pPr>
            <w:r/>
            <w:r>
              <w:rPr>
                <w:b w:val="0"/>
                <w:sz w:val="14"/>
              </w:rPr>
              <w:t>My complaints page loaded for Asha User.</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M-03</w:t>
            </w:r>
          </w:p>
        </w:tc>
        <w:tc>
          <w:tcPr>
            <w:tcW w:type="dxa" w:w="1152"/>
            <w:vAlign w:val="center"/>
          </w:tcPr>
          <w:p>
            <w:pPr>
              <w:spacing w:after="0"/>
            </w:pPr>
            <w:r/>
            <w:r>
              <w:rPr>
                <w:b w:val="0"/>
                <w:sz w:val="14"/>
              </w:rPr>
              <w:t>Complaint submission</w:t>
            </w:r>
          </w:p>
        </w:tc>
        <w:tc>
          <w:tcPr>
            <w:tcW w:type="dxa" w:w="1584"/>
            <w:vAlign w:val="center"/>
          </w:tcPr>
          <w:p>
            <w:pPr>
              <w:spacing w:after="0"/>
            </w:pPr>
            <w:r/>
            <w:r>
              <w:rPr>
                <w:b w:val="0"/>
                <w:sz w:val="14"/>
              </w:rPr>
              <w:t>Submit complaint</w:t>
            </w:r>
          </w:p>
        </w:tc>
        <w:tc>
          <w:tcPr>
            <w:tcW w:type="dxa" w:w="1656"/>
            <w:vAlign w:val="center"/>
          </w:tcPr>
          <w:p>
            <w:pPr>
              <w:spacing w:after="0"/>
            </w:pPr>
            <w:r/>
            <w:r>
              <w:rPr>
                <w:b w:val="0"/>
                <w:sz w:val="14"/>
              </w:rPr>
              <w:t>Authenticated User.</w:t>
            </w:r>
          </w:p>
        </w:tc>
        <w:tc>
          <w:tcPr>
            <w:tcW w:type="dxa" w:w="2232"/>
            <w:vAlign w:val="center"/>
          </w:tcPr>
          <w:p>
            <w:pPr>
              <w:spacing w:after="0"/>
            </w:pPr>
            <w:r/>
            <w:r>
              <w:rPr>
                <w:b w:val="0"/>
                <w:sz w:val="14"/>
              </w:rPr>
              <w:t>Category IT &amp; Network; priority High; valid description; submit.</w:t>
            </w:r>
          </w:p>
        </w:tc>
        <w:tc>
          <w:tcPr>
            <w:tcW w:type="dxa" w:w="1800"/>
            <w:vAlign w:val="center"/>
          </w:tcPr>
          <w:p>
            <w:pPr>
              <w:spacing w:after="0"/>
            </w:pPr>
            <w:r/>
            <w:r>
              <w:rPr>
                <w:b w:val="0"/>
                <w:sz w:val="14"/>
              </w:rPr>
              <w:t>Complaint is created with reference, status and SLA.</w:t>
            </w:r>
          </w:p>
        </w:tc>
        <w:tc>
          <w:tcPr>
            <w:tcW w:type="dxa" w:w="2376"/>
            <w:vAlign w:val="center"/>
          </w:tcPr>
          <w:p>
            <w:pPr>
              <w:spacing w:after="0"/>
            </w:pPr>
            <w:r/>
            <w:r>
              <w:rPr>
                <w:b w:val="0"/>
                <w:sz w:val="14"/>
              </w:rPr>
              <w:t>CMP-7464CBFF created with Submitted, High, SLA On track.</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M-04</w:t>
            </w:r>
          </w:p>
        </w:tc>
        <w:tc>
          <w:tcPr>
            <w:tcW w:type="dxa" w:w="1152"/>
            <w:vAlign w:val="center"/>
          </w:tcPr>
          <w:p>
            <w:pPr>
              <w:spacing w:after="0"/>
            </w:pPr>
            <w:r/>
            <w:r>
              <w:rPr>
                <w:b w:val="0"/>
                <w:sz w:val="14"/>
              </w:rPr>
              <w:t>Assignment</w:t>
            </w:r>
          </w:p>
        </w:tc>
        <w:tc>
          <w:tcPr>
            <w:tcW w:type="dxa" w:w="1584"/>
            <w:vAlign w:val="center"/>
          </w:tcPr>
          <w:p>
            <w:pPr>
              <w:spacing w:after="0"/>
            </w:pPr>
            <w:r/>
            <w:r>
              <w:rPr>
                <w:b w:val="0"/>
                <w:sz w:val="14"/>
              </w:rPr>
              <w:t>Assign complaint</w:t>
            </w:r>
          </w:p>
        </w:tc>
        <w:tc>
          <w:tcPr>
            <w:tcW w:type="dxa" w:w="1656"/>
            <w:vAlign w:val="center"/>
          </w:tcPr>
          <w:p>
            <w:pPr>
              <w:spacing w:after="0"/>
            </w:pPr>
            <w:r/>
            <w:r>
              <w:rPr>
                <w:b w:val="0"/>
                <w:sz w:val="14"/>
              </w:rPr>
              <w:t>Administrator authenticated; complaint is unassigned.</w:t>
            </w:r>
          </w:p>
        </w:tc>
        <w:tc>
          <w:tcPr>
            <w:tcW w:type="dxa" w:w="2232"/>
            <w:vAlign w:val="center"/>
          </w:tcPr>
          <w:p>
            <w:pPr>
              <w:spacing w:after="0"/>
            </w:pPr>
            <w:r/>
            <w:r>
              <w:rPr>
                <w:b w:val="0"/>
                <w:sz w:val="14"/>
              </w:rPr>
              <w:t>Open CMP-7464CBFF; assign to Ravi Staff.</w:t>
            </w:r>
          </w:p>
        </w:tc>
        <w:tc>
          <w:tcPr>
            <w:tcW w:type="dxa" w:w="1800"/>
            <w:vAlign w:val="center"/>
          </w:tcPr>
          <w:p>
            <w:pPr>
              <w:spacing w:after="0"/>
            </w:pPr>
            <w:r/>
            <w:r>
              <w:rPr>
                <w:b w:val="0"/>
                <w:sz w:val="14"/>
              </w:rPr>
              <w:t>Complaint becomes Assigned and shows assignee.</w:t>
            </w:r>
          </w:p>
        </w:tc>
        <w:tc>
          <w:tcPr>
            <w:tcW w:type="dxa" w:w="2376"/>
            <w:vAlign w:val="center"/>
          </w:tcPr>
          <w:p>
            <w:pPr>
              <w:spacing w:after="0"/>
            </w:pPr>
            <w:r/>
            <w:r>
              <w:rPr>
                <w:b w:val="0"/>
                <w:sz w:val="14"/>
              </w:rPr>
              <w:t>Assigned to Ravi Staff; history recorded.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M-05</w:t>
            </w:r>
          </w:p>
        </w:tc>
        <w:tc>
          <w:tcPr>
            <w:tcW w:type="dxa" w:w="1152"/>
            <w:vAlign w:val="center"/>
          </w:tcPr>
          <w:p>
            <w:pPr>
              <w:spacing w:after="0"/>
            </w:pPr>
            <w:r/>
            <w:r>
              <w:rPr>
                <w:b w:val="0"/>
                <w:sz w:val="14"/>
              </w:rPr>
              <w:t>Workflow</w:t>
            </w:r>
          </w:p>
        </w:tc>
        <w:tc>
          <w:tcPr>
            <w:tcW w:type="dxa" w:w="1584"/>
            <w:vAlign w:val="center"/>
          </w:tcPr>
          <w:p>
            <w:pPr>
              <w:spacing w:after="0"/>
            </w:pPr>
            <w:r/>
            <w:r>
              <w:rPr>
                <w:b w:val="0"/>
                <w:sz w:val="14"/>
              </w:rPr>
              <w:t>Start work</w:t>
            </w:r>
          </w:p>
        </w:tc>
        <w:tc>
          <w:tcPr>
            <w:tcW w:type="dxa" w:w="1656"/>
            <w:vAlign w:val="center"/>
          </w:tcPr>
          <w:p>
            <w:pPr>
              <w:spacing w:after="0"/>
            </w:pPr>
            <w:r/>
            <w:r>
              <w:rPr>
                <w:b w:val="0"/>
                <w:sz w:val="14"/>
              </w:rPr>
              <w:t>Assigned Staff authenticated; complaint assigned to that staff member.</w:t>
            </w:r>
          </w:p>
        </w:tc>
        <w:tc>
          <w:tcPr>
            <w:tcW w:type="dxa" w:w="2232"/>
            <w:vAlign w:val="center"/>
          </w:tcPr>
          <w:p>
            <w:pPr>
              <w:spacing w:after="0"/>
            </w:pPr>
            <w:r/>
            <w:r>
              <w:rPr>
                <w:b w:val="0"/>
                <w:sz w:val="14"/>
              </w:rPr>
              <w:t>Open complaint; click Start work.</w:t>
            </w:r>
          </w:p>
        </w:tc>
        <w:tc>
          <w:tcPr>
            <w:tcW w:type="dxa" w:w="1800"/>
            <w:vAlign w:val="center"/>
          </w:tcPr>
          <w:p>
            <w:pPr>
              <w:spacing w:after="0"/>
            </w:pPr>
            <w:r/>
            <w:r>
              <w:rPr>
                <w:b w:val="0"/>
                <w:sz w:val="14"/>
              </w:rPr>
              <w:t>Status changes to In Progress.</w:t>
            </w:r>
          </w:p>
        </w:tc>
        <w:tc>
          <w:tcPr>
            <w:tcW w:type="dxa" w:w="2376"/>
            <w:vAlign w:val="center"/>
          </w:tcPr>
          <w:p>
            <w:pPr>
              <w:spacing w:after="0"/>
            </w:pPr>
            <w:r/>
            <w:r>
              <w:rPr>
                <w:b w:val="0"/>
                <w:sz w:val="14"/>
              </w:rPr>
              <w:t>Status changed to In Progress; history recorded.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M-06</w:t>
            </w:r>
          </w:p>
        </w:tc>
        <w:tc>
          <w:tcPr>
            <w:tcW w:type="dxa" w:w="1152"/>
            <w:vAlign w:val="center"/>
          </w:tcPr>
          <w:p>
            <w:pPr>
              <w:spacing w:after="0"/>
            </w:pPr>
            <w:r/>
            <w:r>
              <w:rPr>
                <w:b w:val="0"/>
                <w:sz w:val="14"/>
              </w:rPr>
              <w:t>Workflow</w:t>
            </w:r>
          </w:p>
        </w:tc>
        <w:tc>
          <w:tcPr>
            <w:tcW w:type="dxa" w:w="1584"/>
            <w:vAlign w:val="center"/>
          </w:tcPr>
          <w:p>
            <w:pPr>
              <w:spacing w:after="0"/>
            </w:pPr>
            <w:r/>
            <w:r>
              <w:rPr>
                <w:b w:val="0"/>
                <w:sz w:val="14"/>
              </w:rPr>
              <w:t>Resolve complaint</w:t>
            </w:r>
          </w:p>
        </w:tc>
        <w:tc>
          <w:tcPr>
            <w:tcW w:type="dxa" w:w="1656"/>
            <w:vAlign w:val="center"/>
          </w:tcPr>
          <w:p>
            <w:pPr>
              <w:spacing w:after="0"/>
            </w:pPr>
            <w:r/>
            <w:r>
              <w:rPr>
                <w:b w:val="0"/>
                <w:sz w:val="14"/>
              </w:rPr>
              <w:t>Complaint is In Progress.</w:t>
            </w:r>
          </w:p>
        </w:tc>
        <w:tc>
          <w:tcPr>
            <w:tcW w:type="dxa" w:w="2232"/>
            <w:vAlign w:val="center"/>
          </w:tcPr>
          <w:p>
            <w:pPr>
              <w:spacing w:after="0"/>
            </w:pPr>
            <w:r/>
            <w:r>
              <w:rPr>
                <w:b w:val="0"/>
                <w:sz w:val="14"/>
              </w:rPr>
              <w:t>Enter resolution details and click Resolve.</w:t>
            </w:r>
          </w:p>
        </w:tc>
        <w:tc>
          <w:tcPr>
            <w:tcW w:type="dxa" w:w="1800"/>
            <w:vAlign w:val="center"/>
          </w:tcPr>
          <w:p>
            <w:pPr>
              <w:spacing w:after="0"/>
            </w:pPr>
            <w:r/>
            <w:r>
              <w:rPr>
                <w:b w:val="0"/>
                <w:sz w:val="14"/>
              </w:rPr>
              <w:t>Status becomes Resolved and resolution is stored.</w:t>
            </w:r>
          </w:p>
        </w:tc>
        <w:tc>
          <w:tcPr>
            <w:tcW w:type="dxa" w:w="2376"/>
            <w:vAlign w:val="center"/>
          </w:tcPr>
          <w:p>
            <w:pPr>
              <w:spacing w:after="0"/>
            </w:pPr>
            <w:r/>
            <w:r>
              <w:rPr>
                <w:b w:val="0"/>
                <w:sz w:val="14"/>
              </w:rPr>
              <w:t>Resolved by Ravi Staff; resolution and SLA met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M-07</w:t>
            </w:r>
          </w:p>
        </w:tc>
        <w:tc>
          <w:tcPr>
            <w:tcW w:type="dxa" w:w="1152"/>
            <w:vAlign w:val="center"/>
          </w:tcPr>
          <w:p>
            <w:pPr>
              <w:spacing w:after="0"/>
            </w:pPr>
            <w:r/>
            <w:r>
              <w:rPr>
                <w:b w:val="0"/>
                <w:sz w:val="14"/>
              </w:rPr>
              <w:t>User tracking</w:t>
            </w:r>
          </w:p>
        </w:tc>
        <w:tc>
          <w:tcPr>
            <w:tcW w:type="dxa" w:w="1584"/>
            <w:vAlign w:val="center"/>
          </w:tcPr>
          <w:p>
            <w:pPr>
              <w:spacing w:after="0"/>
            </w:pPr>
            <w:r/>
            <w:r>
              <w:rPr>
                <w:b w:val="0"/>
                <w:sz w:val="14"/>
              </w:rPr>
              <w:t>User views resolved complaint</w:t>
            </w:r>
          </w:p>
        </w:tc>
        <w:tc>
          <w:tcPr>
            <w:tcW w:type="dxa" w:w="1656"/>
            <w:vAlign w:val="center"/>
          </w:tcPr>
          <w:p>
            <w:pPr>
              <w:spacing w:after="0"/>
            </w:pPr>
            <w:r/>
            <w:r>
              <w:rPr>
                <w:b w:val="0"/>
                <w:sz w:val="14"/>
              </w:rPr>
              <w:t>Complaint was resolved.</w:t>
            </w:r>
          </w:p>
        </w:tc>
        <w:tc>
          <w:tcPr>
            <w:tcW w:type="dxa" w:w="2232"/>
            <w:vAlign w:val="center"/>
          </w:tcPr>
          <w:p>
            <w:pPr>
              <w:spacing w:after="0"/>
            </w:pPr>
            <w:r/>
            <w:r>
              <w:rPr>
                <w:b w:val="0"/>
                <w:sz w:val="14"/>
              </w:rPr>
              <w:t>Sign in as Asha User; open CMP-7464CBFF.</w:t>
            </w:r>
          </w:p>
        </w:tc>
        <w:tc>
          <w:tcPr>
            <w:tcW w:type="dxa" w:w="1800"/>
            <w:vAlign w:val="center"/>
          </w:tcPr>
          <w:p>
            <w:pPr>
              <w:spacing w:after="0"/>
            </w:pPr>
            <w:r/>
            <w:r>
              <w:rPr>
                <w:b w:val="0"/>
                <w:sz w:val="14"/>
              </w:rPr>
              <w:t>User can see final status and resolution.</w:t>
            </w:r>
          </w:p>
        </w:tc>
        <w:tc>
          <w:tcPr>
            <w:tcW w:type="dxa" w:w="2376"/>
            <w:vAlign w:val="center"/>
          </w:tcPr>
          <w:p>
            <w:pPr>
              <w:spacing w:after="0"/>
            </w:pPr>
            <w:r/>
            <w:r>
              <w:rPr>
                <w:b w:val="0"/>
                <w:sz w:val="14"/>
              </w:rPr>
              <w:t>Resolved status, resolver, resolution and history visible.</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M-08</w:t>
            </w:r>
          </w:p>
        </w:tc>
        <w:tc>
          <w:tcPr>
            <w:tcW w:type="dxa" w:w="1152"/>
            <w:vAlign w:val="center"/>
          </w:tcPr>
          <w:p>
            <w:pPr>
              <w:spacing w:after="0"/>
            </w:pPr>
            <w:r/>
            <w:r>
              <w:rPr>
                <w:b w:val="0"/>
                <w:sz w:val="14"/>
              </w:rPr>
              <w:t>Dashboard</w:t>
            </w:r>
          </w:p>
        </w:tc>
        <w:tc>
          <w:tcPr>
            <w:tcW w:type="dxa" w:w="1584"/>
            <w:vAlign w:val="center"/>
          </w:tcPr>
          <w:p>
            <w:pPr>
              <w:spacing w:after="0"/>
            </w:pPr>
            <w:r/>
            <w:r>
              <w:rPr>
                <w:b w:val="0"/>
                <w:sz w:val="14"/>
              </w:rPr>
              <w:t>Administrator metrics</w:t>
            </w:r>
          </w:p>
        </w:tc>
        <w:tc>
          <w:tcPr>
            <w:tcW w:type="dxa" w:w="1656"/>
            <w:vAlign w:val="center"/>
          </w:tcPr>
          <w:p>
            <w:pPr>
              <w:spacing w:after="0"/>
            </w:pPr>
            <w:r/>
            <w:r>
              <w:rPr>
                <w:b w:val="0"/>
                <w:sz w:val="14"/>
              </w:rPr>
              <w:t>At least one complaint exists.</w:t>
            </w:r>
          </w:p>
        </w:tc>
        <w:tc>
          <w:tcPr>
            <w:tcW w:type="dxa" w:w="2232"/>
            <w:vAlign w:val="center"/>
          </w:tcPr>
          <w:p>
            <w:pPr>
              <w:spacing w:after="0"/>
            </w:pPr>
            <w:r/>
            <w:r>
              <w:rPr>
                <w:b w:val="0"/>
                <w:sz w:val="14"/>
              </w:rPr>
              <w:t>Open Administrator Dashboard.</w:t>
            </w:r>
          </w:p>
        </w:tc>
        <w:tc>
          <w:tcPr>
            <w:tcW w:type="dxa" w:w="1800"/>
            <w:vAlign w:val="center"/>
          </w:tcPr>
          <w:p>
            <w:pPr>
              <w:spacing w:after="0"/>
            </w:pPr>
            <w:r/>
            <w:r>
              <w:rPr>
                <w:b w:val="0"/>
                <w:sz w:val="14"/>
              </w:rPr>
              <w:t>Dashboard counts reflect current complaint data.</w:t>
            </w:r>
          </w:p>
        </w:tc>
        <w:tc>
          <w:tcPr>
            <w:tcW w:type="dxa" w:w="2376"/>
            <w:vAlign w:val="center"/>
          </w:tcPr>
          <w:p>
            <w:pPr>
              <w:spacing w:after="0"/>
            </w:pPr>
            <w:r/>
            <w:r>
              <w:rPr>
                <w:b w:val="0"/>
                <w:sz w:val="14"/>
              </w:rPr>
              <w:t>Total 1; Resolved 1; High 1; SLA compliance 100%.</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M-09</w:t>
            </w:r>
          </w:p>
        </w:tc>
        <w:tc>
          <w:tcPr>
            <w:tcW w:type="dxa" w:w="1152"/>
            <w:vAlign w:val="center"/>
          </w:tcPr>
          <w:p>
            <w:pPr>
              <w:spacing w:after="0"/>
            </w:pPr>
            <w:r/>
            <w:r>
              <w:rPr>
                <w:b w:val="0"/>
                <w:sz w:val="14"/>
              </w:rPr>
              <w:t>Notifications</w:t>
            </w:r>
          </w:p>
        </w:tc>
        <w:tc>
          <w:tcPr>
            <w:tcW w:type="dxa" w:w="1584"/>
            <w:vAlign w:val="center"/>
          </w:tcPr>
          <w:p>
            <w:pPr>
              <w:spacing w:after="0"/>
            </w:pPr>
            <w:r/>
            <w:r>
              <w:rPr>
                <w:b w:val="0"/>
                <w:sz w:val="14"/>
              </w:rPr>
              <w:t>View notifications</w:t>
            </w:r>
          </w:p>
        </w:tc>
        <w:tc>
          <w:tcPr>
            <w:tcW w:type="dxa" w:w="1656"/>
            <w:vAlign w:val="center"/>
          </w:tcPr>
          <w:p>
            <w:pPr>
              <w:spacing w:after="0"/>
            </w:pPr>
            <w:r/>
            <w:r>
              <w:rPr>
                <w:b w:val="0"/>
                <w:sz w:val="14"/>
              </w:rPr>
              <w:t>Complaint notification exists.</w:t>
            </w:r>
          </w:p>
        </w:tc>
        <w:tc>
          <w:tcPr>
            <w:tcW w:type="dxa" w:w="2232"/>
            <w:vAlign w:val="center"/>
          </w:tcPr>
          <w:p>
            <w:pPr>
              <w:spacing w:after="0"/>
            </w:pPr>
            <w:r/>
            <w:r>
              <w:rPr>
                <w:b w:val="0"/>
                <w:sz w:val="14"/>
              </w:rPr>
              <w:t>Open the bell notification panel.</w:t>
            </w:r>
          </w:p>
        </w:tc>
        <w:tc>
          <w:tcPr>
            <w:tcW w:type="dxa" w:w="1800"/>
            <w:vAlign w:val="center"/>
          </w:tcPr>
          <w:p>
            <w:pPr>
              <w:spacing w:after="0"/>
            </w:pPr>
            <w:r/>
            <w:r>
              <w:rPr>
                <w:b w:val="0"/>
                <w:sz w:val="14"/>
              </w:rPr>
              <w:t>Unread notification is displayed.</w:t>
            </w:r>
          </w:p>
        </w:tc>
        <w:tc>
          <w:tcPr>
            <w:tcW w:type="dxa" w:w="2376"/>
            <w:vAlign w:val="center"/>
          </w:tcPr>
          <w:p>
            <w:pPr>
              <w:spacing w:after="0"/>
            </w:pPr>
            <w:r/>
            <w:r>
              <w:rPr>
                <w:b w:val="0"/>
                <w:sz w:val="14"/>
              </w:rPr>
              <w:t>High-priority assignment notification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M-10</w:t>
            </w:r>
          </w:p>
        </w:tc>
        <w:tc>
          <w:tcPr>
            <w:tcW w:type="dxa" w:w="1152"/>
            <w:vAlign w:val="center"/>
          </w:tcPr>
          <w:p>
            <w:pPr>
              <w:spacing w:after="0"/>
            </w:pPr>
            <w:r/>
            <w:r>
              <w:rPr>
                <w:b w:val="0"/>
                <w:sz w:val="14"/>
              </w:rPr>
              <w:t>Notifications</w:t>
            </w:r>
          </w:p>
        </w:tc>
        <w:tc>
          <w:tcPr>
            <w:tcW w:type="dxa" w:w="1584"/>
            <w:vAlign w:val="center"/>
          </w:tcPr>
          <w:p>
            <w:pPr>
              <w:spacing w:after="0"/>
            </w:pPr>
            <w:r/>
            <w:r>
              <w:rPr>
                <w:b w:val="0"/>
                <w:sz w:val="14"/>
              </w:rPr>
              <w:t>Mark all notifications read</w:t>
            </w:r>
          </w:p>
        </w:tc>
        <w:tc>
          <w:tcPr>
            <w:tcW w:type="dxa" w:w="1656"/>
            <w:vAlign w:val="center"/>
          </w:tcPr>
          <w:p>
            <w:pPr>
              <w:spacing w:after="0"/>
            </w:pPr>
            <w:r/>
            <w:r>
              <w:rPr>
                <w:b w:val="0"/>
                <w:sz w:val="14"/>
              </w:rPr>
              <w:t>Unread notifications exist.</w:t>
            </w:r>
          </w:p>
        </w:tc>
        <w:tc>
          <w:tcPr>
            <w:tcW w:type="dxa" w:w="2232"/>
            <w:vAlign w:val="center"/>
          </w:tcPr>
          <w:p>
            <w:pPr>
              <w:spacing w:after="0"/>
            </w:pPr>
            <w:r/>
            <w:r>
              <w:rPr>
                <w:b w:val="0"/>
                <w:sz w:val="14"/>
              </w:rPr>
              <w:t>Open notifications; click Mark all read.</w:t>
            </w:r>
          </w:p>
        </w:tc>
        <w:tc>
          <w:tcPr>
            <w:tcW w:type="dxa" w:w="1800"/>
            <w:vAlign w:val="center"/>
          </w:tcPr>
          <w:p>
            <w:pPr>
              <w:spacing w:after="0"/>
            </w:pPr>
            <w:r/>
            <w:r>
              <w:rPr>
                <w:b w:val="0"/>
                <w:sz w:val="14"/>
              </w:rPr>
              <w:t>Unread count clears.</w:t>
            </w:r>
          </w:p>
        </w:tc>
        <w:tc>
          <w:tcPr>
            <w:tcW w:type="dxa" w:w="2376"/>
            <w:vAlign w:val="center"/>
          </w:tcPr>
          <w:p>
            <w:pPr>
              <w:spacing w:after="0"/>
            </w:pPr>
            <w:r/>
            <w:r>
              <w:rPr>
                <w:b w:val="0"/>
                <w:sz w:val="14"/>
              </w:rPr>
              <w:t>Notification badge cleared.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M-11</w:t>
            </w:r>
          </w:p>
        </w:tc>
        <w:tc>
          <w:tcPr>
            <w:tcW w:type="dxa" w:w="1152"/>
            <w:vAlign w:val="center"/>
          </w:tcPr>
          <w:p>
            <w:pPr>
              <w:spacing w:after="0"/>
            </w:pPr>
            <w:r/>
            <w:r>
              <w:rPr>
                <w:b w:val="0"/>
                <w:sz w:val="14"/>
              </w:rPr>
              <w:t>Administration</w:t>
            </w:r>
          </w:p>
        </w:tc>
        <w:tc>
          <w:tcPr>
            <w:tcW w:type="dxa" w:w="1584"/>
            <w:vAlign w:val="center"/>
          </w:tcPr>
          <w:p>
            <w:pPr>
              <w:spacing w:after="0"/>
            </w:pPr>
            <w:r/>
            <w:r>
              <w:rPr>
                <w:b w:val="0"/>
                <w:sz w:val="14"/>
              </w:rPr>
              <w:t>User management</w:t>
            </w:r>
          </w:p>
        </w:tc>
        <w:tc>
          <w:tcPr>
            <w:tcW w:type="dxa" w:w="1656"/>
            <w:vAlign w:val="center"/>
          </w:tcPr>
          <w:p>
            <w:pPr>
              <w:spacing w:after="0"/>
            </w:pPr>
            <w:r/>
            <w:r>
              <w:rPr>
                <w:b w:val="0"/>
                <w:sz w:val="14"/>
              </w:rPr>
              <w:t>Administrator authenticated.</w:t>
            </w:r>
          </w:p>
        </w:tc>
        <w:tc>
          <w:tcPr>
            <w:tcW w:type="dxa" w:w="2232"/>
            <w:vAlign w:val="center"/>
          </w:tcPr>
          <w:p>
            <w:pPr>
              <w:spacing w:after="0"/>
            </w:pPr>
            <w:r/>
            <w:r>
              <w:rPr>
                <w:b w:val="0"/>
                <w:sz w:val="14"/>
              </w:rPr>
              <w:t>Open Users page.</w:t>
            </w:r>
          </w:p>
        </w:tc>
        <w:tc>
          <w:tcPr>
            <w:tcW w:type="dxa" w:w="1800"/>
            <w:vAlign w:val="center"/>
          </w:tcPr>
          <w:p>
            <w:pPr>
              <w:spacing w:after="0"/>
            </w:pPr>
            <w:r/>
            <w:r>
              <w:rPr>
                <w:b w:val="0"/>
                <w:sz w:val="14"/>
              </w:rPr>
              <w:t>Users, roles, status and administration controls display.</w:t>
            </w:r>
          </w:p>
        </w:tc>
        <w:tc>
          <w:tcPr>
            <w:tcW w:type="dxa" w:w="2376"/>
            <w:vAlign w:val="center"/>
          </w:tcPr>
          <w:p>
            <w:pPr>
              <w:spacing w:after="0"/>
            </w:pPr>
            <w:r/>
            <w:r>
              <w:rPr>
                <w:b w:val="0"/>
                <w:sz w:val="14"/>
              </w:rPr>
              <w:t>All seeded users and controls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M-12</w:t>
            </w:r>
          </w:p>
        </w:tc>
        <w:tc>
          <w:tcPr>
            <w:tcW w:type="dxa" w:w="1152"/>
            <w:vAlign w:val="center"/>
          </w:tcPr>
          <w:p>
            <w:pPr>
              <w:spacing w:after="0"/>
            </w:pPr>
            <w:r/>
            <w:r>
              <w:rPr>
                <w:b w:val="0"/>
                <w:sz w:val="14"/>
              </w:rPr>
              <w:t>Administration</w:t>
            </w:r>
          </w:p>
        </w:tc>
        <w:tc>
          <w:tcPr>
            <w:tcW w:type="dxa" w:w="1584"/>
            <w:vAlign w:val="center"/>
          </w:tcPr>
          <w:p>
            <w:pPr>
              <w:spacing w:after="0"/>
            </w:pPr>
            <w:r/>
            <w:r>
              <w:rPr>
                <w:b w:val="0"/>
                <w:sz w:val="14"/>
              </w:rPr>
              <w:t>Categories</w:t>
            </w:r>
          </w:p>
        </w:tc>
        <w:tc>
          <w:tcPr>
            <w:tcW w:type="dxa" w:w="1656"/>
            <w:vAlign w:val="center"/>
          </w:tcPr>
          <w:p>
            <w:pPr>
              <w:spacing w:after="0"/>
            </w:pPr>
            <w:r/>
            <w:r>
              <w:rPr>
                <w:b w:val="0"/>
                <w:sz w:val="14"/>
              </w:rPr>
              <w:t>Administrator authenticated; categories seeded.</w:t>
            </w:r>
          </w:p>
        </w:tc>
        <w:tc>
          <w:tcPr>
            <w:tcW w:type="dxa" w:w="2232"/>
            <w:vAlign w:val="center"/>
          </w:tcPr>
          <w:p>
            <w:pPr>
              <w:spacing w:after="0"/>
            </w:pPr>
            <w:r/>
            <w:r>
              <w:rPr>
                <w:b w:val="0"/>
                <w:sz w:val="14"/>
              </w:rPr>
              <w:t>Open Categories page.</w:t>
            </w:r>
          </w:p>
        </w:tc>
        <w:tc>
          <w:tcPr>
            <w:tcW w:type="dxa" w:w="1800"/>
            <w:vAlign w:val="center"/>
          </w:tcPr>
          <w:p>
            <w:pPr>
              <w:spacing w:after="0"/>
            </w:pPr>
            <w:r/>
            <w:r>
              <w:rPr>
                <w:b w:val="0"/>
                <w:sz w:val="14"/>
              </w:rPr>
              <w:t>Active categories and admin controls display.</w:t>
            </w:r>
          </w:p>
        </w:tc>
        <w:tc>
          <w:tcPr>
            <w:tcW w:type="dxa" w:w="2376"/>
            <w:vAlign w:val="center"/>
          </w:tcPr>
          <w:p>
            <w:pPr>
              <w:spacing w:after="0"/>
            </w:pPr>
            <w:r/>
            <w:r>
              <w:rPr>
                <w:b w:val="0"/>
                <w:sz w:val="14"/>
              </w:rPr>
              <w:t>Five categories displayed with Active status.</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M-13</w:t>
            </w:r>
          </w:p>
        </w:tc>
        <w:tc>
          <w:tcPr>
            <w:tcW w:type="dxa" w:w="1152"/>
            <w:vAlign w:val="center"/>
          </w:tcPr>
          <w:p>
            <w:pPr>
              <w:spacing w:after="0"/>
            </w:pPr>
            <w:r/>
            <w:r>
              <w:rPr>
                <w:b w:val="0"/>
                <w:sz w:val="14"/>
              </w:rPr>
              <w:t>Administration</w:t>
            </w:r>
          </w:p>
        </w:tc>
        <w:tc>
          <w:tcPr>
            <w:tcW w:type="dxa" w:w="1584"/>
            <w:vAlign w:val="center"/>
          </w:tcPr>
          <w:p>
            <w:pPr>
              <w:spacing w:after="0"/>
            </w:pPr>
            <w:r/>
            <w:r>
              <w:rPr>
                <w:b w:val="0"/>
                <w:sz w:val="14"/>
              </w:rPr>
              <w:t>SLA rules</w:t>
            </w:r>
          </w:p>
        </w:tc>
        <w:tc>
          <w:tcPr>
            <w:tcW w:type="dxa" w:w="1656"/>
            <w:vAlign w:val="center"/>
          </w:tcPr>
          <w:p>
            <w:pPr>
              <w:spacing w:after="0"/>
            </w:pPr>
            <w:r/>
            <w:r>
              <w:rPr>
                <w:b w:val="0"/>
                <w:sz w:val="14"/>
              </w:rPr>
              <w:t>Administrator authenticated; default SLA rules seeded.</w:t>
            </w:r>
          </w:p>
        </w:tc>
        <w:tc>
          <w:tcPr>
            <w:tcW w:type="dxa" w:w="2232"/>
            <w:vAlign w:val="center"/>
          </w:tcPr>
          <w:p>
            <w:pPr>
              <w:spacing w:after="0"/>
            </w:pPr>
            <w:r/>
            <w:r>
              <w:rPr>
                <w:b w:val="0"/>
                <w:sz w:val="14"/>
              </w:rPr>
              <w:t>Open SLA rules page.</w:t>
            </w:r>
          </w:p>
        </w:tc>
        <w:tc>
          <w:tcPr>
            <w:tcW w:type="dxa" w:w="1800"/>
            <w:vAlign w:val="center"/>
          </w:tcPr>
          <w:p>
            <w:pPr>
              <w:spacing w:after="0"/>
            </w:pPr>
            <w:r/>
            <w:r>
              <w:rPr>
                <w:b w:val="0"/>
                <w:sz w:val="14"/>
              </w:rPr>
              <w:t>Priority targets and alert threshold display.</w:t>
            </w:r>
          </w:p>
        </w:tc>
        <w:tc>
          <w:tcPr>
            <w:tcW w:type="dxa" w:w="2376"/>
            <w:vAlign w:val="center"/>
          </w:tcPr>
          <w:p>
            <w:pPr>
              <w:spacing w:after="0"/>
            </w:pPr>
            <w:r/>
            <w:r>
              <w:rPr>
                <w:b w:val="0"/>
                <w:sz w:val="14"/>
              </w:rPr>
              <w:t>Critical 4 h; High 1 d; Medium 3 d; Low 7 d; 80% alert.</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M-14</w:t>
            </w:r>
          </w:p>
        </w:tc>
        <w:tc>
          <w:tcPr>
            <w:tcW w:type="dxa" w:w="1152"/>
            <w:vAlign w:val="center"/>
          </w:tcPr>
          <w:p>
            <w:pPr>
              <w:spacing w:after="0"/>
            </w:pPr>
            <w:r/>
            <w:r>
              <w:rPr>
                <w:b w:val="0"/>
                <w:sz w:val="14"/>
              </w:rPr>
              <w:t>Reporting</w:t>
            </w:r>
          </w:p>
        </w:tc>
        <w:tc>
          <w:tcPr>
            <w:tcW w:type="dxa" w:w="1584"/>
            <w:vAlign w:val="center"/>
          </w:tcPr>
          <w:p>
            <w:pPr>
              <w:spacing w:after="0"/>
            </w:pPr>
            <w:r/>
            <w:r>
              <w:rPr>
                <w:b w:val="0"/>
                <w:sz w:val="14"/>
              </w:rPr>
              <w:t>Resolved filter</w:t>
            </w:r>
          </w:p>
        </w:tc>
        <w:tc>
          <w:tcPr>
            <w:tcW w:type="dxa" w:w="1656"/>
            <w:vAlign w:val="center"/>
          </w:tcPr>
          <w:p>
            <w:pPr>
              <w:spacing w:after="0"/>
            </w:pPr>
            <w:r/>
            <w:r>
              <w:rPr>
                <w:b w:val="0"/>
                <w:sz w:val="14"/>
              </w:rPr>
              <w:t>At least one resolved complaint exists.</w:t>
            </w:r>
          </w:p>
        </w:tc>
        <w:tc>
          <w:tcPr>
            <w:tcW w:type="dxa" w:w="2232"/>
            <w:vAlign w:val="center"/>
          </w:tcPr>
          <w:p>
            <w:pPr>
              <w:spacing w:after="0"/>
            </w:pPr>
            <w:r/>
            <w:r>
              <w:rPr>
                <w:b w:val="0"/>
                <w:sz w:val="14"/>
              </w:rPr>
              <w:t>Open All complaints; select Status = Resolved.</w:t>
            </w:r>
          </w:p>
        </w:tc>
        <w:tc>
          <w:tcPr>
            <w:tcW w:type="dxa" w:w="1800"/>
            <w:vAlign w:val="center"/>
          </w:tcPr>
          <w:p>
            <w:pPr>
              <w:spacing w:after="0"/>
            </w:pPr>
            <w:r/>
            <w:r>
              <w:rPr>
                <w:b w:val="0"/>
                <w:sz w:val="14"/>
              </w:rPr>
              <w:t>Only resolved complaints are listed.</w:t>
            </w:r>
          </w:p>
        </w:tc>
        <w:tc>
          <w:tcPr>
            <w:tcW w:type="dxa" w:w="2376"/>
            <w:vAlign w:val="center"/>
          </w:tcPr>
          <w:p>
            <w:pPr>
              <w:spacing w:after="0"/>
            </w:pPr>
            <w:r/>
            <w:r>
              <w:rPr>
                <w:b w:val="0"/>
                <w:sz w:val="14"/>
              </w:rPr>
              <w:t>CMP-7464CBFF displayed as Resolved with SLA met.</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M-15</w:t>
            </w:r>
          </w:p>
        </w:tc>
        <w:tc>
          <w:tcPr>
            <w:tcW w:type="dxa" w:w="1152"/>
            <w:vAlign w:val="center"/>
          </w:tcPr>
          <w:p>
            <w:pPr>
              <w:spacing w:after="0"/>
            </w:pPr>
            <w:r/>
            <w:r>
              <w:rPr>
                <w:b w:val="0"/>
                <w:sz w:val="14"/>
              </w:rPr>
              <w:t>Reporting</w:t>
            </w:r>
          </w:p>
        </w:tc>
        <w:tc>
          <w:tcPr>
            <w:tcW w:type="dxa" w:w="1584"/>
            <w:vAlign w:val="center"/>
          </w:tcPr>
          <w:p>
            <w:pPr>
              <w:spacing w:after="0"/>
            </w:pPr>
            <w:r/>
            <w:r>
              <w:rPr>
                <w:b w:val="0"/>
                <w:sz w:val="14"/>
              </w:rPr>
              <w:t>CSV export</w:t>
            </w:r>
          </w:p>
        </w:tc>
        <w:tc>
          <w:tcPr>
            <w:tcW w:type="dxa" w:w="1656"/>
            <w:vAlign w:val="center"/>
          </w:tcPr>
          <w:p>
            <w:pPr>
              <w:spacing w:after="0"/>
            </w:pPr>
            <w:r/>
            <w:r>
              <w:rPr>
                <w:b w:val="0"/>
                <w:sz w:val="14"/>
              </w:rPr>
              <w:t>Complaint data exists.</w:t>
            </w:r>
          </w:p>
        </w:tc>
        <w:tc>
          <w:tcPr>
            <w:tcW w:type="dxa" w:w="2232"/>
            <w:vAlign w:val="center"/>
          </w:tcPr>
          <w:p>
            <w:pPr>
              <w:spacing w:after="0"/>
            </w:pPr>
            <w:r/>
            <w:r>
              <w:rPr>
                <w:b w:val="0"/>
                <w:sz w:val="14"/>
              </w:rPr>
              <w:t>Click Export CSV.</w:t>
            </w:r>
          </w:p>
        </w:tc>
        <w:tc>
          <w:tcPr>
            <w:tcW w:type="dxa" w:w="1800"/>
            <w:vAlign w:val="center"/>
          </w:tcPr>
          <w:p>
            <w:pPr>
              <w:spacing w:after="0"/>
            </w:pPr>
            <w:r/>
            <w:r>
              <w:rPr>
                <w:b w:val="0"/>
                <w:sz w:val="14"/>
              </w:rPr>
              <w:t>CSV report is downloaded.</w:t>
            </w:r>
          </w:p>
        </w:tc>
        <w:tc>
          <w:tcPr>
            <w:tcW w:type="dxa" w:w="2376"/>
            <w:vAlign w:val="center"/>
          </w:tcPr>
          <w:p>
            <w:pPr>
              <w:spacing w:after="0"/>
            </w:pPr>
            <w:r/>
            <w:r>
              <w:rPr>
                <w:b w:val="0"/>
                <w:sz w:val="14"/>
              </w:rPr>
              <w:t>complaints_report opened with complaint/reference, priority, status, creator, assignee and SLA fields.</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M-16</w:t>
            </w:r>
          </w:p>
        </w:tc>
        <w:tc>
          <w:tcPr>
            <w:tcW w:type="dxa" w:w="1152"/>
            <w:vAlign w:val="center"/>
          </w:tcPr>
          <w:p>
            <w:pPr>
              <w:spacing w:after="0"/>
            </w:pPr>
            <w:r/>
            <w:r>
              <w:rPr>
                <w:b w:val="0"/>
                <w:sz w:val="14"/>
              </w:rPr>
              <w:t>Validation</w:t>
            </w:r>
          </w:p>
        </w:tc>
        <w:tc>
          <w:tcPr>
            <w:tcW w:type="dxa" w:w="1584"/>
            <w:vAlign w:val="center"/>
          </w:tcPr>
          <w:p>
            <w:pPr>
              <w:spacing w:after="0"/>
            </w:pPr>
            <w:r/>
            <w:r>
              <w:rPr>
                <w:b w:val="0"/>
                <w:sz w:val="14"/>
              </w:rPr>
              <w:t>Invalid login</w:t>
            </w:r>
          </w:p>
        </w:tc>
        <w:tc>
          <w:tcPr>
            <w:tcW w:type="dxa" w:w="1656"/>
            <w:vAlign w:val="center"/>
          </w:tcPr>
          <w:p>
            <w:pPr>
              <w:spacing w:after="0"/>
            </w:pPr>
            <w:r/>
            <w:r>
              <w:rPr>
                <w:b w:val="0"/>
                <w:sz w:val="14"/>
              </w:rPr>
              <w:t>Login page available.</w:t>
            </w:r>
          </w:p>
        </w:tc>
        <w:tc>
          <w:tcPr>
            <w:tcW w:type="dxa" w:w="2232"/>
            <w:vAlign w:val="center"/>
          </w:tcPr>
          <w:p>
            <w:pPr>
              <w:spacing w:after="0"/>
            </w:pPr>
            <w:r/>
            <w:r>
              <w:rPr>
                <w:b w:val="0"/>
                <w:sz w:val="14"/>
              </w:rPr>
              <w:t>Use valid email with wrong password.</w:t>
            </w:r>
          </w:p>
        </w:tc>
        <w:tc>
          <w:tcPr>
            <w:tcW w:type="dxa" w:w="1800"/>
            <w:vAlign w:val="center"/>
          </w:tcPr>
          <w:p>
            <w:pPr>
              <w:spacing w:after="0"/>
            </w:pPr>
            <w:r/>
            <w:r>
              <w:rPr>
                <w:b w:val="0"/>
                <w:sz w:val="14"/>
              </w:rPr>
              <w:t>Login is rejected with generic error.</w:t>
            </w:r>
          </w:p>
        </w:tc>
        <w:tc>
          <w:tcPr>
            <w:tcW w:type="dxa" w:w="2376"/>
            <w:vAlign w:val="center"/>
          </w:tcPr>
          <w:p>
            <w:pPr>
              <w:spacing w:after="0"/>
            </w:pPr>
            <w:r/>
            <w:r>
              <w:rPr>
                <w:b w:val="0"/>
                <w:sz w:val="14"/>
              </w:rPr>
              <w:t>“Invalid email or password”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M-17</w:t>
            </w:r>
          </w:p>
        </w:tc>
        <w:tc>
          <w:tcPr>
            <w:tcW w:type="dxa" w:w="1152"/>
            <w:vAlign w:val="center"/>
          </w:tcPr>
          <w:p>
            <w:pPr>
              <w:spacing w:after="0"/>
            </w:pPr>
            <w:r/>
            <w:r>
              <w:rPr>
                <w:b w:val="0"/>
                <w:sz w:val="14"/>
              </w:rPr>
              <w:t>Validation</w:t>
            </w:r>
          </w:p>
        </w:tc>
        <w:tc>
          <w:tcPr>
            <w:tcW w:type="dxa" w:w="1584"/>
            <w:vAlign w:val="center"/>
          </w:tcPr>
          <w:p>
            <w:pPr>
              <w:spacing w:after="0"/>
            </w:pPr>
            <w:r/>
            <w:r>
              <w:rPr>
                <w:b w:val="0"/>
                <w:sz w:val="14"/>
              </w:rPr>
              <w:t>Missing complaint description</w:t>
            </w:r>
          </w:p>
        </w:tc>
        <w:tc>
          <w:tcPr>
            <w:tcW w:type="dxa" w:w="1656"/>
            <w:vAlign w:val="center"/>
          </w:tcPr>
          <w:p>
            <w:pPr>
              <w:spacing w:after="0"/>
            </w:pPr>
            <w:r/>
            <w:r>
              <w:rPr>
                <w:b w:val="0"/>
                <w:sz w:val="14"/>
              </w:rPr>
              <w:t>Authenticated User.</w:t>
            </w:r>
          </w:p>
        </w:tc>
        <w:tc>
          <w:tcPr>
            <w:tcW w:type="dxa" w:w="2232"/>
            <w:vAlign w:val="center"/>
          </w:tcPr>
          <w:p>
            <w:pPr>
              <w:spacing w:after="0"/>
            </w:pPr>
            <w:r/>
            <w:r>
              <w:rPr>
                <w:b w:val="0"/>
                <w:sz w:val="14"/>
              </w:rPr>
              <w:t>Open New complaint; leave description empty; submit.</w:t>
            </w:r>
          </w:p>
        </w:tc>
        <w:tc>
          <w:tcPr>
            <w:tcW w:type="dxa" w:w="1800"/>
            <w:vAlign w:val="center"/>
          </w:tcPr>
          <w:p>
            <w:pPr>
              <w:spacing w:after="0"/>
            </w:pPr>
            <w:r/>
            <w:r>
              <w:rPr>
                <w:b w:val="0"/>
                <w:sz w:val="14"/>
              </w:rPr>
              <w:t>Submission is rejected and missing field is identified.</w:t>
            </w:r>
          </w:p>
        </w:tc>
        <w:tc>
          <w:tcPr>
            <w:tcW w:type="dxa" w:w="2376"/>
            <w:vAlign w:val="center"/>
          </w:tcPr>
          <w:p>
            <w:pPr>
              <w:spacing w:after="0"/>
            </w:pPr>
            <w:r/>
            <w:r>
              <w:rPr>
                <w:b w:val="0"/>
                <w:sz w:val="14"/>
              </w:rPr>
              <w:t>“Description is required”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M-18</w:t>
            </w:r>
          </w:p>
        </w:tc>
        <w:tc>
          <w:tcPr>
            <w:tcW w:type="dxa" w:w="1152"/>
            <w:vAlign w:val="center"/>
          </w:tcPr>
          <w:p>
            <w:pPr>
              <w:spacing w:after="0"/>
            </w:pPr>
            <w:r/>
            <w:r>
              <w:rPr>
                <w:b w:val="0"/>
                <w:sz w:val="14"/>
              </w:rPr>
              <w:t>Validation</w:t>
            </w:r>
          </w:p>
        </w:tc>
        <w:tc>
          <w:tcPr>
            <w:tcW w:type="dxa" w:w="1584"/>
            <w:vAlign w:val="center"/>
          </w:tcPr>
          <w:p>
            <w:pPr>
              <w:spacing w:after="0"/>
            </w:pPr>
            <w:r/>
            <w:r>
              <w:rPr>
                <w:b w:val="0"/>
                <w:sz w:val="14"/>
              </w:rPr>
              <w:t>Minimum description length</w:t>
            </w:r>
          </w:p>
        </w:tc>
        <w:tc>
          <w:tcPr>
            <w:tcW w:type="dxa" w:w="1656"/>
            <w:vAlign w:val="center"/>
          </w:tcPr>
          <w:p>
            <w:pPr>
              <w:spacing w:after="0"/>
            </w:pPr>
            <w:r/>
            <w:r>
              <w:rPr>
                <w:b w:val="0"/>
                <w:sz w:val="14"/>
              </w:rPr>
              <w:t>Authenticated User.</w:t>
            </w:r>
          </w:p>
        </w:tc>
        <w:tc>
          <w:tcPr>
            <w:tcW w:type="dxa" w:w="2232"/>
            <w:vAlign w:val="center"/>
          </w:tcPr>
          <w:p>
            <w:pPr>
              <w:spacing w:after="0"/>
            </w:pPr>
            <w:r/>
            <w:r>
              <w:rPr>
                <w:b w:val="0"/>
                <w:sz w:val="14"/>
              </w:rPr>
              <w:t>Enter 9-character description and submit.</w:t>
            </w:r>
          </w:p>
        </w:tc>
        <w:tc>
          <w:tcPr>
            <w:tcW w:type="dxa" w:w="1800"/>
            <w:vAlign w:val="center"/>
          </w:tcPr>
          <w:p>
            <w:pPr>
              <w:spacing w:after="0"/>
            </w:pPr>
            <w:r/>
            <w:r>
              <w:rPr>
                <w:b w:val="0"/>
                <w:sz w:val="14"/>
              </w:rPr>
              <w:t>Submission is rejected below 10 characters.</w:t>
            </w:r>
          </w:p>
        </w:tc>
        <w:tc>
          <w:tcPr>
            <w:tcW w:type="dxa" w:w="2376"/>
            <w:vAlign w:val="center"/>
          </w:tcPr>
          <w:p>
            <w:pPr>
              <w:spacing w:after="0"/>
            </w:pPr>
            <w:r/>
            <w:r>
              <w:rPr>
                <w:b w:val="0"/>
                <w:sz w:val="14"/>
              </w:rPr>
              <w:t>“Description must be at least 10 characters”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M-19</w:t>
            </w:r>
          </w:p>
        </w:tc>
        <w:tc>
          <w:tcPr>
            <w:tcW w:type="dxa" w:w="1152"/>
            <w:vAlign w:val="center"/>
          </w:tcPr>
          <w:p>
            <w:pPr>
              <w:spacing w:after="0"/>
            </w:pPr>
            <w:r/>
            <w:r>
              <w:rPr>
                <w:b w:val="0"/>
                <w:sz w:val="14"/>
              </w:rPr>
              <w:t>Validation</w:t>
            </w:r>
          </w:p>
        </w:tc>
        <w:tc>
          <w:tcPr>
            <w:tcW w:type="dxa" w:w="1584"/>
            <w:vAlign w:val="center"/>
          </w:tcPr>
          <w:p>
            <w:pPr>
              <w:spacing w:after="0"/>
            </w:pPr>
            <w:r/>
            <w:r>
              <w:rPr>
                <w:b w:val="0"/>
                <w:sz w:val="14"/>
              </w:rPr>
              <w:t>Invalid email format</w:t>
            </w:r>
          </w:p>
        </w:tc>
        <w:tc>
          <w:tcPr>
            <w:tcW w:type="dxa" w:w="1656"/>
            <w:vAlign w:val="center"/>
          </w:tcPr>
          <w:p>
            <w:pPr>
              <w:spacing w:after="0"/>
            </w:pPr>
            <w:r/>
            <w:r>
              <w:rPr>
                <w:b w:val="0"/>
                <w:sz w:val="14"/>
              </w:rPr>
              <w:t>Login page available.</w:t>
            </w:r>
          </w:p>
        </w:tc>
        <w:tc>
          <w:tcPr>
            <w:tcW w:type="dxa" w:w="2232"/>
            <w:vAlign w:val="center"/>
          </w:tcPr>
          <w:p>
            <w:pPr>
              <w:spacing w:after="0"/>
            </w:pPr>
            <w:r/>
            <w:r>
              <w:rPr>
                <w:b w:val="0"/>
                <w:sz w:val="14"/>
              </w:rPr>
              <w:t>Enter not-an-email and submit.</w:t>
            </w:r>
          </w:p>
        </w:tc>
        <w:tc>
          <w:tcPr>
            <w:tcW w:type="dxa" w:w="1800"/>
            <w:vAlign w:val="center"/>
          </w:tcPr>
          <w:p>
            <w:pPr>
              <w:spacing w:after="0"/>
            </w:pPr>
            <w:r/>
            <w:r>
              <w:rPr>
                <w:b w:val="0"/>
                <w:sz w:val="14"/>
              </w:rPr>
              <w:t>Client validation rejects malformed email.</w:t>
            </w:r>
          </w:p>
        </w:tc>
        <w:tc>
          <w:tcPr>
            <w:tcW w:type="dxa" w:w="2376"/>
            <w:vAlign w:val="center"/>
          </w:tcPr>
          <w:p>
            <w:pPr>
              <w:spacing w:after="0"/>
            </w:pPr>
            <w:r/>
            <w:r>
              <w:rPr>
                <w:b w:val="0"/>
                <w:sz w:val="14"/>
              </w:rPr>
              <w:t>“Enter a valid email address”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M-20</w:t>
            </w:r>
          </w:p>
        </w:tc>
        <w:tc>
          <w:tcPr>
            <w:tcW w:type="dxa" w:w="1152"/>
            <w:vAlign w:val="center"/>
          </w:tcPr>
          <w:p>
            <w:pPr>
              <w:spacing w:after="0"/>
            </w:pPr>
            <w:r/>
            <w:r>
              <w:rPr>
                <w:b w:val="0"/>
                <w:sz w:val="14"/>
              </w:rPr>
              <w:t>Security</w:t>
            </w:r>
          </w:p>
        </w:tc>
        <w:tc>
          <w:tcPr>
            <w:tcW w:type="dxa" w:w="1584"/>
            <w:vAlign w:val="center"/>
          </w:tcPr>
          <w:p>
            <w:pPr>
              <w:spacing w:after="0"/>
            </w:pPr>
            <w:r/>
            <w:r>
              <w:rPr>
                <w:b w:val="0"/>
                <w:sz w:val="14"/>
              </w:rPr>
              <w:t>User route guard</w:t>
            </w:r>
          </w:p>
        </w:tc>
        <w:tc>
          <w:tcPr>
            <w:tcW w:type="dxa" w:w="1656"/>
            <w:vAlign w:val="center"/>
          </w:tcPr>
          <w:p>
            <w:pPr>
              <w:spacing w:after="0"/>
            </w:pPr>
            <w:r/>
            <w:r>
              <w:rPr>
                <w:b w:val="0"/>
                <w:sz w:val="14"/>
              </w:rPr>
              <w:t>Authenticated User.</w:t>
            </w:r>
          </w:p>
        </w:tc>
        <w:tc>
          <w:tcPr>
            <w:tcW w:type="dxa" w:w="2232"/>
            <w:vAlign w:val="center"/>
          </w:tcPr>
          <w:p>
            <w:pPr>
              <w:spacing w:after="0"/>
            </w:pPr>
            <w:r/>
            <w:r>
              <w:rPr>
                <w:b w:val="0"/>
                <w:sz w:val="14"/>
              </w:rPr>
              <w:t>Navigate directly to /#/admin/users.</w:t>
            </w:r>
          </w:p>
        </w:tc>
        <w:tc>
          <w:tcPr>
            <w:tcW w:type="dxa" w:w="1800"/>
            <w:vAlign w:val="center"/>
          </w:tcPr>
          <w:p>
            <w:pPr>
              <w:spacing w:after="0"/>
            </w:pPr>
            <w:r/>
            <w:r>
              <w:rPr>
                <w:b w:val="0"/>
                <w:sz w:val="14"/>
              </w:rPr>
              <w:t>User cannot access admin page and is redirected.</w:t>
            </w:r>
          </w:p>
        </w:tc>
        <w:tc>
          <w:tcPr>
            <w:tcW w:type="dxa" w:w="2376"/>
            <w:vAlign w:val="center"/>
          </w:tcPr>
          <w:p>
            <w:pPr>
              <w:spacing w:after="0"/>
            </w:pPr>
            <w:r/>
            <w:r>
              <w:rPr>
                <w:b w:val="0"/>
                <w:sz w:val="14"/>
              </w:rPr>
              <w:t>Redirected to My complaints.</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M-21</w:t>
            </w:r>
          </w:p>
        </w:tc>
        <w:tc>
          <w:tcPr>
            <w:tcW w:type="dxa" w:w="1152"/>
            <w:vAlign w:val="center"/>
          </w:tcPr>
          <w:p>
            <w:pPr>
              <w:spacing w:after="0"/>
            </w:pPr>
            <w:r/>
            <w:r>
              <w:rPr>
                <w:b w:val="0"/>
                <w:sz w:val="14"/>
              </w:rPr>
              <w:t>Security</w:t>
            </w:r>
          </w:p>
        </w:tc>
        <w:tc>
          <w:tcPr>
            <w:tcW w:type="dxa" w:w="1584"/>
            <w:vAlign w:val="center"/>
          </w:tcPr>
          <w:p>
            <w:pPr>
              <w:spacing w:after="0"/>
            </w:pPr>
            <w:r/>
            <w:r>
              <w:rPr>
                <w:b w:val="0"/>
                <w:sz w:val="14"/>
              </w:rPr>
              <w:t>Staff route guard</w:t>
            </w:r>
          </w:p>
        </w:tc>
        <w:tc>
          <w:tcPr>
            <w:tcW w:type="dxa" w:w="1656"/>
            <w:vAlign w:val="center"/>
          </w:tcPr>
          <w:p>
            <w:pPr>
              <w:spacing w:after="0"/>
            </w:pPr>
            <w:r/>
            <w:r>
              <w:rPr>
                <w:b w:val="0"/>
                <w:sz w:val="14"/>
              </w:rPr>
              <w:t>Authenticated Staff.</w:t>
            </w:r>
          </w:p>
        </w:tc>
        <w:tc>
          <w:tcPr>
            <w:tcW w:type="dxa" w:w="2232"/>
            <w:vAlign w:val="center"/>
          </w:tcPr>
          <w:p>
            <w:pPr>
              <w:spacing w:after="0"/>
            </w:pPr>
            <w:r/>
            <w:r>
              <w:rPr>
                <w:b w:val="0"/>
                <w:sz w:val="14"/>
              </w:rPr>
              <w:t>Navigate directly to /#/admin/users.</w:t>
            </w:r>
          </w:p>
        </w:tc>
        <w:tc>
          <w:tcPr>
            <w:tcW w:type="dxa" w:w="1800"/>
            <w:vAlign w:val="center"/>
          </w:tcPr>
          <w:p>
            <w:pPr>
              <w:spacing w:after="0"/>
            </w:pPr>
            <w:r/>
            <w:r>
              <w:rPr>
                <w:b w:val="0"/>
                <w:sz w:val="14"/>
              </w:rPr>
              <w:t>Staff cannot access admin page and is redirected.</w:t>
            </w:r>
          </w:p>
        </w:tc>
        <w:tc>
          <w:tcPr>
            <w:tcW w:type="dxa" w:w="2376"/>
            <w:vAlign w:val="center"/>
          </w:tcPr>
          <w:p>
            <w:pPr>
              <w:spacing w:after="0"/>
            </w:pPr>
            <w:r/>
            <w:r>
              <w:rPr>
                <w:b w:val="0"/>
                <w:sz w:val="14"/>
              </w:rPr>
              <w:t>Redirected to My queue.</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M-22</w:t>
            </w:r>
          </w:p>
        </w:tc>
        <w:tc>
          <w:tcPr>
            <w:tcW w:type="dxa" w:w="1152"/>
            <w:vAlign w:val="center"/>
          </w:tcPr>
          <w:p>
            <w:pPr>
              <w:spacing w:after="0"/>
            </w:pPr>
            <w:r/>
            <w:r>
              <w:rPr>
                <w:b w:val="0"/>
                <w:sz w:val="14"/>
              </w:rPr>
              <w:t>SLA / escalation</w:t>
            </w:r>
          </w:p>
        </w:tc>
        <w:tc>
          <w:tcPr>
            <w:tcW w:type="dxa" w:w="1584"/>
            <w:vAlign w:val="center"/>
          </w:tcPr>
          <w:p>
            <w:pPr>
              <w:spacing w:after="0"/>
            </w:pPr>
            <w:r/>
            <w:r>
              <w:rPr>
                <w:b w:val="0"/>
                <w:sz w:val="14"/>
              </w:rPr>
              <w:t>Manual escalation</w:t>
            </w:r>
          </w:p>
        </w:tc>
        <w:tc>
          <w:tcPr>
            <w:tcW w:type="dxa" w:w="1656"/>
            <w:vAlign w:val="center"/>
          </w:tcPr>
          <w:p>
            <w:pPr>
              <w:spacing w:after="0"/>
            </w:pPr>
            <w:r/>
            <w:r>
              <w:rPr>
                <w:b w:val="0"/>
                <w:sz w:val="14"/>
              </w:rPr>
              <w:t>Administrator authenticated; critical complaint assigned.</w:t>
            </w:r>
          </w:p>
        </w:tc>
        <w:tc>
          <w:tcPr>
            <w:tcW w:type="dxa" w:w="2232"/>
            <w:vAlign w:val="center"/>
          </w:tcPr>
          <w:p>
            <w:pPr>
              <w:spacing w:after="0"/>
            </w:pPr>
            <w:r/>
            <w:r>
              <w:rPr>
                <w:b w:val="0"/>
                <w:sz w:val="14"/>
              </w:rPr>
              <w:t>Open CMP-1F32FCF2 and click Escalate.</w:t>
            </w:r>
          </w:p>
        </w:tc>
        <w:tc>
          <w:tcPr>
            <w:tcW w:type="dxa" w:w="1800"/>
            <w:vAlign w:val="center"/>
          </w:tcPr>
          <w:p>
            <w:pPr>
              <w:spacing w:after="0"/>
            </w:pPr>
            <w:r/>
            <w:r>
              <w:rPr>
                <w:b w:val="0"/>
                <w:sz w:val="14"/>
              </w:rPr>
              <w:t>Complaint becomes Escalated and history records escalation.</w:t>
            </w:r>
          </w:p>
        </w:tc>
        <w:tc>
          <w:tcPr>
            <w:tcW w:type="dxa" w:w="2376"/>
            <w:vAlign w:val="center"/>
          </w:tcPr>
          <w:p>
            <w:pPr>
              <w:spacing w:after="0"/>
            </w:pPr>
            <w:r/>
            <w:r>
              <w:rPr>
                <w:b w:val="0"/>
                <w:sz w:val="14"/>
              </w:rPr>
              <w:t>Escalated status and timestamp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M-23</w:t>
            </w:r>
          </w:p>
        </w:tc>
        <w:tc>
          <w:tcPr>
            <w:tcW w:type="dxa" w:w="1152"/>
            <w:vAlign w:val="center"/>
          </w:tcPr>
          <w:p>
            <w:pPr>
              <w:spacing w:after="0"/>
            </w:pPr>
            <w:r/>
            <w:r>
              <w:rPr>
                <w:b w:val="0"/>
                <w:sz w:val="14"/>
              </w:rPr>
              <w:t>SLA / escalation</w:t>
            </w:r>
          </w:p>
        </w:tc>
        <w:tc>
          <w:tcPr>
            <w:tcW w:type="dxa" w:w="1584"/>
            <w:vAlign w:val="center"/>
          </w:tcPr>
          <w:p>
            <w:pPr>
              <w:spacing w:after="0"/>
            </w:pPr>
            <w:r/>
            <w:r>
              <w:rPr>
                <w:b w:val="0"/>
                <w:sz w:val="14"/>
              </w:rPr>
              <w:t>Resume escalated complaint</w:t>
            </w:r>
          </w:p>
        </w:tc>
        <w:tc>
          <w:tcPr>
            <w:tcW w:type="dxa" w:w="1656"/>
            <w:vAlign w:val="center"/>
          </w:tcPr>
          <w:p>
            <w:pPr>
              <w:spacing w:after="0"/>
            </w:pPr>
            <w:r/>
            <w:r>
              <w:rPr>
                <w:b w:val="0"/>
                <w:sz w:val="14"/>
              </w:rPr>
              <w:t>Staff authenticated; complaint is Escalated.</w:t>
            </w:r>
          </w:p>
        </w:tc>
        <w:tc>
          <w:tcPr>
            <w:tcW w:type="dxa" w:w="2232"/>
            <w:vAlign w:val="center"/>
          </w:tcPr>
          <w:p>
            <w:pPr>
              <w:spacing w:after="0"/>
            </w:pPr>
            <w:r/>
            <w:r>
              <w:rPr>
                <w:b w:val="0"/>
                <w:sz w:val="14"/>
              </w:rPr>
              <w:t>Open CMP-1F32FCF2; click Resume work.</w:t>
            </w:r>
          </w:p>
        </w:tc>
        <w:tc>
          <w:tcPr>
            <w:tcW w:type="dxa" w:w="1800"/>
            <w:vAlign w:val="center"/>
          </w:tcPr>
          <w:p>
            <w:pPr>
              <w:spacing w:after="0"/>
            </w:pPr>
            <w:r/>
            <w:r>
              <w:rPr>
                <w:b w:val="0"/>
                <w:sz w:val="14"/>
              </w:rPr>
              <w:t>Status returns to In Progress.</w:t>
            </w:r>
          </w:p>
        </w:tc>
        <w:tc>
          <w:tcPr>
            <w:tcW w:type="dxa" w:w="2376"/>
            <w:vAlign w:val="center"/>
          </w:tcPr>
          <w:p>
            <w:pPr>
              <w:spacing w:after="0"/>
            </w:pPr>
            <w:r/>
            <w:r>
              <w:rPr>
                <w:b w:val="0"/>
                <w:sz w:val="14"/>
              </w:rPr>
              <w:t>Status changed to In Progress; history recorded.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M-24</w:t>
            </w:r>
          </w:p>
        </w:tc>
        <w:tc>
          <w:tcPr>
            <w:tcW w:type="dxa" w:w="1152"/>
            <w:vAlign w:val="center"/>
          </w:tcPr>
          <w:p>
            <w:pPr>
              <w:spacing w:after="0"/>
            </w:pPr>
            <w:r/>
            <w:r>
              <w:rPr>
                <w:b w:val="0"/>
                <w:sz w:val="14"/>
              </w:rPr>
              <w:t>Registration</w:t>
            </w:r>
          </w:p>
        </w:tc>
        <w:tc>
          <w:tcPr>
            <w:tcW w:type="dxa" w:w="1584"/>
            <w:vAlign w:val="center"/>
          </w:tcPr>
          <w:p>
            <w:pPr>
              <w:spacing w:after="0"/>
            </w:pPr>
            <w:r/>
            <w:r>
              <w:rPr>
                <w:b w:val="0"/>
                <w:sz w:val="14"/>
              </w:rPr>
              <w:t>Valid registration</w:t>
            </w:r>
          </w:p>
        </w:tc>
        <w:tc>
          <w:tcPr>
            <w:tcW w:type="dxa" w:w="1656"/>
            <w:vAlign w:val="center"/>
          </w:tcPr>
          <w:p>
            <w:pPr>
              <w:spacing w:after="0"/>
            </w:pPr>
            <w:r/>
            <w:r>
              <w:rPr>
                <w:b w:val="0"/>
                <w:sz w:val="14"/>
              </w:rPr>
              <w:t>Registration page available.</w:t>
            </w:r>
          </w:p>
        </w:tc>
        <w:tc>
          <w:tcPr>
            <w:tcW w:type="dxa" w:w="2232"/>
            <w:vAlign w:val="center"/>
          </w:tcPr>
          <w:p>
            <w:pPr>
              <w:spacing w:after="0"/>
            </w:pPr>
            <w:r/>
            <w:r>
              <w:rPr>
                <w:b w:val="0"/>
                <w:sz w:val="14"/>
              </w:rPr>
              <w:t>Register Test User with valid name, email and password.</w:t>
            </w:r>
          </w:p>
        </w:tc>
        <w:tc>
          <w:tcPr>
            <w:tcW w:type="dxa" w:w="1800"/>
            <w:vAlign w:val="center"/>
          </w:tcPr>
          <w:p>
            <w:pPr>
              <w:spacing w:after="0"/>
            </w:pPr>
            <w:r/>
            <w:r>
              <w:rPr>
                <w:b w:val="0"/>
                <w:sz w:val="14"/>
              </w:rPr>
              <w:t>Account is created with User role.</w:t>
            </w:r>
          </w:p>
        </w:tc>
        <w:tc>
          <w:tcPr>
            <w:tcW w:type="dxa" w:w="2376"/>
            <w:vAlign w:val="center"/>
          </w:tcPr>
          <w:p>
            <w:pPr>
              <w:spacing w:after="0"/>
            </w:pPr>
            <w:r/>
            <w:r>
              <w:rPr>
                <w:b w:val="0"/>
                <w:sz w:val="14"/>
              </w:rPr>
              <w:t>Test User account created and logged in as User.</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M-25</w:t>
            </w:r>
          </w:p>
        </w:tc>
        <w:tc>
          <w:tcPr>
            <w:tcW w:type="dxa" w:w="1152"/>
            <w:vAlign w:val="center"/>
          </w:tcPr>
          <w:p>
            <w:pPr>
              <w:spacing w:after="0"/>
            </w:pPr>
            <w:r/>
            <w:r>
              <w:rPr>
                <w:b w:val="0"/>
                <w:sz w:val="14"/>
              </w:rPr>
              <w:t>Registration</w:t>
            </w:r>
          </w:p>
        </w:tc>
        <w:tc>
          <w:tcPr>
            <w:tcW w:type="dxa" w:w="1584"/>
            <w:vAlign w:val="center"/>
          </w:tcPr>
          <w:p>
            <w:pPr>
              <w:spacing w:after="0"/>
            </w:pPr>
            <w:r/>
            <w:r>
              <w:rPr>
                <w:b w:val="0"/>
                <w:sz w:val="14"/>
              </w:rPr>
              <w:t>Duplicate email</w:t>
            </w:r>
          </w:p>
        </w:tc>
        <w:tc>
          <w:tcPr>
            <w:tcW w:type="dxa" w:w="1656"/>
            <w:vAlign w:val="center"/>
          </w:tcPr>
          <w:p>
            <w:pPr>
              <w:spacing w:after="0"/>
            </w:pPr>
            <w:r/>
            <w:r>
              <w:rPr>
                <w:b w:val="0"/>
                <w:sz w:val="14"/>
              </w:rPr>
              <w:t>Existing email already registered.</w:t>
            </w:r>
          </w:p>
        </w:tc>
        <w:tc>
          <w:tcPr>
            <w:tcW w:type="dxa" w:w="2232"/>
            <w:vAlign w:val="center"/>
          </w:tcPr>
          <w:p>
            <w:pPr>
              <w:spacing w:after="0"/>
            </w:pPr>
            <w:r/>
            <w:r>
              <w:rPr>
                <w:b w:val="0"/>
                <w:sz w:val="14"/>
              </w:rPr>
              <w:t>Register using testuser01@scms.example.com again.</w:t>
            </w:r>
          </w:p>
        </w:tc>
        <w:tc>
          <w:tcPr>
            <w:tcW w:type="dxa" w:w="1800"/>
            <w:vAlign w:val="center"/>
          </w:tcPr>
          <w:p>
            <w:pPr>
              <w:spacing w:after="0"/>
            </w:pPr>
            <w:r/>
            <w:r>
              <w:rPr>
                <w:b w:val="0"/>
                <w:sz w:val="14"/>
              </w:rPr>
              <w:t>Duplicate registration is rejected.</w:t>
            </w:r>
          </w:p>
        </w:tc>
        <w:tc>
          <w:tcPr>
            <w:tcW w:type="dxa" w:w="2376"/>
            <w:vAlign w:val="center"/>
          </w:tcPr>
          <w:p>
            <w:pPr>
              <w:spacing w:after="0"/>
            </w:pPr>
            <w:r/>
            <w:r>
              <w:rPr>
                <w:b w:val="0"/>
                <w:sz w:val="14"/>
              </w:rPr>
              <w:t>“An account with this email already exists”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M-26</w:t>
            </w:r>
          </w:p>
        </w:tc>
        <w:tc>
          <w:tcPr>
            <w:tcW w:type="dxa" w:w="1152"/>
            <w:vAlign w:val="center"/>
          </w:tcPr>
          <w:p>
            <w:pPr>
              <w:spacing w:after="0"/>
            </w:pPr>
            <w:r/>
            <w:r>
              <w:rPr>
                <w:b w:val="0"/>
                <w:sz w:val="14"/>
              </w:rPr>
              <w:t>Registration</w:t>
            </w:r>
          </w:p>
        </w:tc>
        <w:tc>
          <w:tcPr>
            <w:tcW w:type="dxa" w:w="1584"/>
            <w:vAlign w:val="center"/>
          </w:tcPr>
          <w:p>
            <w:pPr>
              <w:spacing w:after="0"/>
            </w:pPr>
            <w:r/>
            <w:r>
              <w:rPr>
                <w:b w:val="0"/>
                <w:sz w:val="14"/>
              </w:rPr>
              <w:t>Invalid registration data</w:t>
            </w:r>
          </w:p>
        </w:tc>
        <w:tc>
          <w:tcPr>
            <w:tcW w:type="dxa" w:w="1656"/>
            <w:vAlign w:val="center"/>
          </w:tcPr>
          <w:p>
            <w:pPr>
              <w:spacing w:after="0"/>
            </w:pPr>
            <w:r/>
            <w:r>
              <w:rPr>
                <w:b w:val="0"/>
                <w:sz w:val="14"/>
              </w:rPr>
              <w:t>Registration page available.</w:t>
            </w:r>
          </w:p>
        </w:tc>
        <w:tc>
          <w:tcPr>
            <w:tcW w:type="dxa" w:w="2232"/>
            <w:vAlign w:val="center"/>
          </w:tcPr>
          <w:p>
            <w:pPr>
              <w:spacing w:after="0"/>
            </w:pPr>
            <w:r/>
            <w:r>
              <w:rPr>
                <w:b w:val="0"/>
                <w:sz w:val="14"/>
              </w:rPr>
              <w:t>Use short name, malformed email and weak password.</w:t>
            </w:r>
          </w:p>
        </w:tc>
        <w:tc>
          <w:tcPr>
            <w:tcW w:type="dxa" w:w="1800"/>
            <w:vAlign w:val="center"/>
          </w:tcPr>
          <w:p>
            <w:pPr>
              <w:spacing w:after="0"/>
            </w:pPr>
            <w:r/>
            <w:r>
              <w:rPr>
                <w:b w:val="0"/>
                <w:sz w:val="14"/>
              </w:rPr>
              <w:t>Field validation errors are shown.</w:t>
            </w:r>
          </w:p>
        </w:tc>
        <w:tc>
          <w:tcPr>
            <w:tcW w:type="dxa" w:w="2376"/>
            <w:vAlign w:val="center"/>
          </w:tcPr>
          <w:p>
            <w:pPr>
              <w:spacing w:after="0"/>
            </w:pPr>
            <w:r/>
            <w:r>
              <w:rPr>
                <w:b w:val="0"/>
                <w:sz w:val="14"/>
              </w:rPr>
              <w:t>Name, email and password validation errors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M-27</w:t>
            </w:r>
          </w:p>
        </w:tc>
        <w:tc>
          <w:tcPr>
            <w:tcW w:type="dxa" w:w="1152"/>
            <w:vAlign w:val="center"/>
          </w:tcPr>
          <w:p>
            <w:pPr>
              <w:spacing w:after="0"/>
            </w:pPr>
            <w:r/>
            <w:r>
              <w:rPr>
                <w:b w:val="0"/>
                <w:sz w:val="14"/>
              </w:rPr>
              <w:t>Administration</w:t>
            </w:r>
          </w:p>
        </w:tc>
        <w:tc>
          <w:tcPr>
            <w:tcW w:type="dxa" w:w="1584"/>
            <w:vAlign w:val="center"/>
          </w:tcPr>
          <w:p>
            <w:pPr>
              <w:spacing w:after="0"/>
            </w:pPr>
            <w:r/>
            <w:r>
              <w:rPr>
                <w:b w:val="0"/>
                <w:sz w:val="14"/>
              </w:rPr>
              <w:t>Deactivate account</w:t>
            </w:r>
          </w:p>
        </w:tc>
        <w:tc>
          <w:tcPr>
            <w:tcW w:type="dxa" w:w="1656"/>
            <w:vAlign w:val="center"/>
          </w:tcPr>
          <w:p>
            <w:pPr>
              <w:spacing w:after="0"/>
            </w:pPr>
            <w:r/>
            <w:r>
              <w:rPr>
                <w:b w:val="0"/>
                <w:sz w:val="14"/>
              </w:rPr>
              <w:t>Administrator authenticated; Test User is active.</w:t>
            </w:r>
          </w:p>
        </w:tc>
        <w:tc>
          <w:tcPr>
            <w:tcW w:type="dxa" w:w="2232"/>
            <w:vAlign w:val="center"/>
          </w:tcPr>
          <w:p>
            <w:pPr>
              <w:spacing w:after="0"/>
            </w:pPr>
            <w:r/>
            <w:r>
              <w:rPr>
                <w:b w:val="0"/>
                <w:sz w:val="14"/>
              </w:rPr>
              <w:t>Deactivate Test User from Users page.</w:t>
            </w:r>
          </w:p>
        </w:tc>
        <w:tc>
          <w:tcPr>
            <w:tcW w:type="dxa" w:w="1800"/>
            <w:vAlign w:val="center"/>
          </w:tcPr>
          <w:p>
            <w:pPr>
              <w:spacing w:after="0"/>
            </w:pPr>
            <w:r/>
            <w:r>
              <w:rPr>
                <w:b w:val="0"/>
                <w:sz w:val="14"/>
              </w:rPr>
              <w:t>Account status becomes Inactive.</w:t>
            </w:r>
          </w:p>
        </w:tc>
        <w:tc>
          <w:tcPr>
            <w:tcW w:type="dxa" w:w="2376"/>
            <w:vAlign w:val="center"/>
          </w:tcPr>
          <w:p>
            <w:pPr>
              <w:spacing w:after="0"/>
            </w:pPr>
            <w:r/>
            <w:r>
              <w:rPr>
                <w:b w:val="0"/>
                <w:sz w:val="14"/>
              </w:rPr>
              <w:t>Test User displayed as Inactive with Activate control.</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M-28</w:t>
            </w:r>
          </w:p>
        </w:tc>
        <w:tc>
          <w:tcPr>
            <w:tcW w:type="dxa" w:w="1152"/>
            <w:vAlign w:val="center"/>
          </w:tcPr>
          <w:p>
            <w:pPr>
              <w:spacing w:after="0"/>
            </w:pPr>
            <w:r/>
            <w:r>
              <w:rPr>
                <w:b w:val="0"/>
                <w:sz w:val="14"/>
              </w:rPr>
              <w:t>Authentication</w:t>
            </w:r>
          </w:p>
        </w:tc>
        <w:tc>
          <w:tcPr>
            <w:tcW w:type="dxa" w:w="1584"/>
            <w:vAlign w:val="center"/>
          </w:tcPr>
          <w:p>
            <w:pPr>
              <w:spacing w:after="0"/>
            </w:pPr>
            <w:r/>
            <w:r>
              <w:rPr>
                <w:b w:val="0"/>
                <w:sz w:val="14"/>
              </w:rPr>
              <w:t>Inactive account login</w:t>
            </w:r>
          </w:p>
        </w:tc>
        <w:tc>
          <w:tcPr>
            <w:tcW w:type="dxa" w:w="1656"/>
            <w:vAlign w:val="center"/>
          </w:tcPr>
          <w:p>
            <w:pPr>
              <w:spacing w:after="0"/>
            </w:pPr>
            <w:r/>
            <w:r>
              <w:rPr>
                <w:b w:val="0"/>
                <w:sz w:val="14"/>
              </w:rPr>
              <w:t>Test User is inactive.</w:t>
            </w:r>
          </w:p>
        </w:tc>
        <w:tc>
          <w:tcPr>
            <w:tcW w:type="dxa" w:w="2232"/>
            <w:vAlign w:val="center"/>
          </w:tcPr>
          <w:p>
            <w:pPr>
              <w:spacing w:after="0"/>
            </w:pPr>
            <w:r/>
            <w:r>
              <w:rPr>
                <w:b w:val="0"/>
                <w:sz w:val="14"/>
              </w:rPr>
              <w:t>Attempt login with testuser01@scms.example.com / TestUser@1234.</w:t>
            </w:r>
          </w:p>
        </w:tc>
        <w:tc>
          <w:tcPr>
            <w:tcW w:type="dxa" w:w="1800"/>
            <w:vAlign w:val="center"/>
          </w:tcPr>
          <w:p>
            <w:pPr>
              <w:spacing w:after="0"/>
            </w:pPr>
            <w:r/>
            <w:r>
              <w:rPr>
                <w:b w:val="0"/>
                <w:sz w:val="14"/>
              </w:rPr>
              <w:t>Login is rejected because account is inactive.</w:t>
            </w:r>
          </w:p>
        </w:tc>
        <w:tc>
          <w:tcPr>
            <w:tcW w:type="dxa" w:w="2376"/>
            <w:vAlign w:val="center"/>
          </w:tcPr>
          <w:p>
            <w:pPr>
              <w:spacing w:after="0"/>
            </w:pPr>
            <w:r/>
            <w:r>
              <w:rPr>
                <w:b w:val="0"/>
                <w:sz w:val="14"/>
              </w:rPr>
              <w:t>“This account is inactive. Contact an administrator.”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M-29</w:t>
            </w:r>
          </w:p>
        </w:tc>
        <w:tc>
          <w:tcPr>
            <w:tcW w:type="dxa" w:w="1152"/>
            <w:vAlign w:val="center"/>
          </w:tcPr>
          <w:p>
            <w:pPr>
              <w:spacing w:after="0"/>
            </w:pPr>
            <w:r/>
            <w:r>
              <w:rPr>
                <w:b w:val="0"/>
                <w:sz w:val="14"/>
              </w:rPr>
              <w:t>Security</w:t>
            </w:r>
          </w:p>
        </w:tc>
        <w:tc>
          <w:tcPr>
            <w:tcW w:type="dxa" w:w="1584"/>
            <w:vAlign w:val="center"/>
          </w:tcPr>
          <w:p>
            <w:pPr>
              <w:spacing w:after="0"/>
            </w:pPr>
            <w:r/>
            <w:r>
              <w:rPr>
                <w:b w:val="0"/>
                <w:sz w:val="14"/>
              </w:rPr>
              <w:t>Unauthenticated protected route</w:t>
            </w:r>
          </w:p>
        </w:tc>
        <w:tc>
          <w:tcPr>
            <w:tcW w:type="dxa" w:w="1656"/>
            <w:vAlign w:val="center"/>
          </w:tcPr>
          <w:p>
            <w:pPr>
              <w:spacing w:after="0"/>
            </w:pPr>
            <w:r/>
            <w:r>
              <w:rPr>
                <w:b w:val="0"/>
                <w:sz w:val="14"/>
              </w:rPr>
              <w:t>No user authenticated.</w:t>
            </w:r>
          </w:p>
        </w:tc>
        <w:tc>
          <w:tcPr>
            <w:tcW w:type="dxa" w:w="2232"/>
            <w:vAlign w:val="center"/>
          </w:tcPr>
          <w:p>
            <w:pPr>
              <w:spacing w:after="0"/>
            </w:pPr>
            <w:r/>
            <w:r>
              <w:rPr>
                <w:b w:val="0"/>
                <w:sz w:val="14"/>
              </w:rPr>
              <w:t>Navigate directly to /#/admin/users.</w:t>
            </w:r>
          </w:p>
        </w:tc>
        <w:tc>
          <w:tcPr>
            <w:tcW w:type="dxa" w:w="1800"/>
            <w:vAlign w:val="center"/>
          </w:tcPr>
          <w:p>
            <w:pPr>
              <w:spacing w:after="0"/>
            </w:pPr>
            <w:r/>
            <w:r>
              <w:rPr>
                <w:b w:val="0"/>
                <w:sz w:val="14"/>
              </w:rPr>
              <w:t>Visitor is redirected to login.</w:t>
            </w:r>
          </w:p>
        </w:tc>
        <w:tc>
          <w:tcPr>
            <w:tcW w:type="dxa" w:w="2376"/>
            <w:vAlign w:val="center"/>
          </w:tcPr>
          <w:p>
            <w:pPr>
              <w:spacing w:after="0"/>
            </w:pPr>
            <w:r/>
            <w:r>
              <w:rPr>
                <w:b w:val="0"/>
                <w:sz w:val="14"/>
              </w:rPr>
              <w:t>Login page displayed.</w:t>
            </w:r>
          </w:p>
        </w:tc>
        <w:tc>
          <w:tcPr>
            <w:tcW w:type="dxa" w:w="792"/>
            <w:vAlign w:val="center"/>
          </w:tcPr>
          <w:p>
            <w:pPr>
              <w:spacing w:after="0"/>
            </w:pPr>
            <w:r/>
            <w:r>
              <w:rPr>
                <w:b w:val="0"/>
                <w:sz w:val="14"/>
              </w:rPr>
              <w:t>PASS</w:t>
            </w:r>
          </w:p>
        </w:tc>
      </w:tr>
      <w:tr>
        <w:trPr>
          <w:cantSplit/>
        </w:trPr>
        <w:tc>
          <w:tcPr>
            <w:tcW w:type="dxa" w:w="648"/>
            <w:vAlign w:val="center"/>
          </w:tcPr>
          <w:p>
            <w:pPr>
              <w:spacing w:after="0"/>
            </w:pPr>
            <w:r/>
            <w:r>
              <w:rPr>
                <w:b w:val="0"/>
                <w:sz w:val="14"/>
              </w:rPr>
              <w:t>M-30</w:t>
            </w:r>
          </w:p>
        </w:tc>
        <w:tc>
          <w:tcPr>
            <w:tcW w:type="dxa" w:w="1152"/>
            <w:vAlign w:val="center"/>
          </w:tcPr>
          <w:p>
            <w:pPr>
              <w:spacing w:after="0"/>
            </w:pPr>
            <w:r/>
            <w:r>
              <w:rPr>
                <w:b w:val="0"/>
                <w:sz w:val="14"/>
              </w:rPr>
              <w:t>Dashboard</w:t>
            </w:r>
          </w:p>
        </w:tc>
        <w:tc>
          <w:tcPr>
            <w:tcW w:type="dxa" w:w="1584"/>
            <w:vAlign w:val="center"/>
          </w:tcPr>
          <w:p>
            <w:pPr>
              <w:spacing w:after="0"/>
            </w:pPr>
            <w:r/>
            <w:r>
              <w:rPr>
                <w:b w:val="0"/>
                <w:sz w:val="14"/>
              </w:rPr>
              <w:t>Staff dashboard</w:t>
            </w:r>
          </w:p>
        </w:tc>
        <w:tc>
          <w:tcPr>
            <w:tcW w:type="dxa" w:w="1656"/>
            <w:vAlign w:val="center"/>
          </w:tcPr>
          <w:p>
            <w:pPr>
              <w:spacing w:after="0"/>
            </w:pPr>
            <w:r/>
            <w:r>
              <w:rPr>
                <w:b w:val="0"/>
                <w:sz w:val="14"/>
              </w:rPr>
              <w:t>Authenticated Staff account.</w:t>
            </w:r>
          </w:p>
        </w:tc>
        <w:tc>
          <w:tcPr>
            <w:tcW w:type="dxa" w:w="2232"/>
            <w:vAlign w:val="center"/>
          </w:tcPr>
          <w:p>
            <w:pPr>
              <w:spacing w:after="0"/>
            </w:pPr>
            <w:r/>
            <w:r>
              <w:rPr>
                <w:b w:val="0"/>
                <w:sz w:val="14"/>
              </w:rPr>
              <w:t>Open Dashboard.</w:t>
            </w:r>
          </w:p>
        </w:tc>
        <w:tc>
          <w:tcPr>
            <w:tcW w:type="dxa" w:w="1800"/>
            <w:vAlign w:val="center"/>
          </w:tcPr>
          <w:p>
            <w:pPr>
              <w:spacing w:after="0"/>
            </w:pPr>
            <w:r/>
            <w:r>
              <w:rPr>
                <w:b w:val="0"/>
                <w:sz w:val="14"/>
              </w:rPr>
              <w:t>Staff-specific workload metrics display.</w:t>
            </w:r>
          </w:p>
        </w:tc>
        <w:tc>
          <w:tcPr>
            <w:tcW w:type="dxa" w:w="2376"/>
            <w:vAlign w:val="center"/>
          </w:tcPr>
          <w:p>
            <w:pPr>
              <w:spacing w:after="0"/>
            </w:pPr>
            <w:r/>
            <w:r>
              <w:rPr>
                <w:b w:val="0"/>
                <w:sz w:val="14"/>
              </w:rPr>
              <w:t>Dashboard loaded; assigned workload and 100% SLA compliance visible.</w:t>
            </w:r>
          </w:p>
        </w:tc>
        <w:tc>
          <w:tcPr>
            <w:tcW w:type="dxa" w:w="792"/>
            <w:vAlign w:val="center"/>
          </w:tcPr>
          <w:p>
            <w:pPr>
              <w:spacing w:after="0"/>
            </w:pPr>
            <w:r/>
            <w:r>
              <w:rPr>
                <w:b w:val="0"/>
                <w:sz w:val="14"/>
              </w:rPr>
              <w:t>PASS</w:t>
            </w:r>
          </w:p>
        </w:tc>
      </w:tr>
    </w:tbl>
    <w:p>
      <w:r>
        <w:br w:type="page"/>
      </w:r>
    </w:p>
    <w:p>
      <w:pPr>
        <w:sectPr>
          <w:headerReference w:type="default" r:id="rId9"/>
          <w:footerReference w:type="default" r:id="rId10"/>
          <w:pgSz w:w="12240" w:h="15840"/>
          <w:pgMar w:top="1080" w:right="1152" w:bottom="1008" w:left="1152" w:header="720" w:footer="720" w:gutter="0"/>
          <w:cols w:space="720"/>
          <w:docGrid w:linePitch="360"/>
        </w:sectPr>
      </w:pPr>
    </w:p>
    <w:p>
      <w:pPr>
        <w:pStyle w:val="Heading2"/>
      </w:pPr>
      <w:r>
        <w:t>5.3 Automated Test Case Catalogue</w:t>
      </w:r>
    </w:p>
    <w:p>
      <w:r>
        <w:t>The following catalogue is the approved 36-case test baseline from the project Test Plan and Test Report. Each case is mapped to its requirement and automated test source. The Actual Result field records the outcome in the recorded full suite; all listed cases passed.</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rPr>
          <w:tblHeader w:val="true"/>
          <w:cantSplit/>
        </w:trPr>
        <w:tc>
          <w:tcPr>
            <w:tcW w:type="dxa" w:w="648"/>
            <w:vAlign w:val="center"/>
            <w:shd w:fill="1F4E78"/>
          </w:tcPr>
          <w:p>
            <w:pPr>
              <w:spacing w:after="0"/>
            </w:pPr>
            <w:r>
              <w:rPr>
                <w:color w:val="FFFFFF"/>
              </w:rPr>
            </w:r>
            <w:r>
              <w:rPr>
                <w:b/>
                <w:sz w:val="14"/>
              </w:rPr>
              <w:t>ID</w:t>
            </w:r>
          </w:p>
        </w:tc>
        <w:tc>
          <w:tcPr>
            <w:tcW w:type="dxa" w:w="1224"/>
            <w:vAlign w:val="center"/>
            <w:shd w:fill="1F4E78"/>
          </w:tcPr>
          <w:p>
            <w:pPr>
              <w:spacing w:after="0"/>
            </w:pPr>
            <w:r>
              <w:rPr>
                <w:color w:val="FFFFFF"/>
              </w:rPr>
            </w:r>
            <w:r>
              <w:rPr>
                <w:b/>
                <w:sz w:val="14"/>
              </w:rPr>
              <w:t>Module</w:t>
            </w:r>
          </w:p>
        </w:tc>
        <w:tc>
          <w:tcPr>
            <w:tcW w:type="dxa" w:w="3024"/>
            <w:vAlign w:val="center"/>
            <w:shd w:fill="1F4E78"/>
          </w:tcPr>
          <w:p>
            <w:pPr>
              <w:spacing w:after="0"/>
            </w:pPr>
            <w:r>
              <w:rPr>
                <w:color w:val="FFFFFF"/>
              </w:rPr>
            </w:r>
            <w:r>
              <w:rPr>
                <w:b/>
                <w:sz w:val="14"/>
              </w:rPr>
              <w:t>Description</w:t>
            </w:r>
          </w:p>
        </w:tc>
        <w:tc>
          <w:tcPr>
            <w:tcW w:type="dxa" w:w="1224"/>
            <w:vAlign w:val="center"/>
            <w:shd w:fill="1F4E78"/>
          </w:tcPr>
          <w:p>
            <w:pPr>
              <w:spacing w:after="0"/>
            </w:pPr>
            <w:r>
              <w:rPr>
                <w:color w:val="FFFFFF"/>
              </w:rPr>
            </w:r>
            <w:r>
              <w:rPr>
                <w:b/>
                <w:sz w:val="14"/>
              </w:rPr>
              <w:t>Req.</w:t>
            </w:r>
          </w:p>
        </w:tc>
        <w:tc>
          <w:tcPr>
            <w:tcW w:type="dxa" w:w="1944"/>
            <w:vAlign w:val="center"/>
            <w:shd w:fill="1F4E78"/>
          </w:tcPr>
          <w:p>
            <w:pPr>
              <w:spacing w:after="0"/>
            </w:pPr>
            <w:r>
              <w:rPr>
                <w:color w:val="FFFFFF"/>
              </w:rPr>
            </w:r>
            <w:r>
              <w:rPr>
                <w:b/>
                <w:sz w:val="14"/>
              </w:rPr>
              <w:t>Preconditions</w:t>
            </w:r>
          </w:p>
        </w:tc>
        <w:tc>
          <w:tcPr>
            <w:tcW w:type="dxa" w:w="2376"/>
            <w:vAlign w:val="center"/>
            <w:shd w:fill="1F4E78"/>
          </w:tcPr>
          <w:p>
            <w:pPr>
              <w:spacing w:after="0"/>
            </w:pPr>
            <w:r>
              <w:rPr>
                <w:color w:val="FFFFFF"/>
              </w:rPr>
            </w:r>
            <w:r>
              <w:rPr>
                <w:b/>
                <w:sz w:val="14"/>
              </w:rPr>
              <w:t>Steps / Test Data</w:t>
            </w:r>
          </w:p>
        </w:tc>
        <w:tc>
          <w:tcPr>
            <w:tcW w:type="dxa" w:w="2448"/>
            <w:vAlign w:val="center"/>
            <w:shd w:fill="1F4E78"/>
          </w:tcPr>
          <w:p>
            <w:pPr>
              <w:spacing w:after="0"/>
            </w:pPr>
            <w:r>
              <w:rPr>
                <w:color w:val="FFFFFF"/>
              </w:rPr>
            </w:r>
            <w:r>
              <w:rPr>
                <w:b/>
                <w:sz w:val="14"/>
              </w:rPr>
              <w:t>Expected Result</w:t>
            </w:r>
          </w:p>
        </w:tc>
        <w:tc>
          <w:tcPr>
            <w:tcW w:type="dxa" w:w="1800"/>
            <w:vAlign w:val="center"/>
            <w:shd w:fill="1F4E78"/>
          </w:tcPr>
          <w:p>
            <w:pPr>
              <w:spacing w:after="0"/>
            </w:pPr>
            <w:r>
              <w:rPr>
                <w:color w:val="FFFFFF"/>
              </w:rPr>
            </w:r>
            <w:r>
              <w:rPr>
                <w:b/>
                <w:sz w:val="14"/>
              </w:rPr>
              <w:t>Actual Result / Status</w:t>
            </w:r>
          </w:p>
        </w:tc>
      </w:tr>
      <w:tr>
        <w:trPr>
          <w:cantSplit/>
        </w:trPr>
        <w:tc>
          <w:tcPr>
            <w:tcW w:type="dxa" w:w="648"/>
            <w:vAlign w:val="center"/>
          </w:tcPr>
          <w:p>
            <w:pPr>
              <w:spacing w:after="0"/>
            </w:pPr>
            <w:r/>
            <w:r>
              <w:rPr>
                <w:b w:val="0"/>
                <w:sz w:val="14"/>
              </w:rPr>
              <w:t>TC-01</w:t>
            </w:r>
          </w:p>
        </w:tc>
        <w:tc>
          <w:tcPr>
            <w:tcW w:type="dxa" w:w="1224"/>
            <w:vAlign w:val="center"/>
          </w:tcPr>
          <w:p>
            <w:pPr>
              <w:spacing w:after="0"/>
            </w:pPr>
            <w:r/>
            <w:r>
              <w:rPr>
                <w:b w:val="0"/>
                <w:sz w:val="14"/>
              </w:rPr>
              <w:t>Authentication</w:t>
            </w:r>
          </w:p>
        </w:tc>
        <w:tc>
          <w:tcPr>
            <w:tcW w:type="dxa" w:w="3024"/>
            <w:vAlign w:val="center"/>
          </w:tcPr>
          <w:p>
            <w:pPr>
              <w:spacing w:after="0"/>
            </w:pPr>
            <w:r/>
            <w:r>
              <w:rPr>
                <w:b w:val="0"/>
                <w:sz w:val="14"/>
              </w:rPr>
              <w:t>Register with valid details creates a USER account; role cannot be self-selected.</w:t>
            </w:r>
          </w:p>
        </w:tc>
        <w:tc>
          <w:tcPr>
            <w:tcW w:type="dxa" w:w="1224"/>
            <w:vAlign w:val="center"/>
          </w:tcPr>
          <w:p>
            <w:pPr>
              <w:spacing w:after="0"/>
            </w:pPr>
            <w:r/>
            <w:r>
              <w:rPr>
                <w:b w:val="0"/>
                <w:sz w:val="14"/>
              </w:rPr>
              <w:t>FR-01</w:t>
            </w:r>
          </w:p>
        </w:tc>
        <w:tc>
          <w:tcPr>
            <w:tcW w:type="dxa" w:w="1944"/>
            <w:vAlign w:val="center"/>
          </w:tcPr>
          <w:p>
            <w:pPr>
              <w:spacing w:after="0"/>
            </w:pPr>
            <w:r/>
            <w:r>
              <w:rPr>
                <w:b w:val="0"/>
                <w:sz w:val="14"/>
              </w:rPr>
              <w:t>Registration page available; valid name/email/password.</w:t>
            </w:r>
          </w:p>
        </w:tc>
        <w:tc>
          <w:tcPr>
            <w:tcW w:type="dxa" w:w="2376"/>
            <w:vAlign w:val="center"/>
          </w:tcPr>
          <w:p>
            <w:pPr>
              <w:spacing w:after="0"/>
            </w:pPr>
            <w:r/>
            <w:r>
              <w:rPr>
                <w:b w:val="0"/>
                <w:sz w:val="14"/>
              </w:rPr>
              <w:t>Submit valid registration data.</w:t>
            </w:r>
          </w:p>
        </w:tc>
        <w:tc>
          <w:tcPr>
            <w:tcW w:type="dxa" w:w="2448"/>
            <w:vAlign w:val="center"/>
          </w:tcPr>
          <w:p>
            <w:pPr>
              <w:spacing w:after="0"/>
            </w:pPr>
            <w:r/>
            <w:r>
              <w:rPr>
                <w:b w:val="0"/>
                <w:sz w:val="14"/>
              </w:rPr>
              <w:t>User account created with USER role.</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TC-02</w:t>
            </w:r>
          </w:p>
        </w:tc>
        <w:tc>
          <w:tcPr>
            <w:tcW w:type="dxa" w:w="1224"/>
            <w:vAlign w:val="center"/>
          </w:tcPr>
          <w:p>
            <w:pPr>
              <w:spacing w:after="0"/>
            </w:pPr>
            <w:r/>
            <w:r>
              <w:rPr>
                <w:b w:val="0"/>
                <w:sz w:val="14"/>
              </w:rPr>
              <w:t>Authentication</w:t>
            </w:r>
          </w:p>
        </w:tc>
        <w:tc>
          <w:tcPr>
            <w:tcW w:type="dxa" w:w="3024"/>
            <w:vAlign w:val="center"/>
          </w:tcPr>
          <w:p>
            <w:pPr>
              <w:spacing w:after="0"/>
            </w:pPr>
            <w:r/>
            <w:r>
              <w:rPr>
                <w:b w:val="0"/>
                <w:sz w:val="14"/>
              </w:rPr>
              <w:t>Duplicate e-mail (case-insensitive) is rejected with 409.</w:t>
            </w:r>
          </w:p>
        </w:tc>
        <w:tc>
          <w:tcPr>
            <w:tcW w:type="dxa" w:w="1224"/>
            <w:vAlign w:val="center"/>
          </w:tcPr>
          <w:p>
            <w:pPr>
              <w:spacing w:after="0"/>
            </w:pPr>
            <w:r/>
            <w:r>
              <w:rPr>
                <w:b w:val="0"/>
                <w:sz w:val="14"/>
              </w:rPr>
              <w:t>FR-01</w:t>
            </w:r>
          </w:p>
        </w:tc>
        <w:tc>
          <w:tcPr>
            <w:tcW w:type="dxa" w:w="1944"/>
            <w:vAlign w:val="center"/>
          </w:tcPr>
          <w:p>
            <w:pPr>
              <w:spacing w:after="0"/>
            </w:pPr>
            <w:r/>
            <w:r>
              <w:rPr>
                <w:b w:val="0"/>
                <w:sz w:val="14"/>
              </w:rPr>
              <w:t>Existing account uses the same email.</w:t>
            </w:r>
          </w:p>
        </w:tc>
        <w:tc>
          <w:tcPr>
            <w:tcW w:type="dxa" w:w="2376"/>
            <w:vAlign w:val="center"/>
          </w:tcPr>
          <w:p>
            <w:pPr>
              <w:spacing w:after="0"/>
            </w:pPr>
            <w:r/>
            <w:r>
              <w:rPr>
                <w:b w:val="0"/>
                <w:sz w:val="14"/>
              </w:rPr>
              <w:t>Submit registration with duplicate email.</w:t>
            </w:r>
          </w:p>
        </w:tc>
        <w:tc>
          <w:tcPr>
            <w:tcW w:type="dxa" w:w="2448"/>
            <w:vAlign w:val="center"/>
          </w:tcPr>
          <w:p>
            <w:pPr>
              <w:spacing w:after="0"/>
            </w:pPr>
            <w:r/>
            <w:r>
              <w:rPr>
                <w:b w:val="0"/>
                <w:sz w:val="14"/>
              </w:rPr>
              <w:t>Registration rejected with conflict.</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TC-03</w:t>
            </w:r>
          </w:p>
        </w:tc>
        <w:tc>
          <w:tcPr>
            <w:tcW w:type="dxa" w:w="1224"/>
            <w:vAlign w:val="center"/>
          </w:tcPr>
          <w:p>
            <w:pPr>
              <w:spacing w:after="0"/>
            </w:pPr>
            <w:r/>
            <w:r>
              <w:rPr>
                <w:b w:val="0"/>
                <w:sz w:val="14"/>
              </w:rPr>
              <w:t>Authentication</w:t>
            </w:r>
          </w:p>
        </w:tc>
        <w:tc>
          <w:tcPr>
            <w:tcW w:type="dxa" w:w="3024"/>
            <w:vAlign w:val="center"/>
          </w:tcPr>
          <w:p>
            <w:pPr>
              <w:spacing w:after="0"/>
            </w:pPr>
            <w:r/>
            <w:r>
              <w:rPr>
                <w:b w:val="0"/>
                <w:sz w:val="14"/>
              </w:rPr>
              <w:t>Short name, invalid e-mail, weak password and missing field validation.</w:t>
            </w:r>
          </w:p>
        </w:tc>
        <w:tc>
          <w:tcPr>
            <w:tcW w:type="dxa" w:w="1224"/>
            <w:vAlign w:val="center"/>
          </w:tcPr>
          <w:p>
            <w:pPr>
              <w:spacing w:after="0"/>
            </w:pPr>
            <w:r/>
            <w:r>
              <w:rPr>
                <w:b w:val="0"/>
                <w:sz w:val="14"/>
              </w:rPr>
              <w:t>FR-01, NFR-07</w:t>
            </w:r>
          </w:p>
        </w:tc>
        <w:tc>
          <w:tcPr>
            <w:tcW w:type="dxa" w:w="1944"/>
            <w:vAlign w:val="center"/>
          </w:tcPr>
          <w:p>
            <w:pPr>
              <w:spacing w:after="0"/>
            </w:pPr>
            <w:r/>
            <w:r>
              <w:rPr>
                <w:b w:val="0"/>
                <w:sz w:val="14"/>
              </w:rPr>
              <w:t>Registration form.</w:t>
            </w:r>
          </w:p>
        </w:tc>
        <w:tc>
          <w:tcPr>
            <w:tcW w:type="dxa" w:w="2376"/>
            <w:vAlign w:val="center"/>
          </w:tcPr>
          <w:p>
            <w:pPr>
              <w:spacing w:after="0"/>
            </w:pPr>
            <w:r/>
            <w:r>
              <w:rPr>
                <w:b w:val="0"/>
                <w:sz w:val="14"/>
              </w:rPr>
              <w:t>Submit invalid field combinations.</w:t>
            </w:r>
          </w:p>
        </w:tc>
        <w:tc>
          <w:tcPr>
            <w:tcW w:type="dxa" w:w="2448"/>
            <w:vAlign w:val="center"/>
          </w:tcPr>
          <w:p>
            <w:pPr>
              <w:spacing w:after="0"/>
            </w:pPr>
            <w:r/>
            <w:r>
              <w:rPr>
                <w:b w:val="0"/>
                <w:sz w:val="14"/>
              </w:rPr>
              <w:t>422/field validation errors returned.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TC-04</w:t>
            </w:r>
          </w:p>
        </w:tc>
        <w:tc>
          <w:tcPr>
            <w:tcW w:type="dxa" w:w="1224"/>
            <w:vAlign w:val="center"/>
          </w:tcPr>
          <w:p>
            <w:pPr>
              <w:spacing w:after="0"/>
            </w:pPr>
            <w:r/>
            <w:r>
              <w:rPr>
                <w:b w:val="0"/>
                <w:sz w:val="14"/>
              </w:rPr>
              <w:t>Authentication</w:t>
            </w:r>
          </w:p>
        </w:tc>
        <w:tc>
          <w:tcPr>
            <w:tcW w:type="dxa" w:w="3024"/>
            <w:vAlign w:val="center"/>
          </w:tcPr>
          <w:p>
            <w:pPr>
              <w:spacing w:after="0"/>
            </w:pPr>
            <w:r/>
            <w:r>
              <w:rPr>
                <w:b w:val="0"/>
                <w:sz w:val="14"/>
              </w:rPr>
              <w:t>Login returns bearer token and /auth/me returns profile.</w:t>
            </w:r>
          </w:p>
        </w:tc>
        <w:tc>
          <w:tcPr>
            <w:tcW w:type="dxa" w:w="1224"/>
            <w:vAlign w:val="center"/>
          </w:tcPr>
          <w:p>
            <w:pPr>
              <w:spacing w:after="0"/>
            </w:pPr>
            <w:r/>
            <w:r>
              <w:rPr>
                <w:b w:val="0"/>
                <w:sz w:val="14"/>
              </w:rPr>
              <w:t>FR-02</w:t>
            </w:r>
          </w:p>
        </w:tc>
        <w:tc>
          <w:tcPr>
            <w:tcW w:type="dxa" w:w="1944"/>
            <w:vAlign w:val="center"/>
          </w:tcPr>
          <w:p>
            <w:pPr>
              <w:spacing w:after="0"/>
            </w:pPr>
            <w:r/>
            <w:r>
              <w:rPr>
                <w:b w:val="0"/>
                <w:sz w:val="14"/>
              </w:rPr>
              <w:t>Active valid user.</w:t>
            </w:r>
          </w:p>
        </w:tc>
        <w:tc>
          <w:tcPr>
            <w:tcW w:type="dxa" w:w="2376"/>
            <w:vAlign w:val="center"/>
          </w:tcPr>
          <w:p>
            <w:pPr>
              <w:spacing w:after="0"/>
            </w:pPr>
            <w:r/>
            <w:r>
              <w:rPr>
                <w:b w:val="0"/>
                <w:sz w:val="14"/>
              </w:rPr>
              <w:t>Log in and request profile.</w:t>
            </w:r>
          </w:p>
        </w:tc>
        <w:tc>
          <w:tcPr>
            <w:tcW w:type="dxa" w:w="2448"/>
            <w:vAlign w:val="center"/>
          </w:tcPr>
          <w:p>
            <w:pPr>
              <w:spacing w:after="0"/>
            </w:pPr>
            <w:r/>
            <w:r>
              <w:rPr>
                <w:b w:val="0"/>
                <w:sz w:val="14"/>
              </w:rPr>
              <w:t>Token issued; profile returned.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TC-05</w:t>
            </w:r>
          </w:p>
        </w:tc>
        <w:tc>
          <w:tcPr>
            <w:tcW w:type="dxa" w:w="1224"/>
            <w:vAlign w:val="center"/>
          </w:tcPr>
          <w:p>
            <w:pPr>
              <w:spacing w:after="0"/>
            </w:pPr>
            <w:r/>
            <w:r>
              <w:rPr>
                <w:b w:val="0"/>
                <w:sz w:val="14"/>
              </w:rPr>
              <w:t>Authentication</w:t>
            </w:r>
          </w:p>
        </w:tc>
        <w:tc>
          <w:tcPr>
            <w:tcW w:type="dxa" w:w="3024"/>
            <w:vAlign w:val="center"/>
          </w:tcPr>
          <w:p>
            <w:pPr>
              <w:spacing w:after="0"/>
            </w:pPr>
            <w:r/>
            <w:r>
              <w:rPr>
                <w:b w:val="0"/>
                <w:sz w:val="14"/>
              </w:rPr>
              <w:t>Unknown e-mail and wrong password both give generic 401.</w:t>
            </w:r>
          </w:p>
        </w:tc>
        <w:tc>
          <w:tcPr>
            <w:tcW w:type="dxa" w:w="1224"/>
            <w:vAlign w:val="center"/>
          </w:tcPr>
          <w:p>
            <w:pPr>
              <w:spacing w:after="0"/>
            </w:pPr>
            <w:r/>
            <w:r>
              <w:rPr>
                <w:b w:val="0"/>
                <w:sz w:val="14"/>
              </w:rPr>
              <w:t>FR-04</w:t>
            </w:r>
          </w:p>
        </w:tc>
        <w:tc>
          <w:tcPr>
            <w:tcW w:type="dxa" w:w="1944"/>
            <w:vAlign w:val="center"/>
          </w:tcPr>
          <w:p>
            <w:pPr>
              <w:spacing w:after="0"/>
            </w:pPr>
            <w:r/>
            <w:r>
              <w:rPr>
                <w:b w:val="0"/>
                <w:sz w:val="14"/>
              </w:rPr>
              <w:t>Login endpoint available.</w:t>
            </w:r>
          </w:p>
        </w:tc>
        <w:tc>
          <w:tcPr>
            <w:tcW w:type="dxa" w:w="2376"/>
            <w:vAlign w:val="center"/>
          </w:tcPr>
          <w:p>
            <w:pPr>
              <w:spacing w:after="0"/>
            </w:pPr>
            <w:r/>
            <w:r>
              <w:rPr>
                <w:b w:val="0"/>
                <w:sz w:val="14"/>
              </w:rPr>
              <w:t>Try unknown account and wrong password.</w:t>
            </w:r>
          </w:p>
        </w:tc>
        <w:tc>
          <w:tcPr>
            <w:tcW w:type="dxa" w:w="2448"/>
            <w:vAlign w:val="center"/>
          </w:tcPr>
          <w:p>
            <w:pPr>
              <w:spacing w:after="0"/>
            </w:pPr>
            <w:r/>
            <w:r>
              <w:rPr>
                <w:b w:val="0"/>
                <w:sz w:val="14"/>
              </w:rPr>
              <w:t>Same generic authentication failure.</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TC-06</w:t>
            </w:r>
          </w:p>
        </w:tc>
        <w:tc>
          <w:tcPr>
            <w:tcW w:type="dxa" w:w="1224"/>
            <w:vAlign w:val="center"/>
          </w:tcPr>
          <w:p>
            <w:pPr>
              <w:spacing w:after="0"/>
            </w:pPr>
            <w:r/>
            <w:r>
              <w:rPr>
                <w:b w:val="0"/>
                <w:sz w:val="14"/>
              </w:rPr>
              <w:t>Authentication</w:t>
            </w:r>
          </w:p>
        </w:tc>
        <w:tc>
          <w:tcPr>
            <w:tcW w:type="dxa" w:w="3024"/>
            <w:vAlign w:val="center"/>
          </w:tcPr>
          <w:p>
            <w:pPr>
              <w:spacing w:after="0"/>
            </w:pPr>
            <w:r/>
            <w:r>
              <w:rPr>
                <w:b w:val="0"/>
                <w:sz w:val="14"/>
              </w:rPr>
              <w:t>Deactivated account cannot log in and existing token stops working.</w:t>
            </w:r>
          </w:p>
        </w:tc>
        <w:tc>
          <w:tcPr>
            <w:tcW w:type="dxa" w:w="1224"/>
            <w:vAlign w:val="center"/>
          </w:tcPr>
          <w:p>
            <w:pPr>
              <w:spacing w:after="0"/>
            </w:pPr>
            <w:r/>
            <w:r>
              <w:rPr>
                <w:b w:val="0"/>
                <w:sz w:val="14"/>
              </w:rPr>
              <w:t>FR-04</w:t>
            </w:r>
          </w:p>
        </w:tc>
        <w:tc>
          <w:tcPr>
            <w:tcW w:type="dxa" w:w="1944"/>
            <w:vAlign w:val="center"/>
          </w:tcPr>
          <w:p>
            <w:pPr>
              <w:spacing w:after="0"/>
            </w:pPr>
            <w:r/>
            <w:r>
              <w:rPr>
                <w:b w:val="0"/>
                <w:sz w:val="14"/>
              </w:rPr>
              <w:t>Active account then deactivated.</w:t>
            </w:r>
          </w:p>
        </w:tc>
        <w:tc>
          <w:tcPr>
            <w:tcW w:type="dxa" w:w="2376"/>
            <w:vAlign w:val="center"/>
          </w:tcPr>
          <w:p>
            <w:pPr>
              <w:spacing w:after="0"/>
            </w:pPr>
            <w:r/>
            <w:r>
              <w:rPr>
                <w:b w:val="0"/>
                <w:sz w:val="14"/>
              </w:rPr>
              <w:t>Deactivate account; attempt login/use token.</w:t>
            </w:r>
          </w:p>
        </w:tc>
        <w:tc>
          <w:tcPr>
            <w:tcW w:type="dxa" w:w="2448"/>
            <w:vAlign w:val="center"/>
          </w:tcPr>
          <w:p>
            <w:pPr>
              <w:spacing w:after="0"/>
            </w:pPr>
            <w:r/>
            <w:r>
              <w:rPr>
                <w:b w:val="0"/>
                <w:sz w:val="14"/>
              </w:rPr>
              <w:t>Access denied.</w:t>
            </w:r>
          </w:p>
        </w:tc>
        <w:tc>
          <w:tcPr>
            <w:tcW w:type="dxa" w:w="1800"/>
            <w:vAlign w:val="center"/>
          </w:tcPr>
          <w:p>
            <w:pPr>
              <w:spacing w:after="0"/>
            </w:pPr>
            <w:r/>
            <w:r>
              <w:rPr>
                <w:b w:val="0"/>
                <w:sz w:val="14"/>
              </w:rPr>
              <w:t>PASS — automated + manual UI</w:t>
            </w:r>
          </w:p>
        </w:tc>
      </w:tr>
      <w:tr>
        <w:trPr>
          <w:cantSplit/>
        </w:trPr>
        <w:tc>
          <w:tcPr>
            <w:tcW w:type="dxa" w:w="648"/>
            <w:vAlign w:val="center"/>
          </w:tcPr>
          <w:p>
            <w:pPr>
              <w:spacing w:after="0"/>
            </w:pPr>
            <w:r/>
            <w:r>
              <w:rPr>
                <w:b w:val="0"/>
                <w:sz w:val="14"/>
              </w:rPr>
              <w:t>TC-07</w:t>
            </w:r>
          </w:p>
        </w:tc>
        <w:tc>
          <w:tcPr>
            <w:tcW w:type="dxa" w:w="1224"/>
            <w:vAlign w:val="center"/>
          </w:tcPr>
          <w:p>
            <w:pPr>
              <w:spacing w:after="0"/>
            </w:pPr>
            <w:r/>
            <w:r>
              <w:rPr>
                <w:b w:val="0"/>
                <w:sz w:val="14"/>
              </w:rPr>
              <w:t>Authentication</w:t>
            </w:r>
          </w:p>
        </w:tc>
        <w:tc>
          <w:tcPr>
            <w:tcW w:type="dxa" w:w="3024"/>
            <w:vAlign w:val="center"/>
          </w:tcPr>
          <w:p>
            <w:pPr>
              <w:spacing w:after="0"/>
            </w:pPr>
            <w:r/>
            <w:r>
              <w:rPr>
                <w:b w:val="0"/>
                <w:sz w:val="14"/>
              </w:rPr>
              <w:t>Missing, malformed or non-bearer token gives 401.</w:t>
            </w:r>
          </w:p>
        </w:tc>
        <w:tc>
          <w:tcPr>
            <w:tcW w:type="dxa" w:w="1224"/>
            <w:vAlign w:val="center"/>
          </w:tcPr>
          <w:p>
            <w:pPr>
              <w:spacing w:after="0"/>
            </w:pPr>
            <w:r/>
            <w:r>
              <w:rPr>
                <w:b w:val="0"/>
                <w:sz w:val="14"/>
              </w:rPr>
              <w:t>NFR-05</w:t>
            </w:r>
          </w:p>
        </w:tc>
        <w:tc>
          <w:tcPr>
            <w:tcW w:type="dxa" w:w="1944"/>
            <w:vAlign w:val="center"/>
          </w:tcPr>
          <w:p>
            <w:pPr>
              <w:spacing w:after="0"/>
            </w:pPr>
            <w:r/>
            <w:r>
              <w:rPr>
                <w:b w:val="0"/>
                <w:sz w:val="14"/>
              </w:rPr>
              <w:t>Protected endpoint.</w:t>
            </w:r>
          </w:p>
        </w:tc>
        <w:tc>
          <w:tcPr>
            <w:tcW w:type="dxa" w:w="2376"/>
            <w:vAlign w:val="center"/>
          </w:tcPr>
          <w:p>
            <w:pPr>
              <w:spacing w:after="0"/>
            </w:pPr>
            <w:r/>
            <w:r>
              <w:rPr>
                <w:b w:val="0"/>
                <w:sz w:val="14"/>
              </w:rPr>
              <w:t>Call endpoint without a valid bearer token.</w:t>
            </w:r>
          </w:p>
        </w:tc>
        <w:tc>
          <w:tcPr>
            <w:tcW w:type="dxa" w:w="2448"/>
            <w:vAlign w:val="center"/>
          </w:tcPr>
          <w:p>
            <w:pPr>
              <w:spacing w:after="0"/>
            </w:pPr>
            <w:r/>
            <w:r>
              <w:rPr>
                <w:b w:val="0"/>
                <w:sz w:val="14"/>
              </w:rPr>
              <w:t>Request rejected with 401.</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TC-08</w:t>
            </w:r>
          </w:p>
        </w:tc>
        <w:tc>
          <w:tcPr>
            <w:tcW w:type="dxa" w:w="1224"/>
            <w:vAlign w:val="center"/>
          </w:tcPr>
          <w:p>
            <w:pPr>
              <w:spacing w:after="0"/>
            </w:pPr>
            <w:r/>
            <w:r>
              <w:rPr>
                <w:b w:val="0"/>
                <w:sz w:val="14"/>
              </w:rPr>
              <w:t>Security</w:t>
            </w:r>
          </w:p>
        </w:tc>
        <w:tc>
          <w:tcPr>
            <w:tcW w:type="dxa" w:w="3024"/>
            <w:vAlign w:val="center"/>
          </w:tcPr>
          <w:p>
            <w:pPr>
              <w:spacing w:after="0"/>
            </w:pPr>
            <w:r/>
            <w:r>
              <w:rPr>
                <w:b w:val="0"/>
                <w:sz w:val="14"/>
              </w:rPr>
              <w:t>Stored password is bcrypt-hashed, never plaintext.</w:t>
            </w:r>
          </w:p>
        </w:tc>
        <w:tc>
          <w:tcPr>
            <w:tcW w:type="dxa" w:w="1224"/>
            <w:vAlign w:val="center"/>
          </w:tcPr>
          <w:p>
            <w:pPr>
              <w:spacing w:after="0"/>
            </w:pPr>
            <w:r/>
            <w:r>
              <w:rPr>
                <w:b w:val="0"/>
                <w:sz w:val="14"/>
              </w:rPr>
              <w:t>NFR-04</w:t>
            </w:r>
          </w:p>
        </w:tc>
        <w:tc>
          <w:tcPr>
            <w:tcW w:type="dxa" w:w="1944"/>
            <w:vAlign w:val="center"/>
          </w:tcPr>
          <w:p>
            <w:pPr>
              <w:spacing w:after="0"/>
            </w:pPr>
            <w:r/>
            <w:r>
              <w:rPr>
                <w:b w:val="0"/>
                <w:sz w:val="14"/>
              </w:rPr>
              <w:t>Registered test account.</w:t>
            </w:r>
          </w:p>
        </w:tc>
        <w:tc>
          <w:tcPr>
            <w:tcW w:type="dxa" w:w="2376"/>
            <w:vAlign w:val="center"/>
          </w:tcPr>
          <w:p>
            <w:pPr>
              <w:spacing w:after="0"/>
            </w:pPr>
            <w:r/>
            <w:r>
              <w:rPr>
                <w:b w:val="0"/>
                <w:sz w:val="14"/>
              </w:rPr>
              <w:t>Inspect stored credential through test.</w:t>
            </w:r>
          </w:p>
        </w:tc>
        <w:tc>
          <w:tcPr>
            <w:tcW w:type="dxa" w:w="2448"/>
            <w:vAlign w:val="center"/>
          </w:tcPr>
          <w:p>
            <w:pPr>
              <w:spacing w:after="0"/>
            </w:pPr>
            <w:r/>
            <w:r>
              <w:rPr>
                <w:b w:val="0"/>
                <w:sz w:val="14"/>
              </w:rPr>
              <w:t>Stored value is bcrypt hash.</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TC-09</w:t>
            </w:r>
          </w:p>
        </w:tc>
        <w:tc>
          <w:tcPr>
            <w:tcW w:type="dxa" w:w="1224"/>
            <w:vAlign w:val="center"/>
          </w:tcPr>
          <w:p>
            <w:pPr>
              <w:spacing w:after="0"/>
            </w:pPr>
            <w:r/>
            <w:r>
              <w:rPr>
                <w:b w:val="0"/>
                <w:sz w:val="14"/>
              </w:rPr>
              <w:t>Complaints</w:t>
            </w:r>
          </w:p>
        </w:tc>
        <w:tc>
          <w:tcPr>
            <w:tcW w:type="dxa" w:w="3024"/>
            <w:vAlign w:val="center"/>
          </w:tcPr>
          <w:p>
            <w:pPr>
              <w:spacing w:after="0"/>
            </w:pPr>
            <w:r/>
            <w:r>
              <w:rPr>
                <w:b w:val="0"/>
                <w:sz w:val="14"/>
              </w:rPr>
              <w:t>Submit complaint creates reference, category, priority, creator, timestamp, status and SLA.</w:t>
            </w:r>
          </w:p>
        </w:tc>
        <w:tc>
          <w:tcPr>
            <w:tcW w:type="dxa" w:w="1224"/>
            <w:vAlign w:val="center"/>
          </w:tcPr>
          <w:p>
            <w:pPr>
              <w:spacing w:after="0"/>
            </w:pPr>
            <w:r/>
            <w:r>
              <w:rPr>
                <w:b w:val="0"/>
                <w:sz w:val="14"/>
              </w:rPr>
              <w:t>FR-05, FR-06</w:t>
            </w:r>
          </w:p>
        </w:tc>
        <w:tc>
          <w:tcPr>
            <w:tcW w:type="dxa" w:w="1944"/>
            <w:vAlign w:val="center"/>
          </w:tcPr>
          <w:p>
            <w:pPr>
              <w:spacing w:after="0"/>
            </w:pPr>
            <w:r/>
            <w:r>
              <w:rPr>
                <w:b w:val="0"/>
                <w:sz w:val="14"/>
              </w:rPr>
              <w:t>Authenticated User; active category.</w:t>
            </w:r>
          </w:p>
        </w:tc>
        <w:tc>
          <w:tcPr>
            <w:tcW w:type="dxa" w:w="2376"/>
            <w:vAlign w:val="center"/>
          </w:tcPr>
          <w:p>
            <w:pPr>
              <w:spacing w:after="0"/>
            </w:pPr>
            <w:r/>
            <w:r>
              <w:rPr>
                <w:b w:val="0"/>
                <w:sz w:val="14"/>
              </w:rPr>
              <w:t>Submit valid complaint.</w:t>
            </w:r>
          </w:p>
        </w:tc>
        <w:tc>
          <w:tcPr>
            <w:tcW w:type="dxa" w:w="2448"/>
            <w:vAlign w:val="center"/>
          </w:tcPr>
          <w:p>
            <w:pPr>
              <w:spacing w:after="0"/>
            </w:pPr>
            <w:r/>
            <w:r>
              <w:rPr>
                <w:b w:val="0"/>
                <w:sz w:val="14"/>
              </w:rPr>
              <w:t>Complaint created with SUBMITTED status and SLA.</w:t>
            </w:r>
          </w:p>
        </w:tc>
        <w:tc>
          <w:tcPr>
            <w:tcW w:type="dxa" w:w="1800"/>
            <w:vAlign w:val="center"/>
          </w:tcPr>
          <w:p>
            <w:pPr>
              <w:spacing w:after="0"/>
            </w:pPr>
            <w:r/>
            <w:r>
              <w:rPr>
                <w:b w:val="0"/>
                <w:sz w:val="14"/>
              </w:rPr>
              <w:t>PASS — automated + manual UI</w:t>
            </w:r>
          </w:p>
        </w:tc>
      </w:tr>
      <w:tr>
        <w:trPr>
          <w:cantSplit/>
        </w:trPr>
        <w:tc>
          <w:tcPr>
            <w:tcW w:type="dxa" w:w="648"/>
            <w:vAlign w:val="center"/>
          </w:tcPr>
          <w:p>
            <w:pPr>
              <w:spacing w:after="0"/>
            </w:pPr>
            <w:r/>
            <w:r>
              <w:rPr>
                <w:b w:val="0"/>
                <w:sz w:val="14"/>
              </w:rPr>
              <w:t>TC-10</w:t>
            </w:r>
          </w:p>
        </w:tc>
        <w:tc>
          <w:tcPr>
            <w:tcW w:type="dxa" w:w="1224"/>
            <w:vAlign w:val="center"/>
          </w:tcPr>
          <w:p>
            <w:pPr>
              <w:spacing w:after="0"/>
            </w:pPr>
            <w:r/>
            <w:r>
              <w:rPr>
                <w:b w:val="0"/>
                <w:sz w:val="14"/>
              </w:rPr>
              <w:t>Complaints</w:t>
            </w:r>
          </w:p>
        </w:tc>
        <w:tc>
          <w:tcPr>
            <w:tcW w:type="dxa" w:w="3024"/>
            <w:vAlign w:val="center"/>
          </w:tcPr>
          <w:p>
            <w:pPr>
              <w:spacing w:after="0"/>
            </w:pPr>
            <w:r/>
            <w:r>
              <w:rPr>
                <w:b w:val="0"/>
                <w:sz w:val="14"/>
              </w:rPr>
              <w:t>Each missing mandatory field is rejected and named in the error.</w:t>
            </w:r>
          </w:p>
        </w:tc>
        <w:tc>
          <w:tcPr>
            <w:tcW w:type="dxa" w:w="1224"/>
            <w:vAlign w:val="center"/>
          </w:tcPr>
          <w:p>
            <w:pPr>
              <w:spacing w:after="0"/>
            </w:pPr>
            <w:r/>
            <w:r>
              <w:rPr>
                <w:b w:val="0"/>
                <w:sz w:val="14"/>
              </w:rPr>
              <w:t>FR-08</w:t>
            </w:r>
          </w:p>
        </w:tc>
        <w:tc>
          <w:tcPr>
            <w:tcW w:type="dxa" w:w="1944"/>
            <w:vAlign w:val="center"/>
          </w:tcPr>
          <w:p>
            <w:pPr>
              <w:spacing w:after="0"/>
            </w:pPr>
            <w:r/>
            <w:r>
              <w:rPr>
                <w:b w:val="0"/>
                <w:sz w:val="14"/>
              </w:rPr>
              <w:t>Complaint form/API.</w:t>
            </w:r>
          </w:p>
        </w:tc>
        <w:tc>
          <w:tcPr>
            <w:tcW w:type="dxa" w:w="2376"/>
            <w:vAlign w:val="center"/>
          </w:tcPr>
          <w:p>
            <w:pPr>
              <w:spacing w:after="0"/>
            </w:pPr>
            <w:r/>
            <w:r>
              <w:rPr>
                <w:b w:val="0"/>
                <w:sz w:val="14"/>
              </w:rPr>
              <w:t>Omit each mandatory field in turn.</w:t>
            </w:r>
          </w:p>
        </w:tc>
        <w:tc>
          <w:tcPr>
            <w:tcW w:type="dxa" w:w="2448"/>
            <w:vAlign w:val="center"/>
          </w:tcPr>
          <w:p>
            <w:pPr>
              <w:spacing w:after="0"/>
            </w:pPr>
            <w:r/>
            <w:r>
              <w:rPr>
                <w:b w:val="0"/>
                <w:sz w:val="14"/>
              </w:rPr>
              <w:t>Field-specific validation error.</w:t>
            </w:r>
          </w:p>
        </w:tc>
        <w:tc>
          <w:tcPr>
            <w:tcW w:type="dxa" w:w="1800"/>
            <w:vAlign w:val="center"/>
          </w:tcPr>
          <w:p>
            <w:pPr>
              <w:spacing w:after="0"/>
            </w:pPr>
            <w:r/>
            <w:r>
              <w:rPr>
                <w:b w:val="0"/>
                <w:sz w:val="14"/>
              </w:rPr>
              <w:t>PASS — automated + manual UI</w:t>
            </w:r>
          </w:p>
        </w:tc>
      </w:tr>
      <w:tr>
        <w:trPr>
          <w:cantSplit/>
        </w:trPr>
        <w:tc>
          <w:tcPr>
            <w:tcW w:type="dxa" w:w="648"/>
            <w:vAlign w:val="center"/>
          </w:tcPr>
          <w:p>
            <w:pPr>
              <w:spacing w:after="0"/>
            </w:pPr>
            <w:r/>
            <w:r>
              <w:rPr>
                <w:b w:val="0"/>
                <w:sz w:val="14"/>
              </w:rPr>
              <w:t>TC-11</w:t>
            </w:r>
          </w:p>
        </w:tc>
        <w:tc>
          <w:tcPr>
            <w:tcW w:type="dxa" w:w="1224"/>
            <w:vAlign w:val="center"/>
          </w:tcPr>
          <w:p>
            <w:pPr>
              <w:spacing w:after="0"/>
            </w:pPr>
            <w:r/>
            <w:r>
              <w:rPr>
                <w:b w:val="0"/>
                <w:sz w:val="14"/>
              </w:rPr>
              <w:t>Complaints</w:t>
            </w:r>
          </w:p>
        </w:tc>
        <w:tc>
          <w:tcPr>
            <w:tcW w:type="dxa" w:w="3024"/>
            <w:vAlign w:val="center"/>
          </w:tcPr>
          <w:p>
            <w:pPr>
              <w:spacing w:after="0"/>
            </w:pPr>
            <w:r/>
            <w:r>
              <w:rPr>
                <w:b w:val="0"/>
                <w:sz w:val="14"/>
              </w:rPr>
              <w:t>Unknown or inactive category is rejected.</w:t>
            </w:r>
          </w:p>
        </w:tc>
        <w:tc>
          <w:tcPr>
            <w:tcW w:type="dxa" w:w="1224"/>
            <w:vAlign w:val="center"/>
          </w:tcPr>
          <w:p>
            <w:pPr>
              <w:spacing w:after="0"/>
            </w:pPr>
            <w:r/>
            <w:r>
              <w:rPr>
                <w:b w:val="0"/>
                <w:sz w:val="14"/>
              </w:rPr>
              <w:t>FR-09, BR-02</w:t>
            </w:r>
          </w:p>
        </w:tc>
        <w:tc>
          <w:tcPr>
            <w:tcW w:type="dxa" w:w="1944"/>
            <w:vAlign w:val="center"/>
          </w:tcPr>
          <w:p>
            <w:pPr>
              <w:spacing w:after="0"/>
            </w:pPr>
            <w:r/>
            <w:r>
              <w:rPr>
                <w:b w:val="0"/>
                <w:sz w:val="14"/>
              </w:rPr>
              <w:t>Complaint submission.</w:t>
            </w:r>
          </w:p>
        </w:tc>
        <w:tc>
          <w:tcPr>
            <w:tcW w:type="dxa" w:w="2376"/>
            <w:vAlign w:val="center"/>
          </w:tcPr>
          <w:p>
            <w:pPr>
              <w:spacing w:after="0"/>
            </w:pPr>
            <w:r/>
            <w:r>
              <w:rPr>
                <w:b w:val="0"/>
                <w:sz w:val="14"/>
              </w:rPr>
              <w:t>Use unknown/inactive category.</w:t>
            </w:r>
          </w:p>
        </w:tc>
        <w:tc>
          <w:tcPr>
            <w:tcW w:type="dxa" w:w="2448"/>
            <w:vAlign w:val="center"/>
          </w:tcPr>
          <w:p>
            <w:pPr>
              <w:spacing w:after="0"/>
            </w:pPr>
            <w:r/>
            <w:r>
              <w:rPr>
                <w:b w:val="0"/>
                <w:sz w:val="14"/>
              </w:rPr>
              <w:t>Submission rejected.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TC-12</w:t>
            </w:r>
          </w:p>
        </w:tc>
        <w:tc>
          <w:tcPr>
            <w:tcW w:type="dxa" w:w="1224"/>
            <w:vAlign w:val="center"/>
          </w:tcPr>
          <w:p>
            <w:pPr>
              <w:spacing w:after="0"/>
            </w:pPr>
            <w:r/>
            <w:r>
              <w:rPr>
                <w:b w:val="0"/>
                <w:sz w:val="14"/>
              </w:rPr>
              <w:t>Complaints</w:t>
            </w:r>
          </w:p>
        </w:tc>
        <w:tc>
          <w:tcPr>
            <w:tcW w:type="dxa" w:w="3024"/>
            <w:vAlign w:val="center"/>
          </w:tcPr>
          <w:p>
            <w:pPr>
              <w:spacing w:after="0"/>
            </w:pPr>
            <w:r/>
            <w:r>
              <w:rPr>
                <w:b w:val="0"/>
                <w:sz w:val="14"/>
              </w:rPr>
              <w:t>Users see only their own complaints; others return 404.</w:t>
            </w:r>
          </w:p>
        </w:tc>
        <w:tc>
          <w:tcPr>
            <w:tcW w:type="dxa" w:w="1224"/>
            <w:vAlign w:val="center"/>
          </w:tcPr>
          <w:p>
            <w:pPr>
              <w:spacing w:after="0"/>
            </w:pPr>
            <w:r/>
            <w:r>
              <w:rPr>
                <w:b w:val="0"/>
                <w:sz w:val="14"/>
              </w:rPr>
              <w:t>BR-08</w:t>
            </w:r>
          </w:p>
        </w:tc>
        <w:tc>
          <w:tcPr>
            <w:tcW w:type="dxa" w:w="1944"/>
            <w:vAlign w:val="center"/>
          </w:tcPr>
          <w:p>
            <w:pPr>
              <w:spacing w:after="0"/>
            </w:pPr>
            <w:r/>
            <w:r>
              <w:rPr>
                <w:b w:val="0"/>
                <w:sz w:val="14"/>
              </w:rPr>
              <w:t>Two user accounts and complaints.</w:t>
            </w:r>
          </w:p>
        </w:tc>
        <w:tc>
          <w:tcPr>
            <w:tcW w:type="dxa" w:w="2376"/>
            <w:vAlign w:val="center"/>
          </w:tcPr>
          <w:p>
            <w:pPr>
              <w:spacing w:after="0"/>
            </w:pPr>
            <w:r/>
            <w:r>
              <w:rPr>
                <w:b w:val="0"/>
                <w:sz w:val="14"/>
              </w:rPr>
              <w:t>Attempt cross-user access.</w:t>
            </w:r>
          </w:p>
        </w:tc>
        <w:tc>
          <w:tcPr>
            <w:tcW w:type="dxa" w:w="2448"/>
            <w:vAlign w:val="center"/>
          </w:tcPr>
          <w:p>
            <w:pPr>
              <w:spacing w:after="0"/>
            </w:pPr>
            <w:r/>
            <w:r>
              <w:rPr>
                <w:b w:val="0"/>
                <w:sz w:val="14"/>
              </w:rPr>
              <w:t>Other user complaint inaccessible.</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TC-13</w:t>
            </w:r>
          </w:p>
        </w:tc>
        <w:tc>
          <w:tcPr>
            <w:tcW w:type="dxa" w:w="1224"/>
            <w:vAlign w:val="center"/>
          </w:tcPr>
          <w:p>
            <w:pPr>
              <w:spacing w:after="0"/>
            </w:pPr>
            <w:r/>
            <w:r>
              <w:rPr>
                <w:b w:val="0"/>
                <w:sz w:val="14"/>
              </w:rPr>
              <w:t>Complaints</w:t>
            </w:r>
          </w:p>
        </w:tc>
        <w:tc>
          <w:tcPr>
            <w:tcW w:type="dxa" w:w="3024"/>
            <w:vAlign w:val="center"/>
          </w:tcPr>
          <w:p>
            <w:pPr>
              <w:spacing w:after="0"/>
            </w:pPr>
            <w:r/>
            <w:r>
              <w:rPr>
                <w:b w:val="0"/>
                <w:sz w:val="14"/>
              </w:rPr>
              <w:t>Priority change by handler recalculates SLA; creator cannot change priority.</w:t>
            </w:r>
          </w:p>
        </w:tc>
        <w:tc>
          <w:tcPr>
            <w:tcW w:type="dxa" w:w="1224"/>
            <w:vAlign w:val="center"/>
          </w:tcPr>
          <w:p>
            <w:pPr>
              <w:spacing w:after="0"/>
            </w:pPr>
            <w:r/>
            <w:r>
              <w:rPr>
                <w:b w:val="0"/>
                <w:sz w:val="14"/>
              </w:rPr>
              <w:t>FR-10</w:t>
            </w:r>
          </w:p>
        </w:tc>
        <w:tc>
          <w:tcPr>
            <w:tcW w:type="dxa" w:w="1944"/>
            <w:vAlign w:val="center"/>
          </w:tcPr>
          <w:p>
            <w:pPr>
              <w:spacing w:after="0"/>
            </w:pPr>
            <w:r/>
            <w:r>
              <w:rPr>
                <w:b w:val="0"/>
                <w:sz w:val="14"/>
              </w:rPr>
              <w:t>Complaint assigned to handler.</w:t>
            </w:r>
          </w:p>
        </w:tc>
        <w:tc>
          <w:tcPr>
            <w:tcW w:type="dxa" w:w="2376"/>
            <w:vAlign w:val="center"/>
          </w:tcPr>
          <w:p>
            <w:pPr>
              <w:spacing w:after="0"/>
            </w:pPr>
            <w:r/>
            <w:r>
              <w:rPr>
                <w:b w:val="0"/>
                <w:sz w:val="14"/>
              </w:rPr>
              <w:t>Change priority as handler and attempt as creator.</w:t>
            </w:r>
          </w:p>
        </w:tc>
        <w:tc>
          <w:tcPr>
            <w:tcW w:type="dxa" w:w="2448"/>
            <w:vAlign w:val="center"/>
          </w:tcPr>
          <w:p>
            <w:pPr>
              <w:spacing w:after="0"/>
            </w:pPr>
            <w:r/>
            <w:r>
              <w:rPr>
                <w:b w:val="0"/>
                <w:sz w:val="14"/>
              </w:rPr>
              <w:t>Handler change accepted with SLA recalculated; creator denied.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TC-14</w:t>
            </w:r>
          </w:p>
        </w:tc>
        <w:tc>
          <w:tcPr>
            <w:tcW w:type="dxa" w:w="1224"/>
            <w:vAlign w:val="center"/>
          </w:tcPr>
          <w:p>
            <w:pPr>
              <w:spacing w:after="0"/>
            </w:pPr>
            <w:r/>
            <w:r>
              <w:rPr>
                <w:b w:val="0"/>
                <w:sz w:val="14"/>
              </w:rPr>
              <w:t>Complaints</w:t>
            </w:r>
          </w:p>
        </w:tc>
        <w:tc>
          <w:tcPr>
            <w:tcW w:type="dxa" w:w="3024"/>
            <w:vAlign w:val="center"/>
          </w:tcPr>
          <w:p>
            <w:pPr>
              <w:spacing w:after="0"/>
            </w:pPr>
            <w:r/>
            <w:r>
              <w:rPr>
                <w:b w:val="0"/>
                <w:sz w:val="14"/>
              </w:rPr>
              <w:t>Filtering by priority/status/search and pagination works.</w:t>
            </w:r>
          </w:p>
        </w:tc>
        <w:tc>
          <w:tcPr>
            <w:tcW w:type="dxa" w:w="1224"/>
            <w:vAlign w:val="center"/>
          </w:tcPr>
          <w:p>
            <w:pPr>
              <w:spacing w:after="0"/>
            </w:pPr>
            <w:r/>
            <w:r>
              <w:rPr>
                <w:b w:val="0"/>
                <w:sz w:val="14"/>
              </w:rPr>
              <w:t>FR-23</w:t>
            </w:r>
          </w:p>
        </w:tc>
        <w:tc>
          <w:tcPr>
            <w:tcW w:type="dxa" w:w="1944"/>
            <w:vAlign w:val="center"/>
          </w:tcPr>
          <w:p>
            <w:pPr>
              <w:spacing w:after="0"/>
            </w:pPr>
            <w:r/>
            <w:r>
              <w:rPr>
                <w:b w:val="0"/>
                <w:sz w:val="14"/>
              </w:rPr>
              <w:t>Multiple complaints.</w:t>
            </w:r>
          </w:p>
        </w:tc>
        <w:tc>
          <w:tcPr>
            <w:tcW w:type="dxa" w:w="2376"/>
            <w:vAlign w:val="center"/>
          </w:tcPr>
          <w:p>
            <w:pPr>
              <w:spacing w:after="0"/>
            </w:pPr>
            <w:r/>
            <w:r>
              <w:rPr>
                <w:b w:val="0"/>
                <w:sz w:val="14"/>
              </w:rPr>
              <w:t>Apply filters, search and paging.</w:t>
            </w:r>
          </w:p>
        </w:tc>
        <w:tc>
          <w:tcPr>
            <w:tcW w:type="dxa" w:w="2448"/>
            <w:vAlign w:val="center"/>
          </w:tcPr>
          <w:p>
            <w:pPr>
              <w:spacing w:after="0"/>
            </w:pPr>
            <w:r/>
            <w:r>
              <w:rPr>
                <w:b w:val="0"/>
                <w:sz w:val="14"/>
              </w:rPr>
              <w:t>Results match filter criteria.</w:t>
            </w:r>
          </w:p>
        </w:tc>
        <w:tc>
          <w:tcPr>
            <w:tcW w:type="dxa" w:w="1800"/>
            <w:vAlign w:val="center"/>
          </w:tcPr>
          <w:p>
            <w:pPr>
              <w:spacing w:after="0"/>
            </w:pPr>
            <w:r/>
            <w:r>
              <w:rPr>
                <w:b w:val="0"/>
                <w:sz w:val="14"/>
              </w:rPr>
              <w:t>PASS — automated + manual UI</w:t>
            </w:r>
          </w:p>
        </w:tc>
      </w:tr>
      <w:tr>
        <w:trPr>
          <w:cantSplit/>
        </w:trPr>
        <w:tc>
          <w:tcPr>
            <w:tcW w:type="dxa" w:w="648"/>
            <w:vAlign w:val="center"/>
          </w:tcPr>
          <w:p>
            <w:pPr>
              <w:spacing w:after="0"/>
            </w:pPr>
            <w:r/>
            <w:r>
              <w:rPr>
                <w:b w:val="0"/>
                <w:sz w:val="14"/>
              </w:rPr>
              <w:t>TC-15</w:t>
            </w:r>
          </w:p>
        </w:tc>
        <w:tc>
          <w:tcPr>
            <w:tcW w:type="dxa" w:w="1224"/>
            <w:vAlign w:val="center"/>
          </w:tcPr>
          <w:p>
            <w:pPr>
              <w:spacing w:after="0"/>
            </w:pPr>
            <w:r/>
            <w:r>
              <w:rPr>
                <w:b w:val="0"/>
                <w:sz w:val="14"/>
              </w:rPr>
              <w:t>Workflow</w:t>
            </w:r>
          </w:p>
        </w:tc>
        <w:tc>
          <w:tcPr>
            <w:tcW w:type="dxa" w:w="3024"/>
            <w:vAlign w:val="center"/>
          </w:tcPr>
          <w:p>
            <w:pPr>
              <w:spacing w:after="0"/>
            </w:pPr>
            <w:r/>
            <w:r>
              <w:rPr>
                <w:b w:val="0"/>
                <w:sz w:val="14"/>
              </w:rPr>
              <w:t>Full lifecycle Submitted → Assigned → In Progress → Resolved → Closed with history.</w:t>
            </w:r>
          </w:p>
        </w:tc>
        <w:tc>
          <w:tcPr>
            <w:tcW w:type="dxa" w:w="1224"/>
            <w:vAlign w:val="center"/>
          </w:tcPr>
          <w:p>
            <w:pPr>
              <w:spacing w:after="0"/>
            </w:pPr>
            <w:r/>
            <w:r>
              <w:rPr>
                <w:b w:val="0"/>
                <w:sz w:val="14"/>
              </w:rPr>
              <w:t>FR-12–FR-15, BR-10</w:t>
            </w:r>
          </w:p>
        </w:tc>
        <w:tc>
          <w:tcPr>
            <w:tcW w:type="dxa" w:w="1944"/>
            <w:vAlign w:val="center"/>
          </w:tcPr>
          <w:p>
            <w:pPr>
              <w:spacing w:after="0"/>
            </w:pPr>
            <w:r/>
            <w:r>
              <w:rPr>
                <w:b w:val="0"/>
                <w:sz w:val="14"/>
              </w:rPr>
              <w:t>Valid complaint and authorized roles.</w:t>
            </w:r>
          </w:p>
        </w:tc>
        <w:tc>
          <w:tcPr>
            <w:tcW w:type="dxa" w:w="2376"/>
            <w:vAlign w:val="center"/>
          </w:tcPr>
          <w:p>
            <w:pPr>
              <w:spacing w:after="0"/>
            </w:pPr>
            <w:r/>
            <w:r>
              <w:rPr>
                <w:b w:val="0"/>
                <w:sz w:val="14"/>
              </w:rPr>
              <w:t>Perform lifecycle transitions.</w:t>
            </w:r>
          </w:p>
        </w:tc>
        <w:tc>
          <w:tcPr>
            <w:tcW w:type="dxa" w:w="2448"/>
            <w:vAlign w:val="center"/>
          </w:tcPr>
          <w:p>
            <w:pPr>
              <w:spacing w:after="0"/>
            </w:pPr>
            <w:r/>
            <w:r>
              <w:rPr>
                <w:b w:val="0"/>
                <w:sz w:val="14"/>
              </w:rPr>
              <w:t>All allowed transitions and history records succeed.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TC-16</w:t>
            </w:r>
          </w:p>
        </w:tc>
        <w:tc>
          <w:tcPr>
            <w:tcW w:type="dxa" w:w="1224"/>
            <w:vAlign w:val="center"/>
          </w:tcPr>
          <w:p>
            <w:pPr>
              <w:spacing w:after="0"/>
            </w:pPr>
            <w:r/>
            <w:r>
              <w:rPr>
                <w:b w:val="0"/>
                <w:sz w:val="14"/>
              </w:rPr>
              <w:t>Workflow</w:t>
            </w:r>
          </w:p>
        </w:tc>
        <w:tc>
          <w:tcPr>
            <w:tcW w:type="dxa" w:w="3024"/>
            <w:vAlign w:val="center"/>
          </w:tcPr>
          <w:p>
            <w:pPr>
              <w:spacing w:after="0"/>
            </w:pPr>
            <w:r/>
            <w:r>
              <w:rPr>
                <w:b w:val="0"/>
                <w:sz w:val="14"/>
              </w:rPr>
              <w:t>Normal users cannot assign; assignment target must be active staff.</w:t>
            </w:r>
          </w:p>
        </w:tc>
        <w:tc>
          <w:tcPr>
            <w:tcW w:type="dxa" w:w="1224"/>
            <w:vAlign w:val="center"/>
          </w:tcPr>
          <w:p>
            <w:pPr>
              <w:spacing w:after="0"/>
            </w:pPr>
            <w:r/>
            <w:r>
              <w:rPr>
                <w:b w:val="0"/>
                <w:sz w:val="14"/>
              </w:rPr>
              <w:t>FR-12, BR-03</w:t>
            </w:r>
          </w:p>
        </w:tc>
        <w:tc>
          <w:tcPr>
            <w:tcW w:type="dxa" w:w="1944"/>
            <w:vAlign w:val="center"/>
          </w:tcPr>
          <w:p>
            <w:pPr>
              <w:spacing w:after="0"/>
            </w:pPr>
            <w:r/>
            <w:r>
              <w:rPr>
                <w:b w:val="0"/>
                <w:sz w:val="14"/>
              </w:rPr>
              <w:t>Complaint and role accounts.</w:t>
            </w:r>
          </w:p>
        </w:tc>
        <w:tc>
          <w:tcPr>
            <w:tcW w:type="dxa" w:w="2376"/>
            <w:vAlign w:val="center"/>
          </w:tcPr>
          <w:p>
            <w:pPr>
              <w:spacing w:after="0"/>
            </w:pPr>
            <w:r/>
            <w:r>
              <w:rPr>
                <w:b w:val="0"/>
                <w:sz w:val="14"/>
              </w:rPr>
              <w:t>Attempt assignment as user and with invalid target.</w:t>
            </w:r>
          </w:p>
        </w:tc>
        <w:tc>
          <w:tcPr>
            <w:tcW w:type="dxa" w:w="2448"/>
            <w:vAlign w:val="center"/>
          </w:tcPr>
          <w:p>
            <w:pPr>
              <w:spacing w:after="0"/>
            </w:pPr>
            <w:r/>
            <w:r>
              <w:rPr>
                <w:b w:val="0"/>
                <w:sz w:val="14"/>
              </w:rPr>
              <w:t>Only authorized active staff target accepted.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TC-17</w:t>
            </w:r>
          </w:p>
        </w:tc>
        <w:tc>
          <w:tcPr>
            <w:tcW w:type="dxa" w:w="1224"/>
            <w:vAlign w:val="center"/>
          </w:tcPr>
          <w:p>
            <w:pPr>
              <w:spacing w:after="0"/>
            </w:pPr>
            <w:r/>
            <w:r>
              <w:rPr>
                <w:b w:val="0"/>
                <w:sz w:val="14"/>
              </w:rPr>
              <w:t>Workflow</w:t>
            </w:r>
          </w:p>
        </w:tc>
        <w:tc>
          <w:tcPr>
            <w:tcW w:type="dxa" w:w="3024"/>
            <w:vAlign w:val="center"/>
          </w:tcPr>
          <w:p>
            <w:pPr>
              <w:spacing w:after="0"/>
            </w:pPr>
            <w:r/>
            <w:r>
              <w:rPr>
                <w:b w:val="0"/>
                <w:sz w:val="14"/>
              </w:rPr>
              <w:t>Only assigned staff member or admin can update status.</w:t>
            </w:r>
          </w:p>
        </w:tc>
        <w:tc>
          <w:tcPr>
            <w:tcW w:type="dxa" w:w="1224"/>
            <w:vAlign w:val="center"/>
          </w:tcPr>
          <w:p>
            <w:pPr>
              <w:spacing w:after="0"/>
            </w:pPr>
            <w:r/>
            <w:r>
              <w:rPr>
                <w:b w:val="0"/>
                <w:sz w:val="14"/>
              </w:rPr>
              <w:t>BR-04</w:t>
            </w:r>
          </w:p>
        </w:tc>
        <w:tc>
          <w:tcPr>
            <w:tcW w:type="dxa" w:w="1944"/>
            <w:vAlign w:val="center"/>
          </w:tcPr>
          <w:p>
            <w:pPr>
              <w:spacing w:after="0"/>
            </w:pPr>
            <w:r/>
            <w:r>
              <w:rPr>
                <w:b w:val="0"/>
                <w:sz w:val="14"/>
              </w:rPr>
              <w:t>Assigned complaint.</w:t>
            </w:r>
          </w:p>
        </w:tc>
        <w:tc>
          <w:tcPr>
            <w:tcW w:type="dxa" w:w="2376"/>
            <w:vAlign w:val="center"/>
          </w:tcPr>
          <w:p>
            <w:pPr>
              <w:spacing w:after="0"/>
            </w:pPr>
            <w:r/>
            <w:r>
              <w:rPr>
                <w:b w:val="0"/>
                <w:sz w:val="14"/>
              </w:rPr>
              <w:t>Attempt status update as wrong staff/user/admin.</w:t>
            </w:r>
          </w:p>
        </w:tc>
        <w:tc>
          <w:tcPr>
            <w:tcW w:type="dxa" w:w="2448"/>
            <w:vAlign w:val="center"/>
          </w:tcPr>
          <w:p>
            <w:pPr>
              <w:spacing w:after="0"/>
            </w:pPr>
            <w:r/>
            <w:r>
              <w:rPr>
                <w:b w:val="0"/>
                <w:sz w:val="14"/>
              </w:rPr>
              <w:t>Only permitted actors can update.</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TC-18</w:t>
            </w:r>
          </w:p>
        </w:tc>
        <w:tc>
          <w:tcPr>
            <w:tcW w:type="dxa" w:w="1224"/>
            <w:vAlign w:val="center"/>
          </w:tcPr>
          <w:p>
            <w:pPr>
              <w:spacing w:after="0"/>
            </w:pPr>
            <w:r/>
            <w:r>
              <w:rPr>
                <w:b w:val="0"/>
                <w:sz w:val="14"/>
              </w:rPr>
              <w:t>Workflow</w:t>
            </w:r>
          </w:p>
        </w:tc>
        <w:tc>
          <w:tcPr>
            <w:tcW w:type="dxa" w:w="3024"/>
            <w:vAlign w:val="center"/>
          </w:tcPr>
          <w:p>
            <w:pPr>
              <w:spacing w:after="0"/>
            </w:pPr>
            <w:r/>
            <w:r>
              <w:rPr>
                <w:b w:val="0"/>
                <w:sz w:val="14"/>
              </w:rPr>
              <w:t>Invalid transitions are rejected and status remains unchanged.</w:t>
            </w:r>
          </w:p>
        </w:tc>
        <w:tc>
          <w:tcPr>
            <w:tcW w:type="dxa" w:w="1224"/>
            <w:vAlign w:val="center"/>
          </w:tcPr>
          <w:p>
            <w:pPr>
              <w:spacing w:after="0"/>
            </w:pPr>
            <w:r/>
            <w:r>
              <w:rPr>
                <w:b w:val="0"/>
                <w:sz w:val="14"/>
              </w:rPr>
              <w:t>FR-13, NFR-03</w:t>
            </w:r>
          </w:p>
        </w:tc>
        <w:tc>
          <w:tcPr>
            <w:tcW w:type="dxa" w:w="1944"/>
            <w:vAlign w:val="center"/>
          </w:tcPr>
          <w:p>
            <w:pPr>
              <w:spacing w:after="0"/>
            </w:pPr>
            <w:r/>
            <w:r>
              <w:rPr>
                <w:b w:val="0"/>
                <w:sz w:val="14"/>
              </w:rPr>
              <w:t>Complaint in each relevant state.</w:t>
            </w:r>
          </w:p>
        </w:tc>
        <w:tc>
          <w:tcPr>
            <w:tcW w:type="dxa" w:w="2376"/>
            <w:vAlign w:val="center"/>
          </w:tcPr>
          <w:p>
            <w:pPr>
              <w:spacing w:after="0"/>
            </w:pPr>
            <w:r/>
            <w:r>
              <w:rPr>
                <w:b w:val="0"/>
                <w:sz w:val="14"/>
              </w:rPr>
              <w:t>Attempt forbidden transitions.</w:t>
            </w:r>
          </w:p>
        </w:tc>
        <w:tc>
          <w:tcPr>
            <w:tcW w:type="dxa" w:w="2448"/>
            <w:vAlign w:val="center"/>
          </w:tcPr>
          <w:p>
            <w:pPr>
              <w:spacing w:after="0"/>
            </w:pPr>
            <w:r/>
            <w:r>
              <w:rPr>
                <w:b w:val="0"/>
                <w:sz w:val="14"/>
              </w:rPr>
              <w:t>Invalid request rejected; state preserved.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TC-19</w:t>
            </w:r>
          </w:p>
        </w:tc>
        <w:tc>
          <w:tcPr>
            <w:tcW w:type="dxa" w:w="1224"/>
            <w:vAlign w:val="center"/>
          </w:tcPr>
          <w:p>
            <w:pPr>
              <w:spacing w:after="0"/>
            </w:pPr>
            <w:r/>
            <w:r>
              <w:rPr>
                <w:b w:val="0"/>
                <w:sz w:val="14"/>
              </w:rPr>
              <w:t>Workflow</w:t>
            </w:r>
          </w:p>
        </w:tc>
        <w:tc>
          <w:tcPr>
            <w:tcW w:type="dxa" w:w="3024"/>
            <w:vAlign w:val="center"/>
          </w:tcPr>
          <w:p>
            <w:pPr>
              <w:spacing w:after="0"/>
            </w:pPr>
            <w:r/>
            <w:r>
              <w:rPr>
                <w:b w:val="0"/>
                <w:sz w:val="14"/>
              </w:rPr>
              <w:t>Resolve without details is rejected; complaint stays In Progress.</w:t>
            </w:r>
          </w:p>
        </w:tc>
        <w:tc>
          <w:tcPr>
            <w:tcW w:type="dxa" w:w="1224"/>
            <w:vAlign w:val="center"/>
          </w:tcPr>
          <w:p>
            <w:pPr>
              <w:spacing w:after="0"/>
            </w:pPr>
            <w:r/>
            <w:r>
              <w:rPr>
                <w:b w:val="0"/>
                <w:sz w:val="14"/>
              </w:rPr>
              <w:t>FR-14, BR-05</w:t>
            </w:r>
          </w:p>
        </w:tc>
        <w:tc>
          <w:tcPr>
            <w:tcW w:type="dxa" w:w="1944"/>
            <w:vAlign w:val="center"/>
          </w:tcPr>
          <w:p>
            <w:pPr>
              <w:spacing w:after="0"/>
            </w:pPr>
            <w:r/>
            <w:r>
              <w:rPr>
                <w:b w:val="0"/>
                <w:sz w:val="14"/>
              </w:rPr>
              <w:t>Complaint In Progress.</w:t>
            </w:r>
          </w:p>
        </w:tc>
        <w:tc>
          <w:tcPr>
            <w:tcW w:type="dxa" w:w="2376"/>
            <w:vAlign w:val="center"/>
          </w:tcPr>
          <w:p>
            <w:pPr>
              <w:spacing w:after="0"/>
            </w:pPr>
            <w:r/>
            <w:r>
              <w:rPr>
                <w:b w:val="0"/>
                <w:sz w:val="14"/>
              </w:rPr>
              <w:t>Resolve with empty details.</w:t>
            </w:r>
          </w:p>
        </w:tc>
        <w:tc>
          <w:tcPr>
            <w:tcW w:type="dxa" w:w="2448"/>
            <w:vAlign w:val="center"/>
          </w:tcPr>
          <w:p>
            <w:pPr>
              <w:spacing w:after="0"/>
            </w:pPr>
            <w:r/>
            <w:r>
              <w:rPr>
                <w:b w:val="0"/>
                <w:sz w:val="14"/>
              </w:rPr>
              <w:t>Resolution rejected; state unchanged.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TC-20</w:t>
            </w:r>
          </w:p>
        </w:tc>
        <w:tc>
          <w:tcPr>
            <w:tcW w:type="dxa" w:w="1224"/>
            <w:vAlign w:val="center"/>
          </w:tcPr>
          <w:p>
            <w:pPr>
              <w:spacing w:after="0"/>
            </w:pPr>
            <w:r/>
            <w:r>
              <w:rPr>
                <w:b w:val="0"/>
                <w:sz w:val="14"/>
              </w:rPr>
              <w:t>Workflow</w:t>
            </w:r>
          </w:p>
        </w:tc>
        <w:tc>
          <w:tcPr>
            <w:tcW w:type="dxa" w:w="3024"/>
            <w:vAlign w:val="center"/>
          </w:tcPr>
          <w:p>
            <w:pPr>
              <w:spacing w:after="0"/>
            </w:pPr>
            <w:r/>
            <w:r>
              <w:rPr>
                <w:b w:val="0"/>
                <w:sz w:val="14"/>
              </w:rPr>
              <w:t>Stale expected_status returns 409 for concurrent update protection.</w:t>
            </w:r>
          </w:p>
        </w:tc>
        <w:tc>
          <w:tcPr>
            <w:tcW w:type="dxa" w:w="1224"/>
            <w:vAlign w:val="center"/>
          </w:tcPr>
          <w:p>
            <w:pPr>
              <w:spacing w:after="0"/>
            </w:pPr>
            <w:r/>
            <w:r>
              <w:rPr>
                <w:b w:val="0"/>
                <w:sz w:val="14"/>
              </w:rPr>
              <w:t>NFR-03</w:t>
            </w:r>
          </w:p>
        </w:tc>
        <w:tc>
          <w:tcPr>
            <w:tcW w:type="dxa" w:w="1944"/>
            <w:vAlign w:val="center"/>
          </w:tcPr>
          <w:p>
            <w:pPr>
              <w:spacing w:after="0"/>
            </w:pPr>
            <w:r/>
            <w:r>
              <w:rPr>
                <w:b w:val="0"/>
                <w:sz w:val="14"/>
              </w:rPr>
              <w:t>Two concurrent update contexts.</w:t>
            </w:r>
          </w:p>
        </w:tc>
        <w:tc>
          <w:tcPr>
            <w:tcW w:type="dxa" w:w="2376"/>
            <w:vAlign w:val="center"/>
          </w:tcPr>
          <w:p>
            <w:pPr>
              <w:spacing w:after="0"/>
            </w:pPr>
            <w:r/>
            <w:r>
              <w:rPr>
                <w:b w:val="0"/>
                <w:sz w:val="14"/>
              </w:rPr>
              <w:t>Submit stale expected status.</w:t>
            </w:r>
          </w:p>
        </w:tc>
        <w:tc>
          <w:tcPr>
            <w:tcW w:type="dxa" w:w="2448"/>
            <w:vAlign w:val="center"/>
          </w:tcPr>
          <w:p>
            <w:pPr>
              <w:spacing w:after="0"/>
            </w:pPr>
            <w:r/>
            <w:r>
              <w:rPr>
                <w:b w:val="0"/>
                <w:sz w:val="14"/>
              </w:rPr>
              <w:t>409 conflict returned.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TC-21</w:t>
            </w:r>
          </w:p>
        </w:tc>
        <w:tc>
          <w:tcPr>
            <w:tcW w:type="dxa" w:w="1224"/>
            <w:vAlign w:val="center"/>
          </w:tcPr>
          <w:p>
            <w:pPr>
              <w:spacing w:after="0"/>
            </w:pPr>
            <w:r/>
            <w:r>
              <w:rPr>
                <w:b w:val="0"/>
                <w:sz w:val="14"/>
              </w:rPr>
              <w:t>Notifications</w:t>
            </w:r>
          </w:p>
        </w:tc>
        <w:tc>
          <w:tcPr>
            <w:tcW w:type="dxa" w:w="3024"/>
            <w:vAlign w:val="center"/>
          </w:tcPr>
          <w:p>
            <w:pPr>
              <w:spacing w:after="0"/>
            </w:pPr>
            <w:r/>
            <w:r>
              <w:rPr>
                <w:b w:val="0"/>
                <w:sz w:val="14"/>
              </w:rPr>
              <w:t>Notifications generated for submit, assign, status changes; mark read/read all.</w:t>
            </w:r>
          </w:p>
        </w:tc>
        <w:tc>
          <w:tcPr>
            <w:tcW w:type="dxa" w:w="1224"/>
            <w:vAlign w:val="center"/>
          </w:tcPr>
          <w:p>
            <w:pPr>
              <w:spacing w:after="0"/>
            </w:pPr>
            <w:r/>
            <w:r>
              <w:rPr>
                <w:b w:val="0"/>
                <w:sz w:val="14"/>
              </w:rPr>
              <w:t>FR-20, FR-21</w:t>
            </w:r>
          </w:p>
        </w:tc>
        <w:tc>
          <w:tcPr>
            <w:tcW w:type="dxa" w:w="1944"/>
            <w:vAlign w:val="center"/>
          </w:tcPr>
          <w:p>
            <w:pPr>
              <w:spacing w:after="0"/>
            </w:pPr>
            <w:r/>
            <w:r>
              <w:rPr>
                <w:b w:val="0"/>
                <w:sz w:val="14"/>
              </w:rPr>
              <w:t>Notification-capable workflow.</w:t>
            </w:r>
          </w:p>
        </w:tc>
        <w:tc>
          <w:tcPr>
            <w:tcW w:type="dxa" w:w="2376"/>
            <w:vAlign w:val="center"/>
          </w:tcPr>
          <w:p>
            <w:pPr>
              <w:spacing w:after="0"/>
            </w:pPr>
            <w:r/>
            <w:r>
              <w:rPr>
                <w:b w:val="0"/>
                <w:sz w:val="14"/>
              </w:rPr>
              <w:t>Perform workflow and mark notifications read.</w:t>
            </w:r>
          </w:p>
        </w:tc>
        <w:tc>
          <w:tcPr>
            <w:tcW w:type="dxa" w:w="2448"/>
            <w:vAlign w:val="center"/>
          </w:tcPr>
          <w:p>
            <w:pPr>
              <w:spacing w:after="0"/>
            </w:pPr>
            <w:r/>
            <w:r>
              <w:rPr>
                <w:b w:val="0"/>
                <w:sz w:val="14"/>
              </w:rPr>
              <w:t>Notifications generated and read-state updated.</w:t>
            </w:r>
          </w:p>
        </w:tc>
        <w:tc>
          <w:tcPr>
            <w:tcW w:type="dxa" w:w="1800"/>
            <w:vAlign w:val="center"/>
          </w:tcPr>
          <w:p>
            <w:pPr>
              <w:spacing w:after="0"/>
            </w:pPr>
            <w:r/>
            <w:r>
              <w:rPr>
                <w:b w:val="0"/>
                <w:sz w:val="14"/>
              </w:rPr>
              <w:t>PASS — automated + manual UI</w:t>
            </w:r>
          </w:p>
        </w:tc>
      </w:tr>
      <w:tr>
        <w:trPr>
          <w:cantSplit/>
        </w:trPr>
        <w:tc>
          <w:tcPr>
            <w:tcW w:type="dxa" w:w="648"/>
            <w:vAlign w:val="center"/>
          </w:tcPr>
          <w:p>
            <w:pPr>
              <w:spacing w:after="0"/>
            </w:pPr>
            <w:r/>
            <w:r>
              <w:rPr>
                <w:b w:val="0"/>
                <w:sz w:val="14"/>
              </w:rPr>
              <w:t>TC-22</w:t>
            </w:r>
          </w:p>
        </w:tc>
        <w:tc>
          <w:tcPr>
            <w:tcW w:type="dxa" w:w="1224"/>
            <w:vAlign w:val="center"/>
          </w:tcPr>
          <w:p>
            <w:pPr>
              <w:spacing w:after="0"/>
            </w:pPr>
            <w:r/>
            <w:r>
              <w:rPr>
                <w:b w:val="0"/>
                <w:sz w:val="14"/>
              </w:rPr>
              <w:t>SLA</w:t>
            </w:r>
          </w:p>
        </w:tc>
        <w:tc>
          <w:tcPr>
            <w:tcW w:type="dxa" w:w="3024"/>
            <w:vAlign w:val="center"/>
          </w:tcPr>
          <w:p>
            <w:pPr>
              <w:spacing w:after="0"/>
            </w:pPr>
            <w:r/>
            <w:r>
              <w:rPr>
                <w:b w:val="0"/>
                <w:sz w:val="14"/>
              </w:rPr>
              <w:t>SLA target per priority (4 h / 24 h / 72 h / 7 d) and admin updates.</w:t>
            </w:r>
          </w:p>
        </w:tc>
        <w:tc>
          <w:tcPr>
            <w:tcW w:type="dxa" w:w="1224"/>
            <w:vAlign w:val="center"/>
          </w:tcPr>
          <w:p>
            <w:pPr>
              <w:spacing w:after="0"/>
            </w:pPr>
            <w:r/>
            <w:r>
              <w:rPr>
                <w:b w:val="0"/>
                <w:sz w:val="14"/>
              </w:rPr>
              <w:t>FR-16, BR-06</w:t>
            </w:r>
          </w:p>
        </w:tc>
        <w:tc>
          <w:tcPr>
            <w:tcW w:type="dxa" w:w="1944"/>
            <w:vAlign w:val="center"/>
          </w:tcPr>
          <w:p>
            <w:pPr>
              <w:spacing w:after="0"/>
            </w:pPr>
            <w:r/>
            <w:r>
              <w:rPr>
                <w:b w:val="0"/>
                <w:sz w:val="14"/>
              </w:rPr>
              <w:t>Default rules.</w:t>
            </w:r>
          </w:p>
        </w:tc>
        <w:tc>
          <w:tcPr>
            <w:tcW w:type="dxa" w:w="2376"/>
            <w:vAlign w:val="center"/>
          </w:tcPr>
          <w:p>
            <w:pPr>
              <w:spacing w:after="0"/>
            </w:pPr>
            <w:r/>
            <w:r>
              <w:rPr>
                <w:b w:val="0"/>
                <w:sz w:val="14"/>
              </w:rPr>
              <w:t>Create complaints by priority and update rule.</w:t>
            </w:r>
          </w:p>
        </w:tc>
        <w:tc>
          <w:tcPr>
            <w:tcW w:type="dxa" w:w="2448"/>
            <w:vAlign w:val="center"/>
          </w:tcPr>
          <w:p>
            <w:pPr>
              <w:spacing w:after="0"/>
            </w:pPr>
            <w:r/>
            <w:r>
              <w:rPr>
                <w:b w:val="0"/>
                <w:sz w:val="14"/>
              </w:rPr>
              <w:t>Correct deadline attached and updated rule applied.</w:t>
            </w:r>
          </w:p>
        </w:tc>
        <w:tc>
          <w:tcPr>
            <w:tcW w:type="dxa" w:w="1800"/>
            <w:vAlign w:val="center"/>
          </w:tcPr>
          <w:p>
            <w:pPr>
              <w:spacing w:after="0"/>
            </w:pPr>
            <w:r/>
            <w:r>
              <w:rPr>
                <w:b w:val="0"/>
                <w:sz w:val="14"/>
              </w:rPr>
              <w:t>PASS — automated + manual UI</w:t>
            </w:r>
          </w:p>
        </w:tc>
      </w:tr>
      <w:tr>
        <w:trPr>
          <w:cantSplit/>
        </w:trPr>
        <w:tc>
          <w:tcPr>
            <w:tcW w:type="dxa" w:w="648"/>
            <w:vAlign w:val="center"/>
          </w:tcPr>
          <w:p>
            <w:pPr>
              <w:spacing w:after="0"/>
            </w:pPr>
            <w:r/>
            <w:r>
              <w:rPr>
                <w:b w:val="0"/>
                <w:sz w:val="14"/>
              </w:rPr>
              <w:t>TC-23</w:t>
            </w:r>
          </w:p>
        </w:tc>
        <w:tc>
          <w:tcPr>
            <w:tcW w:type="dxa" w:w="1224"/>
            <w:vAlign w:val="center"/>
          </w:tcPr>
          <w:p>
            <w:pPr>
              <w:spacing w:after="0"/>
            </w:pPr>
            <w:r/>
            <w:r>
              <w:rPr>
                <w:b w:val="0"/>
                <w:sz w:val="14"/>
              </w:rPr>
              <w:t>SLA</w:t>
            </w:r>
          </w:p>
        </w:tc>
        <w:tc>
          <w:tcPr>
            <w:tcW w:type="dxa" w:w="3024"/>
            <w:vAlign w:val="center"/>
          </w:tcPr>
          <w:p>
            <w:pPr>
              <w:spacing w:after="0"/>
            </w:pPr>
            <w:r/>
            <w:r>
              <w:rPr>
                <w:b w:val="0"/>
                <w:sz w:val="14"/>
              </w:rPr>
              <w:t>Due-soon alert sent once at 80% of SLA.</w:t>
            </w:r>
          </w:p>
        </w:tc>
        <w:tc>
          <w:tcPr>
            <w:tcW w:type="dxa" w:w="1224"/>
            <w:vAlign w:val="center"/>
          </w:tcPr>
          <w:p>
            <w:pPr>
              <w:spacing w:after="0"/>
            </w:pPr>
            <w:r/>
            <w:r>
              <w:rPr>
                <w:b w:val="0"/>
                <w:sz w:val="14"/>
              </w:rPr>
              <w:t>FR-17</w:t>
            </w:r>
          </w:p>
        </w:tc>
        <w:tc>
          <w:tcPr>
            <w:tcW w:type="dxa" w:w="1944"/>
            <w:vAlign w:val="center"/>
          </w:tcPr>
          <w:p>
            <w:pPr>
              <w:spacing w:after="0"/>
            </w:pPr>
            <w:r/>
            <w:r>
              <w:rPr>
                <w:b w:val="0"/>
                <w:sz w:val="14"/>
              </w:rPr>
              <w:t>Complaint approaching deadline.</w:t>
            </w:r>
          </w:p>
        </w:tc>
        <w:tc>
          <w:tcPr>
            <w:tcW w:type="dxa" w:w="2376"/>
            <w:vAlign w:val="center"/>
          </w:tcPr>
          <w:p>
            <w:pPr>
              <w:spacing w:after="0"/>
            </w:pPr>
            <w:r/>
            <w:r>
              <w:rPr>
                <w:b w:val="0"/>
                <w:sz w:val="14"/>
              </w:rPr>
              <w:t>Advance/test SLA time boundary.</w:t>
            </w:r>
          </w:p>
        </w:tc>
        <w:tc>
          <w:tcPr>
            <w:tcW w:type="dxa" w:w="2448"/>
            <w:vAlign w:val="center"/>
          </w:tcPr>
          <w:p>
            <w:pPr>
              <w:spacing w:after="0"/>
            </w:pPr>
            <w:r/>
            <w:r>
              <w:rPr>
                <w:b w:val="0"/>
                <w:sz w:val="14"/>
              </w:rPr>
              <w:t>One alert generated at threshold.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TC-24</w:t>
            </w:r>
          </w:p>
        </w:tc>
        <w:tc>
          <w:tcPr>
            <w:tcW w:type="dxa" w:w="1224"/>
            <w:vAlign w:val="center"/>
          </w:tcPr>
          <w:p>
            <w:pPr>
              <w:spacing w:after="0"/>
            </w:pPr>
            <w:r/>
            <w:r>
              <w:rPr>
                <w:b w:val="0"/>
                <w:sz w:val="14"/>
              </w:rPr>
              <w:t>SLA</w:t>
            </w:r>
          </w:p>
        </w:tc>
        <w:tc>
          <w:tcPr>
            <w:tcW w:type="dxa" w:w="3024"/>
            <w:vAlign w:val="center"/>
          </w:tcPr>
          <w:p>
            <w:pPr>
              <w:spacing w:after="0"/>
            </w:pPr>
            <w:r/>
            <w:r>
              <w:rPr>
                <w:b w:val="0"/>
                <w:sz w:val="14"/>
              </w:rPr>
              <w:t>Overdue complaint escalated exactly once, visible to admins, then resumed and resolved.</w:t>
            </w:r>
          </w:p>
        </w:tc>
        <w:tc>
          <w:tcPr>
            <w:tcW w:type="dxa" w:w="1224"/>
            <w:vAlign w:val="center"/>
          </w:tcPr>
          <w:p>
            <w:pPr>
              <w:spacing w:after="0"/>
            </w:pPr>
            <w:r/>
            <w:r>
              <w:rPr>
                <w:b w:val="0"/>
                <w:sz w:val="14"/>
              </w:rPr>
              <w:t>FR-18, FR-19, BR-07</w:t>
            </w:r>
          </w:p>
        </w:tc>
        <w:tc>
          <w:tcPr>
            <w:tcW w:type="dxa" w:w="1944"/>
            <w:vAlign w:val="center"/>
          </w:tcPr>
          <w:p>
            <w:pPr>
              <w:spacing w:after="0"/>
            </w:pPr>
            <w:r/>
            <w:r>
              <w:rPr>
                <w:b w:val="0"/>
                <w:sz w:val="14"/>
              </w:rPr>
              <w:t>Overdue assigned complaint.</w:t>
            </w:r>
          </w:p>
        </w:tc>
        <w:tc>
          <w:tcPr>
            <w:tcW w:type="dxa" w:w="2376"/>
            <w:vAlign w:val="center"/>
          </w:tcPr>
          <w:p>
            <w:pPr>
              <w:spacing w:after="0"/>
            </w:pPr>
            <w:r/>
            <w:r>
              <w:rPr>
                <w:b w:val="0"/>
                <w:sz w:val="14"/>
              </w:rPr>
              <w:t>Trigger escalation; resume; resolve.</w:t>
            </w:r>
          </w:p>
        </w:tc>
        <w:tc>
          <w:tcPr>
            <w:tcW w:type="dxa" w:w="2448"/>
            <w:vAlign w:val="center"/>
          </w:tcPr>
          <w:p>
            <w:pPr>
              <w:spacing w:after="0"/>
            </w:pPr>
            <w:r/>
            <w:r>
              <w:rPr>
                <w:b w:val="0"/>
                <w:sz w:val="14"/>
              </w:rPr>
              <w:t>Escalated once; resume and resolution succeed.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TC-25</w:t>
            </w:r>
          </w:p>
        </w:tc>
        <w:tc>
          <w:tcPr>
            <w:tcW w:type="dxa" w:w="1224"/>
            <w:vAlign w:val="center"/>
          </w:tcPr>
          <w:p>
            <w:pPr>
              <w:spacing w:after="0"/>
            </w:pPr>
            <w:r/>
            <w:r>
              <w:rPr>
                <w:b w:val="0"/>
                <w:sz w:val="14"/>
              </w:rPr>
              <w:t>SLA</w:t>
            </w:r>
          </w:p>
        </w:tc>
        <w:tc>
          <w:tcPr>
            <w:tcW w:type="dxa" w:w="3024"/>
            <w:vAlign w:val="center"/>
          </w:tcPr>
          <w:p>
            <w:pPr>
              <w:spacing w:after="0"/>
            </w:pPr>
            <w:r/>
            <w:r>
              <w:rPr>
                <w:b w:val="0"/>
                <w:sz w:val="14"/>
              </w:rPr>
              <w:t>Manual escalation is admin-only.</w:t>
            </w:r>
          </w:p>
        </w:tc>
        <w:tc>
          <w:tcPr>
            <w:tcW w:type="dxa" w:w="1224"/>
            <w:vAlign w:val="center"/>
          </w:tcPr>
          <w:p>
            <w:pPr>
              <w:spacing w:after="0"/>
            </w:pPr>
            <w:r/>
            <w:r>
              <w:rPr>
                <w:b w:val="0"/>
                <w:sz w:val="14"/>
              </w:rPr>
              <w:t>FR-19, BR-09</w:t>
            </w:r>
          </w:p>
        </w:tc>
        <w:tc>
          <w:tcPr>
            <w:tcW w:type="dxa" w:w="1944"/>
            <w:vAlign w:val="center"/>
          </w:tcPr>
          <w:p>
            <w:pPr>
              <w:spacing w:after="0"/>
            </w:pPr>
            <w:r/>
            <w:r>
              <w:rPr>
                <w:b w:val="0"/>
                <w:sz w:val="14"/>
              </w:rPr>
              <w:t>Complaint and multiple roles.</w:t>
            </w:r>
          </w:p>
        </w:tc>
        <w:tc>
          <w:tcPr>
            <w:tcW w:type="dxa" w:w="2376"/>
            <w:vAlign w:val="center"/>
          </w:tcPr>
          <w:p>
            <w:pPr>
              <w:spacing w:after="0"/>
            </w:pPr>
            <w:r/>
            <w:r>
              <w:rPr>
                <w:b w:val="0"/>
                <w:sz w:val="14"/>
              </w:rPr>
              <w:t>Attempt manual escalation under different roles.</w:t>
            </w:r>
          </w:p>
        </w:tc>
        <w:tc>
          <w:tcPr>
            <w:tcW w:type="dxa" w:w="2448"/>
            <w:vAlign w:val="center"/>
          </w:tcPr>
          <w:p>
            <w:pPr>
              <w:spacing w:after="0"/>
            </w:pPr>
            <w:r/>
            <w:r>
              <w:rPr>
                <w:b w:val="0"/>
                <w:sz w:val="14"/>
              </w:rPr>
              <w:t>Only admin succeeds.</w:t>
            </w:r>
          </w:p>
        </w:tc>
        <w:tc>
          <w:tcPr>
            <w:tcW w:type="dxa" w:w="1800"/>
            <w:vAlign w:val="center"/>
          </w:tcPr>
          <w:p>
            <w:pPr>
              <w:spacing w:after="0"/>
            </w:pPr>
            <w:r/>
            <w:r>
              <w:rPr>
                <w:b w:val="0"/>
                <w:sz w:val="14"/>
              </w:rPr>
              <w:t>PASS — automated suite + manual UI</w:t>
            </w:r>
          </w:p>
        </w:tc>
      </w:tr>
      <w:tr>
        <w:trPr>
          <w:cantSplit/>
        </w:trPr>
        <w:tc>
          <w:tcPr>
            <w:tcW w:type="dxa" w:w="648"/>
            <w:vAlign w:val="center"/>
          </w:tcPr>
          <w:p>
            <w:pPr>
              <w:spacing w:after="0"/>
            </w:pPr>
            <w:r/>
            <w:r>
              <w:rPr>
                <w:b w:val="0"/>
                <w:sz w:val="14"/>
              </w:rPr>
              <w:t>TC-26</w:t>
            </w:r>
          </w:p>
        </w:tc>
        <w:tc>
          <w:tcPr>
            <w:tcW w:type="dxa" w:w="1224"/>
            <w:vAlign w:val="center"/>
          </w:tcPr>
          <w:p>
            <w:pPr>
              <w:spacing w:after="0"/>
            </w:pPr>
            <w:r/>
            <w:r>
              <w:rPr>
                <w:b w:val="0"/>
                <w:sz w:val="14"/>
              </w:rPr>
              <w:t>Reporting</w:t>
            </w:r>
          </w:p>
        </w:tc>
        <w:tc>
          <w:tcPr>
            <w:tcW w:type="dxa" w:w="3024"/>
            <w:vAlign w:val="center"/>
          </w:tcPr>
          <w:p>
            <w:pPr>
              <w:spacing w:after="0"/>
            </w:pPr>
            <w:r/>
            <w:r>
              <w:rPr>
                <w:b w:val="0"/>
                <w:sz w:val="14"/>
              </w:rPr>
              <w:t>Dashboard counts by status/priority/category, compliance and trend.</w:t>
            </w:r>
          </w:p>
        </w:tc>
        <w:tc>
          <w:tcPr>
            <w:tcW w:type="dxa" w:w="1224"/>
            <w:vAlign w:val="center"/>
          </w:tcPr>
          <w:p>
            <w:pPr>
              <w:spacing w:after="0"/>
            </w:pPr>
            <w:r/>
            <w:r>
              <w:rPr>
                <w:b w:val="0"/>
                <w:sz w:val="14"/>
              </w:rPr>
              <w:t>FR-22, FR-24</w:t>
            </w:r>
          </w:p>
        </w:tc>
        <w:tc>
          <w:tcPr>
            <w:tcW w:type="dxa" w:w="1944"/>
            <w:vAlign w:val="center"/>
          </w:tcPr>
          <w:p>
            <w:pPr>
              <w:spacing w:after="0"/>
            </w:pPr>
            <w:r/>
            <w:r>
              <w:rPr>
                <w:b w:val="0"/>
                <w:sz w:val="14"/>
              </w:rPr>
              <w:t>Complaint dataset.</w:t>
            </w:r>
          </w:p>
        </w:tc>
        <w:tc>
          <w:tcPr>
            <w:tcW w:type="dxa" w:w="2376"/>
            <w:vAlign w:val="center"/>
          </w:tcPr>
          <w:p>
            <w:pPr>
              <w:spacing w:after="0"/>
            </w:pPr>
            <w:r/>
            <w:r>
              <w:rPr>
                <w:b w:val="0"/>
                <w:sz w:val="14"/>
              </w:rPr>
              <w:t>Open dashboard and compare metrics.</w:t>
            </w:r>
          </w:p>
        </w:tc>
        <w:tc>
          <w:tcPr>
            <w:tcW w:type="dxa" w:w="2448"/>
            <w:vAlign w:val="center"/>
          </w:tcPr>
          <w:p>
            <w:pPr>
              <w:spacing w:after="0"/>
            </w:pPr>
            <w:r/>
            <w:r>
              <w:rPr>
                <w:b w:val="0"/>
                <w:sz w:val="14"/>
              </w:rPr>
              <w:t>Counts/metrics match source data.</w:t>
            </w:r>
          </w:p>
        </w:tc>
        <w:tc>
          <w:tcPr>
            <w:tcW w:type="dxa" w:w="1800"/>
            <w:vAlign w:val="center"/>
          </w:tcPr>
          <w:p>
            <w:pPr>
              <w:spacing w:after="0"/>
            </w:pPr>
            <w:r/>
            <w:r>
              <w:rPr>
                <w:b w:val="0"/>
                <w:sz w:val="14"/>
              </w:rPr>
              <w:t>PASS — automated + manual UI</w:t>
            </w:r>
          </w:p>
        </w:tc>
      </w:tr>
      <w:tr>
        <w:trPr>
          <w:cantSplit/>
        </w:trPr>
        <w:tc>
          <w:tcPr>
            <w:tcW w:type="dxa" w:w="648"/>
            <w:vAlign w:val="center"/>
          </w:tcPr>
          <w:p>
            <w:pPr>
              <w:spacing w:after="0"/>
            </w:pPr>
            <w:r/>
            <w:r>
              <w:rPr>
                <w:b w:val="0"/>
                <w:sz w:val="14"/>
              </w:rPr>
              <w:t>TC-27</w:t>
            </w:r>
          </w:p>
        </w:tc>
        <w:tc>
          <w:tcPr>
            <w:tcW w:type="dxa" w:w="1224"/>
            <w:vAlign w:val="center"/>
          </w:tcPr>
          <w:p>
            <w:pPr>
              <w:spacing w:after="0"/>
            </w:pPr>
            <w:r/>
            <w:r>
              <w:rPr>
                <w:b w:val="0"/>
                <w:sz w:val="14"/>
              </w:rPr>
              <w:t>Reporting</w:t>
            </w:r>
          </w:p>
        </w:tc>
        <w:tc>
          <w:tcPr>
            <w:tcW w:type="dxa" w:w="3024"/>
            <w:vAlign w:val="center"/>
          </w:tcPr>
          <w:p>
            <w:pPr>
              <w:spacing w:after="0"/>
            </w:pPr>
            <w:r/>
            <w:r>
              <w:rPr>
                <w:b w:val="0"/>
                <w:sz w:val="14"/>
              </w:rPr>
              <w:t>Report filters by priority and date range; invalid range rejected.</w:t>
            </w:r>
          </w:p>
        </w:tc>
        <w:tc>
          <w:tcPr>
            <w:tcW w:type="dxa" w:w="1224"/>
            <w:vAlign w:val="center"/>
          </w:tcPr>
          <w:p>
            <w:pPr>
              <w:spacing w:after="0"/>
            </w:pPr>
            <w:r/>
            <w:r>
              <w:rPr>
                <w:b w:val="0"/>
                <w:sz w:val="14"/>
              </w:rPr>
              <w:t>FR-23</w:t>
            </w:r>
          </w:p>
        </w:tc>
        <w:tc>
          <w:tcPr>
            <w:tcW w:type="dxa" w:w="1944"/>
            <w:vAlign w:val="center"/>
          </w:tcPr>
          <w:p>
            <w:pPr>
              <w:spacing w:after="0"/>
            </w:pPr>
            <w:r/>
            <w:r>
              <w:rPr>
                <w:b w:val="0"/>
                <w:sz w:val="14"/>
              </w:rPr>
              <w:t>Report endpoint/UI.</w:t>
            </w:r>
          </w:p>
        </w:tc>
        <w:tc>
          <w:tcPr>
            <w:tcW w:type="dxa" w:w="2376"/>
            <w:vAlign w:val="center"/>
          </w:tcPr>
          <w:p>
            <w:pPr>
              <w:spacing w:after="0"/>
            </w:pPr>
            <w:r/>
            <w:r>
              <w:rPr>
                <w:b w:val="0"/>
                <w:sz w:val="14"/>
              </w:rPr>
              <w:t>Apply valid and invalid date filters.</w:t>
            </w:r>
          </w:p>
        </w:tc>
        <w:tc>
          <w:tcPr>
            <w:tcW w:type="dxa" w:w="2448"/>
            <w:vAlign w:val="center"/>
          </w:tcPr>
          <w:p>
            <w:pPr>
              <w:spacing w:after="0"/>
            </w:pPr>
            <w:r/>
            <w:r>
              <w:rPr>
                <w:b w:val="0"/>
                <w:sz w:val="14"/>
              </w:rPr>
              <w:t>Valid filter works; invalid range rejected.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TC-28</w:t>
            </w:r>
          </w:p>
        </w:tc>
        <w:tc>
          <w:tcPr>
            <w:tcW w:type="dxa" w:w="1224"/>
            <w:vAlign w:val="center"/>
          </w:tcPr>
          <w:p>
            <w:pPr>
              <w:spacing w:after="0"/>
            </w:pPr>
            <w:r/>
            <w:r>
              <w:rPr>
                <w:b w:val="0"/>
                <w:sz w:val="14"/>
              </w:rPr>
              <w:t>Reporting</w:t>
            </w:r>
          </w:p>
        </w:tc>
        <w:tc>
          <w:tcPr>
            <w:tcW w:type="dxa" w:w="3024"/>
            <w:vAlign w:val="center"/>
          </w:tcPr>
          <w:p>
            <w:pPr>
              <w:spacing w:after="0"/>
            </w:pPr>
            <w:r/>
            <w:r>
              <w:rPr>
                <w:b w:val="0"/>
                <w:sz w:val="14"/>
              </w:rPr>
              <w:t>CSV export produces correctly quoted complaint report.</w:t>
            </w:r>
          </w:p>
        </w:tc>
        <w:tc>
          <w:tcPr>
            <w:tcW w:type="dxa" w:w="1224"/>
            <w:vAlign w:val="center"/>
          </w:tcPr>
          <w:p>
            <w:pPr>
              <w:spacing w:after="0"/>
            </w:pPr>
            <w:r/>
            <w:r>
              <w:rPr>
                <w:b w:val="0"/>
                <w:sz w:val="14"/>
              </w:rPr>
              <w:t>FR-24</w:t>
            </w:r>
          </w:p>
        </w:tc>
        <w:tc>
          <w:tcPr>
            <w:tcW w:type="dxa" w:w="1944"/>
            <w:vAlign w:val="center"/>
          </w:tcPr>
          <w:p>
            <w:pPr>
              <w:spacing w:after="0"/>
            </w:pPr>
            <w:r/>
            <w:r>
              <w:rPr>
                <w:b w:val="0"/>
                <w:sz w:val="14"/>
              </w:rPr>
              <w:t>Complaint dataset.</w:t>
            </w:r>
          </w:p>
        </w:tc>
        <w:tc>
          <w:tcPr>
            <w:tcW w:type="dxa" w:w="2376"/>
            <w:vAlign w:val="center"/>
          </w:tcPr>
          <w:p>
            <w:pPr>
              <w:spacing w:after="0"/>
            </w:pPr>
            <w:r/>
            <w:r>
              <w:rPr>
                <w:b w:val="0"/>
                <w:sz w:val="14"/>
              </w:rPr>
              <w:t>Export CSV.</w:t>
            </w:r>
          </w:p>
        </w:tc>
        <w:tc>
          <w:tcPr>
            <w:tcW w:type="dxa" w:w="2448"/>
            <w:vAlign w:val="center"/>
          </w:tcPr>
          <w:p>
            <w:pPr>
              <w:spacing w:after="0"/>
            </w:pPr>
            <w:r/>
            <w:r>
              <w:rPr>
                <w:b w:val="0"/>
                <w:sz w:val="14"/>
              </w:rPr>
              <w:t>CSV contains expected fields and correct quoting.</w:t>
            </w:r>
          </w:p>
        </w:tc>
        <w:tc>
          <w:tcPr>
            <w:tcW w:type="dxa" w:w="1800"/>
            <w:vAlign w:val="center"/>
          </w:tcPr>
          <w:p>
            <w:pPr>
              <w:spacing w:after="0"/>
            </w:pPr>
            <w:r/>
            <w:r>
              <w:rPr>
                <w:b w:val="0"/>
                <w:sz w:val="14"/>
              </w:rPr>
              <w:t>PASS — automated + manual UI</w:t>
            </w:r>
          </w:p>
        </w:tc>
      </w:tr>
      <w:tr>
        <w:trPr>
          <w:cantSplit/>
        </w:trPr>
        <w:tc>
          <w:tcPr>
            <w:tcW w:type="dxa" w:w="648"/>
            <w:vAlign w:val="center"/>
          </w:tcPr>
          <w:p>
            <w:pPr>
              <w:spacing w:after="0"/>
            </w:pPr>
            <w:r/>
            <w:r>
              <w:rPr>
                <w:b w:val="0"/>
                <w:sz w:val="14"/>
              </w:rPr>
              <w:t>TC-29</w:t>
            </w:r>
          </w:p>
        </w:tc>
        <w:tc>
          <w:tcPr>
            <w:tcW w:type="dxa" w:w="1224"/>
            <w:vAlign w:val="center"/>
          </w:tcPr>
          <w:p>
            <w:pPr>
              <w:spacing w:after="0"/>
            </w:pPr>
            <w:r/>
            <w:r>
              <w:rPr>
                <w:b w:val="0"/>
                <w:sz w:val="14"/>
              </w:rPr>
              <w:t>Security / RBAC</w:t>
            </w:r>
          </w:p>
        </w:tc>
        <w:tc>
          <w:tcPr>
            <w:tcW w:type="dxa" w:w="3024"/>
            <w:vAlign w:val="center"/>
          </w:tcPr>
          <w:p>
            <w:pPr>
              <w:spacing w:after="0"/>
            </w:pPr>
            <w:r/>
            <w:r>
              <w:rPr>
                <w:b w:val="0"/>
                <w:sz w:val="14"/>
              </w:rPr>
              <w:t>Permission matrix: 13 endpoints × 4 roles.</w:t>
            </w:r>
          </w:p>
        </w:tc>
        <w:tc>
          <w:tcPr>
            <w:tcW w:type="dxa" w:w="1224"/>
            <w:vAlign w:val="center"/>
          </w:tcPr>
          <w:p>
            <w:pPr>
              <w:spacing w:after="0"/>
            </w:pPr>
            <w:r/>
            <w:r>
              <w:rPr>
                <w:b w:val="0"/>
                <w:sz w:val="14"/>
              </w:rPr>
              <w:t>NFR-05, NFR-06, BR-09</w:t>
            </w:r>
          </w:p>
        </w:tc>
        <w:tc>
          <w:tcPr>
            <w:tcW w:type="dxa" w:w="1944"/>
            <w:vAlign w:val="center"/>
          </w:tcPr>
          <w:p>
            <w:pPr>
              <w:spacing w:after="0"/>
            </w:pPr>
            <w:r/>
            <w:r>
              <w:rPr>
                <w:b w:val="0"/>
                <w:sz w:val="14"/>
              </w:rPr>
              <w:t>Anonymous, User, Staff, Admin.</w:t>
            </w:r>
          </w:p>
        </w:tc>
        <w:tc>
          <w:tcPr>
            <w:tcW w:type="dxa" w:w="2376"/>
            <w:vAlign w:val="center"/>
          </w:tcPr>
          <w:p>
            <w:pPr>
              <w:spacing w:after="0"/>
            </w:pPr>
            <w:r/>
            <w:r>
              <w:rPr>
                <w:b w:val="0"/>
                <w:sz w:val="14"/>
              </w:rPr>
              <w:t>Execute permission matrix.</w:t>
            </w:r>
          </w:p>
        </w:tc>
        <w:tc>
          <w:tcPr>
            <w:tcW w:type="dxa" w:w="2448"/>
            <w:vAlign w:val="center"/>
          </w:tcPr>
          <w:p>
            <w:pPr>
              <w:spacing w:after="0"/>
            </w:pPr>
            <w:r/>
            <w:r>
              <w:rPr>
                <w:b w:val="0"/>
                <w:sz w:val="14"/>
              </w:rPr>
              <w:t>Only authorized role/endpoints succeed.</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TC-30</w:t>
            </w:r>
          </w:p>
        </w:tc>
        <w:tc>
          <w:tcPr>
            <w:tcW w:type="dxa" w:w="1224"/>
            <w:vAlign w:val="center"/>
          </w:tcPr>
          <w:p>
            <w:pPr>
              <w:spacing w:after="0"/>
            </w:pPr>
            <w:r/>
            <w:r>
              <w:rPr>
                <w:b w:val="0"/>
                <w:sz w:val="14"/>
              </w:rPr>
              <w:t>Security</w:t>
            </w:r>
          </w:p>
        </w:tc>
        <w:tc>
          <w:tcPr>
            <w:tcW w:type="dxa" w:w="3024"/>
            <w:vAlign w:val="center"/>
          </w:tcPr>
          <w:p>
            <w:pPr>
              <w:spacing w:after="0"/>
            </w:pPr>
            <w:r/>
            <w:r>
              <w:rPr>
                <w:b w:val="0"/>
                <w:sz w:val="14"/>
              </w:rPr>
              <w:t>HTML/script stored as text and rendered harmlessly in browser.</w:t>
            </w:r>
          </w:p>
        </w:tc>
        <w:tc>
          <w:tcPr>
            <w:tcW w:type="dxa" w:w="1224"/>
            <w:vAlign w:val="center"/>
          </w:tcPr>
          <w:p>
            <w:pPr>
              <w:spacing w:after="0"/>
            </w:pPr>
            <w:r/>
            <w:r>
              <w:rPr>
                <w:b w:val="0"/>
                <w:sz w:val="14"/>
              </w:rPr>
              <w:t>NFR-07</w:t>
            </w:r>
          </w:p>
        </w:tc>
        <w:tc>
          <w:tcPr>
            <w:tcW w:type="dxa" w:w="1944"/>
            <w:vAlign w:val="center"/>
          </w:tcPr>
          <w:p>
            <w:pPr>
              <w:spacing w:after="0"/>
            </w:pPr>
            <w:r/>
            <w:r>
              <w:rPr>
                <w:b w:val="0"/>
                <w:sz w:val="14"/>
              </w:rPr>
              <w:t>Complaint description field.</w:t>
            </w:r>
          </w:p>
        </w:tc>
        <w:tc>
          <w:tcPr>
            <w:tcW w:type="dxa" w:w="2376"/>
            <w:vAlign w:val="center"/>
          </w:tcPr>
          <w:p>
            <w:pPr>
              <w:spacing w:after="0"/>
            </w:pPr>
            <w:r/>
            <w:r>
              <w:rPr>
                <w:b w:val="0"/>
                <w:sz w:val="14"/>
              </w:rPr>
              <w:t>Submit HTML/script payload.</w:t>
            </w:r>
          </w:p>
        </w:tc>
        <w:tc>
          <w:tcPr>
            <w:tcW w:type="dxa" w:w="2448"/>
            <w:vAlign w:val="center"/>
          </w:tcPr>
          <w:p>
            <w:pPr>
              <w:spacing w:after="0"/>
            </w:pPr>
            <w:r/>
            <w:r>
              <w:rPr>
                <w:b w:val="0"/>
                <w:sz w:val="14"/>
              </w:rPr>
              <w:t>Payload stored/displayed as text; no execution.</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TC-31</w:t>
            </w:r>
          </w:p>
        </w:tc>
        <w:tc>
          <w:tcPr>
            <w:tcW w:type="dxa" w:w="1224"/>
            <w:vAlign w:val="center"/>
          </w:tcPr>
          <w:p>
            <w:pPr>
              <w:spacing w:after="0"/>
            </w:pPr>
            <w:r/>
            <w:r>
              <w:rPr>
                <w:b w:val="0"/>
                <w:sz w:val="14"/>
              </w:rPr>
              <w:t>Security</w:t>
            </w:r>
          </w:p>
        </w:tc>
        <w:tc>
          <w:tcPr>
            <w:tcW w:type="dxa" w:w="3024"/>
            <w:vAlign w:val="center"/>
          </w:tcPr>
          <w:p>
            <w:pPr>
              <w:spacing w:after="0"/>
            </w:pPr>
            <w:r/>
            <w:r>
              <w:rPr>
                <w:b w:val="0"/>
                <w:sz w:val="14"/>
              </w:rPr>
              <w:t>SQL-injection strings in search are treated as data.</w:t>
            </w:r>
          </w:p>
        </w:tc>
        <w:tc>
          <w:tcPr>
            <w:tcW w:type="dxa" w:w="1224"/>
            <w:vAlign w:val="center"/>
          </w:tcPr>
          <w:p>
            <w:pPr>
              <w:spacing w:after="0"/>
            </w:pPr>
            <w:r/>
            <w:r>
              <w:rPr>
                <w:b w:val="0"/>
                <w:sz w:val="14"/>
              </w:rPr>
              <w:t>NFR-07</w:t>
            </w:r>
          </w:p>
        </w:tc>
        <w:tc>
          <w:tcPr>
            <w:tcW w:type="dxa" w:w="1944"/>
            <w:vAlign w:val="center"/>
          </w:tcPr>
          <w:p>
            <w:pPr>
              <w:spacing w:after="0"/>
            </w:pPr>
            <w:r/>
            <w:r>
              <w:rPr>
                <w:b w:val="0"/>
                <w:sz w:val="14"/>
              </w:rPr>
              <w:t>Search endpoint.</w:t>
            </w:r>
          </w:p>
        </w:tc>
        <w:tc>
          <w:tcPr>
            <w:tcW w:type="dxa" w:w="2376"/>
            <w:vAlign w:val="center"/>
          </w:tcPr>
          <w:p>
            <w:pPr>
              <w:spacing w:after="0"/>
            </w:pPr>
            <w:r/>
            <w:r>
              <w:rPr>
                <w:b w:val="0"/>
                <w:sz w:val="14"/>
              </w:rPr>
              <w:t>Submit injection-like search strings.</w:t>
            </w:r>
          </w:p>
        </w:tc>
        <w:tc>
          <w:tcPr>
            <w:tcW w:type="dxa" w:w="2448"/>
            <w:vAlign w:val="center"/>
          </w:tcPr>
          <w:p>
            <w:pPr>
              <w:spacing w:after="0"/>
            </w:pPr>
            <w:r/>
            <w:r>
              <w:rPr>
                <w:b w:val="0"/>
                <w:sz w:val="14"/>
              </w:rPr>
              <w:t>No query manipulation; inputs treated as data.</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TC-32</w:t>
            </w:r>
          </w:p>
        </w:tc>
        <w:tc>
          <w:tcPr>
            <w:tcW w:type="dxa" w:w="1224"/>
            <w:vAlign w:val="center"/>
          </w:tcPr>
          <w:p>
            <w:pPr>
              <w:spacing w:after="0"/>
            </w:pPr>
            <w:r/>
            <w:r>
              <w:rPr>
                <w:b w:val="0"/>
                <w:sz w:val="14"/>
              </w:rPr>
              <w:t>Security</w:t>
            </w:r>
          </w:p>
        </w:tc>
        <w:tc>
          <w:tcPr>
            <w:tcW w:type="dxa" w:w="3024"/>
            <w:vAlign w:val="center"/>
          </w:tcPr>
          <w:p>
            <w:pPr>
              <w:spacing w:after="0"/>
            </w:pPr>
            <w:r/>
            <w:r>
              <w:rPr>
                <w:b w:val="0"/>
                <w:sz w:val="14"/>
              </w:rPr>
              <w:t>No delete endpoints for complaints or users.</w:t>
            </w:r>
          </w:p>
        </w:tc>
        <w:tc>
          <w:tcPr>
            <w:tcW w:type="dxa" w:w="1224"/>
            <w:vAlign w:val="center"/>
          </w:tcPr>
          <w:p>
            <w:pPr>
              <w:spacing w:after="0"/>
            </w:pPr>
            <w:r/>
            <w:r>
              <w:rPr>
                <w:b w:val="0"/>
                <w:sz w:val="14"/>
              </w:rPr>
              <w:t>NFR-02</w:t>
            </w:r>
          </w:p>
        </w:tc>
        <w:tc>
          <w:tcPr>
            <w:tcW w:type="dxa" w:w="1944"/>
            <w:vAlign w:val="center"/>
          </w:tcPr>
          <w:p>
            <w:pPr>
              <w:spacing w:after="0"/>
            </w:pPr>
            <w:r/>
            <w:r>
              <w:rPr>
                <w:b w:val="0"/>
                <w:sz w:val="14"/>
              </w:rPr>
              <w:t>API route set.</w:t>
            </w:r>
          </w:p>
        </w:tc>
        <w:tc>
          <w:tcPr>
            <w:tcW w:type="dxa" w:w="2376"/>
            <w:vAlign w:val="center"/>
          </w:tcPr>
          <w:p>
            <w:pPr>
              <w:spacing w:after="0"/>
            </w:pPr>
            <w:r/>
            <w:r>
              <w:rPr>
                <w:b w:val="0"/>
                <w:sz w:val="14"/>
              </w:rPr>
              <w:t>Inspect/attempt delete operations.</w:t>
            </w:r>
          </w:p>
        </w:tc>
        <w:tc>
          <w:tcPr>
            <w:tcW w:type="dxa" w:w="2448"/>
            <w:vAlign w:val="center"/>
          </w:tcPr>
          <w:p>
            <w:pPr>
              <w:spacing w:after="0"/>
            </w:pPr>
            <w:r/>
            <w:r>
              <w:rPr>
                <w:b w:val="0"/>
                <w:sz w:val="14"/>
              </w:rPr>
              <w:t>Delete endpoints unavailable.</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TC-33</w:t>
            </w:r>
          </w:p>
        </w:tc>
        <w:tc>
          <w:tcPr>
            <w:tcW w:type="dxa" w:w="1224"/>
            <w:vAlign w:val="center"/>
          </w:tcPr>
          <w:p>
            <w:pPr>
              <w:spacing w:after="0"/>
            </w:pPr>
            <w:r/>
            <w:r>
              <w:rPr>
                <w:b w:val="0"/>
                <w:sz w:val="14"/>
              </w:rPr>
              <w:t>Performance</w:t>
            </w:r>
          </w:p>
        </w:tc>
        <w:tc>
          <w:tcPr>
            <w:tcW w:type="dxa" w:w="3024"/>
            <w:vAlign w:val="center"/>
          </w:tcPr>
          <w:p>
            <w:pPr>
              <w:spacing w:after="0"/>
            </w:pPr>
            <w:r/>
            <w:r>
              <w:rPr>
                <w:b w:val="0"/>
                <w:sz w:val="14"/>
              </w:rPr>
              <w:t>p95 response time &lt; 3 s with 500 complaints.</w:t>
            </w:r>
          </w:p>
        </w:tc>
        <w:tc>
          <w:tcPr>
            <w:tcW w:type="dxa" w:w="1224"/>
            <w:vAlign w:val="center"/>
          </w:tcPr>
          <w:p>
            <w:pPr>
              <w:spacing w:after="0"/>
            </w:pPr>
            <w:r/>
            <w:r>
              <w:rPr>
                <w:b w:val="0"/>
                <w:sz w:val="14"/>
              </w:rPr>
              <w:t>NFR-01</w:t>
            </w:r>
          </w:p>
        </w:tc>
        <w:tc>
          <w:tcPr>
            <w:tcW w:type="dxa" w:w="1944"/>
            <w:vAlign w:val="center"/>
          </w:tcPr>
          <w:p>
            <w:pPr>
              <w:spacing w:after="0"/>
            </w:pPr>
            <w:r/>
            <w:r>
              <w:rPr>
                <w:b w:val="0"/>
                <w:sz w:val="14"/>
              </w:rPr>
              <w:t>500-complaint dataset and performance harness.</w:t>
            </w:r>
          </w:p>
        </w:tc>
        <w:tc>
          <w:tcPr>
            <w:tcW w:type="dxa" w:w="2376"/>
            <w:vAlign w:val="center"/>
          </w:tcPr>
          <w:p>
            <w:pPr>
              <w:spacing w:after="0"/>
            </w:pPr>
            <w:r/>
            <w:r>
              <w:rPr>
                <w:b w:val="0"/>
                <w:sz w:val="14"/>
              </w:rPr>
              <w:t>Run performance test.</w:t>
            </w:r>
          </w:p>
        </w:tc>
        <w:tc>
          <w:tcPr>
            <w:tcW w:type="dxa" w:w="2448"/>
            <w:vAlign w:val="center"/>
          </w:tcPr>
          <w:p>
            <w:pPr>
              <w:spacing w:after="0"/>
            </w:pPr>
            <w:r/>
            <w:r>
              <w:rPr>
                <w:b w:val="0"/>
                <w:sz w:val="14"/>
              </w:rPr>
              <w:t>p95 under 3 s.</w:t>
            </w:r>
          </w:p>
        </w:tc>
        <w:tc>
          <w:tcPr>
            <w:tcW w:type="dxa" w:w="1800"/>
            <w:vAlign w:val="center"/>
          </w:tcPr>
          <w:p>
            <w:pPr>
              <w:spacing w:after="0"/>
            </w:pPr>
            <w:r/>
            <w:r>
              <w:rPr>
                <w:b w:val="0"/>
                <w:sz w:val="14"/>
              </w:rPr>
              <w:t>PASS — automated suite</w:t>
            </w:r>
          </w:p>
        </w:tc>
      </w:tr>
      <w:tr>
        <w:trPr>
          <w:cantSplit/>
        </w:trPr>
        <w:tc>
          <w:tcPr>
            <w:tcW w:type="dxa" w:w="648"/>
            <w:vAlign w:val="center"/>
          </w:tcPr>
          <w:p>
            <w:pPr>
              <w:spacing w:after="0"/>
            </w:pPr>
            <w:r/>
            <w:r>
              <w:rPr>
                <w:b w:val="0"/>
                <w:sz w:val="14"/>
              </w:rPr>
              <w:t>TC-34</w:t>
            </w:r>
          </w:p>
        </w:tc>
        <w:tc>
          <w:tcPr>
            <w:tcW w:type="dxa" w:w="1224"/>
            <w:vAlign w:val="center"/>
          </w:tcPr>
          <w:p>
            <w:pPr>
              <w:spacing w:after="0"/>
            </w:pPr>
            <w:r/>
            <w:r>
              <w:rPr>
                <w:b w:val="0"/>
                <w:sz w:val="14"/>
              </w:rPr>
              <w:t>System / E2E</w:t>
            </w:r>
          </w:p>
        </w:tc>
        <w:tc>
          <w:tcPr>
            <w:tcW w:type="dxa" w:w="3024"/>
            <w:vAlign w:val="center"/>
          </w:tcPr>
          <w:p>
            <w:pPr>
              <w:spacing w:after="0"/>
            </w:pPr>
            <w:r/>
            <w:r>
              <w:rPr>
                <w:b w:val="0"/>
                <w:sz w:val="14"/>
              </w:rPr>
              <w:t>Browser complaint journey across User → Admin → Staff → User.</w:t>
            </w:r>
          </w:p>
        </w:tc>
        <w:tc>
          <w:tcPr>
            <w:tcW w:type="dxa" w:w="1224"/>
            <w:vAlign w:val="center"/>
          </w:tcPr>
          <w:p>
            <w:pPr>
              <w:spacing w:after="0"/>
            </w:pPr>
            <w:r/>
            <w:r>
              <w:rPr>
                <w:b w:val="0"/>
                <w:sz w:val="14"/>
              </w:rPr>
              <w:t>FR-05–FR-15, FR-20</w:t>
            </w:r>
          </w:p>
        </w:tc>
        <w:tc>
          <w:tcPr>
            <w:tcW w:type="dxa" w:w="1944"/>
            <w:vAlign w:val="center"/>
          </w:tcPr>
          <w:p>
            <w:pPr>
              <w:spacing w:after="0"/>
            </w:pPr>
            <w:r/>
            <w:r>
              <w:rPr>
                <w:b w:val="0"/>
                <w:sz w:val="14"/>
              </w:rPr>
              <w:t>Chromium; seeded accounts.</w:t>
            </w:r>
          </w:p>
        </w:tc>
        <w:tc>
          <w:tcPr>
            <w:tcW w:type="dxa" w:w="2376"/>
            <w:vAlign w:val="center"/>
          </w:tcPr>
          <w:p>
            <w:pPr>
              <w:spacing w:after="0"/>
            </w:pPr>
            <w:r/>
            <w:r>
              <w:rPr>
                <w:b w:val="0"/>
                <w:sz w:val="14"/>
              </w:rPr>
              <w:t>Execute complete browser journey.</w:t>
            </w:r>
          </w:p>
        </w:tc>
        <w:tc>
          <w:tcPr>
            <w:tcW w:type="dxa" w:w="2448"/>
            <w:vAlign w:val="center"/>
          </w:tcPr>
          <w:p>
            <w:pPr>
              <w:spacing w:after="0"/>
            </w:pPr>
            <w:r/>
            <w:r>
              <w:rPr>
                <w:b w:val="0"/>
                <w:sz w:val="14"/>
              </w:rPr>
              <w:t>Journey completes end-to-end.</w:t>
            </w:r>
          </w:p>
        </w:tc>
        <w:tc>
          <w:tcPr>
            <w:tcW w:type="dxa" w:w="1800"/>
            <w:vAlign w:val="center"/>
          </w:tcPr>
          <w:p>
            <w:pPr>
              <w:spacing w:after="0"/>
            </w:pPr>
            <w:r/>
            <w:r>
              <w:rPr>
                <w:b w:val="0"/>
                <w:sz w:val="14"/>
              </w:rPr>
              <w:t>PASS — E2E suite</w:t>
            </w:r>
          </w:p>
        </w:tc>
      </w:tr>
      <w:tr>
        <w:trPr>
          <w:cantSplit/>
        </w:trPr>
        <w:tc>
          <w:tcPr>
            <w:tcW w:type="dxa" w:w="648"/>
            <w:vAlign w:val="center"/>
          </w:tcPr>
          <w:p>
            <w:pPr>
              <w:spacing w:after="0"/>
            </w:pPr>
            <w:r/>
            <w:r>
              <w:rPr>
                <w:b w:val="0"/>
                <w:sz w:val="14"/>
              </w:rPr>
              <w:t>TC-35</w:t>
            </w:r>
          </w:p>
        </w:tc>
        <w:tc>
          <w:tcPr>
            <w:tcW w:type="dxa" w:w="1224"/>
            <w:vAlign w:val="center"/>
          </w:tcPr>
          <w:p>
            <w:pPr>
              <w:spacing w:after="0"/>
            </w:pPr>
            <w:r/>
            <w:r>
              <w:rPr>
                <w:b w:val="0"/>
                <w:sz w:val="14"/>
              </w:rPr>
              <w:t>System / E2E</w:t>
            </w:r>
          </w:p>
        </w:tc>
        <w:tc>
          <w:tcPr>
            <w:tcW w:type="dxa" w:w="3024"/>
            <w:vAlign w:val="center"/>
          </w:tcPr>
          <w:p>
            <w:pPr>
              <w:spacing w:after="0"/>
            </w:pPr>
            <w:r/>
            <w:r>
              <w:rPr>
                <w:b w:val="0"/>
                <w:sz w:val="14"/>
              </w:rPr>
              <w:t>Browser route guards hide admin pages from users and signed-out visitors.</w:t>
            </w:r>
          </w:p>
        </w:tc>
        <w:tc>
          <w:tcPr>
            <w:tcW w:type="dxa" w:w="1224"/>
            <w:vAlign w:val="center"/>
          </w:tcPr>
          <w:p>
            <w:pPr>
              <w:spacing w:after="0"/>
            </w:pPr>
            <w:r/>
            <w:r>
              <w:rPr>
                <w:b w:val="0"/>
                <w:sz w:val="14"/>
              </w:rPr>
              <w:t>NFR-06</w:t>
            </w:r>
          </w:p>
        </w:tc>
        <w:tc>
          <w:tcPr>
            <w:tcW w:type="dxa" w:w="1944"/>
            <w:vAlign w:val="center"/>
          </w:tcPr>
          <w:p>
            <w:pPr>
              <w:spacing w:after="0"/>
            </w:pPr>
            <w:r/>
            <w:r>
              <w:rPr>
                <w:b w:val="0"/>
                <w:sz w:val="14"/>
              </w:rPr>
              <w:t>Chromium; protected routes.</w:t>
            </w:r>
          </w:p>
        </w:tc>
        <w:tc>
          <w:tcPr>
            <w:tcW w:type="dxa" w:w="2376"/>
            <w:vAlign w:val="center"/>
          </w:tcPr>
          <w:p>
            <w:pPr>
              <w:spacing w:after="0"/>
            </w:pPr>
            <w:r/>
            <w:r>
              <w:rPr>
                <w:b w:val="0"/>
                <w:sz w:val="14"/>
              </w:rPr>
              <w:t>Navigate to admin routes under restricted roles.</w:t>
            </w:r>
          </w:p>
        </w:tc>
        <w:tc>
          <w:tcPr>
            <w:tcW w:type="dxa" w:w="2448"/>
            <w:vAlign w:val="center"/>
          </w:tcPr>
          <w:p>
            <w:pPr>
              <w:spacing w:after="0"/>
            </w:pPr>
            <w:r/>
            <w:r>
              <w:rPr>
                <w:b w:val="0"/>
                <w:sz w:val="14"/>
              </w:rPr>
              <w:t>Restricted roles are redirected/blocked.</w:t>
            </w:r>
          </w:p>
        </w:tc>
        <w:tc>
          <w:tcPr>
            <w:tcW w:type="dxa" w:w="1800"/>
            <w:vAlign w:val="center"/>
          </w:tcPr>
          <w:p>
            <w:pPr>
              <w:spacing w:after="0"/>
            </w:pPr>
            <w:r/>
            <w:r>
              <w:rPr>
                <w:b w:val="0"/>
                <w:sz w:val="14"/>
              </w:rPr>
              <w:t>PASS — E2E + manual UI</w:t>
            </w:r>
          </w:p>
        </w:tc>
      </w:tr>
      <w:tr>
        <w:trPr>
          <w:cantSplit/>
        </w:trPr>
        <w:tc>
          <w:tcPr>
            <w:tcW w:type="dxa" w:w="648"/>
            <w:vAlign w:val="center"/>
          </w:tcPr>
          <w:p>
            <w:pPr>
              <w:spacing w:after="0"/>
            </w:pPr>
            <w:r/>
            <w:r>
              <w:rPr>
                <w:b w:val="0"/>
                <w:sz w:val="14"/>
              </w:rPr>
              <w:t>TC-36</w:t>
            </w:r>
          </w:p>
        </w:tc>
        <w:tc>
          <w:tcPr>
            <w:tcW w:type="dxa" w:w="1224"/>
            <w:vAlign w:val="center"/>
          </w:tcPr>
          <w:p>
            <w:pPr>
              <w:spacing w:after="0"/>
            </w:pPr>
            <w:r/>
            <w:r>
              <w:rPr>
                <w:b w:val="0"/>
                <w:sz w:val="14"/>
              </w:rPr>
              <w:t>Usability / E2E</w:t>
            </w:r>
          </w:p>
        </w:tc>
        <w:tc>
          <w:tcPr>
            <w:tcW w:type="dxa" w:w="3024"/>
            <w:vAlign w:val="center"/>
          </w:tcPr>
          <w:p>
            <w:pPr>
              <w:spacing w:after="0"/>
            </w:pPr>
            <w:r/>
            <w:r>
              <w:rPr>
                <w:b w:val="0"/>
                <w:sz w:val="14"/>
              </w:rPr>
              <w:t>360 px mobile layout has no horizontal scrolling.</w:t>
            </w:r>
          </w:p>
        </w:tc>
        <w:tc>
          <w:tcPr>
            <w:tcW w:type="dxa" w:w="1224"/>
            <w:vAlign w:val="center"/>
          </w:tcPr>
          <w:p>
            <w:pPr>
              <w:spacing w:after="0"/>
            </w:pPr>
            <w:r/>
            <w:r>
              <w:rPr>
                <w:b w:val="0"/>
                <w:sz w:val="14"/>
              </w:rPr>
              <w:t>Usability</w:t>
            </w:r>
          </w:p>
        </w:tc>
        <w:tc>
          <w:tcPr>
            <w:tcW w:type="dxa" w:w="1944"/>
            <w:vAlign w:val="center"/>
          </w:tcPr>
          <w:p>
            <w:pPr>
              <w:spacing w:after="0"/>
            </w:pPr>
            <w:r/>
            <w:r>
              <w:rPr>
                <w:b w:val="0"/>
                <w:sz w:val="14"/>
              </w:rPr>
              <w:t>Chromium at 360 px width.</w:t>
            </w:r>
          </w:p>
        </w:tc>
        <w:tc>
          <w:tcPr>
            <w:tcW w:type="dxa" w:w="2376"/>
            <w:vAlign w:val="center"/>
          </w:tcPr>
          <w:p>
            <w:pPr>
              <w:spacing w:after="0"/>
            </w:pPr>
            <w:r/>
            <w:r>
              <w:rPr>
                <w:b w:val="0"/>
                <w:sz w:val="14"/>
              </w:rPr>
              <w:t>Load application at mobile width.</w:t>
            </w:r>
          </w:p>
        </w:tc>
        <w:tc>
          <w:tcPr>
            <w:tcW w:type="dxa" w:w="2448"/>
            <w:vAlign w:val="center"/>
          </w:tcPr>
          <w:p>
            <w:pPr>
              <w:spacing w:after="0"/>
            </w:pPr>
            <w:r/>
            <w:r>
              <w:rPr>
                <w:b w:val="0"/>
                <w:sz w:val="14"/>
              </w:rPr>
              <w:t>No horizontal overflow.</w:t>
            </w:r>
          </w:p>
        </w:tc>
        <w:tc>
          <w:tcPr>
            <w:tcW w:type="dxa" w:w="1800"/>
            <w:vAlign w:val="center"/>
          </w:tcPr>
          <w:p>
            <w:pPr>
              <w:spacing w:after="0"/>
            </w:pPr>
            <w:r/>
            <w:r>
              <w:rPr>
                <w:b w:val="0"/>
                <w:sz w:val="14"/>
              </w:rPr>
              <w:t>PASS — E2E suite</w:t>
            </w:r>
          </w:p>
        </w:tc>
      </w:tr>
    </w:tbl>
    <w:p>
      <w:r>
        <w:br w:type="page"/>
      </w:r>
    </w:p>
    <w:p>
      <w:pPr>
        <w:pStyle w:val="Heading2"/>
      </w:pPr>
      <w:r>
        <w:t>5.4 Automated Test Results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cantSplit/>
        </w:trPr>
        <w:tc>
          <w:tcPr>
            <w:tcW w:type="dxa" w:w="3744"/>
            <w:vAlign w:val="center"/>
            <w:shd w:fill="1F4E78"/>
          </w:tcPr>
          <w:p>
            <w:pPr>
              <w:spacing w:after="0"/>
            </w:pPr>
            <w:r>
              <w:rPr>
                <w:color w:val="FFFFFF"/>
              </w:rPr>
            </w:r>
            <w:r>
              <w:rPr>
                <w:b/>
                <w:sz w:val="17"/>
              </w:rPr>
              <w:t>Suite</w:t>
            </w:r>
          </w:p>
        </w:tc>
        <w:tc>
          <w:tcPr>
            <w:tcW w:type="dxa" w:w="1440"/>
            <w:vAlign w:val="center"/>
            <w:shd w:fill="1F4E78"/>
          </w:tcPr>
          <w:p>
            <w:pPr>
              <w:spacing w:after="0"/>
            </w:pPr>
            <w:r>
              <w:rPr>
                <w:color w:val="FFFFFF"/>
              </w:rPr>
            </w:r>
            <w:r>
              <w:rPr>
                <w:b/>
                <w:sz w:val="17"/>
              </w:rPr>
              <w:t>Executed</w:t>
            </w:r>
          </w:p>
        </w:tc>
        <w:tc>
          <w:tcPr>
            <w:tcW w:type="dxa" w:w="1440"/>
            <w:vAlign w:val="center"/>
            <w:shd w:fill="1F4E78"/>
          </w:tcPr>
          <w:p>
            <w:pPr>
              <w:spacing w:after="0"/>
            </w:pPr>
            <w:r>
              <w:rPr>
                <w:color w:val="FFFFFF"/>
              </w:rPr>
            </w:r>
            <w:r>
              <w:rPr>
                <w:b/>
                <w:sz w:val="17"/>
              </w:rPr>
              <w:t>Passed</w:t>
            </w:r>
          </w:p>
        </w:tc>
        <w:tc>
          <w:tcPr>
            <w:tcW w:type="dxa" w:w="1440"/>
            <w:vAlign w:val="center"/>
            <w:shd w:fill="1F4E78"/>
          </w:tcPr>
          <w:p>
            <w:pPr>
              <w:spacing w:after="0"/>
            </w:pPr>
            <w:r>
              <w:rPr>
                <w:color w:val="FFFFFF"/>
              </w:rPr>
            </w:r>
            <w:r>
              <w:rPr>
                <w:b/>
                <w:sz w:val="17"/>
              </w:rPr>
              <w:t>Failed</w:t>
            </w:r>
          </w:p>
        </w:tc>
        <w:tc>
          <w:tcPr>
            <w:tcW w:type="dxa" w:w="1728"/>
            <w:vAlign w:val="center"/>
            <w:shd w:fill="1F4E78"/>
          </w:tcPr>
          <w:p>
            <w:pPr>
              <w:spacing w:after="0"/>
            </w:pPr>
            <w:r>
              <w:rPr>
                <w:color w:val="FFFFFF"/>
              </w:rPr>
            </w:r>
            <w:r>
              <w:rPr>
                <w:b/>
                <w:sz w:val="17"/>
              </w:rPr>
              <w:t>Pass Rate</w:t>
            </w:r>
          </w:p>
        </w:tc>
      </w:tr>
      <w:tr>
        <w:trPr>
          <w:cantSplit/>
        </w:trPr>
        <w:tc>
          <w:tcPr>
            <w:tcW w:type="dxa" w:w="3744"/>
            <w:vAlign w:val="center"/>
          </w:tcPr>
          <w:p>
            <w:pPr>
              <w:spacing w:after="0"/>
            </w:pPr>
            <w:r/>
            <w:r>
              <w:rPr>
                <w:b w:val="0"/>
                <w:sz w:val="17"/>
              </w:rPr>
              <w:t>Unit + API (PostgreSQL 16)</w:t>
            </w:r>
          </w:p>
        </w:tc>
        <w:tc>
          <w:tcPr>
            <w:tcW w:type="dxa" w:w="1440"/>
            <w:vAlign w:val="center"/>
          </w:tcPr>
          <w:p>
            <w:pPr>
              <w:spacing w:after="0"/>
            </w:pPr>
            <w:r/>
            <w:r>
              <w:rPr>
                <w:b w:val="0"/>
                <w:sz w:val="17"/>
              </w:rPr>
              <w:t>192</w:t>
            </w:r>
          </w:p>
        </w:tc>
        <w:tc>
          <w:tcPr>
            <w:tcW w:type="dxa" w:w="1440"/>
            <w:vAlign w:val="center"/>
          </w:tcPr>
          <w:p>
            <w:pPr>
              <w:spacing w:after="0"/>
            </w:pPr>
            <w:r/>
            <w:r>
              <w:rPr>
                <w:b w:val="0"/>
                <w:sz w:val="17"/>
              </w:rPr>
              <w:t>192</w:t>
            </w:r>
          </w:p>
        </w:tc>
        <w:tc>
          <w:tcPr>
            <w:tcW w:type="dxa" w:w="1440"/>
            <w:vAlign w:val="center"/>
          </w:tcPr>
          <w:p>
            <w:pPr>
              <w:spacing w:after="0"/>
            </w:pPr>
            <w:r/>
            <w:r>
              <w:rPr>
                <w:b w:val="0"/>
                <w:sz w:val="17"/>
              </w:rPr>
              <w:t>0</w:t>
            </w:r>
          </w:p>
        </w:tc>
        <w:tc>
          <w:tcPr>
            <w:tcW w:type="dxa" w:w="1728"/>
            <w:vAlign w:val="center"/>
          </w:tcPr>
          <w:p>
            <w:pPr>
              <w:spacing w:after="0"/>
            </w:pPr>
            <w:r/>
            <w:r>
              <w:rPr>
                <w:b w:val="0"/>
                <w:sz w:val="17"/>
              </w:rPr>
              <w:t>100%</w:t>
            </w:r>
          </w:p>
        </w:tc>
      </w:tr>
      <w:tr>
        <w:trPr>
          <w:cantSplit/>
        </w:trPr>
        <w:tc>
          <w:tcPr>
            <w:tcW w:type="dxa" w:w="3744"/>
            <w:vAlign w:val="center"/>
          </w:tcPr>
          <w:p>
            <w:pPr>
              <w:spacing w:after="0"/>
            </w:pPr>
            <w:r/>
            <w:r>
              <w:rPr>
                <w:b w:val="0"/>
                <w:sz w:val="17"/>
              </w:rPr>
              <w:t>Browser E2E (Chromium)</w:t>
            </w:r>
          </w:p>
        </w:tc>
        <w:tc>
          <w:tcPr>
            <w:tcW w:type="dxa" w:w="1440"/>
            <w:vAlign w:val="center"/>
          </w:tcPr>
          <w:p>
            <w:pPr>
              <w:spacing w:after="0"/>
            </w:pPr>
            <w:r/>
            <w:r>
              <w:rPr>
                <w:b w:val="0"/>
                <w:sz w:val="17"/>
              </w:rPr>
              <w:t>9</w:t>
            </w:r>
          </w:p>
        </w:tc>
        <w:tc>
          <w:tcPr>
            <w:tcW w:type="dxa" w:w="1440"/>
            <w:vAlign w:val="center"/>
          </w:tcPr>
          <w:p>
            <w:pPr>
              <w:spacing w:after="0"/>
            </w:pPr>
            <w:r/>
            <w:r>
              <w:rPr>
                <w:b w:val="0"/>
                <w:sz w:val="17"/>
              </w:rPr>
              <w:t>9</w:t>
            </w:r>
          </w:p>
        </w:tc>
        <w:tc>
          <w:tcPr>
            <w:tcW w:type="dxa" w:w="1440"/>
            <w:vAlign w:val="center"/>
          </w:tcPr>
          <w:p>
            <w:pPr>
              <w:spacing w:after="0"/>
            </w:pPr>
            <w:r/>
            <w:r>
              <w:rPr>
                <w:b w:val="0"/>
                <w:sz w:val="17"/>
              </w:rPr>
              <w:t>0</w:t>
            </w:r>
          </w:p>
        </w:tc>
        <w:tc>
          <w:tcPr>
            <w:tcW w:type="dxa" w:w="1728"/>
            <w:vAlign w:val="center"/>
          </w:tcPr>
          <w:p>
            <w:pPr>
              <w:spacing w:after="0"/>
            </w:pPr>
            <w:r/>
            <w:r>
              <w:rPr>
                <w:b w:val="0"/>
                <w:sz w:val="17"/>
              </w:rPr>
              <w:t>100%</w:t>
            </w:r>
          </w:p>
        </w:tc>
      </w:tr>
      <w:tr>
        <w:trPr>
          <w:cantSplit/>
        </w:trPr>
        <w:tc>
          <w:tcPr>
            <w:tcW w:type="dxa" w:w="3744"/>
            <w:vAlign w:val="center"/>
          </w:tcPr>
          <w:p>
            <w:pPr>
              <w:spacing w:after="0"/>
            </w:pPr>
            <w:r/>
            <w:r>
              <w:rPr>
                <w:b w:val="0"/>
                <w:sz w:val="17"/>
              </w:rPr>
              <w:t>Front-end unit (node:test)</w:t>
            </w:r>
          </w:p>
        </w:tc>
        <w:tc>
          <w:tcPr>
            <w:tcW w:type="dxa" w:w="1440"/>
            <w:vAlign w:val="center"/>
          </w:tcPr>
          <w:p>
            <w:pPr>
              <w:spacing w:after="0"/>
            </w:pPr>
            <w:r/>
            <w:r>
              <w:rPr>
                <w:b w:val="0"/>
                <w:sz w:val="17"/>
              </w:rPr>
              <w:t>6</w:t>
            </w:r>
          </w:p>
        </w:tc>
        <w:tc>
          <w:tcPr>
            <w:tcW w:type="dxa" w:w="1440"/>
            <w:vAlign w:val="center"/>
          </w:tcPr>
          <w:p>
            <w:pPr>
              <w:spacing w:after="0"/>
            </w:pPr>
            <w:r/>
            <w:r>
              <w:rPr>
                <w:b w:val="0"/>
                <w:sz w:val="17"/>
              </w:rPr>
              <w:t>6</w:t>
            </w:r>
          </w:p>
        </w:tc>
        <w:tc>
          <w:tcPr>
            <w:tcW w:type="dxa" w:w="1440"/>
            <w:vAlign w:val="center"/>
          </w:tcPr>
          <w:p>
            <w:pPr>
              <w:spacing w:after="0"/>
            </w:pPr>
            <w:r/>
            <w:r>
              <w:rPr>
                <w:b w:val="0"/>
                <w:sz w:val="17"/>
              </w:rPr>
              <w:t>0</w:t>
            </w:r>
          </w:p>
        </w:tc>
        <w:tc>
          <w:tcPr>
            <w:tcW w:type="dxa" w:w="1728"/>
            <w:vAlign w:val="center"/>
          </w:tcPr>
          <w:p>
            <w:pPr>
              <w:spacing w:after="0"/>
            </w:pPr>
            <w:r/>
            <w:r>
              <w:rPr>
                <w:b w:val="0"/>
                <w:sz w:val="17"/>
              </w:rPr>
              <w:t>100%</w:t>
            </w:r>
          </w:p>
        </w:tc>
      </w:tr>
      <w:tr>
        <w:trPr>
          <w:cantSplit/>
        </w:trPr>
        <w:tc>
          <w:tcPr>
            <w:tcW w:type="dxa" w:w="3744"/>
            <w:vAlign w:val="center"/>
          </w:tcPr>
          <w:p>
            <w:pPr>
              <w:spacing w:after="0"/>
            </w:pPr>
            <w:r/>
            <w:r>
              <w:rPr>
                <w:b w:val="0"/>
                <w:sz w:val="17"/>
              </w:rPr>
              <w:t>Total</w:t>
            </w:r>
          </w:p>
        </w:tc>
        <w:tc>
          <w:tcPr>
            <w:tcW w:type="dxa" w:w="1440"/>
            <w:vAlign w:val="center"/>
          </w:tcPr>
          <w:p>
            <w:pPr>
              <w:spacing w:after="0"/>
            </w:pPr>
            <w:r/>
            <w:r>
              <w:rPr>
                <w:b w:val="0"/>
                <w:sz w:val="17"/>
              </w:rPr>
              <w:t>207</w:t>
            </w:r>
          </w:p>
        </w:tc>
        <w:tc>
          <w:tcPr>
            <w:tcW w:type="dxa" w:w="1440"/>
            <w:vAlign w:val="center"/>
          </w:tcPr>
          <w:p>
            <w:pPr>
              <w:spacing w:after="0"/>
            </w:pPr>
            <w:r/>
            <w:r>
              <w:rPr>
                <w:b w:val="0"/>
                <w:sz w:val="17"/>
              </w:rPr>
              <w:t>207</w:t>
            </w:r>
          </w:p>
        </w:tc>
        <w:tc>
          <w:tcPr>
            <w:tcW w:type="dxa" w:w="1440"/>
            <w:vAlign w:val="center"/>
          </w:tcPr>
          <w:p>
            <w:pPr>
              <w:spacing w:after="0"/>
            </w:pPr>
            <w:r/>
            <w:r>
              <w:rPr>
                <w:b w:val="0"/>
                <w:sz w:val="17"/>
              </w:rPr>
              <w:t>0</w:t>
            </w:r>
          </w:p>
        </w:tc>
        <w:tc>
          <w:tcPr>
            <w:tcW w:type="dxa" w:w="1728"/>
            <w:vAlign w:val="center"/>
          </w:tcPr>
          <w:p>
            <w:pPr>
              <w:spacing w:after="0"/>
            </w:pPr>
            <w:r/>
            <w:r>
              <w:rPr>
                <w:b w:val="0"/>
                <w:sz w:val="17"/>
              </w:rPr>
              <w:t>100%</w:t>
            </w:r>
          </w:p>
        </w:tc>
      </w:tr>
    </w:tbl>
    <w:p>
      <w:pPr>
        <w:pStyle w:val="Heading2"/>
      </w:pPr>
      <w:r>
        <w:t>5.5 Coverage and Performance Evidence</w:t>
      </w:r>
    </w:p>
    <w:p>
      <w:pPr>
        <w:pStyle w:val="ListBullet"/>
      </w:pPr>
      <w:r>
        <w:t>Backend overall statement coverage: 94.6%. This exceeds the project CI gate of 85%.</w:t>
      </w:r>
    </w:p>
    <w:p>
      <w:pPr>
        <w:pStyle w:val="ListBullet"/>
      </w:pPr>
      <w:r>
        <w:t>Static analysis: ruff reported no findings in the recorded test run.</w:t>
      </w:r>
    </w:p>
    <w:p>
      <w:pPr>
        <w:pStyle w:val="ListBullet"/>
      </w:pPr>
      <w:r>
        <w:t>Database migrations: Alembic upgrade succeeded on an empty PostgreSQL database and migration drift check passed.</w:t>
      </w:r>
    </w:p>
    <w:p>
      <w:pPr>
        <w:pStyle w:val="ListBullet"/>
      </w:pPr>
      <w:r>
        <w:t>Load test: 50 concurrent virtual users, 2,050 requests, 0 errors, 59.3 requests/second, overall p95 response time 829 ms. The project performance target of p95 &lt; 3 seconds passed.</w:t>
      </w:r>
    </w:p>
    <w:p>
      <w:pPr>
        <w:pStyle w:val="Heading2"/>
      </w:pPr>
      <w:r>
        <w:t>5.6 Defect / Warning Note</w:t>
      </w:r>
    </w:p>
    <w:p>
      <w:r>
        <w:t>The pytest runs produced a non-failing FastAPI/Starlette TestClient deprecation warning recommending httpx TestClient usage. The warning did not cause test failures and is treated as a maintenance item rather than a release-blocking defect.</w:t>
      </w:r>
    </w:p>
    <w:p>
      <w:r>
        <w:br w:type="page"/>
      </w:r>
    </w:p>
    <w:p>
      <w:pPr>
        <w:pStyle w:val="Heading1"/>
      </w:pPr>
      <w:r>
        <w:t>6. Screenshots of Output</w:t>
      </w:r>
    </w:p>
    <w:p>
      <w:r>
        <w:t>This section presents representative screenshots of the implemented Smart Complaint Management System. The outputs were captured during implementation-phase verification using the local Docker deployment. They demonstrate authentication, role-based interfaces, complaint lifecycle processing, administration, SLA management, notification handling, reporting, validation, access control, and escalation behavior.</w:t>
      </w:r>
    </w:p>
    <w:p>
      <w:pPr>
        <w:pStyle w:val="Heading2"/>
      </w:pPr>
      <w:r>
        <w:t>6.1 Screenshot Index</w:t>
      </w:r>
    </w:p>
    <w:tbl>
      <w:tblPr>
        <w:tblStyle w:val="TableGrid"/>
        <w:tblW w:type="auto" w:w="0"/>
        <w:tblLook w:firstColumn="1" w:firstRow="1" w:lastColumn="0" w:lastRow="0" w:noHBand="0" w:noVBand="1" w:val="04A0"/>
      </w:tblPr>
      <w:tblGrid>
        <w:gridCol w:w="7272"/>
        <w:gridCol w:w="7272"/>
      </w:tblGrid>
      <w:tr>
        <w:tc>
          <w:tcPr>
            <w:tcW w:type="dxa" w:w="7272"/>
          </w:tcPr>
          <w:p>
            <w:r>
              <w:t>Figure</w:t>
            </w:r>
          </w:p>
        </w:tc>
        <w:tc>
          <w:tcPr>
            <w:tcW w:type="dxa" w:w="7272"/>
          </w:tcPr>
          <w:p>
            <w:r>
              <w:t>Output demonstrated</w:t>
            </w:r>
          </w:p>
        </w:tc>
      </w:tr>
      <w:tr>
        <w:tc>
          <w:tcPr>
            <w:tcW w:type="dxa" w:w="7272"/>
          </w:tcPr>
          <w:p>
            <w:r>
              <w:t>Figure 6.1</w:t>
            </w:r>
          </w:p>
        </w:tc>
        <w:tc>
          <w:tcPr>
            <w:tcW w:type="dxa" w:w="7272"/>
          </w:tcPr>
          <w:p>
            <w:r>
              <w:t>Application sign-in interface</w:t>
            </w:r>
          </w:p>
        </w:tc>
      </w:tr>
      <w:tr>
        <w:tc>
          <w:tcPr>
            <w:tcW w:type="dxa" w:w="7272"/>
          </w:tcPr>
          <w:p>
            <w:r>
              <w:t>Figure 6.2</w:t>
            </w:r>
          </w:p>
        </w:tc>
        <w:tc>
          <w:tcPr>
            <w:tcW w:type="dxa" w:w="7272"/>
          </w:tcPr>
          <w:p>
            <w:r>
              <w:t>Administrator dashboard before complaint creation</w:t>
            </w:r>
          </w:p>
        </w:tc>
      </w:tr>
      <w:tr>
        <w:tc>
          <w:tcPr>
            <w:tcW w:type="dxa" w:w="7272"/>
          </w:tcPr>
          <w:p>
            <w:r>
              <w:t>Figure 6.3</w:t>
            </w:r>
          </w:p>
        </w:tc>
        <w:tc>
          <w:tcPr>
            <w:tcW w:type="dxa" w:w="7272"/>
          </w:tcPr>
          <w:p>
            <w:r>
              <w:t>User My Complaints interface</w:t>
            </w:r>
          </w:p>
        </w:tc>
      </w:tr>
      <w:tr>
        <w:tc>
          <w:tcPr>
            <w:tcW w:type="dxa" w:w="7272"/>
          </w:tcPr>
          <w:p>
            <w:r>
              <w:t>Figure 6.4</w:t>
            </w:r>
          </w:p>
        </w:tc>
        <w:tc>
          <w:tcPr>
            <w:tcW w:type="dxa" w:w="7272"/>
          </w:tcPr>
          <w:p>
            <w:r>
              <w:t>Complaint submitted with category, priority, history, and SLA</w:t>
            </w:r>
          </w:p>
        </w:tc>
      </w:tr>
      <w:tr>
        <w:tc>
          <w:tcPr>
            <w:tcW w:type="dxa" w:w="7272"/>
          </w:tcPr>
          <w:p>
            <w:r>
              <w:t>Figure 6.5</w:t>
            </w:r>
          </w:p>
        </w:tc>
        <w:tc>
          <w:tcPr>
            <w:tcW w:type="dxa" w:w="7272"/>
          </w:tcPr>
          <w:p>
            <w:r>
              <w:t>Complaint assigned to Ravi Staff</w:t>
            </w:r>
          </w:p>
        </w:tc>
      </w:tr>
      <w:tr>
        <w:tc>
          <w:tcPr>
            <w:tcW w:type="dxa" w:w="7272"/>
          </w:tcPr>
          <w:p>
            <w:r>
              <w:t>Figure 6.6</w:t>
            </w:r>
          </w:p>
        </w:tc>
        <w:tc>
          <w:tcPr>
            <w:tcW w:type="dxa" w:w="7272"/>
          </w:tcPr>
          <w:p>
            <w:r>
              <w:t>Complaint in progress under staff handling</w:t>
            </w:r>
          </w:p>
        </w:tc>
      </w:tr>
      <w:tr>
        <w:tc>
          <w:tcPr>
            <w:tcW w:type="dxa" w:w="7272"/>
          </w:tcPr>
          <w:p>
            <w:r>
              <w:t>Figure 6.7</w:t>
            </w:r>
          </w:p>
        </w:tc>
        <w:tc>
          <w:tcPr>
            <w:tcW w:type="dxa" w:w="7272"/>
          </w:tcPr>
          <w:p>
            <w:r>
              <w:t>Resolved complaint with resolution details and SLA met</w:t>
            </w:r>
          </w:p>
        </w:tc>
      </w:tr>
      <w:tr>
        <w:tc>
          <w:tcPr>
            <w:tcW w:type="dxa" w:w="7272"/>
          </w:tcPr>
          <w:p>
            <w:r>
              <w:t>Figure 6.8</w:t>
            </w:r>
          </w:p>
        </w:tc>
        <w:tc>
          <w:tcPr>
            <w:tcW w:type="dxa" w:w="7272"/>
          </w:tcPr>
          <w:p>
            <w:r>
              <w:t>User view of the resolved complaint</w:t>
            </w:r>
          </w:p>
        </w:tc>
      </w:tr>
      <w:tr>
        <w:tc>
          <w:tcPr>
            <w:tcW w:type="dxa" w:w="7272"/>
          </w:tcPr>
          <w:p>
            <w:r>
              <w:t>Figure 6.9</w:t>
            </w:r>
          </w:p>
        </w:tc>
        <w:tc>
          <w:tcPr>
            <w:tcW w:type="dxa" w:w="7272"/>
          </w:tcPr>
          <w:p>
            <w:r>
              <w:t>Staff dashboard showing assigned workload and SLA performance</w:t>
            </w:r>
          </w:p>
        </w:tc>
      </w:tr>
      <w:tr>
        <w:tc>
          <w:tcPr>
            <w:tcW w:type="dxa" w:w="7272"/>
          </w:tcPr>
          <w:p>
            <w:r>
              <w:t>Figure 6.10</w:t>
            </w:r>
          </w:p>
        </w:tc>
        <w:tc>
          <w:tcPr>
            <w:tcW w:type="dxa" w:w="7272"/>
          </w:tcPr>
          <w:p>
            <w:r>
              <w:t>Administrator dashboard showing complaint metrics</w:t>
            </w:r>
          </w:p>
        </w:tc>
      </w:tr>
      <w:tr>
        <w:tc>
          <w:tcPr>
            <w:tcW w:type="dxa" w:w="7272"/>
          </w:tcPr>
          <w:p>
            <w:r>
              <w:t>Figure 6.11</w:t>
            </w:r>
          </w:p>
        </w:tc>
        <w:tc>
          <w:tcPr>
            <w:tcW w:type="dxa" w:w="7272"/>
          </w:tcPr>
          <w:p>
            <w:r>
              <w:t>In-app notification panel</w:t>
            </w:r>
          </w:p>
        </w:tc>
      </w:tr>
      <w:tr>
        <w:tc>
          <w:tcPr>
            <w:tcW w:type="dxa" w:w="7272"/>
          </w:tcPr>
          <w:p>
            <w:r>
              <w:t>Figure 6.12</w:t>
            </w:r>
          </w:p>
        </w:tc>
        <w:tc>
          <w:tcPr>
            <w:tcW w:type="dxa" w:w="7272"/>
          </w:tcPr>
          <w:p>
            <w:r>
              <w:t>Administrator user-management interface</w:t>
            </w:r>
          </w:p>
        </w:tc>
      </w:tr>
      <w:tr>
        <w:tc>
          <w:tcPr>
            <w:tcW w:type="dxa" w:w="7272"/>
          </w:tcPr>
          <w:p>
            <w:r>
              <w:t>Figure 6.13</w:t>
            </w:r>
          </w:p>
        </w:tc>
        <w:tc>
          <w:tcPr>
            <w:tcW w:type="dxa" w:w="7272"/>
          </w:tcPr>
          <w:p>
            <w:r>
              <w:t>Category-management interface</w:t>
            </w:r>
          </w:p>
        </w:tc>
      </w:tr>
      <w:tr>
        <w:tc>
          <w:tcPr>
            <w:tcW w:type="dxa" w:w="7272"/>
          </w:tcPr>
          <w:p>
            <w:r>
              <w:t>Figure 6.14</w:t>
            </w:r>
          </w:p>
        </w:tc>
        <w:tc>
          <w:tcPr>
            <w:tcW w:type="dxa" w:w="7272"/>
          </w:tcPr>
          <w:p>
            <w:r>
              <w:t>SLA rules configuration</w:t>
            </w:r>
          </w:p>
        </w:tc>
      </w:tr>
      <w:tr>
        <w:tc>
          <w:tcPr>
            <w:tcW w:type="dxa" w:w="7272"/>
          </w:tcPr>
          <w:p>
            <w:r>
              <w:t>Figure 6.15</w:t>
            </w:r>
          </w:p>
        </w:tc>
        <w:tc>
          <w:tcPr>
            <w:tcW w:type="dxa" w:w="7272"/>
          </w:tcPr>
          <w:p>
            <w:r>
              <w:t>All Complaints view filtered to Resolved</w:t>
            </w:r>
          </w:p>
        </w:tc>
      </w:tr>
      <w:tr>
        <w:tc>
          <w:tcPr>
            <w:tcW w:type="dxa" w:w="7272"/>
          </w:tcPr>
          <w:p>
            <w:r>
              <w:t>Figure 6.16</w:t>
            </w:r>
          </w:p>
        </w:tc>
        <w:tc>
          <w:tcPr>
            <w:tcW w:type="dxa" w:w="7272"/>
          </w:tcPr>
          <w:p>
            <w:r>
              <w:t>Exported complaint CSV report</w:t>
            </w:r>
          </w:p>
        </w:tc>
      </w:tr>
      <w:tr>
        <w:tc>
          <w:tcPr>
            <w:tcW w:type="dxa" w:w="7272"/>
          </w:tcPr>
          <w:p>
            <w:r>
              <w:t>Figure 6.17</w:t>
            </w:r>
          </w:p>
        </w:tc>
        <w:tc>
          <w:tcPr>
            <w:tcW w:type="dxa" w:w="7272"/>
          </w:tcPr>
          <w:p>
            <w:r>
              <w:t>Invalid-login error output</w:t>
            </w:r>
          </w:p>
        </w:tc>
      </w:tr>
      <w:tr>
        <w:tc>
          <w:tcPr>
            <w:tcW w:type="dxa" w:w="7272"/>
          </w:tcPr>
          <w:p>
            <w:r>
              <w:t>Figure 6.18</w:t>
            </w:r>
          </w:p>
        </w:tc>
        <w:tc>
          <w:tcPr>
            <w:tcW w:type="dxa" w:w="7272"/>
          </w:tcPr>
          <w:p>
            <w:r>
              <w:t>Mandatory complaint description validation</w:t>
            </w:r>
          </w:p>
        </w:tc>
      </w:tr>
      <w:tr>
        <w:tc>
          <w:tcPr>
            <w:tcW w:type="dxa" w:w="7272"/>
          </w:tcPr>
          <w:p>
            <w:r>
              <w:t>Figure 6.19</w:t>
            </w:r>
          </w:p>
        </w:tc>
        <w:tc>
          <w:tcPr>
            <w:tcW w:type="dxa" w:w="7272"/>
          </w:tcPr>
          <w:p>
            <w:r>
              <w:t>Successful new-user registration</w:t>
            </w:r>
          </w:p>
        </w:tc>
      </w:tr>
      <w:tr>
        <w:tc>
          <w:tcPr>
            <w:tcW w:type="dxa" w:w="7272"/>
          </w:tcPr>
          <w:p>
            <w:r>
              <w:t>Figure 6.20</w:t>
            </w:r>
          </w:p>
        </w:tc>
        <w:tc>
          <w:tcPr>
            <w:tcW w:type="dxa" w:w="7272"/>
          </w:tcPr>
          <w:p>
            <w:r>
              <w:t>Duplicate registration email validation</w:t>
            </w:r>
          </w:p>
        </w:tc>
      </w:tr>
      <w:tr>
        <w:tc>
          <w:tcPr>
            <w:tcW w:type="dxa" w:w="7272"/>
          </w:tcPr>
          <w:p>
            <w:r>
              <w:t>Figure 6.21</w:t>
            </w:r>
          </w:p>
        </w:tc>
        <w:tc>
          <w:tcPr>
            <w:tcW w:type="dxa" w:w="7272"/>
          </w:tcPr>
          <w:p>
            <w:r>
              <w:t>Role-based route protection for a normal User</w:t>
            </w:r>
          </w:p>
        </w:tc>
      </w:tr>
      <w:tr>
        <w:tc>
          <w:tcPr>
            <w:tcW w:type="dxa" w:w="7272"/>
          </w:tcPr>
          <w:p>
            <w:r>
              <w:t>Figure 6.22</w:t>
            </w:r>
          </w:p>
        </w:tc>
        <w:tc>
          <w:tcPr>
            <w:tcW w:type="dxa" w:w="7272"/>
          </w:tcPr>
          <w:p>
            <w:r>
              <w:t>Escalated complaint with escalation history</w:t>
            </w:r>
          </w:p>
        </w:tc>
      </w:tr>
      <w:tr>
        <w:tc>
          <w:tcPr>
            <w:tcW w:type="dxa" w:w="7272"/>
          </w:tcPr>
          <w:p>
            <w:r>
              <w:t>Figure 6.23</w:t>
            </w:r>
          </w:p>
        </w:tc>
        <w:tc>
          <w:tcPr>
            <w:tcW w:type="dxa" w:w="7272"/>
          </w:tcPr>
          <w:p>
            <w:r>
              <w:t>Escalated complaint resumed by Staff</w:t>
            </w:r>
          </w:p>
        </w:tc>
      </w:tr>
      <w:tr>
        <w:tc>
          <w:tcPr>
            <w:tcW w:type="dxa" w:w="7272"/>
          </w:tcPr>
          <w:p>
            <w:r>
              <w:t>Figure 6.24</w:t>
            </w:r>
          </w:p>
        </w:tc>
        <w:tc>
          <w:tcPr>
            <w:tcW w:type="dxa" w:w="7272"/>
          </w:tcPr>
          <w:p>
            <w:r>
              <w:t>Final resolved state after escalation workflow</w:t>
            </w:r>
          </w:p>
        </w:tc>
      </w:tr>
      <w:tr>
        <w:tc>
          <w:tcPr>
            <w:tcW w:type="dxa" w:w="7272"/>
          </w:tcPr>
          <w:p>
            <w:r>
              <w:t>Figure 6.25</w:t>
            </w:r>
          </w:p>
        </w:tc>
        <w:tc>
          <w:tcPr>
            <w:tcW w:type="dxa" w:w="7272"/>
          </w:tcPr>
          <w:p>
            <w:r>
              <w:t>Deactivated account shown in User Management</w:t>
            </w:r>
          </w:p>
        </w:tc>
      </w:tr>
      <w:tr>
        <w:tc>
          <w:tcPr>
            <w:tcW w:type="dxa" w:w="7272"/>
          </w:tcPr>
          <w:p>
            <w:r>
              <w:t>Figure 6.26</w:t>
            </w:r>
          </w:p>
        </w:tc>
        <w:tc>
          <w:tcPr>
            <w:tcW w:type="dxa" w:w="7272"/>
          </w:tcPr>
          <w:p>
            <w:r>
              <w:t>Inactive-account login rejection</w:t>
            </w:r>
          </w:p>
        </w:tc>
      </w:tr>
    </w:tbl>
    <w:p>
      <w:pPr>
        <w:pStyle w:val="Heading2"/>
      </w:pPr>
      <w:r>
        <w:t>6.2 Representative Application Outputs</w:t>
      </w:r>
    </w:p>
    <w:p>
      <w:pPr>
        <w:spacing w:before="40" w:after="40"/>
        <w:jc w:val="center"/>
      </w:pPr>
      <w:r>
        <w:drawing>
          <wp:inline xmlns:a="http://schemas.openxmlformats.org/drawingml/2006/main" xmlns:pic="http://schemas.openxmlformats.org/drawingml/2006/picture">
            <wp:extent cx="5349240" cy="3455588"/>
            <wp:docPr id="10" name="Picture 10"/>
            <wp:cNvGraphicFramePr>
              <a:graphicFrameLocks noChangeAspect="1"/>
            </wp:cNvGraphicFramePr>
            <a:graphic>
              <a:graphicData uri="http://schemas.openxmlformats.org/drawingml/2006/picture">
                <pic:pic>
                  <pic:nvPicPr>
                    <pic:cNvPr id="0" name="image(20261004-130303).png"/>
                    <pic:cNvPicPr/>
                  </pic:nvPicPr>
                  <pic:blipFill>
                    <a:blip r:embed="rId20"/>
                    <a:stretch>
                      <a:fillRect/>
                    </a:stretch>
                  </pic:blipFill>
                  <pic:spPr>
                    <a:xfrm>
                      <a:off x="0" y="0"/>
                      <a:ext cx="5349240" cy="3455588"/>
                    </a:xfrm>
                    <a:prstGeom prst="rect"/>
                  </pic:spPr>
                </pic:pic>
              </a:graphicData>
            </a:graphic>
          </wp:inline>
        </w:drawing>
      </w:r>
    </w:p>
    <w:p>
      <w:pPr>
        <w:spacing w:after="80"/>
        <w:jc w:val="center"/>
      </w:pPr>
      <w:r>
        <w:rPr>
          <w:i/>
          <w:sz w:val="18"/>
        </w:rPr>
        <w:t>Figure 6.1. Application sign-in interface.</w:t>
      </w:r>
    </w:p>
    <w:p>
      <w:pPr>
        <w:spacing w:before="40" w:after="40"/>
        <w:jc w:val="center"/>
      </w:pPr>
      <w:r>
        <w:drawing>
          <wp:inline xmlns:a="http://schemas.openxmlformats.org/drawingml/2006/main" xmlns:pic="http://schemas.openxmlformats.org/drawingml/2006/picture">
            <wp:extent cx="5349240" cy="3455588"/>
            <wp:docPr id="11" name="Picture 11"/>
            <wp:cNvGraphicFramePr>
              <a:graphicFrameLocks noChangeAspect="1"/>
            </wp:cNvGraphicFramePr>
            <a:graphic>
              <a:graphicData uri="http://schemas.openxmlformats.org/drawingml/2006/picture">
                <pic:pic>
                  <pic:nvPicPr>
                    <pic:cNvPr id="0" name="image(20261004-130330).png"/>
                    <pic:cNvPicPr/>
                  </pic:nvPicPr>
                  <pic:blipFill>
                    <a:blip r:embed="rId21"/>
                    <a:stretch>
                      <a:fillRect/>
                    </a:stretch>
                  </pic:blipFill>
                  <pic:spPr>
                    <a:xfrm>
                      <a:off x="0" y="0"/>
                      <a:ext cx="5349240" cy="3455588"/>
                    </a:xfrm>
                    <a:prstGeom prst="rect"/>
                  </pic:spPr>
                </pic:pic>
              </a:graphicData>
            </a:graphic>
          </wp:inline>
        </w:drawing>
      </w:r>
    </w:p>
    <w:p>
      <w:pPr>
        <w:spacing w:after="80"/>
        <w:jc w:val="center"/>
      </w:pPr>
      <w:r>
        <w:rPr>
          <w:i/>
          <w:sz w:val="18"/>
        </w:rPr>
        <w:t>Figure 6.2. Administrator dashboard before complaint creation.</w:t>
      </w:r>
    </w:p>
    <w:p>
      <w:r>
        <w:br w:type="page"/>
      </w:r>
    </w:p>
    <w:p>
      <w:pPr>
        <w:spacing w:before="40" w:after="40"/>
        <w:jc w:val="center"/>
      </w:pPr>
      <w:r>
        <w:drawing>
          <wp:inline xmlns:a="http://schemas.openxmlformats.org/drawingml/2006/main" xmlns:pic="http://schemas.openxmlformats.org/drawingml/2006/picture">
            <wp:extent cx="5349240" cy="3455588"/>
            <wp:docPr id="12" name="Picture 12"/>
            <wp:cNvGraphicFramePr>
              <a:graphicFrameLocks noChangeAspect="1"/>
            </wp:cNvGraphicFramePr>
            <a:graphic>
              <a:graphicData uri="http://schemas.openxmlformats.org/drawingml/2006/picture">
                <pic:pic>
                  <pic:nvPicPr>
                    <pic:cNvPr id="0" name="image(20261004-130607).png"/>
                    <pic:cNvPicPr/>
                  </pic:nvPicPr>
                  <pic:blipFill>
                    <a:blip r:embed="rId22"/>
                    <a:stretch>
                      <a:fillRect/>
                    </a:stretch>
                  </pic:blipFill>
                  <pic:spPr>
                    <a:xfrm>
                      <a:off x="0" y="0"/>
                      <a:ext cx="5349240" cy="3455588"/>
                    </a:xfrm>
                    <a:prstGeom prst="rect"/>
                  </pic:spPr>
                </pic:pic>
              </a:graphicData>
            </a:graphic>
          </wp:inline>
        </w:drawing>
      </w:r>
    </w:p>
    <w:p>
      <w:pPr>
        <w:spacing w:after="80"/>
        <w:jc w:val="center"/>
      </w:pPr>
      <w:r>
        <w:rPr>
          <w:i/>
          <w:sz w:val="18"/>
        </w:rPr>
        <w:t>Figure 6.3. User My Complaints interface.</w:t>
      </w:r>
    </w:p>
    <w:p>
      <w:pPr>
        <w:spacing w:before="40" w:after="40"/>
        <w:jc w:val="center"/>
      </w:pPr>
      <w:r>
        <w:drawing>
          <wp:inline xmlns:a="http://schemas.openxmlformats.org/drawingml/2006/main" xmlns:pic="http://schemas.openxmlformats.org/drawingml/2006/picture">
            <wp:extent cx="5349240" cy="3455588"/>
            <wp:docPr id="13" name="Picture 13"/>
            <wp:cNvGraphicFramePr>
              <a:graphicFrameLocks noChangeAspect="1"/>
            </wp:cNvGraphicFramePr>
            <a:graphic>
              <a:graphicData uri="http://schemas.openxmlformats.org/drawingml/2006/picture">
                <pic:pic>
                  <pic:nvPicPr>
                    <pic:cNvPr id="0" name="image(20261004-130652).png"/>
                    <pic:cNvPicPr/>
                  </pic:nvPicPr>
                  <pic:blipFill>
                    <a:blip r:embed="rId23"/>
                    <a:stretch>
                      <a:fillRect/>
                    </a:stretch>
                  </pic:blipFill>
                  <pic:spPr>
                    <a:xfrm>
                      <a:off x="0" y="0"/>
                      <a:ext cx="5349240" cy="3455588"/>
                    </a:xfrm>
                    <a:prstGeom prst="rect"/>
                  </pic:spPr>
                </pic:pic>
              </a:graphicData>
            </a:graphic>
          </wp:inline>
        </w:drawing>
      </w:r>
    </w:p>
    <w:p>
      <w:pPr>
        <w:spacing w:after="80"/>
        <w:jc w:val="center"/>
      </w:pPr>
      <w:r>
        <w:rPr>
          <w:i/>
          <w:sz w:val="18"/>
        </w:rPr>
        <w:t>Figure 6.4. Complaint submitted with category, high priority, status history, and SLA information.</w:t>
      </w:r>
    </w:p>
    <w:p>
      <w:r>
        <w:br w:type="page"/>
      </w:r>
    </w:p>
    <w:p>
      <w:pPr>
        <w:spacing w:before="40" w:after="40"/>
        <w:jc w:val="center"/>
      </w:pPr>
      <w:r>
        <w:drawing>
          <wp:inline xmlns:a="http://schemas.openxmlformats.org/drawingml/2006/main" xmlns:pic="http://schemas.openxmlformats.org/drawingml/2006/picture">
            <wp:extent cx="5349240" cy="3455588"/>
            <wp:docPr id="14" name="Picture 14"/>
            <wp:cNvGraphicFramePr>
              <a:graphicFrameLocks noChangeAspect="1"/>
            </wp:cNvGraphicFramePr>
            <a:graphic>
              <a:graphicData uri="http://schemas.openxmlformats.org/drawingml/2006/picture">
                <pic:pic>
                  <pic:nvPicPr>
                    <pic:cNvPr id="0" name="image(20261004-130827).png"/>
                    <pic:cNvPicPr/>
                  </pic:nvPicPr>
                  <pic:blipFill>
                    <a:blip r:embed="rId24"/>
                    <a:stretch>
                      <a:fillRect/>
                    </a:stretch>
                  </pic:blipFill>
                  <pic:spPr>
                    <a:xfrm>
                      <a:off x="0" y="0"/>
                      <a:ext cx="5349240" cy="3455588"/>
                    </a:xfrm>
                    <a:prstGeom prst="rect"/>
                  </pic:spPr>
                </pic:pic>
              </a:graphicData>
            </a:graphic>
          </wp:inline>
        </w:drawing>
      </w:r>
    </w:p>
    <w:p>
      <w:pPr>
        <w:spacing w:after="80"/>
        <w:jc w:val="center"/>
      </w:pPr>
      <w:r>
        <w:rPr>
          <w:i/>
          <w:sz w:val="18"/>
        </w:rPr>
        <w:t>Figure 6.5. Complaint assigned to Ravi Staff.</w:t>
      </w:r>
    </w:p>
    <w:p>
      <w:pPr>
        <w:spacing w:before="40" w:after="40"/>
        <w:jc w:val="center"/>
      </w:pPr>
      <w:r>
        <w:drawing>
          <wp:inline xmlns:a="http://schemas.openxmlformats.org/drawingml/2006/main" xmlns:pic="http://schemas.openxmlformats.org/drawingml/2006/picture">
            <wp:extent cx="5349240" cy="3455588"/>
            <wp:docPr id="15" name="Picture 15"/>
            <wp:cNvGraphicFramePr>
              <a:graphicFrameLocks noChangeAspect="1"/>
            </wp:cNvGraphicFramePr>
            <a:graphic>
              <a:graphicData uri="http://schemas.openxmlformats.org/drawingml/2006/picture">
                <pic:pic>
                  <pic:nvPicPr>
                    <pic:cNvPr id="0" name="image(20261004-130903).png"/>
                    <pic:cNvPicPr/>
                  </pic:nvPicPr>
                  <pic:blipFill>
                    <a:blip r:embed="rId25"/>
                    <a:stretch>
                      <a:fillRect/>
                    </a:stretch>
                  </pic:blipFill>
                  <pic:spPr>
                    <a:xfrm>
                      <a:off x="0" y="0"/>
                      <a:ext cx="5349240" cy="3455588"/>
                    </a:xfrm>
                    <a:prstGeom prst="rect"/>
                  </pic:spPr>
                </pic:pic>
              </a:graphicData>
            </a:graphic>
          </wp:inline>
        </w:drawing>
      </w:r>
    </w:p>
    <w:p>
      <w:pPr>
        <w:spacing w:after="80"/>
        <w:jc w:val="center"/>
      </w:pPr>
      <w:r>
        <w:rPr>
          <w:i/>
          <w:sz w:val="18"/>
        </w:rPr>
        <w:t>Figure 6.6. Complaint in progress under Ravi Staff.</w:t>
      </w:r>
    </w:p>
    <w:p>
      <w:r>
        <w:br w:type="page"/>
      </w:r>
    </w:p>
    <w:p>
      <w:pPr>
        <w:spacing w:before="40" w:after="40"/>
        <w:jc w:val="center"/>
      </w:pPr>
      <w:r>
        <w:drawing>
          <wp:inline xmlns:a="http://schemas.openxmlformats.org/drawingml/2006/main" xmlns:pic="http://schemas.openxmlformats.org/drawingml/2006/picture">
            <wp:extent cx="5349240" cy="3455588"/>
            <wp:docPr id="16" name="Picture 16"/>
            <wp:cNvGraphicFramePr>
              <a:graphicFrameLocks noChangeAspect="1"/>
            </wp:cNvGraphicFramePr>
            <a:graphic>
              <a:graphicData uri="http://schemas.openxmlformats.org/drawingml/2006/picture">
                <pic:pic>
                  <pic:nvPicPr>
                    <pic:cNvPr id="0" name="image(20261004-130933).png"/>
                    <pic:cNvPicPr/>
                  </pic:nvPicPr>
                  <pic:blipFill>
                    <a:blip r:embed="rId26"/>
                    <a:stretch>
                      <a:fillRect/>
                    </a:stretch>
                  </pic:blipFill>
                  <pic:spPr>
                    <a:xfrm>
                      <a:off x="0" y="0"/>
                      <a:ext cx="5349240" cy="3455588"/>
                    </a:xfrm>
                    <a:prstGeom prst="rect"/>
                  </pic:spPr>
                </pic:pic>
              </a:graphicData>
            </a:graphic>
          </wp:inline>
        </w:drawing>
      </w:r>
    </w:p>
    <w:p>
      <w:pPr>
        <w:spacing w:after="80"/>
        <w:jc w:val="center"/>
      </w:pPr>
      <w:r>
        <w:rPr>
          <w:i/>
          <w:sz w:val="18"/>
        </w:rPr>
        <w:t>Figure 6.7. Resolved complaint with resolution details, complete history, and SLA met.</w:t>
      </w:r>
    </w:p>
    <w:p>
      <w:pPr>
        <w:spacing w:before="40" w:after="40"/>
        <w:jc w:val="center"/>
      </w:pPr>
      <w:r>
        <w:drawing>
          <wp:inline xmlns:a="http://schemas.openxmlformats.org/drawingml/2006/main" xmlns:pic="http://schemas.openxmlformats.org/drawingml/2006/picture">
            <wp:extent cx="5349240" cy="3455588"/>
            <wp:docPr id="17" name="Picture 17"/>
            <wp:cNvGraphicFramePr>
              <a:graphicFrameLocks noChangeAspect="1"/>
            </wp:cNvGraphicFramePr>
            <a:graphic>
              <a:graphicData uri="http://schemas.openxmlformats.org/drawingml/2006/picture">
                <pic:pic>
                  <pic:nvPicPr>
                    <pic:cNvPr id="0" name="image(20261004-131009).png"/>
                    <pic:cNvPicPr/>
                  </pic:nvPicPr>
                  <pic:blipFill>
                    <a:blip r:embed="rId27"/>
                    <a:stretch>
                      <a:fillRect/>
                    </a:stretch>
                  </pic:blipFill>
                  <pic:spPr>
                    <a:xfrm>
                      <a:off x="0" y="0"/>
                      <a:ext cx="5349240" cy="3455588"/>
                    </a:xfrm>
                    <a:prstGeom prst="rect"/>
                  </pic:spPr>
                </pic:pic>
              </a:graphicData>
            </a:graphic>
          </wp:inline>
        </w:drawing>
      </w:r>
    </w:p>
    <w:p>
      <w:pPr>
        <w:spacing w:after="80"/>
        <w:jc w:val="center"/>
      </w:pPr>
      <w:r>
        <w:rPr>
          <w:i/>
          <w:sz w:val="18"/>
        </w:rPr>
        <w:t>Figure 6.8. User view confirming the resolved complaint and recorded resolution.</w:t>
      </w:r>
    </w:p>
    <w:p>
      <w:r>
        <w:br w:type="page"/>
      </w:r>
    </w:p>
    <w:p>
      <w:pPr>
        <w:spacing w:before="40" w:after="40"/>
        <w:jc w:val="center"/>
      </w:pPr>
      <w:r>
        <w:drawing>
          <wp:inline xmlns:a="http://schemas.openxmlformats.org/drawingml/2006/main" xmlns:pic="http://schemas.openxmlformats.org/drawingml/2006/picture">
            <wp:extent cx="5349240" cy="3455588"/>
            <wp:docPr id="18" name="Picture 18"/>
            <wp:cNvGraphicFramePr>
              <a:graphicFrameLocks noChangeAspect="1"/>
            </wp:cNvGraphicFramePr>
            <a:graphic>
              <a:graphicData uri="http://schemas.openxmlformats.org/drawingml/2006/picture">
                <pic:pic>
                  <pic:nvPicPr>
                    <pic:cNvPr id="0" name="image(20261004-131946).png"/>
                    <pic:cNvPicPr/>
                  </pic:nvPicPr>
                  <pic:blipFill>
                    <a:blip r:embed="rId28"/>
                    <a:stretch>
                      <a:fillRect/>
                    </a:stretch>
                  </pic:blipFill>
                  <pic:spPr>
                    <a:xfrm>
                      <a:off x="0" y="0"/>
                      <a:ext cx="5349240" cy="3455588"/>
                    </a:xfrm>
                    <a:prstGeom prst="rect"/>
                  </pic:spPr>
                </pic:pic>
              </a:graphicData>
            </a:graphic>
          </wp:inline>
        </w:drawing>
      </w:r>
    </w:p>
    <w:p>
      <w:pPr>
        <w:spacing w:after="80"/>
        <w:jc w:val="center"/>
      </w:pPr>
      <w:r>
        <w:rPr>
          <w:i/>
          <w:sz w:val="18"/>
        </w:rPr>
        <w:t>Figure 6.9. Staff dashboard showing assigned workload, status distribution, and SLA compliance.</w:t>
      </w:r>
    </w:p>
    <w:p>
      <w:pPr>
        <w:spacing w:before="40" w:after="40"/>
        <w:jc w:val="center"/>
      </w:pPr>
      <w:r>
        <w:drawing>
          <wp:inline xmlns:a="http://schemas.openxmlformats.org/drawingml/2006/main" xmlns:pic="http://schemas.openxmlformats.org/drawingml/2006/picture">
            <wp:extent cx="5349240" cy="3455588"/>
            <wp:docPr id="19" name="Picture 19"/>
            <wp:cNvGraphicFramePr>
              <a:graphicFrameLocks noChangeAspect="1"/>
            </wp:cNvGraphicFramePr>
            <a:graphic>
              <a:graphicData uri="http://schemas.openxmlformats.org/drawingml/2006/picture">
                <pic:pic>
                  <pic:nvPicPr>
                    <pic:cNvPr id="0" name="image(20261004-131037).png"/>
                    <pic:cNvPicPr/>
                  </pic:nvPicPr>
                  <pic:blipFill>
                    <a:blip r:embed="rId29"/>
                    <a:stretch>
                      <a:fillRect/>
                    </a:stretch>
                  </pic:blipFill>
                  <pic:spPr>
                    <a:xfrm>
                      <a:off x="0" y="0"/>
                      <a:ext cx="5349240" cy="3455588"/>
                    </a:xfrm>
                    <a:prstGeom prst="rect"/>
                  </pic:spPr>
                </pic:pic>
              </a:graphicData>
            </a:graphic>
          </wp:inline>
        </w:drawing>
      </w:r>
    </w:p>
    <w:p>
      <w:pPr>
        <w:spacing w:after="80"/>
        <w:jc w:val="center"/>
      </w:pPr>
      <w:r>
        <w:rPr>
          <w:i/>
          <w:sz w:val="18"/>
        </w:rPr>
        <w:t>Figure 6.10. Administrator dashboard after resolution showing complaint, priority, category, and SLA metrics.</w:t>
      </w:r>
    </w:p>
    <w:p>
      <w:r>
        <w:br w:type="page"/>
      </w:r>
    </w:p>
    <w:p>
      <w:pPr>
        <w:spacing w:before="40" w:after="40"/>
        <w:jc w:val="center"/>
      </w:pPr>
      <w:r>
        <w:drawing>
          <wp:inline xmlns:a="http://schemas.openxmlformats.org/drawingml/2006/main" xmlns:pic="http://schemas.openxmlformats.org/drawingml/2006/picture">
            <wp:extent cx="5349240" cy="3455588"/>
            <wp:docPr id="20" name="Picture 20"/>
            <wp:cNvGraphicFramePr>
              <a:graphicFrameLocks noChangeAspect="1"/>
            </wp:cNvGraphicFramePr>
            <a:graphic>
              <a:graphicData uri="http://schemas.openxmlformats.org/drawingml/2006/picture">
                <pic:pic>
                  <pic:nvPicPr>
                    <pic:cNvPr id="0" name="image(20261004-131109).png"/>
                    <pic:cNvPicPr/>
                  </pic:nvPicPr>
                  <pic:blipFill>
                    <a:blip r:embed="rId30"/>
                    <a:stretch>
                      <a:fillRect/>
                    </a:stretch>
                  </pic:blipFill>
                  <pic:spPr>
                    <a:xfrm>
                      <a:off x="0" y="0"/>
                      <a:ext cx="5349240" cy="3455588"/>
                    </a:xfrm>
                    <a:prstGeom prst="rect"/>
                  </pic:spPr>
                </pic:pic>
              </a:graphicData>
            </a:graphic>
          </wp:inline>
        </w:drawing>
      </w:r>
    </w:p>
    <w:p>
      <w:pPr>
        <w:spacing w:after="80"/>
        <w:jc w:val="center"/>
      </w:pPr>
      <w:r>
        <w:rPr>
          <w:i/>
          <w:sz w:val="18"/>
        </w:rPr>
        <w:t>Figure 6.11. In-app notification panel showing a complaint-related notification.</w:t>
      </w:r>
    </w:p>
    <w:p>
      <w:pPr>
        <w:spacing w:before="40" w:after="40"/>
        <w:jc w:val="center"/>
      </w:pPr>
      <w:r>
        <w:drawing>
          <wp:inline xmlns:a="http://schemas.openxmlformats.org/drawingml/2006/main" xmlns:pic="http://schemas.openxmlformats.org/drawingml/2006/picture">
            <wp:extent cx="5349240" cy="3455588"/>
            <wp:docPr id="21" name="Picture 21"/>
            <wp:cNvGraphicFramePr>
              <a:graphicFrameLocks noChangeAspect="1"/>
            </wp:cNvGraphicFramePr>
            <a:graphic>
              <a:graphicData uri="http://schemas.openxmlformats.org/drawingml/2006/picture">
                <pic:pic>
                  <pic:nvPicPr>
                    <pic:cNvPr id="0" name="image(20261004-131139).png"/>
                    <pic:cNvPicPr/>
                  </pic:nvPicPr>
                  <pic:blipFill>
                    <a:blip r:embed="rId31"/>
                    <a:stretch>
                      <a:fillRect/>
                    </a:stretch>
                  </pic:blipFill>
                  <pic:spPr>
                    <a:xfrm>
                      <a:off x="0" y="0"/>
                      <a:ext cx="5349240" cy="3455588"/>
                    </a:xfrm>
                    <a:prstGeom prst="rect"/>
                  </pic:spPr>
                </pic:pic>
              </a:graphicData>
            </a:graphic>
          </wp:inline>
        </w:drawing>
      </w:r>
    </w:p>
    <w:p>
      <w:pPr>
        <w:spacing w:after="80"/>
        <w:jc w:val="center"/>
      </w:pPr>
      <w:r>
        <w:rPr>
          <w:i/>
          <w:sz w:val="18"/>
        </w:rPr>
        <w:t>Figure 6.12. Administrator user-management interface with roles and account status.</w:t>
      </w:r>
    </w:p>
    <w:p>
      <w:r>
        <w:br w:type="page"/>
      </w:r>
    </w:p>
    <w:p>
      <w:pPr>
        <w:spacing w:before="40" w:after="40"/>
        <w:jc w:val="center"/>
      </w:pPr>
      <w:r>
        <w:drawing>
          <wp:inline xmlns:a="http://schemas.openxmlformats.org/drawingml/2006/main" xmlns:pic="http://schemas.openxmlformats.org/drawingml/2006/picture">
            <wp:extent cx="5349240" cy="3455588"/>
            <wp:docPr id="22" name="Picture 22"/>
            <wp:cNvGraphicFramePr>
              <a:graphicFrameLocks noChangeAspect="1"/>
            </wp:cNvGraphicFramePr>
            <a:graphic>
              <a:graphicData uri="http://schemas.openxmlformats.org/drawingml/2006/picture">
                <pic:pic>
                  <pic:nvPicPr>
                    <pic:cNvPr id="0" name="image(20261004-131159).png"/>
                    <pic:cNvPicPr/>
                  </pic:nvPicPr>
                  <pic:blipFill>
                    <a:blip r:embed="rId32"/>
                    <a:stretch>
                      <a:fillRect/>
                    </a:stretch>
                  </pic:blipFill>
                  <pic:spPr>
                    <a:xfrm>
                      <a:off x="0" y="0"/>
                      <a:ext cx="5349240" cy="3455588"/>
                    </a:xfrm>
                    <a:prstGeom prst="rect"/>
                  </pic:spPr>
                </pic:pic>
              </a:graphicData>
            </a:graphic>
          </wp:inline>
        </w:drawing>
      </w:r>
    </w:p>
    <w:p>
      <w:pPr>
        <w:spacing w:after="80"/>
        <w:jc w:val="center"/>
      </w:pPr>
      <w:r>
        <w:rPr>
          <w:i/>
          <w:sz w:val="18"/>
        </w:rPr>
        <w:t>Figure 6.13. Category-management interface with active categories and controls.</w:t>
      </w:r>
    </w:p>
    <w:p>
      <w:pPr>
        <w:spacing w:before="40" w:after="40"/>
        <w:jc w:val="center"/>
      </w:pPr>
      <w:r>
        <w:drawing>
          <wp:inline xmlns:a="http://schemas.openxmlformats.org/drawingml/2006/main" xmlns:pic="http://schemas.openxmlformats.org/drawingml/2006/picture">
            <wp:extent cx="5349240" cy="3455588"/>
            <wp:docPr id="23" name="Picture 23"/>
            <wp:cNvGraphicFramePr>
              <a:graphicFrameLocks noChangeAspect="1"/>
            </wp:cNvGraphicFramePr>
            <a:graphic>
              <a:graphicData uri="http://schemas.openxmlformats.org/drawingml/2006/picture">
                <pic:pic>
                  <pic:nvPicPr>
                    <pic:cNvPr id="0" name="image(20261004-131220).png"/>
                    <pic:cNvPicPr/>
                  </pic:nvPicPr>
                  <pic:blipFill>
                    <a:blip r:embed="rId33"/>
                    <a:stretch>
                      <a:fillRect/>
                    </a:stretch>
                  </pic:blipFill>
                  <pic:spPr>
                    <a:xfrm>
                      <a:off x="0" y="0"/>
                      <a:ext cx="5349240" cy="3455588"/>
                    </a:xfrm>
                    <a:prstGeom prst="rect"/>
                  </pic:spPr>
                </pic:pic>
              </a:graphicData>
            </a:graphic>
          </wp:inline>
        </w:drawing>
      </w:r>
    </w:p>
    <w:p>
      <w:pPr>
        <w:spacing w:after="80"/>
        <w:jc w:val="center"/>
      </w:pPr>
      <w:r>
        <w:rPr>
          <w:i/>
          <w:sz w:val="18"/>
        </w:rPr>
        <w:t>Figure 6.14. SLA rules configuration for Critical, High, Medium, and Low priorities.</w:t>
      </w:r>
    </w:p>
    <w:p>
      <w:r>
        <w:br w:type="page"/>
      </w:r>
    </w:p>
    <w:p>
      <w:pPr>
        <w:spacing w:before="40" w:after="40"/>
        <w:jc w:val="center"/>
      </w:pPr>
      <w:r>
        <w:drawing>
          <wp:inline xmlns:a="http://schemas.openxmlformats.org/drawingml/2006/main" xmlns:pic="http://schemas.openxmlformats.org/drawingml/2006/picture">
            <wp:extent cx="5349240" cy="3455588"/>
            <wp:docPr id="24" name="Picture 24"/>
            <wp:cNvGraphicFramePr>
              <a:graphicFrameLocks noChangeAspect="1"/>
            </wp:cNvGraphicFramePr>
            <a:graphic>
              <a:graphicData uri="http://schemas.openxmlformats.org/drawingml/2006/picture">
                <pic:pic>
                  <pic:nvPicPr>
                    <pic:cNvPr id="0" name="image(20261004-131301).png"/>
                    <pic:cNvPicPr/>
                  </pic:nvPicPr>
                  <pic:blipFill>
                    <a:blip r:embed="rId34"/>
                    <a:stretch>
                      <a:fillRect/>
                    </a:stretch>
                  </pic:blipFill>
                  <pic:spPr>
                    <a:xfrm>
                      <a:off x="0" y="0"/>
                      <a:ext cx="5349240" cy="3455588"/>
                    </a:xfrm>
                    <a:prstGeom prst="rect"/>
                  </pic:spPr>
                </pic:pic>
              </a:graphicData>
            </a:graphic>
          </wp:inline>
        </w:drawing>
      </w:r>
    </w:p>
    <w:p>
      <w:pPr>
        <w:spacing w:after="80"/>
        <w:jc w:val="center"/>
      </w:pPr>
      <w:r>
        <w:rPr>
          <w:i/>
          <w:sz w:val="18"/>
        </w:rPr>
        <w:t>Figure 6.15. All Complaints view filtered to Resolved, including assignee and SLA state.</w:t>
      </w:r>
    </w:p>
    <w:p>
      <w:pPr>
        <w:spacing w:before="40" w:after="40"/>
        <w:jc w:val="center"/>
      </w:pPr>
      <w:r>
        <w:drawing>
          <wp:inline xmlns:a="http://schemas.openxmlformats.org/drawingml/2006/main" xmlns:pic="http://schemas.openxmlformats.org/drawingml/2006/picture">
            <wp:extent cx="5349240" cy="3455588"/>
            <wp:docPr id="25" name="Picture 25"/>
            <wp:cNvGraphicFramePr>
              <a:graphicFrameLocks noChangeAspect="1"/>
            </wp:cNvGraphicFramePr>
            <a:graphic>
              <a:graphicData uri="http://schemas.openxmlformats.org/drawingml/2006/picture">
                <pic:pic>
                  <pic:nvPicPr>
                    <pic:cNvPr id="0" name="image(20261004-131341).png"/>
                    <pic:cNvPicPr/>
                  </pic:nvPicPr>
                  <pic:blipFill>
                    <a:blip r:embed="rId35"/>
                    <a:stretch>
                      <a:fillRect/>
                    </a:stretch>
                  </pic:blipFill>
                  <pic:spPr>
                    <a:xfrm>
                      <a:off x="0" y="0"/>
                      <a:ext cx="5349240" cy="3455588"/>
                    </a:xfrm>
                    <a:prstGeom prst="rect"/>
                  </pic:spPr>
                </pic:pic>
              </a:graphicData>
            </a:graphic>
          </wp:inline>
        </w:drawing>
      </w:r>
    </w:p>
    <w:p>
      <w:pPr>
        <w:spacing w:after="80"/>
        <w:jc w:val="center"/>
      </w:pPr>
      <w:r>
        <w:rPr>
          <w:i/>
          <w:sz w:val="18"/>
        </w:rPr>
        <w:t>Figure 6.16. Exported complaint CSV report opened in a spreadsheet application.</w:t>
      </w:r>
    </w:p>
    <w:p>
      <w:r>
        <w:br w:type="page"/>
      </w:r>
    </w:p>
    <w:p>
      <w:pPr>
        <w:spacing w:before="40" w:after="40"/>
        <w:jc w:val="center"/>
      </w:pPr>
      <w:r>
        <w:drawing>
          <wp:inline xmlns:a="http://schemas.openxmlformats.org/drawingml/2006/main" xmlns:pic="http://schemas.openxmlformats.org/drawingml/2006/picture">
            <wp:extent cx="5349240" cy="3455588"/>
            <wp:docPr id="26" name="Picture 26"/>
            <wp:cNvGraphicFramePr>
              <a:graphicFrameLocks noChangeAspect="1"/>
            </wp:cNvGraphicFramePr>
            <a:graphic>
              <a:graphicData uri="http://schemas.openxmlformats.org/drawingml/2006/picture">
                <pic:pic>
                  <pic:nvPicPr>
                    <pic:cNvPr id="0" name="image(20261004-131500).png"/>
                    <pic:cNvPicPr/>
                  </pic:nvPicPr>
                  <pic:blipFill>
                    <a:blip r:embed="rId36"/>
                    <a:stretch>
                      <a:fillRect/>
                    </a:stretch>
                  </pic:blipFill>
                  <pic:spPr>
                    <a:xfrm>
                      <a:off x="0" y="0"/>
                      <a:ext cx="5349240" cy="3455588"/>
                    </a:xfrm>
                    <a:prstGeom prst="rect"/>
                  </pic:spPr>
                </pic:pic>
              </a:graphicData>
            </a:graphic>
          </wp:inline>
        </w:drawing>
      </w:r>
    </w:p>
    <w:p>
      <w:pPr>
        <w:spacing w:after="80"/>
        <w:jc w:val="center"/>
      </w:pPr>
      <w:r>
        <w:rPr>
          <w:i/>
          <w:sz w:val="18"/>
        </w:rPr>
        <w:t>Figure 6.17. Invalid-login error output.</w:t>
      </w:r>
    </w:p>
    <w:p>
      <w:pPr>
        <w:spacing w:before="40" w:after="40"/>
        <w:jc w:val="center"/>
      </w:pPr>
      <w:r>
        <w:drawing>
          <wp:inline xmlns:a="http://schemas.openxmlformats.org/drawingml/2006/main" xmlns:pic="http://schemas.openxmlformats.org/drawingml/2006/picture">
            <wp:extent cx="5349240" cy="3455588"/>
            <wp:docPr id="27" name="Picture 27"/>
            <wp:cNvGraphicFramePr>
              <a:graphicFrameLocks noChangeAspect="1"/>
            </wp:cNvGraphicFramePr>
            <a:graphic>
              <a:graphicData uri="http://schemas.openxmlformats.org/drawingml/2006/picture">
                <pic:pic>
                  <pic:nvPicPr>
                    <pic:cNvPr id="0" name="image(20261004-131553).png"/>
                    <pic:cNvPicPr/>
                  </pic:nvPicPr>
                  <pic:blipFill>
                    <a:blip r:embed="rId37"/>
                    <a:stretch>
                      <a:fillRect/>
                    </a:stretch>
                  </pic:blipFill>
                  <pic:spPr>
                    <a:xfrm>
                      <a:off x="0" y="0"/>
                      <a:ext cx="5349240" cy="3455588"/>
                    </a:xfrm>
                    <a:prstGeom prst="rect"/>
                  </pic:spPr>
                </pic:pic>
              </a:graphicData>
            </a:graphic>
          </wp:inline>
        </w:drawing>
      </w:r>
    </w:p>
    <w:p>
      <w:pPr>
        <w:spacing w:after="80"/>
        <w:jc w:val="center"/>
      </w:pPr>
      <w:r>
        <w:rPr>
          <w:i/>
          <w:sz w:val="18"/>
        </w:rPr>
        <w:t>Figure 6.18. Mandatory complaint description validation error.</w:t>
      </w:r>
    </w:p>
    <w:p>
      <w:r>
        <w:br w:type="page"/>
      </w:r>
    </w:p>
    <w:p>
      <w:pPr>
        <w:spacing w:before="40" w:after="40"/>
        <w:jc w:val="center"/>
      </w:pPr>
      <w:r>
        <w:drawing>
          <wp:inline xmlns:a="http://schemas.openxmlformats.org/drawingml/2006/main" xmlns:pic="http://schemas.openxmlformats.org/drawingml/2006/picture">
            <wp:extent cx="5349240" cy="3455588"/>
            <wp:docPr id="28" name="Picture 28"/>
            <wp:cNvGraphicFramePr>
              <a:graphicFrameLocks noChangeAspect="1"/>
            </wp:cNvGraphicFramePr>
            <a:graphic>
              <a:graphicData uri="http://schemas.openxmlformats.org/drawingml/2006/picture">
                <pic:pic>
                  <pic:nvPicPr>
                    <pic:cNvPr id="0" name="image(20261004-132509).png"/>
                    <pic:cNvPicPr/>
                  </pic:nvPicPr>
                  <pic:blipFill>
                    <a:blip r:embed="rId38"/>
                    <a:stretch>
                      <a:fillRect/>
                    </a:stretch>
                  </pic:blipFill>
                  <pic:spPr>
                    <a:xfrm>
                      <a:off x="0" y="0"/>
                      <a:ext cx="5349240" cy="3455588"/>
                    </a:xfrm>
                    <a:prstGeom prst="rect"/>
                  </pic:spPr>
                </pic:pic>
              </a:graphicData>
            </a:graphic>
          </wp:inline>
        </w:drawing>
      </w:r>
    </w:p>
    <w:p>
      <w:pPr>
        <w:spacing w:after="80"/>
        <w:jc w:val="center"/>
      </w:pPr>
      <w:r>
        <w:rPr>
          <w:i/>
          <w:sz w:val="18"/>
        </w:rPr>
        <w:t>Figure 6.19. Successful registration of a new normal User account.</w:t>
      </w:r>
    </w:p>
    <w:p>
      <w:pPr>
        <w:spacing w:before="40" w:after="40"/>
        <w:jc w:val="center"/>
      </w:pPr>
      <w:r>
        <w:drawing>
          <wp:inline xmlns:a="http://schemas.openxmlformats.org/drawingml/2006/main" xmlns:pic="http://schemas.openxmlformats.org/drawingml/2006/picture">
            <wp:extent cx="5349240" cy="3455588"/>
            <wp:docPr id="29" name="Picture 29"/>
            <wp:cNvGraphicFramePr>
              <a:graphicFrameLocks noChangeAspect="1"/>
            </wp:cNvGraphicFramePr>
            <a:graphic>
              <a:graphicData uri="http://schemas.openxmlformats.org/drawingml/2006/picture">
                <pic:pic>
                  <pic:nvPicPr>
                    <pic:cNvPr id="0" name="image(20261004-132559).png"/>
                    <pic:cNvPicPr/>
                  </pic:nvPicPr>
                  <pic:blipFill>
                    <a:blip r:embed="rId39"/>
                    <a:stretch>
                      <a:fillRect/>
                    </a:stretch>
                  </pic:blipFill>
                  <pic:spPr>
                    <a:xfrm>
                      <a:off x="0" y="0"/>
                      <a:ext cx="5349240" cy="3455588"/>
                    </a:xfrm>
                    <a:prstGeom prst="rect"/>
                  </pic:spPr>
                </pic:pic>
              </a:graphicData>
            </a:graphic>
          </wp:inline>
        </w:drawing>
      </w:r>
    </w:p>
    <w:p>
      <w:pPr>
        <w:spacing w:after="80"/>
        <w:jc w:val="center"/>
      </w:pPr>
      <w:r>
        <w:rPr>
          <w:i/>
          <w:sz w:val="18"/>
        </w:rPr>
        <w:t>Figure 6.20. Duplicate email registration error.</w:t>
      </w:r>
    </w:p>
    <w:p>
      <w:r>
        <w:br w:type="page"/>
      </w:r>
    </w:p>
    <w:p>
      <w:pPr>
        <w:spacing w:before="40" w:after="40"/>
        <w:jc w:val="center"/>
      </w:pPr>
      <w:r>
        <w:drawing>
          <wp:inline xmlns:a="http://schemas.openxmlformats.org/drawingml/2006/main" xmlns:pic="http://schemas.openxmlformats.org/drawingml/2006/picture">
            <wp:extent cx="5349240" cy="3455588"/>
            <wp:docPr id="30" name="Picture 30"/>
            <wp:cNvGraphicFramePr>
              <a:graphicFrameLocks noChangeAspect="1"/>
            </wp:cNvGraphicFramePr>
            <a:graphic>
              <a:graphicData uri="http://schemas.openxmlformats.org/drawingml/2006/picture">
                <pic:pic>
                  <pic:nvPicPr>
                    <pic:cNvPr id="0" name="image(20261004-131831).png"/>
                    <pic:cNvPicPr/>
                  </pic:nvPicPr>
                  <pic:blipFill>
                    <a:blip r:embed="rId40"/>
                    <a:stretch>
                      <a:fillRect/>
                    </a:stretch>
                  </pic:blipFill>
                  <pic:spPr>
                    <a:xfrm>
                      <a:off x="0" y="0"/>
                      <a:ext cx="5349240" cy="3455588"/>
                    </a:xfrm>
                    <a:prstGeom prst="rect"/>
                  </pic:spPr>
                </pic:pic>
              </a:graphicData>
            </a:graphic>
          </wp:inline>
        </w:drawing>
      </w:r>
    </w:p>
    <w:p>
      <w:pPr>
        <w:spacing w:after="80"/>
        <w:jc w:val="center"/>
      </w:pPr>
      <w:r>
        <w:rPr>
          <w:i/>
          <w:sz w:val="18"/>
        </w:rPr>
        <w:t>Figure 6.21. Normal User redirected away from the Administrator Users page, demonstrating route protection.</w:t>
      </w:r>
    </w:p>
    <w:p>
      <w:pPr>
        <w:spacing w:before="40" w:after="40"/>
        <w:jc w:val="center"/>
      </w:pPr>
      <w:r>
        <w:drawing>
          <wp:inline xmlns:a="http://schemas.openxmlformats.org/drawingml/2006/main" xmlns:pic="http://schemas.openxmlformats.org/drawingml/2006/picture">
            <wp:extent cx="5349240" cy="3455588"/>
            <wp:docPr id="31" name="Picture 31"/>
            <wp:cNvGraphicFramePr>
              <a:graphicFrameLocks noChangeAspect="1"/>
            </wp:cNvGraphicFramePr>
            <a:graphic>
              <a:graphicData uri="http://schemas.openxmlformats.org/drawingml/2006/picture">
                <pic:pic>
                  <pic:nvPicPr>
                    <pic:cNvPr id="0" name="image(20261004-132132).png"/>
                    <pic:cNvPicPr/>
                  </pic:nvPicPr>
                  <pic:blipFill>
                    <a:blip r:embed="rId41"/>
                    <a:stretch>
                      <a:fillRect/>
                    </a:stretch>
                  </pic:blipFill>
                  <pic:spPr>
                    <a:xfrm>
                      <a:off x="0" y="0"/>
                      <a:ext cx="5349240" cy="3455588"/>
                    </a:xfrm>
                    <a:prstGeom prst="rect"/>
                  </pic:spPr>
                </pic:pic>
              </a:graphicData>
            </a:graphic>
          </wp:inline>
        </w:drawing>
      </w:r>
    </w:p>
    <w:p>
      <w:pPr>
        <w:spacing w:after="80"/>
        <w:jc w:val="center"/>
      </w:pPr>
      <w:r>
        <w:rPr>
          <w:i/>
          <w:sz w:val="18"/>
        </w:rPr>
        <w:t>Figure 6.22. Critical complaint escalated by the Administrator with escalation history.</w:t>
      </w:r>
    </w:p>
    <w:p>
      <w:r>
        <w:br w:type="page"/>
      </w:r>
    </w:p>
    <w:p>
      <w:pPr>
        <w:spacing w:before="40" w:after="40"/>
        <w:jc w:val="center"/>
      </w:pPr>
      <w:r>
        <w:drawing>
          <wp:inline xmlns:a="http://schemas.openxmlformats.org/drawingml/2006/main" xmlns:pic="http://schemas.openxmlformats.org/drawingml/2006/picture">
            <wp:extent cx="5349240" cy="3455588"/>
            <wp:docPr id="32" name="Picture 32"/>
            <wp:cNvGraphicFramePr>
              <a:graphicFrameLocks noChangeAspect="1"/>
            </wp:cNvGraphicFramePr>
            <a:graphic>
              <a:graphicData uri="http://schemas.openxmlformats.org/drawingml/2006/picture">
                <pic:pic>
                  <pic:nvPicPr>
                    <pic:cNvPr id="0" name="image(20261004-132215).png"/>
                    <pic:cNvPicPr/>
                  </pic:nvPicPr>
                  <pic:blipFill>
                    <a:blip r:embed="rId42"/>
                    <a:stretch>
                      <a:fillRect/>
                    </a:stretch>
                  </pic:blipFill>
                  <pic:spPr>
                    <a:xfrm>
                      <a:off x="0" y="0"/>
                      <a:ext cx="5349240" cy="3455588"/>
                    </a:xfrm>
                    <a:prstGeom prst="rect"/>
                  </pic:spPr>
                </pic:pic>
              </a:graphicData>
            </a:graphic>
          </wp:inline>
        </w:drawing>
      </w:r>
    </w:p>
    <w:p>
      <w:pPr>
        <w:spacing w:after="80"/>
        <w:jc w:val="center"/>
      </w:pPr>
      <w:r>
        <w:rPr>
          <w:i/>
          <w:sz w:val="18"/>
        </w:rPr>
        <w:t>Figure 6.23. Escalated complaint resumed by Ravi Staff and returned to In Progress.</w:t>
      </w:r>
    </w:p>
    <w:p>
      <w:pPr>
        <w:spacing w:before="40" w:after="40"/>
        <w:jc w:val="center"/>
      </w:pPr>
      <w:r>
        <w:drawing>
          <wp:inline xmlns:a="http://schemas.openxmlformats.org/drawingml/2006/main" xmlns:pic="http://schemas.openxmlformats.org/drawingml/2006/picture">
            <wp:extent cx="5349240" cy="3455588"/>
            <wp:docPr id="33" name="Picture 33"/>
            <wp:cNvGraphicFramePr>
              <a:graphicFrameLocks noChangeAspect="1"/>
            </wp:cNvGraphicFramePr>
            <a:graphic>
              <a:graphicData uri="http://schemas.openxmlformats.org/drawingml/2006/picture">
                <pic:pic>
                  <pic:nvPicPr>
                    <pic:cNvPr id="0" name="image(20261004-132244).png"/>
                    <pic:cNvPicPr/>
                  </pic:nvPicPr>
                  <pic:blipFill>
                    <a:blip r:embed="rId43"/>
                    <a:stretch>
                      <a:fillRect/>
                    </a:stretch>
                  </pic:blipFill>
                  <pic:spPr>
                    <a:xfrm>
                      <a:off x="0" y="0"/>
                      <a:ext cx="5349240" cy="3455588"/>
                    </a:xfrm>
                    <a:prstGeom prst="rect"/>
                  </pic:spPr>
                </pic:pic>
              </a:graphicData>
            </a:graphic>
          </wp:inline>
        </w:drawing>
      </w:r>
    </w:p>
    <w:p>
      <w:pPr>
        <w:spacing w:after="80"/>
        <w:jc w:val="center"/>
      </w:pPr>
      <w:r>
        <w:rPr>
          <w:i/>
          <w:sz w:val="18"/>
        </w:rPr>
        <w:t>Figure 6.24. Escalation workflow completed with final resolution and SLA met.</w:t>
      </w:r>
    </w:p>
    <w:p>
      <w:r>
        <w:br w:type="page"/>
      </w:r>
    </w:p>
    <w:p>
      <w:pPr>
        <w:spacing w:before="40" w:after="40"/>
        <w:jc w:val="center"/>
      </w:pPr>
      <w:r>
        <w:drawing>
          <wp:inline xmlns:a="http://schemas.openxmlformats.org/drawingml/2006/main" xmlns:pic="http://schemas.openxmlformats.org/drawingml/2006/picture">
            <wp:extent cx="5349240" cy="3455588"/>
            <wp:docPr id="34" name="Picture 34"/>
            <wp:cNvGraphicFramePr>
              <a:graphicFrameLocks noChangeAspect="1"/>
            </wp:cNvGraphicFramePr>
            <a:graphic>
              <a:graphicData uri="http://schemas.openxmlformats.org/drawingml/2006/picture">
                <pic:pic>
                  <pic:nvPicPr>
                    <pic:cNvPr id="0" name="image(20261004-132804).png"/>
                    <pic:cNvPicPr/>
                  </pic:nvPicPr>
                  <pic:blipFill>
                    <a:blip r:embed="rId44"/>
                    <a:stretch>
                      <a:fillRect/>
                    </a:stretch>
                  </pic:blipFill>
                  <pic:spPr>
                    <a:xfrm>
                      <a:off x="0" y="0"/>
                      <a:ext cx="5349240" cy="3455588"/>
                    </a:xfrm>
                    <a:prstGeom prst="rect"/>
                  </pic:spPr>
                </pic:pic>
              </a:graphicData>
            </a:graphic>
          </wp:inline>
        </w:drawing>
      </w:r>
    </w:p>
    <w:p>
      <w:pPr>
        <w:spacing w:after="80"/>
        <w:jc w:val="center"/>
      </w:pPr>
      <w:r>
        <w:rPr>
          <w:i/>
          <w:sz w:val="18"/>
        </w:rPr>
        <w:t>Figure 6.25. Administrator User Management showing a deactivated Test User account.</w:t>
      </w:r>
    </w:p>
    <w:p>
      <w:pPr>
        <w:spacing w:before="40" w:after="40"/>
        <w:jc w:val="center"/>
      </w:pPr>
      <w:r>
        <w:drawing>
          <wp:inline xmlns:a="http://schemas.openxmlformats.org/drawingml/2006/main" xmlns:pic="http://schemas.openxmlformats.org/drawingml/2006/picture">
            <wp:extent cx="5349240" cy="3455588"/>
            <wp:docPr id="35" name="Picture 35"/>
            <wp:cNvGraphicFramePr>
              <a:graphicFrameLocks noChangeAspect="1"/>
            </wp:cNvGraphicFramePr>
            <a:graphic>
              <a:graphicData uri="http://schemas.openxmlformats.org/drawingml/2006/picture">
                <pic:pic>
                  <pic:nvPicPr>
                    <pic:cNvPr id="0" name="image(20261004-132833).png"/>
                    <pic:cNvPicPr/>
                  </pic:nvPicPr>
                  <pic:blipFill>
                    <a:blip r:embed="rId45"/>
                    <a:stretch>
                      <a:fillRect/>
                    </a:stretch>
                  </pic:blipFill>
                  <pic:spPr>
                    <a:xfrm>
                      <a:off x="0" y="0"/>
                      <a:ext cx="5349240" cy="3455588"/>
                    </a:xfrm>
                    <a:prstGeom prst="rect"/>
                  </pic:spPr>
                </pic:pic>
              </a:graphicData>
            </a:graphic>
          </wp:inline>
        </w:drawing>
      </w:r>
    </w:p>
    <w:p>
      <w:pPr>
        <w:spacing w:after="80"/>
        <w:jc w:val="center"/>
      </w:pPr>
      <w:r>
        <w:rPr>
          <w:i/>
          <w:sz w:val="18"/>
        </w:rPr>
        <w:t>Figure 6.26. Login rejected for the deactivated account.</w:t>
      </w:r>
    </w:p>
    <w:p>
      <w:r>
        <w:rPr>
          <w:b/>
        </w:rPr>
        <w:t xml:space="preserve">Evidence note: </w:t>
      </w:r>
      <w:r>
        <w:t>The screenshots in this section were captured from the same implementation-phase verification session documented in Section 5. They are representative outputs rather than a second execution of the automated test suite.</w:t>
      </w:r>
    </w:p>
    <w:sectPr w:rsidR="00FC693F" w:rsidRPr="0006063C" w:rsidSect="00034616">
      <w:type w:val="nextColumn"/>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Smart Complaint Management System | Project ID 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color w:val="2D2D2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Smart Complaint Management System – Sections 1 to 4</dc:title>
  <dc:subject>Software Engineering Mini Project, Project ID 67</dc:subject>
  <dc:creator>Gundu Guru</dc:creator>
  <cp:keywords>Smart Complaint Management System, Software Engineering, Project ID 67, PES University</cp:keywords>
  <dc:description>generated by python-docx</dc:description>
  <cp:lastModifiedBy/>
  <cp:revision>1</cp:revision>
  <dcterms:created xsi:type="dcterms:W3CDTF">2013-12-23T23:15:00Z</dcterms:created>
  <dcterms:modified xsi:type="dcterms:W3CDTF">2013-12-23T23:15:00Z</dcterms:modified>
  <cp:category/>
</cp:coreProperties>
</file>