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0070c0"/>
          <w:sz w:val="34"/>
          <w:szCs w:val="34"/>
          <w:u w:val="single"/>
        </w:rPr>
      </w:pPr>
      <w:r w:rsidDel="00000000" w:rsidR="00000000" w:rsidRPr="00000000">
        <w:rPr>
          <w:rFonts w:ascii="Times New Roman" w:cs="Times New Roman" w:eastAsia="Times New Roman" w:hAnsi="Times New Roman"/>
          <w:b w:val="1"/>
          <w:color w:val="0070c0"/>
          <w:sz w:val="34"/>
          <w:szCs w:val="34"/>
          <w:u w:val="single"/>
          <w:rtl w:val="0"/>
        </w:rPr>
        <w:t xml:space="preserve">ML Assignment 2 – Data Pre-Processing</w:t>
      </w:r>
    </w:p>
    <w:p w:rsidR="00000000" w:rsidDel="00000000" w:rsidP="00000000" w:rsidRDefault="00000000" w:rsidRPr="00000000" w14:paraId="00000002">
      <w:pPr>
        <w:spacing w:after="100" w:before="10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b w:val="1"/>
          <w:color w:val="188038"/>
          <w:sz w:val="30"/>
          <w:szCs w:val="30"/>
          <w:u w:val="single"/>
          <w:rtl w:val="0"/>
        </w:rPr>
        <w:t xml:space="preserve">Data Pre-Processing of Diabetes Dataset</w:t>
      </w:r>
    </w:p>
    <w:p w:rsidR="00000000" w:rsidDel="00000000" w:rsidP="00000000" w:rsidRDefault="00000000" w:rsidRPr="00000000" w14:paraId="00000003">
      <w:pPr>
        <w:spacing w:after="20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objective is to perform a thorough pre-processing of the diabetes dataset. The goal is to understand the dataset's structure, clean and prepare the data for further analysis, and address any issues related to outliers and missing values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4">
      <w:pPr>
        <w:spacing w:after="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Dataset Link:</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5">
      <w:pPr>
        <w:spacing w:after="300" w:lineRule="auto"/>
        <w:jc w:val="both"/>
        <w:rPr>
          <w:rFonts w:ascii="Times New Roman" w:cs="Times New Roman" w:eastAsia="Times New Roman" w:hAnsi="Times New Roman"/>
          <w:sz w:val="25"/>
          <w:szCs w:val="25"/>
        </w:rPr>
      </w:pPr>
      <w:hyperlink r:id="rId6">
        <w:r w:rsidDel="00000000" w:rsidR="00000000" w:rsidRPr="00000000">
          <w:rPr>
            <w:rFonts w:ascii="Times New Roman" w:cs="Times New Roman" w:eastAsia="Times New Roman" w:hAnsi="Times New Roman"/>
            <w:color w:val="1155cc"/>
            <w:sz w:val="25"/>
            <w:szCs w:val="25"/>
            <w:u w:val="single"/>
            <w:rtl w:val="0"/>
          </w:rPr>
          <w:t xml:space="preserve">https://raw.githubusercontent.com/ArchanaInsights/Datasets/main/diabetes.csv</w:t>
        </w:r>
      </w:hyperlink>
      <w:r w:rsidDel="00000000" w:rsidR="00000000" w:rsidRPr="00000000">
        <w:rPr>
          <w:rtl w:val="0"/>
        </w:rPr>
      </w:r>
    </w:p>
    <w:p w:rsidR="00000000" w:rsidDel="00000000" w:rsidP="00000000" w:rsidRDefault="00000000" w:rsidRPr="00000000" w14:paraId="00000006">
      <w:pPr>
        <w:ind w:left="-90" w:firstLine="0"/>
        <w:jc w:val="both"/>
        <w:rPr>
          <w:rFonts w:ascii="Times New Roman" w:cs="Times New Roman" w:eastAsia="Times New Roman" w:hAnsi="Times New Roman"/>
          <w:b w:val="1"/>
          <w:color w:val="188038"/>
          <w:sz w:val="32"/>
          <w:szCs w:val="32"/>
        </w:rPr>
      </w:pPr>
      <w:r w:rsidDel="00000000" w:rsidR="00000000" w:rsidRPr="00000000">
        <w:rPr>
          <w:rFonts w:ascii="Times New Roman" w:cs="Times New Roman" w:eastAsia="Times New Roman" w:hAnsi="Times New Roman"/>
          <w:b w:val="1"/>
          <w:color w:val="0000ff"/>
          <w:sz w:val="30"/>
          <w:szCs w:val="30"/>
          <w:u w:val="single"/>
          <w:rtl w:val="0"/>
        </w:rPr>
        <w:t xml:space="preserve">Pre-Processing Steps</w:t>
      </w:r>
      <w:r w:rsidDel="00000000" w:rsidR="00000000" w:rsidRPr="00000000">
        <w:rPr>
          <w:rFonts w:ascii="Times New Roman" w:cs="Times New Roman" w:eastAsia="Times New Roman" w:hAnsi="Times New Roman"/>
          <w:b w:val="1"/>
          <w:color w:val="0000ff"/>
          <w:sz w:val="30"/>
          <w:szCs w:val="30"/>
          <w:rtl w:val="0"/>
        </w:rPr>
        <w:t xml:space="preserve">:-</w:t>
      </w:r>
      <w:r w:rsidDel="00000000" w:rsidR="00000000" w:rsidRPr="00000000">
        <w:rPr>
          <w:rtl w:val="0"/>
        </w:rPr>
      </w:r>
    </w:p>
    <w:p w:rsidR="00000000" w:rsidDel="00000000" w:rsidP="00000000" w:rsidRDefault="00000000" w:rsidRPr="00000000" w14:paraId="00000007">
      <w:pPr>
        <w:numPr>
          <w:ilvl w:val="0"/>
          <w:numId w:val="2"/>
        </w:numPr>
        <w:spacing w:after="200" w:before="240" w:lineRule="auto"/>
        <w:ind w:left="360" w:hanging="180"/>
        <w:jc w:val="both"/>
        <w:rPr>
          <w:rFonts w:ascii="Times New Roman" w:cs="Times New Roman" w:eastAsia="Times New Roman" w:hAnsi="Times New Roman"/>
          <w:b w:val="1"/>
          <w:color w:val="188038"/>
          <w:sz w:val="30"/>
          <w:szCs w:val="30"/>
          <w:u w:val="none"/>
        </w:rPr>
      </w:pPr>
      <w:r w:rsidDel="00000000" w:rsidR="00000000" w:rsidRPr="00000000">
        <w:rPr>
          <w:rFonts w:ascii="Times New Roman" w:cs="Times New Roman" w:eastAsia="Times New Roman" w:hAnsi="Times New Roman"/>
          <w:b w:val="1"/>
          <w:color w:val="188038"/>
          <w:sz w:val="30"/>
          <w:szCs w:val="30"/>
          <w:rtl w:val="0"/>
        </w:rPr>
        <w:t xml:space="preserve">Data Cleaning:</w:t>
      </w:r>
      <w:r w:rsidDel="00000000" w:rsidR="00000000" w:rsidRPr="00000000">
        <w:rPr>
          <w:rtl w:val="0"/>
        </w:rPr>
      </w:r>
    </w:p>
    <w:p w:rsidR="00000000" w:rsidDel="00000000" w:rsidP="00000000" w:rsidRDefault="00000000" w:rsidRPr="00000000" w14:paraId="00000008">
      <w:pPr>
        <w:numPr>
          <w:ilvl w:val="1"/>
          <w:numId w:val="2"/>
        </w:numPr>
        <w:spacing w:after="20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Rename Columns: </w:t>
      </w:r>
      <w:r w:rsidDel="00000000" w:rsidR="00000000" w:rsidRPr="00000000">
        <w:rPr>
          <w:rFonts w:ascii="Times New Roman" w:cs="Times New Roman" w:eastAsia="Times New Roman" w:hAnsi="Times New Roman"/>
          <w:sz w:val="25"/>
          <w:szCs w:val="25"/>
          <w:rtl w:val="0"/>
        </w:rPr>
        <w:t xml:space="preserve">Update column names such as 'ID' to 'Visit_ID' and 'No_Pation' to 'Patient_ID' to make them more descriptive and clear. </w:t>
      </w:r>
    </w:p>
    <w:p w:rsidR="00000000" w:rsidDel="00000000" w:rsidP="00000000" w:rsidRDefault="00000000" w:rsidRPr="00000000" w14:paraId="00000009">
      <w:pPr>
        <w:numPr>
          <w:ilvl w:val="1"/>
          <w:numId w:val="2"/>
        </w:numPr>
        <w:spacing w:after="6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Check Unique Values in Categorical Columns: </w:t>
      </w:r>
      <w:r w:rsidDel="00000000" w:rsidR="00000000" w:rsidRPr="00000000">
        <w:rPr>
          <w:rFonts w:ascii="Times New Roman" w:cs="Times New Roman" w:eastAsia="Times New Roman" w:hAnsi="Times New Roman"/>
          <w:sz w:val="25"/>
          <w:szCs w:val="25"/>
          <w:rtl w:val="0"/>
        </w:rPr>
        <w:t xml:space="preserve">Identify the unique values in categorical columns:</w:t>
      </w:r>
    </w:p>
    <w:p w:rsidR="00000000" w:rsidDel="00000000" w:rsidP="00000000" w:rsidRDefault="00000000" w:rsidRPr="00000000" w14:paraId="0000000A">
      <w:pPr>
        <w:spacing w:after="60" w:before="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Gender</w:t>
      </w:r>
      <w:r w:rsidDel="00000000" w:rsidR="00000000" w:rsidRPr="00000000">
        <w:rPr>
          <w:rFonts w:ascii="Times New Roman" w:cs="Times New Roman" w:eastAsia="Times New Roman" w:hAnsi="Times New Roman"/>
          <w:sz w:val="25"/>
          <w:szCs w:val="25"/>
          <w:rtl w:val="0"/>
        </w:rPr>
        <w:t xml:space="preserve">: F (Female) &amp; M (Male), </w:t>
      </w:r>
    </w:p>
    <w:p w:rsidR="00000000" w:rsidDel="00000000" w:rsidP="00000000" w:rsidRDefault="00000000" w:rsidRPr="00000000" w14:paraId="0000000B">
      <w:pPr>
        <w:spacing w:after="60" w:before="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CLASS</w:t>
      </w:r>
      <w:r w:rsidDel="00000000" w:rsidR="00000000" w:rsidRPr="00000000">
        <w:rPr>
          <w:rFonts w:ascii="Times New Roman" w:cs="Times New Roman" w:eastAsia="Times New Roman" w:hAnsi="Times New Roman"/>
          <w:sz w:val="25"/>
          <w:szCs w:val="25"/>
          <w:rtl w:val="0"/>
        </w:rPr>
        <w:t xml:space="preserve">:  N (No diabetes), P (Pre-diabetes), Y (Yes, Diabetes). </w:t>
      </w:r>
    </w:p>
    <w:p w:rsidR="00000000" w:rsidDel="00000000" w:rsidP="00000000" w:rsidRDefault="00000000" w:rsidRPr="00000000" w14:paraId="0000000C">
      <w:pPr>
        <w:spacing w:after="0" w:before="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tab/>
        <w:t xml:space="preserve">    Review and correct any unexpected or incorrect values if necessary.</w:t>
      </w:r>
    </w:p>
    <w:p w:rsidR="00000000" w:rsidDel="00000000" w:rsidP="00000000" w:rsidRDefault="00000000" w:rsidRPr="00000000" w14:paraId="0000000D">
      <w:pPr>
        <w:numPr>
          <w:ilvl w:val="1"/>
          <w:numId w:val="2"/>
        </w:numPr>
        <w:spacing w:after="200" w:before="24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Statistical Summary of Numerical Columns: </w:t>
      </w:r>
      <w:r w:rsidDel="00000000" w:rsidR="00000000" w:rsidRPr="00000000">
        <w:rPr>
          <w:rFonts w:ascii="Times New Roman" w:cs="Times New Roman" w:eastAsia="Times New Roman" w:hAnsi="Times New Roman"/>
          <w:sz w:val="25"/>
          <w:szCs w:val="25"/>
          <w:rtl w:val="0"/>
        </w:rPr>
        <w:t xml:space="preserve">Generate a statistical summary (mean, median, min, max, standard deviation) for all numerical columns to gain insights into the data's distribution.</w:t>
      </w:r>
    </w:p>
    <w:p w:rsidR="00000000" w:rsidDel="00000000" w:rsidP="00000000" w:rsidRDefault="00000000" w:rsidRPr="00000000" w14:paraId="0000000E">
      <w:pPr>
        <w:numPr>
          <w:ilvl w:val="1"/>
          <w:numId w:val="2"/>
        </w:numPr>
        <w:spacing w:after="20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Box Plot of Numerical Columns: </w:t>
      </w:r>
      <w:r w:rsidDel="00000000" w:rsidR="00000000" w:rsidRPr="00000000">
        <w:rPr>
          <w:rFonts w:ascii="Times New Roman" w:cs="Times New Roman" w:eastAsia="Times New Roman" w:hAnsi="Times New Roman"/>
          <w:sz w:val="25"/>
          <w:szCs w:val="25"/>
          <w:rtl w:val="0"/>
        </w:rPr>
        <w:t xml:space="preserve">Create a box plot for all numerical columns in a single graph to visualize their distribution, range, and outliers. Explain any visible trends or outliers.</w:t>
      </w:r>
    </w:p>
    <w:p w:rsidR="00000000" w:rsidDel="00000000" w:rsidP="00000000" w:rsidRDefault="00000000" w:rsidRPr="00000000" w14:paraId="0000000F">
      <w:pPr>
        <w:numPr>
          <w:ilvl w:val="1"/>
          <w:numId w:val="2"/>
        </w:numPr>
        <w:spacing w:after="20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Identify Missing (Null) Values: </w:t>
      </w:r>
      <w:r w:rsidDel="00000000" w:rsidR="00000000" w:rsidRPr="00000000">
        <w:rPr>
          <w:rFonts w:ascii="Times New Roman" w:cs="Times New Roman" w:eastAsia="Times New Roman" w:hAnsi="Times New Roman"/>
          <w:sz w:val="25"/>
          <w:szCs w:val="25"/>
          <w:rtl w:val="0"/>
        </w:rPr>
        <w:t xml:space="preserve">Determine the number of missing values in each column and report which columns have null values.</w:t>
      </w:r>
    </w:p>
    <w:p w:rsidR="00000000" w:rsidDel="00000000" w:rsidP="00000000" w:rsidRDefault="00000000" w:rsidRPr="00000000" w14:paraId="00000010">
      <w:pPr>
        <w:numPr>
          <w:ilvl w:val="1"/>
          <w:numId w:val="2"/>
        </w:numPr>
        <w:spacing w:after="20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Impute Missing Values: </w:t>
      </w:r>
      <w:r w:rsidDel="00000000" w:rsidR="00000000" w:rsidRPr="00000000">
        <w:rPr>
          <w:rFonts w:ascii="Times New Roman" w:cs="Times New Roman" w:eastAsia="Times New Roman" w:hAnsi="Times New Roman"/>
          <w:sz w:val="25"/>
          <w:szCs w:val="25"/>
          <w:rtl w:val="0"/>
        </w:rPr>
        <w:t xml:space="preserve">Select an appropriate strategy (mean, median, or mode) to impute missing values in the dataset. Justify the imputation technique for each column. After imputation, verify that no missing values remain.</w:t>
      </w:r>
    </w:p>
    <w:p w:rsidR="00000000" w:rsidDel="00000000" w:rsidP="00000000" w:rsidRDefault="00000000" w:rsidRPr="00000000" w14:paraId="00000011">
      <w:pPr>
        <w:spacing w:after="200" w:before="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2">
      <w:pPr>
        <w:spacing w:after="200" w:before="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3">
      <w:pPr>
        <w:numPr>
          <w:ilvl w:val="1"/>
          <w:numId w:val="2"/>
        </w:numPr>
        <w:spacing w:after="200" w:before="0" w:lineRule="auto"/>
        <w:ind w:left="900" w:hanging="9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Outlier Handling: </w:t>
      </w:r>
      <w:r w:rsidDel="00000000" w:rsidR="00000000" w:rsidRPr="00000000">
        <w:rPr>
          <w:rFonts w:ascii="Times New Roman" w:cs="Times New Roman" w:eastAsia="Times New Roman" w:hAnsi="Times New Roman"/>
          <w:sz w:val="25"/>
          <w:szCs w:val="25"/>
          <w:rtl w:val="0"/>
        </w:rPr>
        <w:t xml:space="preserve">Outliers in medical data may represent critical conditions and, depending on the context, should be retained or removed with care.</w:t>
      </w:r>
    </w:p>
    <w:p w:rsidR="00000000" w:rsidDel="00000000" w:rsidP="00000000" w:rsidRDefault="00000000" w:rsidRPr="00000000" w14:paraId="00000014">
      <w:pPr>
        <w:numPr>
          <w:ilvl w:val="0"/>
          <w:numId w:val="1"/>
        </w:numPr>
        <w:spacing w:after="200" w:before="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Retain Outliers:</w:t>
      </w:r>
      <w:r w:rsidDel="00000000" w:rsidR="00000000" w:rsidRPr="00000000">
        <w:rPr>
          <w:rFonts w:ascii="Times New Roman" w:cs="Times New Roman" w:eastAsia="Times New Roman" w:hAnsi="Times New Roman"/>
          <w:sz w:val="25"/>
          <w:szCs w:val="25"/>
          <w:rtl w:val="0"/>
        </w:rPr>
        <w:t xml:space="preserve"> Retain outliers in the AGE, HbA1c, and BMI columns, explaining why they should be preserved.</w:t>
      </w:r>
    </w:p>
    <w:p w:rsidR="00000000" w:rsidDel="00000000" w:rsidP="00000000" w:rsidRDefault="00000000" w:rsidRPr="00000000" w14:paraId="00000015">
      <w:pPr>
        <w:numPr>
          <w:ilvl w:val="0"/>
          <w:numId w:val="1"/>
        </w:numPr>
        <w:spacing w:after="200" w:before="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Filter Outliers:</w:t>
      </w:r>
      <w:r w:rsidDel="00000000" w:rsidR="00000000" w:rsidRPr="00000000">
        <w:rPr>
          <w:rFonts w:ascii="Times New Roman" w:cs="Times New Roman" w:eastAsia="Times New Roman" w:hAnsi="Times New Roman"/>
          <w:sz w:val="25"/>
          <w:szCs w:val="25"/>
          <w:rtl w:val="0"/>
        </w:rPr>
        <w:t xml:space="preserve"> In the Creatinine Ratio (Cr) column, exclude values that exceed the 99.5th percentile threshold. Similarly, in the Urea column, exclude values that exceed the 99.9th percentile threshold. Use these specific percentile thresholds for filtering, and do not apply IQR or other methods.</w:t>
      </w:r>
    </w:p>
    <w:p w:rsidR="00000000" w:rsidDel="00000000" w:rsidP="00000000" w:rsidRDefault="00000000" w:rsidRPr="00000000" w14:paraId="00000016">
      <w:pPr>
        <w:numPr>
          <w:ilvl w:val="0"/>
          <w:numId w:val="1"/>
        </w:numPr>
        <w:spacing w:after="200" w:before="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Remove Extreme Outliers:</w:t>
      </w:r>
      <w:r w:rsidDel="00000000" w:rsidR="00000000" w:rsidRPr="00000000">
        <w:rPr>
          <w:rFonts w:ascii="Times New Roman" w:cs="Times New Roman" w:eastAsia="Times New Roman" w:hAnsi="Times New Roman"/>
          <w:sz w:val="25"/>
          <w:szCs w:val="25"/>
          <w:rtl w:val="0"/>
        </w:rPr>
        <w:t xml:space="preserve"> For lipid-related columns (LDL, VLDL, HDL, TG, Chol), remove extreme outliers using an appropriate method such as IQR or  Z-score.</w:t>
      </w:r>
    </w:p>
    <w:p w:rsidR="00000000" w:rsidDel="00000000" w:rsidP="00000000" w:rsidRDefault="00000000" w:rsidRPr="00000000" w14:paraId="00000017">
      <w:pPr>
        <w:numPr>
          <w:ilvl w:val="1"/>
          <w:numId w:val="2"/>
        </w:numPr>
        <w:spacing w:after="200" w:before="24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Check for Duplicates: </w:t>
      </w:r>
      <w:r w:rsidDel="00000000" w:rsidR="00000000" w:rsidRPr="00000000">
        <w:rPr>
          <w:rFonts w:ascii="Times New Roman" w:cs="Times New Roman" w:eastAsia="Times New Roman" w:hAnsi="Times New Roman"/>
          <w:sz w:val="25"/>
          <w:szCs w:val="25"/>
          <w:rtl w:val="0"/>
        </w:rPr>
        <w:t xml:space="preserve">Identify any duplicate rows and remove them to avoid redundant data in analysis.</w:t>
      </w:r>
    </w:p>
    <w:p w:rsidR="00000000" w:rsidDel="00000000" w:rsidP="00000000" w:rsidRDefault="00000000" w:rsidRPr="00000000" w14:paraId="00000018">
      <w:pPr>
        <w:spacing w:after="0" w:before="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9">
      <w:pPr>
        <w:numPr>
          <w:ilvl w:val="0"/>
          <w:numId w:val="2"/>
        </w:numPr>
        <w:spacing w:after="200" w:before="0" w:lineRule="auto"/>
        <w:ind w:left="36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Data Transformation:</w:t>
      </w:r>
      <w:r w:rsidDel="00000000" w:rsidR="00000000" w:rsidRPr="00000000">
        <w:rPr>
          <w:rtl w:val="0"/>
        </w:rPr>
      </w:r>
    </w:p>
    <w:p w:rsidR="00000000" w:rsidDel="00000000" w:rsidP="00000000" w:rsidRDefault="00000000" w:rsidRPr="00000000" w14:paraId="0000001A">
      <w:pPr>
        <w:numPr>
          <w:ilvl w:val="1"/>
          <w:numId w:val="2"/>
        </w:numPr>
        <w:spacing w:after="200" w:afterAutospacing="0" w:before="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Feature Engineering: </w:t>
      </w:r>
      <w:r w:rsidDel="00000000" w:rsidR="00000000" w:rsidRPr="00000000">
        <w:rPr>
          <w:rFonts w:ascii="Times New Roman" w:cs="Times New Roman" w:eastAsia="Times New Roman" w:hAnsi="Times New Roman"/>
          <w:sz w:val="25"/>
          <w:szCs w:val="25"/>
          <w:rtl w:val="0"/>
        </w:rPr>
        <w:t xml:space="preserve">Apply Label Encoding or One-Hot Encoding to the categorical column Gender to convert it into numeric format for model-building purposes.</w:t>
      </w:r>
    </w:p>
    <w:p w:rsidR="00000000" w:rsidDel="00000000" w:rsidP="00000000" w:rsidRDefault="00000000" w:rsidRPr="00000000" w14:paraId="0000001B">
      <w:pPr>
        <w:numPr>
          <w:ilvl w:val="1"/>
          <w:numId w:val="2"/>
        </w:numPr>
        <w:spacing w:after="100" w:before="200" w:beforeAutospacing="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Feature Scaling: </w:t>
      </w:r>
      <w:r w:rsidDel="00000000" w:rsidR="00000000" w:rsidRPr="00000000">
        <w:rPr>
          <w:rFonts w:ascii="Times New Roman" w:cs="Times New Roman" w:eastAsia="Times New Roman" w:hAnsi="Times New Roman"/>
          <w:sz w:val="25"/>
          <w:szCs w:val="25"/>
          <w:rtl w:val="0"/>
        </w:rPr>
        <w:t xml:space="preserve">Standardize or normalize the numerical columns that have varying scales (e.g., Patients, AGE, BMI, Cr) to ensure consistent contribution in subsequent analyses. Justify the scaling method used (standardization vs. normalization).</w:t>
      </w:r>
    </w:p>
    <w:p w:rsidR="00000000" w:rsidDel="00000000" w:rsidP="00000000" w:rsidRDefault="00000000" w:rsidRPr="00000000" w14:paraId="0000001C">
      <w:pPr>
        <w:spacing w:after="100" w:befor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D">
      <w:pPr>
        <w:spacing w:after="10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E">
      <w:pPr>
        <w:spacing w:after="300" w:lineRule="auto"/>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900" w:hanging="9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ArchanaInsights/Datasets/main/diabet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