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0070c0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4"/>
          <w:szCs w:val="34"/>
          <w:u w:val="single"/>
          <w:rtl w:val="0"/>
        </w:rPr>
        <w:t xml:space="preserve">ML Assignment 4 – Logistic Regression, Decision Tree, KNN</w:t>
      </w:r>
    </w:p>
    <w:p w:rsidR="00000000" w:rsidDel="00000000" w:rsidP="00000000" w:rsidRDefault="00000000" w:rsidRPr="00000000" w14:paraId="00000002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color w:val="188038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0"/>
          <w:szCs w:val="30"/>
          <w:u w:val="single"/>
          <w:rtl w:val="0"/>
        </w:rPr>
        <w:t xml:space="preserve">Campus Placement Prediction</w:t>
      </w:r>
    </w:p>
    <w:p w:rsidR="00000000" w:rsidDel="00000000" w:rsidP="00000000" w:rsidRDefault="00000000" w:rsidRPr="00000000" w14:paraId="00000003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color w:val="188038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The goal of this assignment is to develop and evaluate predictive classifier models to determine a student's placement status based on a variety of academic and extracurricular features. The dataset includes factors such as CGPA, internship experience, project involvement, and other relevant attributes. By building and comparing three distinct machine learning models — Logistic Regression, Decision Tree, and K-Nearest Neighbors (KNN) — you will assess which model best predicts whether a student will be placed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color w:val="188038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u w:val="single"/>
          <w:rtl w:val="0"/>
        </w:rPr>
        <w:t xml:space="preserve">Dataset Link: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5"/>
          <w:szCs w:val="25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5"/>
            <w:szCs w:val="25"/>
            <w:u w:val="single"/>
            <w:rtl w:val="0"/>
          </w:rPr>
          <w:t xml:space="preserve">https://raw.githubusercontent.com/ArchanaInsights/Datasets/main/campus_placement.csv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color w:val="0000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color w:val="0000ff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0"/>
          <w:szCs w:val="30"/>
          <w:u w:val="single"/>
          <w:rtl w:val="0"/>
        </w:rPr>
        <w:t xml:space="preserve">Machine Learning Model Building Steps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0"/>
          <w:szCs w:val="30"/>
          <w:rtl w:val="0"/>
        </w:rPr>
        <w:t xml:space="preserve">:-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240" w:lineRule="auto"/>
        <w:ind w:left="540" w:hanging="180"/>
        <w:jc w:val="both"/>
        <w:rPr>
          <w:rFonts w:ascii="Times New Roman" w:cs="Times New Roman" w:eastAsia="Times New Roman" w:hAnsi="Times New Roman"/>
          <w:b w:val="1"/>
          <w:color w:val="18803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0"/>
          <w:szCs w:val="30"/>
          <w:rtl w:val="0"/>
        </w:rPr>
        <w:t xml:space="preserve">Data Preprocessing: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00" w:lineRule="auto"/>
        <w:ind w:left="900" w:hanging="9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Load the Dataset: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Load the dataset and perform an initial exploration to understand its structure and content.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lineRule="auto"/>
        <w:ind w:left="900" w:hanging="9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Handle Missing Values: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Check for and handle any missing values in the dataset if present.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00" w:lineRule="auto"/>
        <w:ind w:left="900" w:hanging="9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Encode Categorical Features: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Convert categorical features into numerical format using appropriate encoding techniques.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00" w:lineRule="auto"/>
        <w:ind w:left="900" w:hanging="9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Feature Selection: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Select the relevant features and the target variable for your analysis.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lineRule="auto"/>
        <w:ind w:left="900" w:hanging="9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Data Splitting: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Split the dataset into training and testing sets (e.g., 80% training, 20% testing).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0" w:lineRule="auto"/>
        <w:ind w:left="900" w:hanging="90"/>
        <w:jc w:val="both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Feature Scaling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: Standardize or normalize numerical features using parameters derived from the training set, and apply the same scaling to the test set.</w:t>
      </w:r>
    </w:p>
    <w:p w:rsidR="00000000" w:rsidDel="00000000" w:rsidP="00000000" w:rsidRDefault="00000000" w:rsidRPr="00000000" w14:paraId="00000010">
      <w:pPr>
        <w:spacing w:after="200" w:lineRule="auto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before="240" w:lineRule="auto"/>
        <w:ind w:left="540" w:hanging="180"/>
        <w:jc w:val="both"/>
        <w:rPr>
          <w:rFonts w:ascii="Times New Roman" w:cs="Times New Roman" w:eastAsia="Times New Roman" w:hAnsi="Times New Roman"/>
          <w:b w:val="1"/>
          <w:color w:val="18803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0"/>
          <w:szCs w:val="30"/>
          <w:rtl w:val="0"/>
        </w:rPr>
        <w:t xml:space="preserve">Logistic Regression - Model Building and 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00" w:lineRule="auto"/>
        <w:ind w:left="900" w:hanging="9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Model Building: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Build a Logistic Regression model using the training dataset. Experiment with different values for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5"/>
          <w:szCs w:val="25"/>
          <w:rtl w:val="0"/>
        </w:rPr>
        <w:t xml:space="preserve">max_iter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parameter e.g.,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5"/>
          <w:szCs w:val="25"/>
          <w:shd w:fill="efefef" w:val="clear"/>
          <w:rtl w:val="0"/>
        </w:rPr>
        <w:t xml:space="preserve">LogisticRegression(max_iter=300)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00" w:lineRule="auto"/>
        <w:ind w:left="900" w:hanging="9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Model Evaluation: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Evaluate the model on the testing dataset and report the accuracy score.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before="240" w:lineRule="auto"/>
        <w:ind w:left="540" w:hanging="180"/>
        <w:jc w:val="both"/>
        <w:rPr>
          <w:rFonts w:ascii="Times New Roman" w:cs="Times New Roman" w:eastAsia="Times New Roman" w:hAnsi="Times New Roman"/>
          <w:b w:val="1"/>
          <w:color w:val="18803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0"/>
          <w:szCs w:val="30"/>
          <w:rtl w:val="0"/>
        </w:rPr>
        <w:t xml:space="preserve">Decision Tree - Model Building and 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00" w:lineRule="auto"/>
        <w:ind w:left="900" w:hanging="9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Model Building: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Build a Decision Tree model using the training dataset. Experiment with different values for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3"/>
          <w:szCs w:val="23"/>
          <w:rtl w:val="0"/>
        </w:rPr>
        <w:t xml:space="preserve">max_depth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parameter to control the tree's depth and prevent overfitting.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00" w:lineRule="auto"/>
        <w:ind w:left="900" w:hanging="9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Model Evaluation: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Evaluate the model on the testing dataset and report the accuracy score.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before="240" w:lineRule="auto"/>
        <w:ind w:left="540" w:hanging="180"/>
        <w:jc w:val="both"/>
        <w:rPr>
          <w:rFonts w:ascii="Times New Roman" w:cs="Times New Roman" w:eastAsia="Times New Roman" w:hAnsi="Times New Roman"/>
          <w:b w:val="1"/>
          <w:color w:val="18803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0"/>
          <w:szCs w:val="30"/>
          <w:rtl w:val="0"/>
        </w:rPr>
        <w:t xml:space="preserve">K-Nearest Neighbors (KNN) - Model Building and 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00" w:lineRule="auto"/>
        <w:ind w:left="900" w:hanging="9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Model Building: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Build a KNN model using the training dataset. Experiment with different values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5"/>
          <w:szCs w:val="25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(number of neighbors).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00" w:lineRule="auto"/>
        <w:ind w:left="900" w:hanging="9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Model Evaluation: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Evaluate the model on the testing dataset.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00" w:lineRule="auto"/>
        <w:ind w:left="900" w:hanging="9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Reporting: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Report the accuracy score for each value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5"/>
          <w:szCs w:val="25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and provide a brief interpretation of the results. Choose the best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5"/>
          <w:szCs w:val="25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value and justify your choice.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before="240" w:lineRule="auto"/>
        <w:ind w:left="540" w:hanging="180"/>
        <w:jc w:val="both"/>
        <w:rPr>
          <w:rFonts w:ascii="Times New Roman" w:cs="Times New Roman" w:eastAsia="Times New Roman" w:hAnsi="Times New Roman"/>
          <w:b w:val="1"/>
          <w:color w:val="18803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0"/>
          <w:szCs w:val="30"/>
          <w:rtl w:val="0"/>
        </w:rPr>
        <w:t xml:space="preserve">Comparison and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00" w:lineRule="auto"/>
        <w:ind w:left="900" w:hanging="9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Compare the accuracy scores of the three models.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00" w:lineRule="auto"/>
        <w:ind w:left="900" w:hanging="9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Discuss which model performed best and why, based on the accuracy scores and other relevant factors.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00" w:lineRule="auto"/>
        <w:ind w:left="900" w:hanging="9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Reflect on the strengths and weaknesses of each model in the context of this dataset.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540" w:hanging="180"/>
      </w:pPr>
      <w:rPr>
        <w:u w:val="none"/>
      </w:rPr>
    </w:lvl>
    <w:lvl w:ilvl="1">
      <w:start w:val="1"/>
      <w:numFmt w:val="decimal"/>
      <w:lvlText w:val="%1.%2."/>
      <w:lvlJc w:val="right"/>
      <w:pPr>
        <w:ind w:left="900" w:hanging="90"/>
      </w:pPr>
      <w:rPr>
        <w:u w:val="none"/>
      </w:rPr>
    </w:lvl>
    <w:lvl w:ilvl="2">
      <w:start w:val="1"/>
      <w:numFmt w:val="bullet"/>
      <w:lvlText w:val="%1.%2.➢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➢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➢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➢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➢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➢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➢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ArchanaInsights/Datasets/main/campus_placement.cs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