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0070c0"/>
          <w:sz w:val="34"/>
          <w:szCs w:val="34"/>
          <w:u w:val="single"/>
        </w:rPr>
      </w:pPr>
      <w:r w:rsidDel="00000000" w:rsidR="00000000" w:rsidRPr="00000000">
        <w:rPr>
          <w:rFonts w:ascii="Times New Roman" w:cs="Times New Roman" w:eastAsia="Times New Roman" w:hAnsi="Times New Roman"/>
          <w:b w:val="1"/>
          <w:color w:val="0070c0"/>
          <w:sz w:val="34"/>
          <w:szCs w:val="34"/>
          <w:u w:val="single"/>
          <w:rtl w:val="0"/>
        </w:rPr>
        <w:t xml:space="preserve">ML Assignment 6: Supervised Model Comparison </w:t>
        <w:br w:type="textWrapping"/>
        <w:t xml:space="preserve">and k-Means Clustering</w:t>
      </w:r>
    </w:p>
    <w:p w:rsidR="00000000" w:rsidDel="00000000" w:rsidP="00000000" w:rsidRDefault="00000000" w:rsidRPr="00000000" w14:paraId="00000002">
      <w:pPr>
        <w:spacing w:before="200" w:line="360" w:lineRule="auto"/>
        <w:jc w:val="both"/>
        <w:rPr>
          <w:rFonts w:ascii="Times New Roman" w:cs="Times New Roman" w:eastAsia="Times New Roman" w:hAnsi="Times New Roman"/>
          <w:b w:val="1"/>
          <w:color w:val="ff0000"/>
          <w:sz w:val="28"/>
          <w:szCs w:val="28"/>
          <w:u w:val="single"/>
        </w:rPr>
      </w:pPr>
      <w:r w:rsidDel="00000000" w:rsidR="00000000" w:rsidRPr="00000000">
        <w:rPr>
          <w:rFonts w:ascii="Times New Roman" w:cs="Times New Roman" w:eastAsia="Times New Roman" w:hAnsi="Times New Roman"/>
          <w:b w:val="1"/>
          <w:color w:val="ff0000"/>
          <w:sz w:val="32"/>
          <w:szCs w:val="32"/>
          <w:u w:val="single"/>
          <w:rtl w:val="0"/>
        </w:rPr>
        <w:t xml:space="preserve">Supervised Learning Model Comparison </w:t>
      </w:r>
      <w:r w:rsidDel="00000000" w:rsidR="00000000" w:rsidRPr="00000000">
        <w:rPr>
          <w:rtl w:val="0"/>
        </w:rPr>
      </w:r>
    </w:p>
    <w:p w:rsidR="00000000" w:rsidDel="00000000" w:rsidP="00000000" w:rsidRDefault="00000000" w:rsidRPr="00000000" w14:paraId="00000003">
      <w:pPr>
        <w:spacing w:after="100" w:before="0" w:lineRule="auto"/>
        <w:jc w:val="both"/>
        <w:rPr>
          <w:rFonts w:ascii="Times New Roman" w:cs="Times New Roman" w:eastAsia="Times New Roman" w:hAnsi="Times New Roman"/>
          <w:b w:val="1"/>
          <w:color w:val="188038"/>
          <w:sz w:val="30"/>
          <w:szCs w:val="30"/>
          <w:u w:val="single"/>
        </w:rPr>
      </w:pPr>
      <w:r w:rsidDel="00000000" w:rsidR="00000000" w:rsidRPr="00000000">
        <w:rPr>
          <w:rFonts w:ascii="Times New Roman" w:cs="Times New Roman" w:eastAsia="Times New Roman" w:hAnsi="Times New Roman"/>
          <w:b w:val="1"/>
          <w:color w:val="188038"/>
          <w:sz w:val="30"/>
          <w:szCs w:val="30"/>
          <w:u w:val="single"/>
          <w:rtl w:val="0"/>
        </w:rPr>
        <w:t xml:space="preserve">Life Expectancy (WHO) Analysis</w:t>
      </w:r>
    </w:p>
    <w:p w:rsidR="00000000" w:rsidDel="00000000" w:rsidP="00000000" w:rsidRDefault="00000000" w:rsidRPr="00000000" w14:paraId="00000004">
      <w:pPr>
        <w:spacing w:after="100" w:before="100" w:lineRule="auto"/>
        <w:jc w:val="both"/>
        <w:rPr>
          <w:rFonts w:ascii="Times New Roman" w:cs="Times New Roman" w:eastAsia="Times New Roman" w:hAnsi="Times New Roman"/>
          <w:b w:val="1"/>
          <w:color w:val="188038"/>
          <w:sz w:val="18"/>
          <w:szCs w:val="18"/>
          <w:u w:val="single"/>
        </w:rPr>
      </w:pPr>
      <w:r w:rsidDel="00000000" w:rsidR="00000000" w:rsidRPr="00000000">
        <w:rPr>
          <w:rFonts w:ascii="Times New Roman" w:cs="Times New Roman" w:eastAsia="Times New Roman" w:hAnsi="Times New Roman"/>
          <w:sz w:val="25"/>
          <w:szCs w:val="25"/>
          <w:rtl w:val="0"/>
        </w:rPr>
        <w:t xml:space="preserve">The WHO Life Expectancy dataset provides global statistics on life expectancy at birth and various ages, categorized by gender and health indicators. This analysis will involve comparing both regression and classification models. For regression, we will predict exact life expectancy values based on various features, while for classification, we will categorize countries as "developed" or "developing" based on the status column. We will evaluate model performance using metrics such as R² for regression and F1 score for classification. This dual approach will enhance our understanding of the factors influencing life expectancy and inform targeted public health strategies.</w:t>
      </w:r>
      <w:r w:rsidDel="00000000" w:rsidR="00000000" w:rsidRPr="00000000">
        <w:rPr>
          <w:rtl w:val="0"/>
        </w:rPr>
      </w:r>
    </w:p>
    <w:p w:rsidR="00000000" w:rsidDel="00000000" w:rsidP="00000000" w:rsidRDefault="00000000" w:rsidRPr="00000000" w14:paraId="00000005">
      <w:pPr>
        <w:spacing w:after="100" w:before="20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u w:val="single"/>
          <w:rtl w:val="0"/>
        </w:rPr>
        <w:t xml:space="preserve">Dataset Link:</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06">
      <w:pPr>
        <w:spacing w:after="200" w:lineRule="auto"/>
        <w:ind w:right="-900"/>
        <w:jc w:val="both"/>
        <w:rPr>
          <w:rFonts w:ascii="Times New Roman" w:cs="Times New Roman" w:eastAsia="Times New Roman" w:hAnsi="Times New Roman"/>
          <w:b w:val="1"/>
          <w:color w:val="0000ff"/>
          <w:sz w:val="30"/>
          <w:szCs w:val="30"/>
          <w:u w:val="single"/>
        </w:rPr>
      </w:pPr>
      <w:hyperlink r:id="rId6">
        <w:r w:rsidDel="00000000" w:rsidR="00000000" w:rsidRPr="00000000">
          <w:rPr>
            <w:rFonts w:ascii="Times New Roman" w:cs="Times New Roman" w:eastAsia="Times New Roman" w:hAnsi="Times New Roman"/>
            <w:color w:val="1155cc"/>
            <w:sz w:val="23"/>
            <w:szCs w:val="23"/>
            <w:u w:val="single"/>
            <w:rtl w:val="0"/>
          </w:rPr>
          <w:t xml:space="preserve">https://raw.githubusercontent.com/ArchanaInsights/Datasets/refs/heads/main/Life%20Expectancy%20Data.csv</w:t>
        </w:r>
      </w:hyperlink>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000ff"/>
          <w:sz w:val="30"/>
          <w:szCs w:val="30"/>
        </w:rPr>
      </w:pPr>
      <w:r w:rsidDel="00000000" w:rsidR="00000000" w:rsidRPr="00000000">
        <w:rPr>
          <w:rFonts w:ascii="Times New Roman" w:cs="Times New Roman" w:eastAsia="Times New Roman" w:hAnsi="Times New Roman"/>
          <w:b w:val="1"/>
          <w:color w:val="0000ff"/>
          <w:sz w:val="30"/>
          <w:szCs w:val="30"/>
          <w:u w:val="single"/>
          <w:rtl w:val="0"/>
        </w:rPr>
        <w:t xml:space="preserve">Model Comparison Steps</w:t>
      </w:r>
      <w:r w:rsidDel="00000000" w:rsidR="00000000" w:rsidRPr="00000000">
        <w:rPr>
          <w:rFonts w:ascii="Times New Roman" w:cs="Times New Roman" w:eastAsia="Times New Roman" w:hAnsi="Times New Roman"/>
          <w:b w:val="1"/>
          <w:color w:val="0000ff"/>
          <w:sz w:val="30"/>
          <w:szCs w:val="30"/>
          <w:rtl w:val="0"/>
        </w:rPr>
        <w:t xml:space="preserve">:-</w:t>
      </w:r>
    </w:p>
    <w:p w:rsidR="00000000" w:rsidDel="00000000" w:rsidP="00000000" w:rsidRDefault="00000000" w:rsidRPr="00000000" w14:paraId="00000008">
      <w:pPr>
        <w:numPr>
          <w:ilvl w:val="0"/>
          <w:numId w:val="4"/>
        </w:numPr>
        <w:spacing w:after="200" w:before="240" w:lineRule="auto"/>
        <w:ind w:left="540" w:hanging="180"/>
        <w:jc w:val="both"/>
        <w:rPr>
          <w:rFonts w:ascii="Times New Roman" w:cs="Times New Roman" w:eastAsia="Times New Roman" w:hAnsi="Times New Roman"/>
          <w:b w:val="1"/>
          <w:color w:val="188038"/>
          <w:sz w:val="30"/>
          <w:szCs w:val="30"/>
        </w:rPr>
      </w:pPr>
      <w:r w:rsidDel="00000000" w:rsidR="00000000" w:rsidRPr="00000000">
        <w:rPr>
          <w:rFonts w:ascii="Times New Roman" w:cs="Times New Roman" w:eastAsia="Times New Roman" w:hAnsi="Times New Roman"/>
          <w:b w:val="1"/>
          <w:color w:val="188038"/>
          <w:sz w:val="30"/>
          <w:szCs w:val="30"/>
          <w:rtl w:val="0"/>
        </w:rPr>
        <w:t xml:space="preserve">Initial Exploration and Pre-Processing</w:t>
      </w:r>
    </w:p>
    <w:p w:rsidR="00000000" w:rsidDel="00000000" w:rsidP="00000000" w:rsidRDefault="00000000" w:rsidRPr="00000000" w14:paraId="00000009">
      <w:pPr>
        <w:numPr>
          <w:ilvl w:val="1"/>
          <w:numId w:val="1"/>
        </w:numPr>
        <w:spacing w:after="12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Load the dataset and perform an initial exploration to understand its structure and content.</w:t>
      </w:r>
    </w:p>
    <w:p w:rsidR="00000000" w:rsidDel="00000000" w:rsidP="00000000" w:rsidRDefault="00000000" w:rsidRPr="00000000" w14:paraId="0000000A">
      <w:pPr>
        <w:numPr>
          <w:ilvl w:val="1"/>
          <w:numId w:val="1"/>
        </w:numPr>
        <w:spacing w:after="12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Determine the number of unique values in the </w:t>
      </w:r>
      <w:r w:rsidDel="00000000" w:rsidR="00000000" w:rsidRPr="00000000">
        <w:rPr>
          <w:rFonts w:ascii="Times New Roman" w:cs="Times New Roman" w:eastAsia="Times New Roman" w:hAnsi="Times New Roman"/>
          <w:i w:val="1"/>
          <w:color w:val="ff0000"/>
          <w:sz w:val="25"/>
          <w:szCs w:val="25"/>
          <w:rtl w:val="0"/>
        </w:rPr>
        <w:t xml:space="preserve">'Country' </w:t>
      </w:r>
      <w:r w:rsidDel="00000000" w:rsidR="00000000" w:rsidRPr="00000000">
        <w:rPr>
          <w:rFonts w:ascii="Times New Roman" w:cs="Times New Roman" w:eastAsia="Times New Roman" w:hAnsi="Times New Roman"/>
          <w:sz w:val="25"/>
          <w:szCs w:val="25"/>
          <w:rtl w:val="0"/>
        </w:rPr>
        <w:t xml:space="preserve">and </w:t>
      </w:r>
      <w:r w:rsidDel="00000000" w:rsidR="00000000" w:rsidRPr="00000000">
        <w:rPr>
          <w:rFonts w:ascii="Times New Roman" w:cs="Times New Roman" w:eastAsia="Times New Roman" w:hAnsi="Times New Roman"/>
          <w:i w:val="1"/>
          <w:color w:val="ff0000"/>
          <w:sz w:val="25"/>
          <w:szCs w:val="25"/>
          <w:rtl w:val="0"/>
        </w:rPr>
        <w:t xml:space="preserve">'Year' </w:t>
      </w:r>
      <w:r w:rsidDel="00000000" w:rsidR="00000000" w:rsidRPr="00000000">
        <w:rPr>
          <w:rFonts w:ascii="Times New Roman" w:cs="Times New Roman" w:eastAsia="Times New Roman" w:hAnsi="Times New Roman"/>
          <w:sz w:val="25"/>
          <w:szCs w:val="25"/>
          <w:rtl w:val="0"/>
        </w:rPr>
        <w:t xml:space="preserve">columns.</w:t>
      </w:r>
    </w:p>
    <w:p w:rsidR="00000000" w:rsidDel="00000000" w:rsidP="00000000" w:rsidRDefault="00000000" w:rsidRPr="00000000" w14:paraId="0000000B">
      <w:pPr>
        <w:numPr>
          <w:ilvl w:val="1"/>
          <w:numId w:val="1"/>
        </w:numPr>
        <w:spacing w:after="12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Analyze the distribution of values in the </w:t>
      </w:r>
      <w:r w:rsidDel="00000000" w:rsidR="00000000" w:rsidRPr="00000000">
        <w:rPr>
          <w:rFonts w:ascii="Times New Roman" w:cs="Times New Roman" w:eastAsia="Times New Roman" w:hAnsi="Times New Roman"/>
          <w:i w:val="1"/>
          <w:color w:val="ff0000"/>
          <w:sz w:val="25"/>
          <w:szCs w:val="25"/>
          <w:rtl w:val="0"/>
        </w:rPr>
        <w:t xml:space="preserve">'Status' </w:t>
      </w:r>
      <w:r w:rsidDel="00000000" w:rsidR="00000000" w:rsidRPr="00000000">
        <w:rPr>
          <w:rFonts w:ascii="Times New Roman" w:cs="Times New Roman" w:eastAsia="Times New Roman" w:hAnsi="Times New Roman"/>
          <w:sz w:val="25"/>
          <w:szCs w:val="25"/>
          <w:rtl w:val="0"/>
        </w:rPr>
        <w:t xml:space="preserve">column. If the dataset is imbalanced, consider using appropriate metrics for evaluation.</w:t>
      </w:r>
    </w:p>
    <w:p w:rsidR="00000000" w:rsidDel="00000000" w:rsidP="00000000" w:rsidRDefault="00000000" w:rsidRPr="00000000" w14:paraId="0000000C">
      <w:pPr>
        <w:numPr>
          <w:ilvl w:val="1"/>
          <w:numId w:val="1"/>
        </w:numPr>
        <w:spacing w:after="12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Check for any missing values. Impute missing values for all numerical columns using the median or another suitable strategy.</w:t>
      </w:r>
    </w:p>
    <w:p w:rsidR="00000000" w:rsidDel="00000000" w:rsidP="00000000" w:rsidRDefault="00000000" w:rsidRPr="00000000" w14:paraId="0000000D">
      <w:pPr>
        <w:numPr>
          <w:ilvl w:val="1"/>
          <w:numId w:val="1"/>
        </w:numPr>
        <w:spacing w:after="12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Optionally, you may perform a comprehensive EDA to visualize relationships, distributions, and patterns in the data.</w:t>
      </w:r>
    </w:p>
    <w:p w:rsidR="00000000" w:rsidDel="00000000" w:rsidP="00000000" w:rsidRDefault="00000000" w:rsidRPr="00000000" w14:paraId="0000000E">
      <w:pPr>
        <w:numPr>
          <w:ilvl w:val="1"/>
          <w:numId w:val="1"/>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Encode categorical columns appropriately.</w:t>
      </w:r>
    </w:p>
    <w:p w:rsidR="00000000" w:rsidDel="00000000" w:rsidP="00000000" w:rsidRDefault="00000000" w:rsidRPr="00000000" w14:paraId="0000000F">
      <w:pPr>
        <w:numPr>
          <w:ilvl w:val="0"/>
          <w:numId w:val="2"/>
        </w:numPr>
        <w:spacing w:after="200" w:before="240" w:lineRule="auto"/>
        <w:ind w:left="540" w:hanging="180"/>
        <w:jc w:val="both"/>
        <w:rPr>
          <w:rFonts w:ascii="Times New Roman" w:cs="Times New Roman" w:eastAsia="Times New Roman" w:hAnsi="Times New Roman"/>
          <w:b w:val="1"/>
          <w:color w:val="188038"/>
          <w:sz w:val="30"/>
          <w:szCs w:val="30"/>
        </w:rPr>
      </w:pPr>
      <w:r w:rsidDel="00000000" w:rsidR="00000000" w:rsidRPr="00000000">
        <w:rPr>
          <w:rFonts w:ascii="Times New Roman" w:cs="Times New Roman" w:eastAsia="Times New Roman" w:hAnsi="Times New Roman"/>
          <w:b w:val="1"/>
          <w:color w:val="188038"/>
          <w:sz w:val="30"/>
          <w:szCs w:val="30"/>
          <w:rtl w:val="0"/>
        </w:rPr>
        <w:t xml:space="preserve">Classification Models Comparison</w:t>
      </w:r>
      <w:r w:rsidDel="00000000" w:rsidR="00000000" w:rsidRPr="00000000">
        <w:rPr>
          <w:rtl w:val="0"/>
        </w:rPr>
      </w:r>
    </w:p>
    <w:p w:rsidR="00000000" w:rsidDel="00000000" w:rsidP="00000000" w:rsidRDefault="00000000" w:rsidRPr="00000000" w14:paraId="00000010">
      <w:pPr>
        <w:numPr>
          <w:ilvl w:val="1"/>
          <w:numId w:val="2"/>
        </w:numPr>
        <w:spacing w:after="13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Define </w:t>
      </w:r>
      <w:r w:rsidDel="00000000" w:rsidR="00000000" w:rsidRPr="00000000">
        <w:rPr>
          <w:rFonts w:ascii="Times New Roman" w:cs="Times New Roman" w:eastAsia="Times New Roman" w:hAnsi="Times New Roman"/>
          <w:i w:val="1"/>
          <w:color w:val="ff0000"/>
          <w:sz w:val="25"/>
          <w:szCs w:val="25"/>
          <w:rtl w:val="0"/>
        </w:rPr>
        <w:t xml:space="preserve">'Status' </w:t>
      </w:r>
      <w:r w:rsidDel="00000000" w:rsidR="00000000" w:rsidRPr="00000000">
        <w:rPr>
          <w:rFonts w:ascii="Times New Roman" w:cs="Times New Roman" w:eastAsia="Times New Roman" w:hAnsi="Times New Roman"/>
          <w:sz w:val="25"/>
          <w:szCs w:val="25"/>
          <w:rtl w:val="0"/>
        </w:rPr>
        <w:t xml:space="preserve">as the target variable and use all other columns as features.</w:t>
      </w:r>
    </w:p>
    <w:p w:rsidR="00000000" w:rsidDel="00000000" w:rsidP="00000000" w:rsidRDefault="00000000" w:rsidRPr="00000000" w14:paraId="00000011">
      <w:pPr>
        <w:numPr>
          <w:ilvl w:val="1"/>
          <w:numId w:val="2"/>
        </w:numPr>
        <w:spacing w:after="14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Split the data into training and testing sets.</w:t>
      </w:r>
    </w:p>
    <w:p w:rsidR="00000000" w:rsidDel="00000000" w:rsidP="00000000" w:rsidRDefault="00000000" w:rsidRPr="00000000" w14:paraId="00000012">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Scale all feature columns, excluding </w:t>
      </w:r>
      <w:r w:rsidDel="00000000" w:rsidR="00000000" w:rsidRPr="00000000">
        <w:rPr>
          <w:rFonts w:ascii="Times New Roman" w:cs="Times New Roman" w:eastAsia="Times New Roman" w:hAnsi="Times New Roman"/>
          <w:i w:val="1"/>
          <w:color w:val="ff0000"/>
          <w:sz w:val="25"/>
          <w:szCs w:val="25"/>
          <w:rtl w:val="0"/>
        </w:rPr>
        <w:t xml:space="preserve">'Country' </w:t>
      </w:r>
      <w:r w:rsidDel="00000000" w:rsidR="00000000" w:rsidRPr="00000000">
        <w:rPr>
          <w:rFonts w:ascii="Times New Roman" w:cs="Times New Roman" w:eastAsia="Times New Roman" w:hAnsi="Times New Roman"/>
          <w:sz w:val="25"/>
          <w:szCs w:val="25"/>
          <w:rtl w:val="0"/>
        </w:rPr>
        <w:t xml:space="preserve">and </w:t>
      </w:r>
      <w:r w:rsidDel="00000000" w:rsidR="00000000" w:rsidRPr="00000000">
        <w:rPr>
          <w:rFonts w:ascii="Times New Roman" w:cs="Times New Roman" w:eastAsia="Times New Roman" w:hAnsi="Times New Roman"/>
          <w:i w:val="1"/>
          <w:color w:val="ff0000"/>
          <w:sz w:val="25"/>
          <w:szCs w:val="25"/>
          <w:rtl w:val="0"/>
        </w:rPr>
        <w:t xml:space="preserve">'Year'</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13">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Compare classification models including </w:t>
      </w:r>
      <w:r w:rsidDel="00000000" w:rsidR="00000000" w:rsidRPr="00000000">
        <w:rPr>
          <w:rFonts w:ascii="Times New Roman" w:cs="Times New Roman" w:eastAsia="Times New Roman" w:hAnsi="Times New Roman"/>
          <w:b w:val="1"/>
          <w:i w:val="1"/>
          <w:color w:val="674ea7"/>
          <w:sz w:val="25"/>
          <w:szCs w:val="25"/>
          <w:rtl w:val="0"/>
        </w:rPr>
        <w:t xml:space="preserve">Logistic Regression</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b w:val="1"/>
          <w:i w:val="1"/>
          <w:color w:val="674ea7"/>
          <w:sz w:val="25"/>
          <w:szCs w:val="25"/>
          <w:rtl w:val="0"/>
        </w:rPr>
        <w:t xml:space="preserve"> K-Neighbors Classifier</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b w:val="1"/>
          <w:i w:val="1"/>
          <w:color w:val="674ea7"/>
          <w:sz w:val="25"/>
          <w:szCs w:val="25"/>
          <w:rtl w:val="0"/>
        </w:rPr>
        <w:t xml:space="preserve"> Decision Tree Classifier</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b w:val="1"/>
          <w:i w:val="1"/>
          <w:color w:val="674ea7"/>
          <w:sz w:val="25"/>
          <w:szCs w:val="25"/>
          <w:rtl w:val="0"/>
        </w:rPr>
        <w:t xml:space="preserve"> Random Forest Classifier</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b w:val="1"/>
          <w:i w:val="1"/>
          <w:color w:val="674ea7"/>
          <w:sz w:val="25"/>
          <w:szCs w:val="25"/>
          <w:rtl w:val="0"/>
        </w:rPr>
        <w:t xml:space="preserve"> Support Vector Classifier</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b w:val="1"/>
          <w:i w:val="1"/>
          <w:color w:val="674ea7"/>
          <w:sz w:val="25"/>
          <w:szCs w:val="25"/>
          <w:rtl w:val="0"/>
        </w:rPr>
        <w:t xml:space="preserve"> Gaussian Naive Bayes</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b w:val="1"/>
          <w:i w:val="1"/>
          <w:color w:val="674ea7"/>
          <w:sz w:val="25"/>
          <w:szCs w:val="25"/>
          <w:rtl w:val="0"/>
        </w:rPr>
        <w:t xml:space="preserve"> </w:t>
      </w:r>
      <w:r w:rsidDel="00000000" w:rsidR="00000000" w:rsidRPr="00000000">
        <w:rPr>
          <w:rFonts w:ascii="Times New Roman" w:cs="Times New Roman" w:eastAsia="Times New Roman" w:hAnsi="Times New Roman"/>
          <w:sz w:val="25"/>
          <w:szCs w:val="25"/>
          <w:rtl w:val="0"/>
        </w:rPr>
        <w:t xml:space="preserve">and</w:t>
      </w:r>
      <w:r w:rsidDel="00000000" w:rsidR="00000000" w:rsidRPr="00000000">
        <w:rPr>
          <w:rFonts w:ascii="Times New Roman" w:cs="Times New Roman" w:eastAsia="Times New Roman" w:hAnsi="Times New Roman"/>
          <w:b w:val="1"/>
          <w:i w:val="1"/>
          <w:color w:val="674ea7"/>
          <w:sz w:val="25"/>
          <w:szCs w:val="25"/>
          <w:rtl w:val="0"/>
        </w:rPr>
        <w:t xml:space="preserve"> XGBoost</w:t>
      </w:r>
      <w:r w:rsidDel="00000000" w:rsidR="00000000" w:rsidRPr="00000000">
        <w:rPr>
          <w:rFonts w:ascii="Times New Roman" w:cs="Times New Roman" w:eastAsia="Times New Roman" w:hAnsi="Times New Roman"/>
          <w:color w:val="674ea7"/>
          <w:sz w:val="25"/>
          <w:szCs w:val="25"/>
          <w:rtl w:val="0"/>
        </w:rPr>
        <w:t xml:space="preserve">.</w:t>
      </w:r>
      <w:r w:rsidDel="00000000" w:rsidR="00000000" w:rsidRPr="00000000">
        <w:rPr>
          <w:rFonts w:ascii="Times New Roman" w:cs="Times New Roman" w:eastAsia="Times New Roman" w:hAnsi="Times New Roman"/>
          <w:sz w:val="25"/>
          <w:szCs w:val="25"/>
          <w:rtl w:val="0"/>
        </w:rPr>
        <w:t xml:space="preserve"> Report both </w:t>
      </w:r>
      <w:r w:rsidDel="00000000" w:rsidR="00000000" w:rsidRPr="00000000">
        <w:rPr>
          <w:rFonts w:ascii="Times New Roman" w:cs="Times New Roman" w:eastAsia="Times New Roman" w:hAnsi="Times New Roman"/>
          <w:b w:val="1"/>
          <w:i w:val="1"/>
          <w:color w:val="38761d"/>
          <w:sz w:val="25"/>
          <w:szCs w:val="25"/>
          <w:rtl w:val="0"/>
        </w:rPr>
        <w:t xml:space="preserve">accuracy </w:t>
      </w:r>
      <w:r w:rsidDel="00000000" w:rsidR="00000000" w:rsidRPr="00000000">
        <w:rPr>
          <w:rFonts w:ascii="Times New Roman" w:cs="Times New Roman" w:eastAsia="Times New Roman" w:hAnsi="Times New Roman"/>
          <w:sz w:val="25"/>
          <w:szCs w:val="25"/>
          <w:rtl w:val="0"/>
        </w:rPr>
        <w:t xml:space="preserve">and </w:t>
      </w:r>
      <w:r w:rsidDel="00000000" w:rsidR="00000000" w:rsidRPr="00000000">
        <w:rPr>
          <w:rFonts w:ascii="Times New Roman" w:cs="Times New Roman" w:eastAsia="Times New Roman" w:hAnsi="Times New Roman"/>
          <w:b w:val="1"/>
          <w:i w:val="1"/>
          <w:color w:val="38761d"/>
          <w:sz w:val="25"/>
          <w:szCs w:val="25"/>
          <w:rtl w:val="0"/>
        </w:rPr>
        <w:t xml:space="preserve">F1-scores</w:t>
      </w:r>
      <w:r w:rsidDel="00000000" w:rsidR="00000000" w:rsidRPr="00000000">
        <w:rPr>
          <w:rFonts w:ascii="Times New Roman" w:cs="Times New Roman" w:eastAsia="Times New Roman" w:hAnsi="Times New Roman"/>
          <w:sz w:val="25"/>
          <w:szCs w:val="25"/>
          <w:rtl w:val="0"/>
        </w:rPr>
        <w:t xml:space="preserve"> for each model. Optionally, you may perform hyperparameter tuning to optimize model performance.</w:t>
      </w:r>
    </w:p>
    <w:p w:rsidR="00000000" w:rsidDel="00000000" w:rsidP="00000000" w:rsidRDefault="00000000" w:rsidRPr="00000000" w14:paraId="00000014">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Identify and report the best-performing classification model for this dataset.</w:t>
      </w:r>
    </w:p>
    <w:p w:rsidR="00000000" w:rsidDel="00000000" w:rsidP="00000000" w:rsidRDefault="00000000" w:rsidRPr="00000000" w14:paraId="00000015">
      <w:pPr>
        <w:numPr>
          <w:ilvl w:val="0"/>
          <w:numId w:val="2"/>
        </w:numPr>
        <w:spacing w:after="200" w:before="240" w:lineRule="auto"/>
        <w:ind w:left="540" w:hanging="180"/>
        <w:jc w:val="both"/>
        <w:rPr>
          <w:rFonts w:ascii="Times New Roman" w:cs="Times New Roman" w:eastAsia="Times New Roman" w:hAnsi="Times New Roman"/>
          <w:b w:val="1"/>
          <w:color w:val="188038"/>
          <w:sz w:val="30"/>
          <w:szCs w:val="30"/>
        </w:rPr>
      </w:pPr>
      <w:r w:rsidDel="00000000" w:rsidR="00000000" w:rsidRPr="00000000">
        <w:rPr>
          <w:rFonts w:ascii="Times New Roman" w:cs="Times New Roman" w:eastAsia="Times New Roman" w:hAnsi="Times New Roman"/>
          <w:b w:val="1"/>
          <w:color w:val="188038"/>
          <w:sz w:val="30"/>
          <w:szCs w:val="30"/>
          <w:rtl w:val="0"/>
        </w:rPr>
        <w:t xml:space="preserve">Regression Models Comparison</w:t>
      </w:r>
      <w:r w:rsidDel="00000000" w:rsidR="00000000" w:rsidRPr="00000000">
        <w:rPr>
          <w:rtl w:val="0"/>
        </w:rPr>
      </w:r>
    </w:p>
    <w:p w:rsidR="00000000" w:rsidDel="00000000" w:rsidP="00000000" w:rsidRDefault="00000000" w:rsidRPr="00000000" w14:paraId="00000016">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Define</w:t>
      </w:r>
      <w:r w:rsidDel="00000000" w:rsidR="00000000" w:rsidRPr="00000000">
        <w:rPr>
          <w:rFonts w:ascii="Times New Roman" w:cs="Times New Roman" w:eastAsia="Times New Roman" w:hAnsi="Times New Roman"/>
          <w:i w:val="1"/>
          <w:color w:val="ff0000"/>
          <w:sz w:val="25"/>
          <w:szCs w:val="25"/>
          <w:rtl w:val="0"/>
        </w:rPr>
        <w:t xml:space="preserve"> 'Life expectancy'</w:t>
      </w:r>
      <w:r w:rsidDel="00000000" w:rsidR="00000000" w:rsidRPr="00000000">
        <w:rPr>
          <w:rFonts w:ascii="Times New Roman" w:cs="Times New Roman" w:eastAsia="Times New Roman" w:hAnsi="Times New Roman"/>
          <w:sz w:val="25"/>
          <w:szCs w:val="25"/>
          <w:rtl w:val="0"/>
        </w:rPr>
        <w:t xml:space="preserve"> as the target variable and use all other columns as features.</w:t>
      </w:r>
    </w:p>
    <w:p w:rsidR="00000000" w:rsidDel="00000000" w:rsidP="00000000" w:rsidRDefault="00000000" w:rsidRPr="00000000" w14:paraId="00000017">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Split the data into training and testing sets.</w:t>
      </w:r>
    </w:p>
    <w:p w:rsidR="00000000" w:rsidDel="00000000" w:rsidP="00000000" w:rsidRDefault="00000000" w:rsidRPr="00000000" w14:paraId="00000018">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Scale all feature columns, excluding </w:t>
      </w:r>
      <w:r w:rsidDel="00000000" w:rsidR="00000000" w:rsidRPr="00000000">
        <w:rPr>
          <w:rFonts w:ascii="Times New Roman" w:cs="Times New Roman" w:eastAsia="Times New Roman" w:hAnsi="Times New Roman"/>
          <w:i w:val="1"/>
          <w:color w:val="ff0000"/>
          <w:sz w:val="25"/>
          <w:szCs w:val="25"/>
          <w:rtl w:val="0"/>
        </w:rPr>
        <w:t xml:space="preserve">'Country'</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i w:val="1"/>
          <w:color w:val="ff0000"/>
          <w:sz w:val="25"/>
          <w:szCs w:val="25"/>
          <w:rtl w:val="0"/>
        </w:rPr>
        <w:t xml:space="preserve">'Year'</w:t>
      </w:r>
      <w:r w:rsidDel="00000000" w:rsidR="00000000" w:rsidRPr="00000000">
        <w:rPr>
          <w:rFonts w:ascii="Times New Roman" w:cs="Times New Roman" w:eastAsia="Times New Roman" w:hAnsi="Times New Roman"/>
          <w:sz w:val="25"/>
          <w:szCs w:val="25"/>
          <w:rtl w:val="0"/>
        </w:rPr>
        <w:t xml:space="preserve">, and </w:t>
      </w:r>
      <w:r w:rsidDel="00000000" w:rsidR="00000000" w:rsidRPr="00000000">
        <w:rPr>
          <w:rFonts w:ascii="Times New Roman" w:cs="Times New Roman" w:eastAsia="Times New Roman" w:hAnsi="Times New Roman"/>
          <w:i w:val="1"/>
          <w:color w:val="ff0000"/>
          <w:sz w:val="25"/>
          <w:szCs w:val="25"/>
          <w:rtl w:val="0"/>
        </w:rPr>
        <w:t xml:space="preserve">'Status'</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900" w:right="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Compare regression models including</w:t>
      </w:r>
      <w:r w:rsidDel="00000000" w:rsidR="00000000" w:rsidRPr="00000000">
        <w:rPr>
          <w:rFonts w:ascii="Times New Roman" w:cs="Times New Roman" w:eastAsia="Times New Roman" w:hAnsi="Times New Roman"/>
          <w:b w:val="1"/>
          <w:i w:val="1"/>
          <w:color w:val="674ea7"/>
          <w:sz w:val="25"/>
          <w:szCs w:val="25"/>
          <w:rtl w:val="0"/>
        </w:rPr>
        <w:t xml:space="preserve"> </w:t>
      </w:r>
      <w:r w:rsidDel="00000000" w:rsidR="00000000" w:rsidRPr="00000000">
        <w:rPr>
          <w:rFonts w:ascii="Times New Roman" w:cs="Times New Roman" w:eastAsia="Times New Roman" w:hAnsi="Times New Roman"/>
          <w:b w:val="1"/>
          <w:i w:val="1"/>
          <w:color w:val="351c75"/>
          <w:sz w:val="25"/>
          <w:szCs w:val="25"/>
          <w:rtl w:val="0"/>
        </w:rPr>
        <w:t xml:space="preserve">Linear Regression</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b w:val="1"/>
          <w:i w:val="1"/>
          <w:color w:val="351c75"/>
          <w:sz w:val="25"/>
          <w:szCs w:val="25"/>
          <w:rtl w:val="0"/>
        </w:rPr>
        <w:t xml:space="preserve"> Decision Tree Regressor</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b w:val="1"/>
          <w:i w:val="1"/>
          <w:color w:val="351c75"/>
          <w:sz w:val="25"/>
          <w:szCs w:val="25"/>
          <w:rtl w:val="0"/>
        </w:rPr>
        <w:t xml:space="preserve"> Random Forest Regressor</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b w:val="1"/>
          <w:i w:val="1"/>
          <w:color w:val="351c75"/>
          <w:sz w:val="25"/>
          <w:szCs w:val="25"/>
          <w:rtl w:val="0"/>
        </w:rPr>
        <w:t xml:space="preserve"> Support Vector Regressor</w:t>
      </w:r>
      <w:r w:rsidDel="00000000" w:rsidR="00000000" w:rsidRPr="00000000">
        <w:rPr>
          <w:rFonts w:ascii="Times New Roman" w:cs="Times New Roman" w:eastAsia="Times New Roman" w:hAnsi="Times New Roman"/>
          <w:sz w:val="25"/>
          <w:szCs w:val="25"/>
          <w:rtl w:val="0"/>
        </w:rPr>
        <w:t xml:space="preserve">,</w:t>
      </w:r>
      <w:r w:rsidDel="00000000" w:rsidR="00000000" w:rsidRPr="00000000">
        <w:rPr>
          <w:rFonts w:ascii="Times New Roman" w:cs="Times New Roman" w:eastAsia="Times New Roman" w:hAnsi="Times New Roman"/>
          <w:b w:val="1"/>
          <w:i w:val="1"/>
          <w:color w:val="351c75"/>
          <w:sz w:val="25"/>
          <w:szCs w:val="25"/>
          <w:rtl w:val="0"/>
        </w:rPr>
        <w:t xml:space="preserve"> </w:t>
      </w:r>
      <w:r w:rsidDel="00000000" w:rsidR="00000000" w:rsidRPr="00000000">
        <w:rPr>
          <w:rFonts w:ascii="Times New Roman" w:cs="Times New Roman" w:eastAsia="Times New Roman" w:hAnsi="Times New Roman"/>
          <w:sz w:val="25"/>
          <w:szCs w:val="25"/>
          <w:rtl w:val="0"/>
        </w:rPr>
        <w:t xml:space="preserve">and</w:t>
      </w:r>
      <w:r w:rsidDel="00000000" w:rsidR="00000000" w:rsidRPr="00000000">
        <w:rPr>
          <w:rFonts w:ascii="Times New Roman" w:cs="Times New Roman" w:eastAsia="Times New Roman" w:hAnsi="Times New Roman"/>
          <w:b w:val="1"/>
          <w:i w:val="1"/>
          <w:color w:val="351c75"/>
          <w:sz w:val="25"/>
          <w:szCs w:val="25"/>
          <w:rtl w:val="0"/>
        </w:rPr>
        <w:t xml:space="preserve"> K-Neighbors Regressor.</w:t>
      </w:r>
      <w:r w:rsidDel="00000000" w:rsidR="00000000" w:rsidRPr="00000000">
        <w:rPr>
          <w:rFonts w:ascii="Times New Roman" w:cs="Times New Roman" w:eastAsia="Times New Roman" w:hAnsi="Times New Roman"/>
          <w:b w:val="1"/>
          <w:i w:val="1"/>
          <w:color w:val="674ea7"/>
          <w:sz w:val="25"/>
          <w:szCs w:val="25"/>
          <w:rtl w:val="0"/>
        </w:rPr>
        <w:t xml:space="preserve"> </w:t>
      </w:r>
      <w:r w:rsidDel="00000000" w:rsidR="00000000" w:rsidRPr="00000000">
        <w:rPr>
          <w:rFonts w:ascii="Times New Roman" w:cs="Times New Roman" w:eastAsia="Times New Roman" w:hAnsi="Times New Roman"/>
          <w:sz w:val="25"/>
          <w:szCs w:val="25"/>
          <w:rtl w:val="0"/>
        </w:rPr>
        <w:t xml:space="preserve">Report </w:t>
      </w:r>
      <w:r w:rsidDel="00000000" w:rsidR="00000000" w:rsidRPr="00000000">
        <w:rPr>
          <w:rFonts w:ascii="Times New Roman" w:cs="Times New Roman" w:eastAsia="Times New Roman" w:hAnsi="Times New Roman"/>
          <w:b w:val="1"/>
          <w:i w:val="1"/>
          <w:color w:val="38761d"/>
          <w:sz w:val="25"/>
          <w:szCs w:val="25"/>
          <w:rtl w:val="0"/>
        </w:rPr>
        <w:t xml:space="preserve">R² score</w:t>
      </w:r>
      <w:r w:rsidDel="00000000" w:rsidR="00000000" w:rsidRPr="00000000">
        <w:rPr>
          <w:rFonts w:ascii="Times New Roman" w:cs="Times New Roman" w:eastAsia="Times New Roman" w:hAnsi="Times New Roman"/>
          <w:sz w:val="25"/>
          <w:szCs w:val="25"/>
          <w:rtl w:val="0"/>
        </w:rPr>
        <w:t xml:space="preserve"> and </w:t>
      </w:r>
      <w:r w:rsidDel="00000000" w:rsidR="00000000" w:rsidRPr="00000000">
        <w:rPr>
          <w:rFonts w:ascii="Times New Roman" w:cs="Times New Roman" w:eastAsia="Times New Roman" w:hAnsi="Times New Roman"/>
          <w:b w:val="1"/>
          <w:i w:val="1"/>
          <w:color w:val="38761d"/>
          <w:sz w:val="25"/>
          <w:szCs w:val="25"/>
          <w:rtl w:val="0"/>
        </w:rPr>
        <w:t xml:space="preserve">Mean Absolute Error</w:t>
      </w:r>
      <w:r w:rsidDel="00000000" w:rsidR="00000000" w:rsidRPr="00000000">
        <w:rPr>
          <w:rFonts w:ascii="Times New Roman" w:cs="Times New Roman" w:eastAsia="Times New Roman" w:hAnsi="Times New Roman"/>
          <w:sz w:val="25"/>
          <w:szCs w:val="25"/>
          <w:rtl w:val="0"/>
        </w:rPr>
        <w:t xml:space="preserve"> for each model. Optionally, you may perform hyperparameter tuning to enhance performance.</w:t>
      </w:r>
    </w:p>
    <w:p w:rsidR="00000000" w:rsidDel="00000000" w:rsidP="00000000" w:rsidRDefault="00000000" w:rsidRPr="00000000" w14:paraId="0000001A">
      <w:pPr>
        <w:numPr>
          <w:ilvl w:val="1"/>
          <w:numId w:val="2"/>
        </w:numPr>
        <w:spacing w:after="200" w:lineRule="auto"/>
        <w:ind w:left="900" w:hanging="9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Identify and report the best-performing regression model for this dataset.</w:t>
      </w:r>
    </w:p>
    <w:p w:rsidR="00000000" w:rsidDel="00000000" w:rsidP="00000000" w:rsidRDefault="00000000" w:rsidRPr="00000000" w14:paraId="0000001B">
      <w:pPr>
        <w:spacing w:after="200" w:lineRule="auto"/>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b w:val="1"/>
          <w:color w:val="ff0000"/>
          <w:sz w:val="32"/>
          <w:szCs w:val="32"/>
          <w:u w:val="single"/>
        </w:rPr>
      </w:pPr>
      <w:r w:rsidDel="00000000" w:rsidR="00000000" w:rsidRPr="00000000">
        <w:rPr>
          <w:rFonts w:ascii="Times New Roman" w:cs="Times New Roman" w:eastAsia="Times New Roman" w:hAnsi="Times New Roman"/>
          <w:b w:val="1"/>
          <w:color w:val="ff0000"/>
          <w:sz w:val="32"/>
          <w:szCs w:val="32"/>
          <w:u w:val="single"/>
          <w:rtl w:val="0"/>
        </w:rPr>
        <w:t xml:space="preserve">Unsupervised Learning – k-Means</w:t>
      </w:r>
    </w:p>
    <w:p w:rsidR="00000000" w:rsidDel="00000000" w:rsidP="00000000" w:rsidRDefault="00000000" w:rsidRPr="00000000" w14:paraId="0000001D">
      <w:pPr>
        <w:spacing w:after="100" w:lineRule="auto"/>
        <w:jc w:val="both"/>
        <w:rPr>
          <w:rFonts w:ascii="Times New Roman" w:cs="Times New Roman" w:eastAsia="Times New Roman" w:hAnsi="Times New Roman"/>
          <w:b w:val="1"/>
          <w:color w:val="188038"/>
          <w:sz w:val="30"/>
          <w:szCs w:val="30"/>
          <w:u w:val="single"/>
        </w:rPr>
      </w:pPr>
      <w:r w:rsidDel="00000000" w:rsidR="00000000" w:rsidRPr="00000000">
        <w:rPr>
          <w:rFonts w:ascii="Times New Roman" w:cs="Times New Roman" w:eastAsia="Times New Roman" w:hAnsi="Times New Roman"/>
          <w:b w:val="1"/>
          <w:color w:val="188038"/>
          <w:sz w:val="30"/>
          <w:szCs w:val="30"/>
          <w:u w:val="single"/>
          <w:rtl w:val="0"/>
        </w:rPr>
        <w:t xml:space="preserve">Customer Segmentation</w:t>
      </w:r>
    </w:p>
    <w:p w:rsidR="00000000" w:rsidDel="00000000" w:rsidP="00000000" w:rsidRDefault="00000000" w:rsidRPr="00000000" w14:paraId="0000001E">
      <w:pPr>
        <w:spacing w:after="100" w:before="100" w:lineRule="auto"/>
        <w:jc w:val="both"/>
        <w:rPr>
          <w:rFonts w:ascii="Times New Roman" w:cs="Times New Roman" w:eastAsia="Times New Roman" w:hAnsi="Times New Roman"/>
          <w:b w:val="1"/>
          <w:color w:val="188038"/>
          <w:sz w:val="30"/>
          <w:szCs w:val="30"/>
          <w:u w:val="single"/>
        </w:rPr>
      </w:pPr>
      <w:r w:rsidDel="00000000" w:rsidR="00000000" w:rsidRPr="00000000">
        <w:rPr>
          <w:rFonts w:ascii="Times New Roman" w:cs="Times New Roman" w:eastAsia="Times New Roman" w:hAnsi="Times New Roman"/>
          <w:sz w:val="25"/>
          <w:szCs w:val="25"/>
          <w:rtl w:val="0"/>
        </w:rPr>
        <w:t xml:space="preserve">The mall-customers dataset provides demographic and spending information about customers at a shopping mall, including features such as age, income, and spending score. This analysis will utilize k-Means clustering to segment customers into distinct groups based on their behaviors and characteristics. By identifying these segments, we can uncover patterns and insights that can inform targeted marketing strategies and improve customer experience. The results will help in understanding customer preferences and optimizing services to enhance engagement and satisfaction.</w:t>
      </w:r>
      <w:r w:rsidDel="00000000" w:rsidR="00000000" w:rsidRPr="00000000">
        <w:rPr>
          <w:rtl w:val="0"/>
        </w:rPr>
      </w:r>
    </w:p>
    <w:p w:rsidR="00000000" w:rsidDel="00000000" w:rsidP="00000000" w:rsidRDefault="00000000" w:rsidRPr="00000000" w14:paraId="0000001F">
      <w:pPr>
        <w:spacing w:after="10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u w:val="single"/>
          <w:rtl w:val="0"/>
        </w:rPr>
        <w:t xml:space="preserve">Dataset Link:</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20">
      <w:pPr>
        <w:ind w:right="-900"/>
        <w:jc w:val="both"/>
        <w:rPr>
          <w:rFonts w:ascii="Times New Roman" w:cs="Times New Roman" w:eastAsia="Times New Roman" w:hAnsi="Times New Roman"/>
          <w:sz w:val="25"/>
          <w:szCs w:val="25"/>
        </w:rPr>
      </w:pPr>
      <w:hyperlink r:id="rId7">
        <w:r w:rsidDel="00000000" w:rsidR="00000000" w:rsidRPr="00000000">
          <w:rPr>
            <w:rFonts w:ascii="Times New Roman" w:cs="Times New Roman" w:eastAsia="Times New Roman" w:hAnsi="Times New Roman"/>
            <w:color w:val="1155cc"/>
            <w:sz w:val="25"/>
            <w:szCs w:val="25"/>
            <w:u w:val="single"/>
            <w:rtl w:val="0"/>
          </w:rPr>
          <w:t xml:space="preserve">https://raw.githubusercontent.com/ArchanaInsights/Datasets/refs/heads/main/Mall_Customers.csv</w:t>
        </w:r>
      </w:hyperlink>
      <w:r w:rsidDel="00000000" w:rsidR="00000000" w:rsidRPr="00000000">
        <w:rPr>
          <w:rtl w:val="0"/>
        </w:rPr>
      </w:r>
    </w:p>
    <w:p w:rsidR="00000000" w:rsidDel="00000000" w:rsidP="00000000" w:rsidRDefault="00000000" w:rsidRPr="00000000" w14:paraId="00000021">
      <w:pPr>
        <w:spacing w:after="200" w:before="240" w:lineRule="auto"/>
        <w:ind w:left="0" w:firstLine="0"/>
        <w:jc w:val="both"/>
        <w:rPr>
          <w:rFonts w:ascii="Times New Roman" w:cs="Times New Roman" w:eastAsia="Times New Roman" w:hAnsi="Times New Roman"/>
          <w:b w:val="1"/>
          <w:color w:val="188038"/>
          <w:sz w:val="30"/>
          <w:szCs w:val="30"/>
        </w:rPr>
      </w:pPr>
      <w:r w:rsidDel="00000000" w:rsidR="00000000" w:rsidRPr="00000000">
        <w:rPr>
          <w:rtl w:val="0"/>
        </w:rPr>
      </w:r>
    </w:p>
    <w:p w:rsidR="00000000" w:rsidDel="00000000" w:rsidP="00000000" w:rsidRDefault="00000000" w:rsidRPr="00000000" w14:paraId="00000022">
      <w:pPr>
        <w:spacing w:after="200" w:before="240" w:lineRule="auto"/>
        <w:ind w:left="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color w:val="188038"/>
          <w:sz w:val="30"/>
          <w:szCs w:val="30"/>
          <w:rtl w:val="0"/>
        </w:rPr>
        <w:t xml:space="preserve">k-Means Clustering Steps:</w:t>
      </w:r>
      <w:r w:rsidDel="00000000" w:rsidR="00000000" w:rsidRPr="00000000">
        <w:rPr>
          <w:rtl w:val="0"/>
        </w:rPr>
      </w:r>
    </w:p>
    <w:p w:rsidR="00000000" w:rsidDel="00000000" w:rsidP="00000000" w:rsidRDefault="00000000" w:rsidRPr="00000000" w14:paraId="00000023">
      <w:pPr>
        <w:numPr>
          <w:ilvl w:val="0"/>
          <w:numId w:val="3"/>
        </w:numPr>
        <w:spacing w:after="120" w:before="0" w:lineRule="auto"/>
        <w:ind w:left="72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Initial Visualization: </w:t>
      </w:r>
      <w:r w:rsidDel="00000000" w:rsidR="00000000" w:rsidRPr="00000000">
        <w:rPr>
          <w:rFonts w:ascii="Times New Roman" w:cs="Times New Roman" w:eastAsia="Times New Roman" w:hAnsi="Times New Roman"/>
          <w:sz w:val="25"/>
          <w:szCs w:val="25"/>
          <w:rtl w:val="0"/>
        </w:rPr>
        <w:t xml:space="preserve">Create a scatter plot using </w:t>
      </w:r>
      <w:r w:rsidDel="00000000" w:rsidR="00000000" w:rsidRPr="00000000">
        <w:rPr>
          <w:rFonts w:ascii="Times New Roman" w:cs="Times New Roman" w:eastAsia="Times New Roman" w:hAnsi="Times New Roman"/>
          <w:i w:val="1"/>
          <w:color w:val="ff0000"/>
          <w:sz w:val="25"/>
          <w:szCs w:val="25"/>
          <w:rtl w:val="0"/>
        </w:rPr>
        <w:t xml:space="preserve">'Annual Income (k$)'</w:t>
      </w:r>
      <w:r w:rsidDel="00000000" w:rsidR="00000000" w:rsidRPr="00000000">
        <w:rPr>
          <w:rFonts w:ascii="Times New Roman" w:cs="Times New Roman" w:eastAsia="Times New Roman" w:hAnsi="Times New Roman"/>
          <w:sz w:val="25"/>
          <w:szCs w:val="25"/>
          <w:rtl w:val="0"/>
        </w:rPr>
        <w:t xml:space="preserve"> on the x-axis and </w:t>
      </w:r>
      <w:r w:rsidDel="00000000" w:rsidR="00000000" w:rsidRPr="00000000">
        <w:rPr>
          <w:rFonts w:ascii="Times New Roman" w:cs="Times New Roman" w:eastAsia="Times New Roman" w:hAnsi="Times New Roman"/>
          <w:i w:val="1"/>
          <w:color w:val="ff0000"/>
          <w:sz w:val="25"/>
          <w:szCs w:val="25"/>
          <w:rtl w:val="0"/>
        </w:rPr>
        <w:t xml:space="preserve">'Spending Score (1-100)'</w:t>
      </w:r>
      <w:r w:rsidDel="00000000" w:rsidR="00000000" w:rsidRPr="00000000">
        <w:rPr>
          <w:rFonts w:ascii="Times New Roman" w:cs="Times New Roman" w:eastAsia="Times New Roman" w:hAnsi="Times New Roman"/>
          <w:sz w:val="25"/>
          <w:szCs w:val="25"/>
          <w:rtl w:val="0"/>
        </w:rPr>
        <w:t xml:space="preserve"> on the y-axis to visualize the data distribution.</w:t>
      </w:r>
    </w:p>
    <w:p w:rsidR="00000000" w:rsidDel="00000000" w:rsidP="00000000" w:rsidRDefault="00000000" w:rsidRPr="00000000" w14:paraId="00000024">
      <w:pPr>
        <w:numPr>
          <w:ilvl w:val="0"/>
          <w:numId w:val="3"/>
        </w:numPr>
        <w:spacing w:after="120" w:before="0" w:lineRule="auto"/>
        <w:ind w:left="72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Feature Selection: </w:t>
      </w:r>
      <w:r w:rsidDel="00000000" w:rsidR="00000000" w:rsidRPr="00000000">
        <w:rPr>
          <w:rFonts w:ascii="Times New Roman" w:cs="Times New Roman" w:eastAsia="Times New Roman" w:hAnsi="Times New Roman"/>
          <w:sz w:val="25"/>
          <w:szCs w:val="25"/>
          <w:rtl w:val="0"/>
        </w:rPr>
        <w:t xml:space="preserve">Select </w:t>
      </w:r>
      <w:r w:rsidDel="00000000" w:rsidR="00000000" w:rsidRPr="00000000">
        <w:rPr>
          <w:rFonts w:ascii="Times New Roman" w:cs="Times New Roman" w:eastAsia="Times New Roman" w:hAnsi="Times New Roman"/>
          <w:i w:val="1"/>
          <w:color w:val="ff0000"/>
          <w:sz w:val="25"/>
          <w:szCs w:val="25"/>
          <w:rtl w:val="0"/>
        </w:rPr>
        <w:t xml:space="preserve">'Annual Income (k$)'</w:t>
      </w:r>
      <w:r w:rsidDel="00000000" w:rsidR="00000000" w:rsidRPr="00000000">
        <w:rPr>
          <w:rFonts w:ascii="Times New Roman" w:cs="Times New Roman" w:eastAsia="Times New Roman" w:hAnsi="Times New Roman"/>
          <w:sz w:val="25"/>
          <w:szCs w:val="25"/>
          <w:rtl w:val="0"/>
        </w:rPr>
        <w:t xml:space="preserve"> and</w:t>
      </w:r>
      <w:r w:rsidDel="00000000" w:rsidR="00000000" w:rsidRPr="00000000">
        <w:rPr>
          <w:rFonts w:ascii="Times New Roman" w:cs="Times New Roman" w:eastAsia="Times New Roman" w:hAnsi="Times New Roman"/>
          <w:i w:val="1"/>
          <w:color w:val="ff0000"/>
          <w:sz w:val="25"/>
          <w:szCs w:val="25"/>
          <w:rtl w:val="0"/>
        </w:rPr>
        <w:t xml:space="preserve"> 'Spending Score (1-100)'</w:t>
      </w:r>
      <w:r w:rsidDel="00000000" w:rsidR="00000000" w:rsidRPr="00000000">
        <w:rPr>
          <w:rFonts w:ascii="Times New Roman" w:cs="Times New Roman" w:eastAsia="Times New Roman" w:hAnsi="Times New Roman"/>
          <w:sz w:val="25"/>
          <w:szCs w:val="25"/>
          <w:rtl w:val="0"/>
        </w:rPr>
        <w:t xml:space="preserve"> as the features for k-Means clustering.</w:t>
      </w:r>
    </w:p>
    <w:p w:rsidR="00000000" w:rsidDel="00000000" w:rsidP="00000000" w:rsidRDefault="00000000" w:rsidRPr="00000000" w14:paraId="00000025">
      <w:pPr>
        <w:numPr>
          <w:ilvl w:val="0"/>
          <w:numId w:val="3"/>
        </w:numPr>
        <w:spacing w:after="120" w:before="0" w:lineRule="auto"/>
        <w:ind w:left="72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Determine Optimal k-Value: </w:t>
      </w:r>
      <w:r w:rsidDel="00000000" w:rsidR="00000000" w:rsidRPr="00000000">
        <w:rPr>
          <w:rFonts w:ascii="Times New Roman" w:cs="Times New Roman" w:eastAsia="Times New Roman" w:hAnsi="Times New Roman"/>
          <w:sz w:val="25"/>
          <w:szCs w:val="25"/>
          <w:rtl w:val="0"/>
        </w:rPr>
        <w:t xml:space="preserve">Calculate the </w:t>
      </w:r>
      <w:r w:rsidDel="00000000" w:rsidR="00000000" w:rsidRPr="00000000">
        <w:rPr>
          <w:rFonts w:ascii="Times New Roman" w:cs="Times New Roman" w:eastAsia="Times New Roman" w:hAnsi="Times New Roman"/>
          <w:b w:val="1"/>
          <w:i w:val="1"/>
          <w:color w:val="38761d"/>
          <w:sz w:val="25"/>
          <w:szCs w:val="25"/>
          <w:rtl w:val="0"/>
        </w:rPr>
        <w:t xml:space="preserve">Within-Cluster Sum of Squares (WCSS)</w:t>
      </w:r>
      <w:r w:rsidDel="00000000" w:rsidR="00000000" w:rsidRPr="00000000">
        <w:rPr>
          <w:rFonts w:ascii="Times New Roman" w:cs="Times New Roman" w:eastAsia="Times New Roman" w:hAnsi="Times New Roman"/>
          <w:sz w:val="25"/>
          <w:szCs w:val="25"/>
          <w:rtl w:val="0"/>
        </w:rPr>
        <w:t xml:space="preserve"> for a range of </w:t>
      </w:r>
      <w:r w:rsidDel="00000000" w:rsidR="00000000" w:rsidRPr="00000000">
        <w:rPr>
          <w:rFonts w:ascii="Times New Roman" w:cs="Times New Roman" w:eastAsia="Times New Roman" w:hAnsi="Times New Roman"/>
          <w:b w:val="1"/>
          <w:i w:val="1"/>
          <w:color w:val="38761d"/>
          <w:sz w:val="25"/>
          <w:szCs w:val="25"/>
          <w:rtl w:val="0"/>
        </w:rPr>
        <w:t xml:space="preserve">k-values</w:t>
      </w:r>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26">
      <w:pPr>
        <w:numPr>
          <w:ilvl w:val="0"/>
          <w:numId w:val="3"/>
        </w:numPr>
        <w:spacing w:after="120" w:before="0" w:lineRule="auto"/>
        <w:ind w:left="72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Plot the Elbow Chart:</w:t>
      </w:r>
      <w:r w:rsidDel="00000000" w:rsidR="00000000" w:rsidRPr="00000000">
        <w:rPr>
          <w:rFonts w:ascii="Times New Roman" w:cs="Times New Roman" w:eastAsia="Times New Roman" w:hAnsi="Times New Roman"/>
          <w:sz w:val="25"/>
          <w:szCs w:val="25"/>
          <w:rtl w:val="0"/>
        </w:rPr>
        <w:t xml:space="preserve"> Plot the elbow method graph to visually determine the optimal k-value.</w:t>
      </w:r>
    </w:p>
    <w:p w:rsidR="00000000" w:rsidDel="00000000" w:rsidP="00000000" w:rsidRDefault="00000000" w:rsidRPr="00000000" w14:paraId="00000027">
      <w:pPr>
        <w:numPr>
          <w:ilvl w:val="0"/>
          <w:numId w:val="3"/>
        </w:numPr>
        <w:spacing w:after="120" w:before="0" w:lineRule="auto"/>
        <w:ind w:left="720" w:hanging="360"/>
        <w:jc w:val="both"/>
        <w:rPr>
          <w:rFonts w:ascii="Times New Roman" w:cs="Times New Roman" w:eastAsia="Times New Roman" w:hAnsi="Times New Roman"/>
          <w:b w:val="1"/>
          <w:sz w:val="25"/>
          <w:szCs w:val="25"/>
          <w:u w:val="none"/>
        </w:rPr>
      </w:pPr>
      <w:r w:rsidDel="00000000" w:rsidR="00000000" w:rsidRPr="00000000">
        <w:rPr>
          <w:rFonts w:ascii="Times New Roman" w:cs="Times New Roman" w:eastAsia="Times New Roman" w:hAnsi="Times New Roman"/>
          <w:b w:val="1"/>
          <w:sz w:val="25"/>
          <w:szCs w:val="25"/>
          <w:rtl w:val="0"/>
        </w:rPr>
        <w:t xml:space="preserve">Build k-Means Model:</w:t>
      </w:r>
    </w:p>
    <w:p w:rsidR="00000000" w:rsidDel="00000000" w:rsidP="00000000" w:rsidRDefault="00000000" w:rsidRPr="00000000" w14:paraId="00000028">
      <w:pPr>
        <w:numPr>
          <w:ilvl w:val="1"/>
          <w:numId w:val="3"/>
        </w:numPr>
        <w:spacing w:after="120" w:before="0" w:lineRule="auto"/>
        <w:ind w:left="126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5"/>
          <w:szCs w:val="25"/>
          <w:rtl w:val="0"/>
        </w:rPr>
        <w:t xml:space="preserve">Construct the k-Means model using the </w:t>
      </w:r>
      <w:r w:rsidDel="00000000" w:rsidR="00000000" w:rsidRPr="00000000">
        <w:rPr>
          <w:rFonts w:ascii="Times New Roman" w:cs="Times New Roman" w:eastAsia="Times New Roman" w:hAnsi="Times New Roman"/>
          <w:b w:val="1"/>
          <w:i w:val="1"/>
          <w:color w:val="0000ff"/>
          <w:sz w:val="25"/>
          <w:szCs w:val="25"/>
          <w:rtl w:val="0"/>
        </w:rPr>
        <w:t xml:space="preserve">optimal k-value</w:t>
      </w:r>
      <w:r w:rsidDel="00000000" w:rsidR="00000000" w:rsidRPr="00000000">
        <w:rPr>
          <w:rFonts w:ascii="Times New Roman" w:cs="Times New Roman" w:eastAsia="Times New Roman" w:hAnsi="Times New Roman"/>
          <w:sz w:val="25"/>
          <w:szCs w:val="25"/>
          <w:rtl w:val="0"/>
        </w:rPr>
        <w:t xml:space="preserve"> determined in the previous step.</w:t>
      </w:r>
    </w:p>
    <w:p w:rsidR="00000000" w:rsidDel="00000000" w:rsidP="00000000" w:rsidRDefault="00000000" w:rsidRPr="00000000" w14:paraId="00000029">
      <w:pPr>
        <w:numPr>
          <w:ilvl w:val="1"/>
          <w:numId w:val="3"/>
        </w:numPr>
        <w:spacing w:after="120" w:before="0" w:lineRule="auto"/>
        <w:ind w:left="126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5"/>
          <w:szCs w:val="25"/>
          <w:rtl w:val="0"/>
        </w:rPr>
        <w:t xml:space="preserve">Identify the </w:t>
      </w:r>
      <w:r w:rsidDel="00000000" w:rsidR="00000000" w:rsidRPr="00000000">
        <w:rPr>
          <w:rFonts w:ascii="Times New Roman" w:cs="Times New Roman" w:eastAsia="Times New Roman" w:hAnsi="Times New Roman"/>
          <w:b w:val="1"/>
          <w:i w:val="1"/>
          <w:color w:val="0000ff"/>
          <w:sz w:val="25"/>
          <w:szCs w:val="25"/>
          <w:rtl w:val="0"/>
        </w:rPr>
        <w:t xml:space="preserve">clusters </w:t>
      </w:r>
      <w:r w:rsidDel="00000000" w:rsidR="00000000" w:rsidRPr="00000000">
        <w:rPr>
          <w:rFonts w:ascii="Times New Roman" w:cs="Times New Roman" w:eastAsia="Times New Roman" w:hAnsi="Times New Roman"/>
          <w:sz w:val="25"/>
          <w:szCs w:val="25"/>
          <w:rtl w:val="0"/>
        </w:rPr>
        <w:t xml:space="preserve">and </w:t>
      </w:r>
      <w:r w:rsidDel="00000000" w:rsidR="00000000" w:rsidRPr="00000000">
        <w:rPr>
          <w:rFonts w:ascii="Times New Roman" w:cs="Times New Roman" w:eastAsia="Times New Roman" w:hAnsi="Times New Roman"/>
          <w:b w:val="1"/>
          <w:i w:val="1"/>
          <w:color w:val="0000ff"/>
          <w:sz w:val="25"/>
          <w:szCs w:val="25"/>
          <w:rtl w:val="0"/>
        </w:rPr>
        <w:t xml:space="preserve">centroids </w:t>
      </w:r>
      <w:r w:rsidDel="00000000" w:rsidR="00000000" w:rsidRPr="00000000">
        <w:rPr>
          <w:rFonts w:ascii="Times New Roman" w:cs="Times New Roman" w:eastAsia="Times New Roman" w:hAnsi="Times New Roman"/>
          <w:sz w:val="25"/>
          <w:szCs w:val="25"/>
          <w:rtl w:val="0"/>
        </w:rPr>
        <w:t xml:space="preserve">from the model.</w:t>
      </w:r>
    </w:p>
    <w:p w:rsidR="00000000" w:rsidDel="00000000" w:rsidP="00000000" w:rsidRDefault="00000000" w:rsidRPr="00000000" w14:paraId="0000002A">
      <w:pPr>
        <w:numPr>
          <w:ilvl w:val="0"/>
          <w:numId w:val="3"/>
        </w:numPr>
        <w:spacing w:after="120" w:before="0" w:lineRule="auto"/>
        <w:ind w:left="720" w:hanging="360"/>
        <w:jc w:val="both"/>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b w:val="1"/>
          <w:sz w:val="25"/>
          <w:szCs w:val="25"/>
          <w:rtl w:val="0"/>
        </w:rPr>
        <w:t xml:space="preserve">Visualization of Clusters: </w:t>
      </w:r>
      <w:r w:rsidDel="00000000" w:rsidR="00000000" w:rsidRPr="00000000">
        <w:rPr>
          <w:rFonts w:ascii="Times New Roman" w:cs="Times New Roman" w:eastAsia="Times New Roman" w:hAnsi="Times New Roman"/>
          <w:sz w:val="25"/>
          <w:szCs w:val="25"/>
          <w:rtl w:val="0"/>
        </w:rPr>
        <w:t xml:space="preserve">Plot the scatter plot again, this time including the centroids. Color the data points according to their respective clusters to visualize the clustering results effectively.</w:t>
      </w:r>
    </w:p>
    <w:p w:rsidR="00000000" w:rsidDel="00000000" w:rsidP="00000000" w:rsidRDefault="00000000" w:rsidRPr="00000000" w14:paraId="0000002B">
      <w:pPr>
        <w:spacing w:after="100" w:before="100" w:lineRule="auto"/>
        <w:jc w:val="both"/>
        <w:rPr>
          <w:rFonts w:ascii="Times New Roman" w:cs="Times New Roman" w:eastAsia="Times New Roman" w:hAnsi="Times New Roman"/>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540" w:hanging="180"/>
      </w:pPr>
      <w:rPr>
        <w:u w:val="none"/>
      </w:rPr>
    </w:lvl>
    <w:lvl w:ilvl="1">
      <w:start w:val="1"/>
      <w:numFmt w:val="decimal"/>
      <w:lvlText w:val="%1.%2."/>
      <w:lvlJc w:val="right"/>
      <w:pPr>
        <w:ind w:left="900" w:hanging="90"/>
      </w:pPr>
      <w:rPr>
        <w:rFonts w:ascii="Arial" w:cs="Arial" w:eastAsia="Arial" w:hAnsi="Arial"/>
        <w:b w:val="1"/>
        <w:u w:val="none"/>
      </w:rPr>
    </w:lvl>
    <w:lvl w:ilvl="2">
      <w:start w:val="1"/>
      <w:numFmt w:val="bullet"/>
      <w:lvlText w:val="%1.%2.➢."/>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lvl w:ilvl="0">
      <w:start w:val="2"/>
      <w:numFmt w:val="decimal"/>
      <w:lvlText w:val="%1."/>
      <w:lvlJc w:val="right"/>
      <w:pPr>
        <w:ind w:left="540" w:hanging="180"/>
      </w:pPr>
      <w:rPr>
        <w:u w:val="none"/>
      </w:rPr>
    </w:lvl>
    <w:lvl w:ilvl="1">
      <w:start w:val="1"/>
      <w:numFmt w:val="decimal"/>
      <w:lvlText w:val="%1.%2."/>
      <w:lvlJc w:val="right"/>
      <w:pPr>
        <w:ind w:left="900" w:hanging="90"/>
      </w:pPr>
      <w:rPr>
        <w:rFonts w:ascii="Arial" w:cs="Arial" w:eastAsia="Arial" w:hAnsi="Arial"/>
        <w:b w:val="1"/>
        <w:u w:val="none"/>
      </w:rPr>
    </w:lvl>
    <w:lvl w:ilvl="2">
      <w:start w:val="1"/>
      <w:numFmt w:val="bullet"/>
      <w:lvlText w:val="%1.%2.➢."/>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26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540" w:hanging="180"/>
      </w:pPr>
      <w:rPr>
        <w:u w:val="none"/>
      </w:rPr>
    </w:lvl>
    <w:lvl w:ilvl="1">
      <w:start w:val="1"/>
      <w:numFmt w:val="decimal"/>
      <w:lvlText w:val="%1.%2."/>
      <w:lvlJc w:val="left"/>
      <w:pPr>
        <w:ind w:left="810" w:firstLine="180"/>
      </w:pPr>
      <w:rPr>
        <w:u w:val="none"/>
      </w:rPr>
    </w:lvl>
    <w:lvl w:ilvl="2">
      <w:start w:val="1"/>
      <w:numFmt w:val="bullet"/>
      <w:lvlText w:val="%1.%2.➢."/>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ArchanaInsights/Datasets/refs/heads/main/Life%20Expectancy%20Data.csv" TargetMode="External"/><Relationship Id="rId7" Type="http://schemas.openxmlformats.org/officeDocument/2006/relationships/hyperlink" Target="https://raw.githubusercontent.com/ArchanaInsights/Datasets/refs/heads/main/Mall_Custome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