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FCD3E" w14:textId="77777777" w:rsidR="00B9005D" w:rsidRPr="006B0EBF" w:rsidRDefault="00000000">
      <w:pPr>
        <w:spacing w:after="166" w:line="259" w:lineRule="auto"/>
        <w:ind w:left="1759" w:right="0" w:firstLine="0"/>
        <w:jc w:val="left"/>
        <w:rPr>
          <w:rFonts w:asciiTheme="minorHAnsi" w:hAnsiTheme="minorHAnsi"/>
        </w:rPr>
      </w:pPr>
      <w:r w:rsidRPr="006B0EBF">
        <w:rPr>
          <w:rFonts w:asciiTheme="minorHAnsi" w:hAnsiTheme="minorHAnsi"/>
          <w:b/>
          <w:sz w:val="36"/>
        </w:rPr>
        <w:t xml:space="preserve">YouTube Analytics Dashboard Report </w:t>
      </w:r>
    </w:p>
    <w:p w14:paraId="7B21A06E" w14:textId="77777777" w:rsidR="00B9005D" w:rsidRPr="006B0EBF" w:rsidRDefault="00000000">
      <w:pPr>
        <w:pStyle w:val="Heading1"/>
        <w:ind w:left="-5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1. Introduction </w:t>
      </w:r>
    </w:p>
    <w:p w14:paraId="5414A527" w14:textId="77777777" w:rsidR="00B9005D" w:rsidRPr="006B0EBF" w:rsidRDefault="00000000">
      <w:pPr>
        <w:spacing w:after="311"/>
        <w:ind w:right="0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The YouTube Analytics Dashboard was developed to provide a comprehensive overview of channel and video performance across multiple dimensions. The objective of this dashboard is to enable better decision-making by analyzing subscribers, views, video durations, and engagement patterns. It allows stakeholders to quickly assess performance metrics, identify trends, and evaluate content strategies. </w:t>
      </w:r>
    </w:p>
    <w:p w14:paraId="3710B97D" w14:textId="77777777" w:rsidR="00B9005D" w:rsidRPr="006B0EBF" w:rsidRDefault="00000000">
      <w:pPr>
        <w:pStyle w:val="Heading1"/>
        <w:ind w:left="-5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2. Dataset Overview </w:t>
      </w:r>
    </w:p>
    <w:p w14:paraId="17A8AE9A" w14:textId="77777777" w:rsidR="00B9005D" w:rsidRPr="006B0EBF" w:rsidRDefault="00000000">
      <w:pPr>
        <w:spacing w:after="273"/>
        <w:ind w:right="0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The dataset used in this dashboard contains video-level details from multiple YouTube channels. The key columns included: </w:t>
      </w:r>
    </w:p>
    <w:p w14:paraId="3D3F1AA5" w14:textId="77777777" w:rsidR="00B9005D" w:rsidRPr="006B0EBF" w:rsidRDefault="00000000">
      <w:pPr>
        <w:numPr>
          <w:ilvl w:val="0"/>
          <w:numId w:val="1"/>
        </w:numPr>
        <w:ind w:right="0" w:hanging="360"/>
        <w:rPr>
          <w:rFonts w:asciiTheme="minorHAnsi" w:hAnsiTheme="minorHAnsi"/>
        </w:rPr>
      </w:pPr>
      <w:proofErr w:type="spellStart"/>
      <w:r w:rsidRPr="006B0EBF">
        <w:rPr>
          <w:rFonts w:asciiTheme="minorHAnsi" w:hAnsiTheme="minorHAnsi"/>
          <w:b/>
        </w:rPr>
        <w:t>channel_id</w:t>
      </w:r>
      <w:proofErr w:type="spellEnd"/>
      <w:r w:rsidRPr="006B0EBF">
        <w:rPr>
          <w:rFonts w:asciiTheme="minorHAnsi" w:hAnsiTheme="minorHAnsi"/>
        </w:rPr>
        <w:t xml:space="preserve"> – Unique identifier for channels </w:t>
      </w:r>
    </w:p>
    <w:p w14:paraId="38EDF778" w14:textId="77777777" w:rsidR="00B9005D" w:rsidRPr="006B0EBF" w:rsidRDefault="00000000">
      <w:pPr>
        <w:numPr>
          <w:ilvl w:val="0"/>
          <w:numId w:val="1"/>
        </w:numPr>
        <w:ind w:right="0" w:hanging="360"/>
        <w:rPr>
          <w:rFonts w:asciiTheme="minorHAnsi" w:hAnsiTheme="minorHAnsi"/>
        </w:rPr>
      </w:pPr>
      <w:proofErr w:type="spellStart"/>
      <w:r w:rsidRPr="006B0EBF">
        <w:rPr>
          <w:rFonts w:asciiTheme="minorHAnsi" w:hAnsiTheme="minorHAnsi"/>
          <w:b/>
        </w:rPr>
        <w:t>channel_name</w:t>
      </w:r>
      <w:proofErr w:type="spellEnd"/>
      <w:r w:rsidRPr="006B0EBF">
        <w:rPr>
          <w:rFonts w:asciiTheme="minorHAnsi" w:hAnsiTheme="minorHAnsi"/>
        </w:rPr>
        <w:t xml:space="preserve"> – Name of the channel </w:t>
      </w:r>
    </w:p>
    <w:p w14:paraId="1C3B9408" w14:textId="77777777" w:rsidR="00B9005D" w:rsidRPr="006B0EBF" w:rsidRDefault="00000000">
      <w:pPr>
        <w:numPr>
          <w:ilvl w:val="0"/>
          <w:numId w:val="1"/>
        </w:numPr>
        <w:ind w:right="0" w:hanging="360"/>
        <w:rPr>
          <w:rFonts w:asciiTheme="minorHAnsi" w:hAnsiTheme="minorHAnsi"/>
        </w:rPr>
      </w:pPr>
      <w:proofErr w:type="spellStart"/>
      <w:r w:rsidRPr="006B0EBF">
        <w:rPr>
          <w:rFonts w:asciiTheme="minorHAnsi" w:hAnsiTheme="minorHAnsi"/>
          <w:b/>
        </w:rPr>
        <w:t>subscriber_count</w:t>
      </w:r>
      <w:proofErr w:type="spellEnd"/>
      <w:r w:rsidRPr="006B0EBF">
        <w:rPr>
          <w:rFonts w:asciiTheme="minorHAnsi" w:hAnsiTheme="minorHAnsi"/>
        </w:rPr>
        <w:t xml:space="preserve"> – Number of subscribers per channel </w:t>
      </w:r>
    </w:p>
    <w:p w14:paraId="34AABDCA" w14:textId="77777777" w:rsidR="00B9005D" w:rsidRPr="006B0EBF" w:rsidRDefault="00000000">
      <w:pPr>
        <w:numPr>
          <w:ilvl w:val="0"/>
          <w:numId w:val="1"/>
        </w:numPr>
        <w:ind w:right="0" w:hanging="360"/>
        <w:rPr>
          <w:rFonts w:asciiTheme="minorHAnsi" w:hAnsiTheme="minorHAnsi"/>
        </w:rPr>
      </w:pPr>
      <w:proofErr w:type="spellStart"/>
      <w:r w:rsidRPr="006B0EBF">
        <w:rPr>
          <w:rFonts w:asciiTheme="minorHAnsi" w:hAnsiTheme="minorHAnsi"/>
          <w:b/>
        </w:rPr>
        <w:t>view_count</w:t>
      </w:r>
      <w:proofErr w:type="spellEnd"/>
      <w:r w:rsidRPr="006B0EBF">
        <w:rPr>
          <w:rFonts w:asciiTheme="minorHAnsi" w:hAnsiTheme="minorHAnsi"/>
        </w:rPr>
        <w:t xml:space="preserve"> – Total views of a video </w:t>
      </w:r>
    </w:p>
    <w:p w14:paraId="153FC1C8" w14:textId="77777777" w:rsidR="00B9005D" w:rsidRPr="006B0EBF" w:rsidRDefault="00000000">
      <w:pPr>
        <w:numPr>
          <w:ilvl w:val="0"/>
          <w:numId w:val="1"/>
        </w:numPr>
        <w:ind w:right="0" w:hanging="360"/>
        <w:rPr>
          <w:rFonts w:asciiTheme="minorHAnsi" w:hAnsiTheme="minorHAnsi"/>
        </w:rPr>
      </w:pPr>
      <w:proofErr w:type="spellStart"/>
      <w:r w:rsidRPr="006B0EBF">
        <w:rPr>
          <w:rFonts w:asciiTheme="minorHAnsi" w:hAnsiTheme="minorHAnsi"/>
          <w:b/>
        </w:rPr>
        <w:t>duration_sec</w:t>
      </w:r>
      <w:proofErr w:type="spellEnd"/>
      <w:r w:rsidRPr="006B0EBF">
        <w:rPr>
          <w:rFonts w:asciiTheme="minorHAnsi" w:hAnsiTheme="minorHAnsi"/>
        </w:rPr>
        <w:t xml:space="preserve"> – Video length in seconds </w:t>
      </w:r>
    </w:p>
    <w:p w14:paraId="49F9CF80" w14:textId="77777777" w:rsidR="00B9005D" w:rsidRPr="006B0EBF" w:rsidRDefault="00000000">
      <w:pPr>
        <w:numPr>
          <w:ilvl w:val="0"/>
          <w:numId w:val="1"/>
        </w:numPr>
        <w:ind w:right="0" w:hanging="360"/>
        <w:rPr>
          <w:rFonts w:asciiTheme="minorHAnsi" w:hAnsiTheme="minorHAnsi"/>
        </w:rPr>
      </w:pPr>
      <w:r w:rsidRPr="006B0EBF">
        <w:rPr>
          <w:rFonts w:asciiTheme="minorHAnsi" w:hAnsiTheme="minorHAnsi"/>
          <w:b/>
        </w:rPr>
        <w:t>title</w:t>
      </w:r>
      <w:r w:rsidRPr="006B0EBF">
        <w:rPr>
          <w:rFonts w:asciiTheme="minorHAnsi" w:hAnsiTheme="minorHAnsi"/>
        </w:rPr>
        <w:t xml:space="preserve"> – Video title </w:t>
      </w:r>
    </w:p>
    <w:p w14:paraId="0F9A4409" w14:textId="77777777" w:rsidR="00B9005D" w:rsidRPr="006B0EBF" w:rsidRDefault="00000000">
      <w:pPr>
        <w:numPr>
          <w:ilvl w:val="0"/>
          <w:numId w:val="1"/>
        </w:numPr>
        <w:spacing w:after="303"/>
        <w:ind w:right="0" w:hanging="360"/>
        <w:rPr>
          <w:rFonts w:asciiTheme="minorHAnsi" w:hAnsiTheme="minorHAnsi"/>
        </w:rPr>
      </w:pPr>
      <w:proofErr w:type="spellStart"/>
      <w:r w:rsidRPr="006B0EBF">
        <w:rPr>
          <w:rFonts w:asciiTheme="minorHAnsi" w:hAnsiTheme="minorHAnsi"/>
          <w:b/>
        </w:rPr>
        <w:t>published_date</w:t>
      </w:r>
      <w:proofErr w:type="spellEnd"/>
      <w:r w:rsidRPr="006B0EBF">
        <w:rPr>
          <w:rFonts w:asciiTheme="minorHAnsi" w:hAnsiTheme="minorHAnsi"/>
        </w:rPr>
        <w:t xml:space="preserve"> – Upload date of video </w:t>
      </w:r>
    </w:p>
    <w:p w14:paraId="7F65F8D1" w14:textId="77777777" w:rsidR="00B9005D" w:rsidRPr="006B0EBF" w:rsidRDefault="00000000">
      <w:pPr>
        <w:pStyle w:val="Heading1"/>
        <w:ind w:left="-5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3. Visualizations in Dashboard </w:t>
      </w:r>
    </w:p>
    <w:p w14:paraId="06077346" w14:textId="77777777" w:rsidR="00B9005D" w:rsidRPr="006B0EBF" w:rsidRDefault="00000000">
      <w:pPr>
        <w:spacing w:line="451" w:lineRule="auto"/>
        <w:ind w:right="0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The dashboard includes a mix of Cards, Tables, Pie Charts, and Bar Charts for quick insights. </w:t>
      </w:r>
      <w:r w:rsidRPr="006B0EBF">
        <w:rPr>
          <w:rFonts w:asciiTheme="minorHAnsi" w:hAnsiTheme="minorHAnsi"/>
          <w:b/>
          <w:sz w:val="27"/>
        </w:rPr>
        <w:t xml:space="preserve">Cards (KPIs) </w:t>
      </w:r>
    </w:p>
    <w:p w14:paraId="66DDF5F5" w14:textId="77777777" w:rsidR="00B9005D" w:rsidRPr="006B0EBF" w:rsidRDefault="00000000">
      <w:pPr>
        <w:numPr>
          <w:ilvl w:val="0"/>
          <w:numId w:val="2"/>
        </w:numPr>
        <w:ind w:right="0" w:hanging="360"/>
        <w:rPr>
          <w:rFonts w:asciiTheme="minorHAnsi" w:hAnsiTheme="minorHAnsi"/>
        </w:rPr>
      </w:pPr>
      <w:r w:rsidRPr="006B0EBF">
        <w:rPr>
          <w:rFonts w:asciiTheme="minorHAnsi" w:hAnsiTheme="minorHAnsi"/>
          <w:b/>
        </w:rPr>
        <w:t>Total Channels</w:t>
      </w:r>
      <w:r w:rsidRPr="006B0EBF">
        <w:rPr>
          <w:rFonts w:asciiTheme="minorHAnsi" w:hAnsiTheme="minorHAnsi"/>
        </w:rPr>
        <w:t xml:space="preserve"> – Number of unique channels analyzed. </w:t>
      </w:r>
    </w:p>
    <w:p w14:paraId="6C319450" w14:textId="77777777" w:rsidR="00B9005D" w:rsidRPr="006B0EBF" w:rsidRDefault="00000000">
      <w:pPr>
        <w:numPr>
          <w:ilvl w:val="0"/>
          <w:numId w:val="2"/>
        </w:numPr>
        <w:ind w:right="0" w:hanging="360"/>
        <w:rPr>
          <w:rFonts w:asciiTheme="minorHAnsi" w:hAnsiTheme="minorHAnsi"/>
        </w:rPr>
      </w:pPr>
      <w:r w:rsidRPr="006B0EBF">
        <w:rPr>
          <w:rFonts w:asciiTheme="minorHAnsi" w:hAnsiTheme="minorHAnsi"/>
          <w:b/>
        </w:rPr>
        <w:t>Total Subscribers</w:t>
      </w:r>
      <w:r w:rsidRPr="006B0EBF">
        <w:rPr>
          <w:rFonts w:asciiTheme="minorHAnsi" w:hAnsiTheme="minorHAnsi"/>
        </w:rPr>
        <w:t xml:space="preserve"> – Combined subscriber base. </w:t>
      </w:r>
    </w:p>
    <w:p w14:paraId="4513B8DF" w14:textId="77777777" w:rsidR="00B9005D" w:rsidRPr="006B0EBF" w:rsidRDefault="00000000">
      <w:pPr>
        <w:numPr>
          <w:ilvl w:val="0"/>
          <w:numId w:val="2"/>
        </w:numPr>
        <w:ind w:right="0" w:hanging="360"/>
        <w:rPr>
          <w:rFonts w:asciiTheme="minorHAnsi" w:hAnsiTheme="minorHAnsi"/>
        </w:rPr>
      </w:pPr>
      <w:r w:rsidRPr="006B0EBF">
        <w:rPr>
          <w:rFonts w:asciiTheme="minorHAnsi" w:hAnsiTheme="minorHAnsi"/>
          <w:b/>
        </w:rPr>
        <w:t>Total Views</w:t>
      </w:r>
      <w:r w:rsidRPr="006B0EBF">
        <w:rPr>
          <w:rFonts w:asciiTheme="minorHAnsi" w:hAnsiTheme="minorHAnsi"/>
        </w:rPr>
        <w:t xml:space="preserve"> – Aggregate views across all channels/videos. </w:t>
      </w:r>
    </w:p>
    <w:p w14:paraId="20A82DF0" w14:textId="77777777" w:rsidR="00B9005D" w:rsidRPr="006B0EBF" w:rsidRDefault="00000000">
      <w:pPr>
        <w:numPr>
          <w:ilvl w:val="0"/>
          <w:numId w:val="2"/>
        </w:numPr>
        <w:ind w:right="0" w:hanging="360"/>
        <w:rPr>
          <w:rFonts w:asciiTheme="minorHAnsi" w:hAnsiTheme="minorHAnsi"/>
        </w:rPr>
      </w:pPr>
      <w:r w:rsidRPr="006B0EBF">
        <w:rPr>
          <w:rFonts w:asciiTheme="minorHAnsi" w:hAnsiTheme="minorHAnsi"/>
          <w:b/>
        </w:rPr>
        <w:t>Views per Subscriber</w:t>
      </w:r>
      <w:r w:rsidRPr="006B0EBF">
        <w:rPr>
          <w:rFonts w:asciiTheme="minorHAnsi" w:hAnsiTheme="minorHAnsi"/>
        </w:rPr>
        <w:t xml:space="preserve"> – Efficiency metric showing engagement per subscriber. </w:t>
      </w:r>
    </w:p>
    <w:p w14:paraId="6EF70B61" w14:textId="77777777" w:rsidR="00B9005D" w:rsidRPr="006B0EBF" w:rsidRDefault="00000000">
      <w:pPr>
        <w:numPr>
          <w:ilvl w:val="0"/>
          <w:numId w:val="2"/>
        </w:numPr>
        <w:ind w:right="0" w:hanging="360"/>
        <w:rPr>
          <w:rFonts w:asciiTheme="minorHAnsi" w:hAnsiTheme="minorHAnsi"/>
        </w:rPr>
      </w:pPr>
      <w:r w:rsidRPr="006B0EBF">
        <w:rPr>
          <w:rFonts w:asciiTheme="minorHAnsi" w:hAnsiTheme="minorHAnsi"/>
          <w:b/>
        </w:rPr>
        <w:t>Average Video Duration</w:t>
      </w:r>
      <w:r w:rsidRPr="006B0EBF">
        <w:rPr>
          <w:rFonts w:asciiTheme="minorHAnsi" w:hAnsiTheme="minorHAnsi"/>
        </w:rPr>
        <w:t xml:space="preserve"> – Average length of content uploaded. </w:t>
      </w:r>
    </w:p>
    <w:p w14:paraId="167C751D" w14:textId="77777777" w:rsidR="00B9005D" w:rsidRPr="006B0EBF" w:rsidRDefault="00000000">
      <w:pPr>
        <w:numPr>
          <w:ilvl w:val="0"/>
          <w:numId w:val="2"/>
        </w:numPr>
        <w:spacing w:after="267"/>
        <w:ind w:right="0" w:hanging="360"/>
        <w:rPr>
          <w:rFonts w:asciiTheme="minorHAnsi" w:hAnsiTheme="minorHAnsi"/>
        </w:rPr>
      </w:pPr>
      <w:r w:rsidRPr="006B0EBF">
        <w:rPr>
          <w:rFonts w:asciiTheme="minorHAnsi" w:hAnsiTheme="minorHAnsi"/>
          <w:b/>
        </w:rPr>
        <w:t>Views per Minute</w:t>
      </w:r>
      <w:r w:rsidRPr="006B0EBF">
        <w:rPr>
          <w:rFonts w:asciiTheme="minorHAnsi" w:hAnsiTheme="minorHAnsi"/>
        </w:rPr>
        <w:t xml:space="preserve"> – Indicates how much attention each minute of video receives. </w:t>
      </w:r>
    </w:p>
    <w:p w14:paraId="3FA58A2A" w14:textId="77777777" w:rsidR="00B9005D" w:rsidRPr="006B0EBF" w:rsidRDefault="00000000">
      <w:pPr>
        <w:spacing w:after="306"/>
        <w:ind w:right="0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These cards serve as </w:t>
      </w:r>
      <w:r w:rsidRPr="006B0EBF">
        <w:rPr>
          <w:rFonts w:asciiTheme="minorHAnsi" w:hAnsiTheme="minorHAnsi"/>
          <w:b/>
        </w:rPr>
        <w:t>high-level KPIs</w:t>
      </w:r>
      <w:r w:rsidRPr="006B0EBF">
        <w:rPr>
          <w:rFonts w:asciiTheme="minorHAnsi" w:hAnsiTheme="minorHAnsi"/>
        </w:rPr>
        <w:t xml:space="preserve">, instantly highlighting the scale and efficiency of YouTube performance. </w:t>
      </w:r>
    </w:p>
    <w:p w14:paraId="4CB242AD" w14:textId="77777777" w:rsidR="00B9005D" w:rsidRPr="006B0EBF" w:rsidRDefault="00000000">
      <w:pPr>
        <w:pStyle w:val="Heading2"/>
        <w:ind w:left="-5"/>
        <w:rPr>
          <w:rFonts w:asciiTheme="minorHAnsi" w:hAnsiTheme="minorHAnsi"/>
        </w:rPr>
      </w:pPr>
      <w:r w:rsidRPr="006B0EBF">
        <w:rPr>
          <w:rFonts w:asciiTheme="minorHAnsi" w:hAnsiTheme="minorHAnsi"/>
        </w:rPr>
        <w:lastRenderedPageBreak/>
        <w:t xml:space="preserve">Bar Chart </w:t>
      </w:r>
    </w:p>
    <w:p w14:paraId="6DB4C362" w14:textId="77777777" w:rsidR="00B9005D" w:rsidRPr="006B0EBF" w:rsidRDefault="00000000">
      <w:pPr>
        <w:pStyle w:val="Heading3"/>
        <w:tabs>
          <w:tab w:val="center" w:pos="406"/>
          <w:tab w:val="center" w:pos="2630"/>
        </w:tabs>
        <w:ind w:left="0" w:firstLine="0"/>
        <w:rPr>
          <w:rFonts w:asciiTheme="minorHAnsi" w:hAnsiTheme="minorHAnsi"/>
        </w:rPr>
      </w:pPr>
      <w:r w:rsidRPr="006B0EBF">
        <w:rPr>
          <w:rFonts w:asciiTheme="minorHAnsi" w:eastAsia="Calibri" w:hAnsiTheme="minorHAnsi" w:cs="Calibri"/>
          <w:b w:val="0"/>
          <w:sz w:val="22"/>
        </w:rPr>
        <w:tab/>
      </w:r>
      <w:r w:rsidRPr="006B0EBF">
        <w:rPr>
          <w:rFonts w:asciiTheme="minorHAnsi" w:eastAsia="Segoe UI Symbol" w:hAnsiTheme="minorHAnsi" w:cs="Segoe UI Symbol"/>
          <w:b w:val="0"/>
          <w:sz w:val="20"/>
        </w:rPr>
        <w:t></w:t>
      </w:r>
      <w:r w:rsidRPr="006B0EBF">
        <w:rPr>
          <w:rFonts w:asciiTheme="minorHAnsi" w:eastAsia="Arial" w:hAnsiTheme="minorHAnsi" w:cs="Arial"/>
          <w:b w:val="0"/>
          <w:sz w:val="20"/>
        </w:rPr>
        <w:t xml:space="preserve"> </w:t>
      </w:r>
      <w:r w:rsidRPr="006B0EBF">
        <w:rPr>
          <w:rFonts w:asciiTheme="minorHAnsi" w:eastAsia="Arial" w:hAnsiTheme="minorHAnsi" w:cs="Arial"/>
          <w:b w:val="0"/>
          <w:sz w:val="20"/>
        </w:rPr>
        <w:tab/>
      </w:r>
      <w:r w:rsidRPr="006B0EBF">
        <w:rPr>
          <w:rFonts w:asciiTheme="minorHAnsi" w:hAnsiTheme="minorHAnsi"/>
        </w:rPr>
        <w:t>Channel vs Total Views / Subscribers</w:t>
      </w:r>
      <w:r w:rsidRPr="006B0EBF">
        <w:rPr>
          <w:rFonts w:asciiTheme="minorHAnsi" w:hAnsiTheme="minorHAnsi"/>
          <w:b w:val="0"/>
        </w:rPr>
        <w:t xml:space="preserve"> </w:t>
      </w:r>
    </w:p>
    <w:p w14:paraId="4AB86CF4" w14:textId="77777777" w:rsidR="00B9005D" w:rsidRPr="006B0EBF" w:rsidRDefault="00000000">
      <w:pPr>
        <w:spacing w:after="304"/>
        <w:ind w:left="730" w:right="0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Helps compare performance between channels. Large bars indicate dominance in views or subscribers, enabling stakeholders to identify top-performing creators. </w:t>
      </w:r>
    </w:p>
    <w:p w14:paraId="2038AB47" w14:textId="77777777" w:rsidR="00B9005D" w:rsidRPr="006B0EBF" w:rsidRDefault="00000000">
      <w:pPr>
        <w:pStyle w:val="Heading2"/>
        <w:ind w:left="-5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Pie Chart </w:t>
      </w:r>
    </w:p>
    <w:p w14:paraId="390F8614" w14:textId="77777777" w:rsidR="00B9005D" w:rsidRPr="006B0EBF" w:rsidRDefault="00000000">
      <w:pPr>
        <w:pStyle w:val="Heading3"/>
        <w:tabs>
          <w:tab w:val="center" w:pos="406"/>
          <w:tab w:val="center" w:pos="3196"/>
        </w:tabs>
        <w:ind w:left="0" w:firstLine="0"/>
        <w:rPr>
          <w:rFonts w:asciiTheme="minorHAnsi" w:hAnsiTheme="minorHAnsi"/>
        </w:rPr>
      </w:pPr>
      <w:r w:rsidRPr="006B0EBF">
        <w:rPr>
          <w:rFonts w:asciiTheme="minorHAnsi" w:eastAsia="Calibri" w:hAnsiTheme="minorHAnsi" w:cs="Calibri"/>
          <w:b w:val="0"/>
          <w:sz w:val="22"/>
        </w:rPr>
        <w:tab/>
      </w:r>
      <w:r w:rsidRPr="006B0EBF">
        <w:rPr>
          <w:rFonts w:asciiTheme="minorHAnsi" w:eastAsia="Segoe UI Symbol" w:hAnsiTheme="minorHAnsi" w:cs="Segoe UI Symbol"/>
          <w:b w:val="0"/>
          <w:sz w:val="20"/>
        </w:rPr>
        <w:t></w:t>
      </w:r>
      <w:r w:rsidRPr="006B0EBF">
        <w:rPr>
          <w:rFonts w:asciiTheme="minorHAnsi" w:eastAsia="Arial" w:hAnsiTheme="minorHAnsi" w:cs="Arial"/>
          <w:b w:val="0"/>
          <w:sz w:val="20"/>
        </w:rPr>
        <w:t xml:space="preserve"> </w:t>
      </w:r>
      <w:r w:rsidRPr="006B0EBF">
        <w:rPr>
          <w:rFonts w:asciiTheme="minorHAnsi" w:eastAsia="Arial" w:hAnsiTheme="minorHAnsi" w:cs="Arial"/>
          <w:b w:val="0"/>
          <w:sz w:val="20"/>
        </w:rPr>
        <w:tab/>
      </w:r>
      <w:r w:rsidRPr="006B0EBF">
        <w:rPr>
          <w:rFonts w:asciiTheme="minorHAnsi" w:hAnsiTheme="minorHAnsi"/>
        </w:rPr>
        <w:t>Video Size Distribution (Short / Medium / Long)</w:t>
      </w:r>
      <w:r w:rsidRPr="006B0EBF">
        <w:rPr>
          <w:rFonts w:asciiTheme="minorHAnsi" w:hAnsiTheme="minorHAnsi"/>
          <w:b w:val="0"/>
        </w:rPr>
        <w:t xml:space="preserve"> </w:t>
      </w:r>
    </w:p>
    <w:p w14:paraId="23978B74" w14:textId="77777777" w:rsidR="00B9005D" w:rsidRPr="006B0EBF" w:rsidRDefault="00000000">
      <w:pPr>
        <w:ind w:left="730" w:right="0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Shows how creators are balancing short-form vs long-form content. Useful for strategy: </w:t>
      </w:r>
    </w:p>
    <w:p w14:paraId="07CDA0FC" w14:textId="77777777" w:rsidR="00B9005D" w:rsidRPr="006B0EBF" w:rsidRDefault="00000000">
      <w:pPr>
        <w:spacing w:after="303"/>
        <w:ind w:left="730" w:right="0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e.g., if Shorts dominate but views per minute are low, the strategy may need adjustment. </w:t>
      </w:r>
    </w:p>
    <w:p w14:paraId="76A58DBA" w14:textId="77777777" w:rsidR="00B9005D" w:rsidRPr="006B0EBF" w:rsidRDefault="00000000">
      <w:pPr>
        <w:pStyle w:val="Heading2"/>
        <w:ind w:left="-5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Table with Tooltips </w:t>
      </w:r>
    </w:p>
    <w:p w14:paraId="483B22E3" w14:textId="77777777" w:rsidR="00B9005D" w:rsidRPr="006B0EBF" w:rsidRDefault="00000000">
      <w:pPr>
        <w:numPr>
          <w:ilvl w:val="0"/>
          <w:numId w:val="3"/>
        </w:numPr>
        <w:ind w:right="0" w:hanging="360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Detailed table including: Video Title, Duration, Views, Subscribers, and clickable </w:t>
      </w:r>
      <w:r w:rsidRPr="006B0EBF">
        <w:rPr>
          <w:rFonts w:asciiTheme="minorHAnsi" w:hAnsiTheme="minorHAnsi"/>
          <w:b/>
        </w:rPr>
        <w:t>YouTube link</w:t>
      </w:r>
      <w:r w:rsidRPr="006B0EBF">
        <w:rPr>
          <w:rFonts w:asciiTheme="minorHAnsi" w:hAnsiTheme="minorHAnsi"/>
        </w:rPr>
        <w:t xml:space="preserve"> (with tooltip: </w:t>
      </w:r>
      <w:r w:rsidRPr="006B0EBF">
        <w:rPr>
          <w:rFonts w:asciiTheme="minorHAnsi" w:hAnsiTheme="minorHAnsi"/>
          <w:i/>
        </w:rPr>
        <w:t>“Click here to watch on YouTube”</w:t>
      </w:r>
      <w:r w:rsidRPr="006B0EBF">
        <w:rPr>
          <w:rFonts w:asciiTheme="minorHAnsi" w:hAnsiTheme="minorHAnsi"/>
        </w:rPr>
        <w:t xml:space="preserve">). </w:t>
      </w:r>
    </w:p>
    <w:p w14:paraId="1FB6444B" w14:textId="77777777" w:rsidR="00B9005D" w:rsidRPr="006B0EBF" w:rsidRDefault="00000000">
      <w:pPr>
        <w:numPr>
          <w:ilvl w:val="0"/>
          <w:numId w:val="3"/>
        </w:numPr>
        <w:spacing w:after="308"/>
        <w:ind w:right="0" w:hanging="360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Provides drill-down for detailed inspection and navigation directly to content. </w:t>
      </w:r>
    </w:p>
    <w:p w14:paraId="2E66C551" w14:textId="77777777" w:rsidR="00B9005D" w:rsidRPr="006B0EBF" w:rsidRDefault="00000000">
      <w:pPr>
        <w:pStyle w:val="Heading1"/>
        <w:ind w:left="-5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5. Key Insights </w:t>
      </w:r>
    </w:p>
    <w:p w14:paraId="37AC869F" w14:textId="77777777" w:rsidR="00B9005D" w:rsidRPr="006B0EBF" w:rsidRDefault="00000000">
      <w:pPr>
        <w:numPr>
          <w:ilvl w:val="0"/>
          <w:numId w:val="4"/>
        </w:numPr>
        <w:ind w:right="80" w:hanging="360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Channels with higher subscriber counts don’t always yield higher views → engagement quality matters. </w:t>
      </w:r>
    </w:p>
    <w:p w14:paraId="70B56590" w14:textId="77777777" w:rsidR="00B9005D" w:rsidRPr="006B0EBF" w:rsidRDefault="00000000">
      <w:pPr>
        <w:numPr>
          <w:ilvl w:val="0"/>
          <w:numId w:val="4"/>
        </w:numPr>
        <w:spacing w:after="270"/>
        <w:ind w:right="80" w:hanging="360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Short videos are common, but long-form videos contribute significantly to watch time. </w:t>
      </w:r>
      <w:r w:rsidRPr="006B0EBF">
        <w:rPr>
          <w:rFonts w:asciiTheme="minorHAnsi" w:eastAsia="Segoe UI Symbol" w:hAnsiTheme="minorHAnsi" w:cs="Segoe UI Symbol"/>
          <w:sz w:val="20"/>
        </w:rPr>
        <w:t></w:t>
      </w:r>
      <w:r w:rsidRPr="006B0EBF">
        <w:rPr>
          <w:rFonts w:asciiTheme="minorHAnsi" w:eastAsia="Arial" w:hAnsiTheme="minorHAnsi" w:cs="Arial"/>
          <w:sz w:val="20"/>
        </w:rPr>
        <w:t xml:space="preserve"> </w:t>
      </w:r>
      <w:r w:rsidRPr="006B0EBF">
        <w:rPr>
          <w:rFonts w:asciiTheme="minorHAnsi" w:eastAsia="Arial" w:hAnsiTheme="minorHAnsi" w:cs="Arial"/>
          <w:sz w:val="20"/>
        </w:rPr>
        <w:tab/>
      </w:r>
      <w:r w:rsidRPr="006B0EBF">
        <w:rPr>
          <w:rFonts w:asciiTheme="minorHAnsi" w:hAnsiTheme="minorHAnsi"/>
        </w:rPr>
        <w:t xml:space="preserve">Views per Minute metric highlights which content type maximizes audience attention. </w:t>
      </w:r>
    </w:p>
    <w:p w14:paraId="7A06436A" w14:textId="77777777" w:rsidR="00B9005D" w:rsidRPr="006B0EBF" w:rsidRDefault="00000000">
      <w:pPr>
        <w:spacing w:after="295" w:line="259" w:lineRule="auto"/>
        <w:ind w:left="720" w:right="0" w:firstLine="0"/>
        <w:jc w:val="left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 </w:t>
      </w:r>
    </w:p>
    <w:p w14:paraId="5D552E52" w14:textId="77777777" w:rsidR="00B9005D" w:rsidRPr="006B0EBF" w:rsidRDefault="00000000">
      <w:pPr>
        <w:pStyle w:val="Heading1"/>
        <w:ind w:left="-5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6. Conclusion </w:t>
      </w:r>
    </w:p>
    <w:p w14:paraId="27DEE086" w14:textId="77777777" w:rsidR="00B9005D" w:rsidRPr="006B0EBF" w:rsidRDefault="00000000">
      <w:pPr>
        <w:spacing w:after="263"/>
        <w:ind w:right="0"/>
        <w:rPr>
          <w:rFonts w:asciiTheme="minorHAnsi" w:hAnsiTheme="minorHAnsi"/>
        </w:rPr>
      </w:pPr>
      <w:r w:rsidRPr="006B0EBF">
        <w:rPr>
          <w:rFonts w:asciiTheme="minorHAnsi" w:hAnsiTheme="minorHAnsi"/>
        </w:rPr>
        <w:t xml:space="preserve">This YouTube Analytics Dashboard provides a structured and interactive way to evaluate YouTube performance across multiple channels and video types. By combining KPIs, comparative visualizations, and detailed drill-down tables, the dashboard equips stakeholders with actionable insights for content planning, audience engagement, and growth strategy. </w:t>
      </w:r>
    </w:p>
    <w:p w14:paraId="2C583B43" w14:textId="77777777" w:rsidR="00B9005D" w:rsidRPr="006B0EBF" w:rsidRDefault="00000000">
      <w:pPr>
        <w:spacing w:after="0" w:line="259" w:lineRule="auto"/>
        <w:ind w:left="0" w:right="0" w:firstLine="0"/>
        <w:jc w:val="left"/>
        <w:rPr>
          <w:rFonts w:asciiTheme="minorHAnsi" w:eastAsia="Calibri" w:hAnsiTheme="minorHAnsi" w:cs="Calibri"/>
          <w:sz w:val="22"/>
        </w:rPr>
      </w:pPr>
      <w:r w:rsidRPr="006B0EBF">
        <w:rPr>
          <w:rFonts w:asciiTheme="minorHAnsi" w:eastAsia="Calibri" w:hAnsiTheme="minorHAnsi" w:cs="Calibri"/>
          <w:sz w:val="22"/>
        </w:rPr>
        <w:t xml:space="preserve"> </w:t>
      </w:r>
    </w:p>
    <w:p w14:paraId="41431B70" w14:textId="77777777" w:rsidR="008318B9" w:rsidRPr="006B0EBF" w:rsidRDefault="008318B9">
      <w:pPr>
        <w:spacing w:after="0" w:line="259" w:lineRule="auto"/>
        <w:ind w:left="0" w:right="0" w:firstLine="0"/>
        <w:jc w:val="left"/>
        <w:rPr>
          <w:rFonts w:asciiTheme="minorHAnsi" w:eastAsia="Calibri" w:hAnsiTheme="minorHAnsi" w:cs="Calibri"/>
          <w:sz w:val="22"/>
        </w:rPr>
      </w:pPr>
    </w:p>
    <w:p w14:paraId="47EC4116" w14:textId="77777777" w:rsidR="008318B9" w:rsidRPr="006B0EBF" w:rsidRDefault="008318B9">
      <w:pPr>
        <w:spacing w:after="0" w:line="259" w:lineRule="auto"/>
        <w:ind w:left="0" w:right="0" w:firstLine="0"/>
        <w:jc w:val="left"/>
        <w:rPr>
          <w:rFonts w:asciiTheme="minorHAnsi" w:eastAsia="Calibri" w:hAnsiTheme="minorHAnsi" w:cs="Calibri"/>
          <w:sz w:val="22"/>
        </w:rPr>
      </w:pPr>
    </w:p>
    <w:p w14:paraId="39A80FAE" w14:textId="77777777" w:rsidR="008318B9" w:rsidRPr="006B0EBF" w:rsidRDefault="008318B9">
      <w:pPr>
        <w:spacing w:after="0" w:line="259" w:lineRule="auto"/>
        <w:ind w:left="0" w:right="0" w:firstLine="0"/>
        <w:jc w:val="left"/>
        <w:rPr>
          <w:rFonts w:asciiTheme="minorHAnsi" w:eastAsia="Calibri" w:hAnsiTheme="minorHAnsi" w:cs="Calibri"/>
          <w:sz w:val="22"/>
        </w:rPr>
      </w:pPr>
    </w:p>
    <w:p w14:paraId="47A14D51" w14:textId="77777777" w:rsidR="008318B9" w:rsidRPr="006B0EBF" w:rsidRDefault="008318B9" w:rsidP="008318B9">
      <w:pPr>
        <w:spacing w:after="0" w:line="259" w:lineRule="auto"/>
        <w:ind w:left="0" w:right="0" w:firstLine="0"/>
        <w:jc w:val="center"/>
        <w:rPr>
          <w:rFonts w:asciiTheme="minorHAnsi" w:eastAsia="Calibri" w:hAnsiTheme="minorHAnsi" w:cs="Calibri"/>
          <w:sz w:val="28"/>
          <w:szCs w:val="28"/>
        </w:rPr>
      </w:pPr>
    </w:p>
    <w:p w14:paraId="6F652C06" w14:textId="3A2A82CA" w:rsidR="008318B9" w:rsidRPr="006B0EBF" w:rsidRDefault="008318B9" w:rsidP="008318B9">
      <w:pPr>
        <w:spacing w:after="0" w:line="259" w:lineRule="auto"/>
        <w:ind w:left="0" w:right="0" w:firstLine="0"/>
        <w:rPr>
          <w:rFonts w:asciiTheme="minorHAnsi" w:eastAsia="Calibri" w:hAnsiTheme="minorHAnsi" w:cs="Calibri"/>
          <w:sz w:val="28"/>
          <w:szCs w:val="28"/>
        </w:rPr>
      </w:pPr>
      <w:r w:rsidRPr="006B0EBF">
        <w:rPr>
          <w:rFonts w:asciiTheme="minorHAnsi" w:eastAsia="Calibri" w:hAnsiTheme="minorHAnsi" w:cs="Calibri"/>
          <w:sz w:val="28"/>
          <w:szCs w:val="28"/>
        </w:rPr>
        <w:lastRenderedPageBreak/>
        <w:t>Created By</w:t>
      </w:r>
    </w:p>
    <w:p w14:paraId="6BDA0ED1" w14:textId="74285F1C" w:rsidR="008318B9" w:rsidRPr="006B0EBF" w:rsidRDefault="008318B9" w:rsidP="008318B9">
      <w:pPr>
        <w:spacing w:after="0" w:line="259" w:lineRule="auto"/>
        <w:ind w:left="0" w:right="0" w:firstLine="0"/>
        <w:rPr>
          <w:rFonts w:asciiTheme="minorHAnsi" w:eastAsia="Calibri" w:hAnsiTheme="minorHAnsi" w:cs="Calibri"/>
          <w:sz w:val="28"/>
          <w:szCs w:val="28"/>
        </w:rPr>
      </w:pPr>
      <w:proofErr w:type="gramStart"/>
      <w:r w:rsidRPr="006B0EBF">
        <w:rPr>
          <w:rFonts w:asciiTheme="minorHAnsi" w:eastAsia="Calibri" w:hAnsiTheme="minorHAnsi" w:cs="Calibri"/>
          <w:sz w:val="28"/>
          <w:szCs w:val="28"/>
        </w:rPr>
        <w:t>Name:-</w:t>
      </w:r>
      <w:proofErr w:type="gramEnd"/>
      <w:r w:rsidRPr="006B0EBF">
        <w:rPr>
          <w:rFonts w:asciiTheme="minorHAnsi" w:eastAsia="Calibri" w:hAnsiTheme="minorHAnsi" w:cs="Calibri"/>
          <w:sz w:val="28"/>
          <w:szCs w:val="28"/>
        </w:rPr>
        <w:t xml:space="preserve"> Gururaj Khule</w:t>
      </w:r>
    </w:p>
    <w:p w14:paraId="5F5CE3E7" w14:textId="5E829969" w:rsidR="008318B9" w:rsidRPr="006B0EBF" w:rsidRDefault="008318B9" w:rsidP="008318B9">
      <w:pPr>
        <w:spacing w:after="0" w:line="259" w:lineRule="auto"/>
        <w:ind w:left="0" w:right="0" w:firstLine="0"/>
        <w:rPr>
          <w:rFonts w:asciiTheme="minorHAnsi" w:hAnsiTheme="minorHAnsi"/>
          <w:sz w:val="28"/>
          <w:szCs w:val="28"/>
        </w:rPr>
      </w:pPr>
      <w:r w:rsidRPr="006B0EBF">
        <w:rPr>
          <w:rFonts w:asciiTheme="minorHAnsi" w:eastAsia="Calibri" w:hAnsiTheme="minorHAnsi" w:cs="Calibri"/>
          <w:sz w:val="28"/>
          <w:szCs w:val="28"/>
        </w:rPr>
        <w:t xml:space="preserve">Internship </w:t>
      </w:r>
      <w:proofErr w:type="gramStart"/>
      <w:r w:rsidRPr="006B0EBF">
        <w:rPr>
          <w:rFonts w:asciiTheme="minorHAnsi" w:eastAsia="Calibri" w:hAnsiTheme="minorHAnsi" w:cs="Calibri"/>
          <w:sz w:val="28"/>
          <w:szCs w:val="28"/>
        </w:rPr>
        <w:t>ID:-</w:t>
      </w:r>
      <w:proofErr w:type="gramEnd"/>
      <w:r w:rsidRPr="006B0EBF">
        <w:rPr>
          <w:rFonts w:asciiTheme="minorHAnsi" w:eastAsia="Calibri" w:hAnsiTheme="minorHAnsi" w:cs="Calibri"/>
          <w:sz w:val="28"/>
          <w:szCs w:val="28"/>
        </w:rPr>
        <w:t xml:space="preserve"> LV082025</w:t>
      </w:r>
    </w:p>
    <w:sectPr w:rsidR="008318B9" w:rsidRPr="006B0EBF" w:rsidSect="008318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80" w:footer="47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28642" w14:textId="77777777" w:rsidR="00DC2D26" w:rsidRDefault="00DC2D26">
      <w:pPr>
        <w:spacing w:after="0" w:line="240" w:lineRule="auto"/>
      </w:pPr>
      <w:r>
        <w:separator/>
      </w:r>
    </w:p>
  </w:endnote>
  <w:endnote w:type="continuationSeparator" w:id="0">
    <w:p w14:paraId="1BD2C775" w14:textId="77777777" w:rsidR="00DC2D26" w:rsidRDefault="00DC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87B3D" w14:textId="77777777" w:rsidR="00B9005D" w:rsidRDefault="00000000">
    <w:pPr>
      <w:tabs>
        <w:tab w:val="right" w:pos="936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BBABEB" wp14:editId="70BF220C">
              <wp:simplePos x="0" y="0"/>
              <wp:positionH relativeFrom="page">
                <wp:posOffset>896417</wp:posOffset>
              </wp:positionH>
              <wp:positionV relativeFrom="page">
                <wp:posOffset>9198559</wp:posOffset>
              </wp:positionV>
              <wp:extent cx="5981065" cy="56388"/>
              <wp:effectExtent l="0" t="0" r="0" b="0"/>
              <wp:wrapSquare wrapText="bothSides"/>
              <wp:docPr id="4267" name="Group 4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4563" name="Shape 4563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4" name="Shape 4564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7" style="width:470.95pt;height:4.44pt;position:absolute;mso-position-horizontal-relative:page;mso-position-horizontal:absolute;margin-left:70.584pt;mso-position-vertical-relative:page;margin-top:724.296pt;" coordsize="59810,563">
              <v:shape id="Shape 4565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4566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8A11BB" wp14:editId="1ED71804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4270" name="Group 4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567" name="Shape 456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8" name="Shape 4568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9" name="Shape 4569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0" name="Shape 457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1" name="Shape 4571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2" name="Shape 457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3" name="Shape 4573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4" name="Shape 4574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5" name="Shape 4575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6" name="Shape 4576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7" name="Shape 4577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8" name="Shape 4578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9" name="Shape 4579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0" style="width:564.12pt;height:4.44pt;position:absolute;mso-position-horizontal-relative:page;mso-position-horizontal:absolute;margin-left:24pt;mso-position-vertical-relative:page;margin-top:763.68pt;" coordsize="71643,563">
              <v:shape id="Shape 458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581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582" style="position:absolute;width:91;height:472;left:38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58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584" style="position:absolute;width:91;height:381;left:472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v:shape id="Shape 458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586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587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588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4589" style="position:absolute;width:563;height:91;left:71079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590" style="position:absolute;width:91;height:472;left:71460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591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592" style="position:absolute;width:381;height:381;left:7107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>Divesh Sonawane [LG</w:t>
    </w:r>
    <w:proofErr w:type="gramStart"/>
    <w:r>
      <w:rPr>
        <w:rFonts w:ascii="Cambria" w:eastAsia="Cambria" w:hAnsi="Cambria" w:cs="Cambria"/>
        <w:sz w:val="22"/>
      </w:rPr>
      <w:t>082025]|</w:t>
    </w:r>
    <w:proofErr w:type="gramEnd"/>
    <w:r>
      <w:rPr>
        <w:rFonts w:ascii="Cambria" w:eastAsia="Cambria" w:hAnsi="Cambria" w:cs="Cambria"/>
        <w:sz w:val="22"/>
      </w:rPr>
      <w:t xml:space="preserve"> Power BI Intern </w:t>
    </w:r>
    <w:proofErr w:type="gramStart"/>
    <w:r>
      <w:rPr>
        <w:rFonts w:ascii="Cambria" w:eastAsia="Cambria" w:hAnsi="Cambria" w:cs="Cambria"/>
        <w:sz w:val="22"/>
      </w:rPr>
      <w:t>At</w:t>
    </w:r>
    <w:proofErr w:type="gramEnd"/>
    <w:r>
      <w:rPr>
        <w:rFonts w:ascii="Cambria" w:eastAsia="Cambria" w:hAnsi="Cambria" w:cs="Cambria"/>
        <w:sz w:val="22"/>
      </w:rPr>
      <w:t xml:space="preserve"> TDW </w:t>
    </w:r>
    <w:r>
      <w:rPr>
        <w:rFonts w:ascii="Cambria" w:eastAsia="Cambria" w:hAnsi="Cambria" w:cs="Cambria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14:paraId="468CC7AC" w14:textId="77777777" w:rsidR="00B9005D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24C9" w14:textId="77777777" w:rsidR="00B9005D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F4FB3" w14:textId="77777777" w:rsidR="00B9005D" w:rsidRDefault="00000000">
    <w:pPr>
      <w:tabs>
        <w:tab w:val="right" w:pos="936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EDDD677" wp14:editId="5F796D71">
              <wp:simplePos x="0" y="0"/>
              <wp:positionH relativeFrom="page">
                <wp:posOffset>896417</wp:posOffset>
              </wp:positionH>
              <wp:positionV relativeFrom="page">
                <wp:posOffset>9198559</wp:posOffset>
              </wp:positionV>
              <wp:extent cx="5981065" cy="56388"/>
              <wp:effectExtent l="0" t="0" r="0" b="0"/>
              <wp:wrapSquare wrapText="bothSides"/>
              <wp:docPr id="4135" name="Group 4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4503" name="Shape 4503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4" name="Shape 4504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35" style="width:470.95pt;height:4.44pt;position:absolute;mso-position-horizontal-relative:page;mso-position-horizontal:absolute;margin-left:70.584pt;mso-position-vertical-relative:page;margin-top:724.296pt;" coordsize="59810,563">
              <v:shape id="Shape 4505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4506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0687C90" wp14:editId="537F8B76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4138" name="Group 4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507" name="Shape 450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" name="Shape 4508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" name="Shape 4509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0" name="Shape 451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1" name="Shape 4511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2" name="Shape 451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3" name="Shape 4513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4" name="Shape 4514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5" name="Shape 4515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6" name="Shape 4516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7" name="Shape 4517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" name="Shape 4518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" name="Shape 4519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38" style="width:564.12pt;height:4.44pt;position:absolute;mso-position-horizontal-relative:page;mso-position-horizontal:absolute;margin-left:24pt;mso-position-vertical-relative:page;margin-top:763.68pt;" coordsize="71643,563">
              <v:shape id="Shape 452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521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522" style="position:absolute;width:91;height:472;left:38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52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524" style="position:absolute;width:91;height:381;left:472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v:shape id="Shape 452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526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527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528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4529" style="position:absolute;width:563;height:91;left:71079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530" style="position:absolute;width:91;height:472;left:71460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531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532" style="position:absolute;width:381;height:381;left:7107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>Divesh Sonawane [LG</w:t>
    </w:r>
    <w:proofErr w:type="gramStart"/>
    <w:r>
      <w:rPr>
        <w:rFonts w:ascii="Cambria" w:eastAsia="Cambria" w:hAnsi="Cambria" w:cs="Cambria"/>
        <w:sz w:val="22"/>
      </w:rPr>
      <w:t>082025]|</w:t>
    </w:r>
    <w:proofErr w:type="gramEnd"/>
    <w:r>
      <w:rPr>
        <w:rFonts w:ascii="Cambria" w:eastAsia="Cambria" w:hAnsi="Cambria" w:cs="Cambria"/>
        <w:sz w:val="22"/>
      </w:rPr>
      <w:t xml:space="preserve"> Power BI Intern </w:t>
    </w:r>
    <w:proofErr w:type="gramStart"/>
    <w:r>
      <w:rPr>
        <w:rFonts w:ascii="Cambria" w:eastAsia="Cambria" w:hAnsi="Cambria" w:cs="Cambria"/>
        <w:sz w:val="22"/>
      </w:rPr>
      <w:t>At</w:t>
    </w:r>
    <w:proofErr w:type="gramEnd"/>
    <w:r>
      <w:rPr>
        <w:rFonts w:ascii="Cambria" w:eastAsia="Cambria" w:hAnsi="Cambria" w:cs="Cambria"/>
        <w:sz w:val="22"/>
      </w:rPr>
      <w:t xml:space="preserve"> TDW </w:t>
    </w:r>
    <w:r>
      <w:rPr>
        <w:rFonts w:ascii="Cambria" w:eastAsia="Cambria" w:hAnsi="Cambria" w:cs="Cambria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14:paraId="27116D35" w14:textId="77777777" w:rsidR="00B9005D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AF9BE" w14:textId="77777777" w:rsidR="00DC2D26" w:rsidRDefault="00DC2D26">
      <w:pPr>
        <w:spacing w:after="0" w:line="240" w:lineRule="auto"/>
      </w:pPr>
      <w:r>
        <w:separator/>
      </w:r>
    </w:p>
  </w:footnote>
  <w:footnote w:type="continuationSeparator" w:id="0">
    <w:p w14:paraId="6C537F69" w14:textId="77777777" w:rsidR="00DC2D26" w:rsidRDefault="00DC2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8AD92" w14:textId="77777777" w:rsidR="00B9005D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B9B8EB" wp14:editId="5CF7F4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227" name="Group 4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465" name="Shape 446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6" name="Shape 446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" name="Shape 446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8" name="Shape 446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9" name="Shape 446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" name="Shape 447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" name="Shape 447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2" name="Shape 447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3" name="Shape 4473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4" name="Shape 447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" name="Shape 4475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6" name="Shape 4476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7" name="Shape 4477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7" style="width:564.12pt;height:4.44pt;position:absolute;mso-position-horizontal-relative:page;mso-position-horizontal:absolute;margin-left:24pt;mso-position-vertical-relative:page;margin-top:24pt;" coordsize="71643,563">
              <v:shape id="Shape 447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7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8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8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8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83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484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48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486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4487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88" style="position:absolute;width:91;height:182;left:7146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89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490" style="position:absolute;width:381;height:91;left:71079;top:472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EC79321" w14:textId="77777777" w:rsidR="00B9005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781A3F" wp14:editId="2D93A354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241" name="Group 4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pic:pic xmlns:pic="http://schemas.openxmlformats.org/drawingml/2006/picture">
                      <pic:nvPicPr>
                        <pic:cNvPr id="4248" name="Picture 42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020" y="1167257"/>
                          <a:ext cx="7096125" cy="7000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91" name="Shape 4491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2" name="Shape 4492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3" name="Shape 4493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4" name="Shape 4494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5" name="Shape 4495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6" name="Shape 4496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41" style="width:564.12pt;height:735.24pt;position:absolute;z-index:-2147483648;mso-position-horizontal-relative:page;mso-position-horizontal:absolute;margin-left:24pt;mso-position-vertical-relative:page;margin-top:28.44pt;" coordsize="71643,93375">
              <v:shape id="Picture 4248" style="position:absolute;width:70961;height:70008;left:330;top:11672;" filled="f">
                <v:imagedata r:id="rId7"/>
              </v:shape>
              <v:shape id="Shape 4497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4498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499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4500" style="position:absolute;width:91;height:93375;left:71551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4501" style="position:absolute;width:91;height:93375;left:7146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502" style="position:absolute;width:381;height:93375;left:71079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3A2A0" w14:textId="642A4AD5" w:rsidR="00B9005D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912C4F7" w14:textId="11BDB010" w:rsidR="00B9005D" w:rsidRDefault="00B900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93FB3" w14:textId="77777777" w:rsidR="00B9005D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EF43BA5" wp14:editId="3AA101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095" name="Group 4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4389" name="Shape 438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0" name="Shape 439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1" name="Shape 439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2" name="Shape 439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3" name="Shape 439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4" name="Shape 4394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5" name="Shape 4395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6" name="Shape 4396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7" name="Shape 4397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8" name="Shape 4398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9" name="Shape 4399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0" name="Shape 4400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1" name="Shape 4401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95" style="width:564.12pt;height:4.44pt;position:absolute;mso-position-horizontal-relative:page;mso-position-horizontal:absolute;margin-left:24pt;mso-position-vertical-relative:page;margin-top:24pt;" coordsize="71643,563">
              <v:shape id="Shape 440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4403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04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0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06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07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4408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4409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4410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4411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4412" style="position:absolute;width:91;height:182;left:7146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13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414" style="position:absolute;width:381;height:91;left:71079;top:472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96D9C87" w14:textId="77777777" w:rsidR="00B9005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DC96644" wp14:editId="42652F8C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109" name="Group 4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pic:pic xmlns:pic="http://schemas.openxmlformats.org/drawingml/2006/picture">
                      <pic:nvPicPr>
                        <pic:cNvPr id="4116" name="Picture 41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3020" y="1167257"/>
                          <a:ext cx="7096125" cy="7000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15" name="Shape 4415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6" name="Shape 4416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7" name="Shape 4417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8" name="Shape 4418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9" name="Shape 4419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0" name="Shape 4420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9" style="width:564.12pt;height:735.24pt;position:absolute;z-index:-2147483648;mso-position-horizontal-relative:page;mso-position-horizontal:absolute;margin-left:24pt;mso-position-vertical-relative:page;margin-top:28.44pt;" coordsize="71643,93375">
              <v:shape id="Picture 4116" style="position:absolute;width:70961;height:70008;left:330;top:11672;" filled="f">
                <v:imagedata r:id="rId7"/>
              </v:shape>
              <v:shape id="Shape 4421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4422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423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4424" style="position:absolute;width:91;height:93375;left:71551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4425" style="position:absolute;width:91;height:93375;left:7146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4426" style="position:absolute;width:381;height:93375;left:71079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D7F78"/>
    <w:multiLevelType w:val="hybridMultilevel"/>
    <w:tmpl w:val="FBC2CBC6"/>
    <w:lvl w:ilvl="0" w:tplc="29CE32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6C09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064D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E0BF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9687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621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C42A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DE5D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F6BC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2F7177"/>
    <w:multiLevelType w:val="hybridMultilevel"/>
    <w:tmpl w:val="46268BA0"/>
    <w:lvl w:ilvl="0" w:tplc="E116A2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7E6D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A274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0BA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4619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7E5A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628D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C6B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0617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D77EEE"/>
    <w:multiLevelType w:val="hybridMultilevel"/>
    <w:tmpl w:val="C0C4C190"/>
    <w:lvl w:ilvl="0" w:tplc="3F7A9C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8CDA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4FF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2095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82E3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5009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6A09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64D3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9446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D07FD7"/>
    <w:multiLevelType w:val="hybridMultilevel"/>
    <w:tmpl w:val="77A68D36"/>
    <w:lvl w:ilvl="0" w:tplc="DE448B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648D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68DF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D400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56AE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BAEA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00A7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9803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94CB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9877851">
    <w:abstractNumId w:val="2"/>
  </w:num>
  <w:num w:numId="2" w16cid:durableId="529949387">
    <w:abstractNumId w:val="0"/>
  </w:num>
  <w:num w:numId="3" w16cid:durableId="713850337">
    <w:abstractNumId w:val="3"/>
  </w:num>
  <w:num w:numId="4" w16cid:durableId="180087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5D"/>
    <w:rsid w:val="00044694"/>
    <w:rsid w:val="006609FA"/>
    <w:rsid w:val="006B0EBF"/>
    <w:rsid w:val="008318B9"/>
    <w:rsid w:val="00B9005D"/>
    <w:rsid w:val="00C05289"/>
    <w:rsid w:val="00D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CD3C"/>
  <w15:docId w15:val="{1ADD5F73-5889-44CD-9C1D-4CB88B56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9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73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Gururaj Khule</cp:lastModifiedBy>
  <cp:revision>3</cp:revision>
  <dcterms:created xsi:type="dcterms:W3CDTF">2025-08-25T15:24:00Z</dcterms:created>
  <dcterms:modified xsi:type="dcterms:W3CDTF">2025-08-25T15:25:00Z</dcterms:modified>
</cp:coreProperties>
</file>