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4C31" w14:textId="77777777" w:rsidR="00635BC5" w:rsidRPr="00635BC5" w:rsidRDefault="00635BC5" w:rsidP="007576A0">
      <w:pPr>
        <w:pStyle w:val="Heading1"/>
        <w:rPr>
          <w:lang w:val="en-US"/>
        </w:rPr>
      </w:pPr>
      <w:r w:rsidRPr="00635BC5">
        <w:rPr>
          <w:lang w:val="en-US"/>
        </w:rPr>
        <w:t>Week 3: Statistical Analysis and Agribusiness Forecasting</w:t>
      </w:r>
    </w:p>
    <w:p w14:paraId="5E4A9EE2" w14:textId="50B94A0C" w:rsidR="00635BC5" w:rsidRPr="00635BC5" w:rsidRDefault="00635BC5" w:rsidP="00635BC5">
      <w:pPr>
        <w:rPr>
          <w:lang w:val="en-US"/>
        </w:rPr>
      </w:pPr>
      <w:r w:rsidRPr="00635BC5">
        <w:rPr>
          <w:b/>
          <w:lang w:val="en-US"/>
        </w:rPr>
        <w:t xml:space="preserve">Dataset: </w:t>
      </w:r>
      <w:r w:rsidRPr="00635BC5">
        <w:rPr>
          <w:lang w:val="en-US"/>
        </w:rPr>
        <w:t>crops.csv</w:t>
      </w:r>
      <w:r w:rsidR="007576A0">
        <w:rPr>
          <w:lang w:val="en-US"/>
        </w:rPr>
        <w:t>.csv</w:t>
      </w:r>
      <w:r w:rsidRPr="00635BC5">
        <w:rPr>
          <w:lang w:val="en-US"/>
        </w:rPr>
        <w:br/>
      </w:r>
      <w:r w:rsidRPr="00635BC5">
        <w:rPr>
          <w:b/>
          <w:lang w:val="en-US"/>
        </w:rPr>
        <w:t xml:space="preserve">Tool Used: </w:t>
      </w:r>
      <w:r w:rsidRPr="00635BC5">
        <w:rPr>
          <w:lang w:val="en-US"/>
        </w:rPr>
        <w:t>R (Posit Cloud)</w:t>
      </w:r>
      <w:r w:rsidRPr="00635BC5">
        <w:rPr>
          <w:lang w:val="en-US"/>
        </w:rPr>
        <w:br/>
      </w:r>
      <w:r w:rsidRPr="00635BC5">
        <w:rPr>
          <w:b/>
          <w:lang w:val="en-US"/>
        </w:rPr>
        <w:t xml:space="preserve">Student: </w:t>
      </w:r>
      <w:r w:rsidRPr="00635BC5">
        <w:rPr>
          <w:lang w:val="en-US"/>
        </w:rPr>
        <w:t>Guru</w:t>
      </w:r>
      <w:r w:rsidR="007576A0">
        <w:rPr>
          <w:lang w:val="en-US"/>
        </w:rPr>
        <w:t xml:space="preserve"> </w:t>
      </w:r>
      <w:r w:rsidRPr="00635BC5">
        <w:rPr>
          <w:lang w:val="en-US"/>
        </w:rPr>
        <w:t>priya D</w:t>
      </w:r>
    </w:p>
    <w:p w14:paraId="6FBE2EF2" w14:textId="77777777" w:rsidR="00635BC5" w:rsidRPr="00635BC5" w:rsidRDefault="00635BC5" w:rsidP="00635BC5">
      <w:pPr>
        <w:rPr>
          <w:b/>
          <w:bCs/>
          <w:lang w:val="en-US"/>
        </w:rPr>
      </w:pPr>
      <w:r w:rsidRPr="00635BC5">
        <w:rPr>
          <w:b/>
          <w:bCs/>
          <w:lang w:val="en-US"/>
        </w:rPr>
        <w:t>Introduction</w:t>
      </w:r>
    </w:p>
    <w:p w14:paraId="6E1BFADD" w14:textId="77777777" w:rsidR="00635BC5" w:rsidRPr="00635BC5" w:rsidRDefault="00635BC5" w:rsidP="00635BC5">
      <w:pPr>
        <w:rPr>
          <w:lang w:val="en-US"/>
        </w:rPr>
      </w:pPr>
      <w:r w:rsidRPr="00635BC5">
        <w:rPr>
          <w:lang w:val="en-US"/>
        </w:rPr>
        <w:t>This report analyzes an Indian crop production dataset containing 246,091 records across 33 states, 646 districts, and 124 crops from 1997–2015. Descriptive statistics, correlation analysis, linear regression, and a forecasting model were used to study production patterns and estimate future trends.</w:t>
      </w:r>
    </w:p>
    <w:p w14:paraId="4273E15A" w14:textId="77777777" w:rsidR="00635BC5" w:rsidRPr="00635BC5" w:rsidRDefault="00635BC5" w:rsidP="00635BC5">
      <w:pPr>
        <w:rPr>
          <w:b/>
          <w:bCs/>
          <w:lang w:val="en-US"/>
        </w:rPr>
      </w:pPr>
      <w:r w:rsidRPr="00635BC5">
        <w:rPr>
          <w:b/>
          <w:bCs/>
          <w:lang w:val="en-US"/>
        </w:rPr>
        <w:t>Dataset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5BC5" w:rsidRPr="00635BC5" w14:paraId="1D68B6F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91747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Item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EF9F9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Value</w:t>
            </w:r>
          </w:p>
        </w:tc>
      </w:tr>
      <w:tr w:rsidR="00635BC5" w:rsidRPr="00635BC5" w14:paraId="01C9220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04F7D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Rows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650DE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246,091</w:t>
            </w:r>
          </w:p>
        </w:tc>
      </w:tr>
      <w:tr w:rsidR="00635BC5" w:rsidRPr="00635BC5" w14:paraId="14F7E16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C188D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Columns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6AC2B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7</w:t>
            </w:r>
          </w:p>
        </w:tc>
      </w:tr>
      <w:tr w:rsidR="00635BC5" w:rsidRPr="00635BC5" w14:paraId="363EB71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E5ECC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States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764B1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33</w:t>
            </w:r>
          </w:p>
        </w:tc>
      </w:tr>
      <w:tr w:rsidR="00635BC5" w:rsidRPr="00635BC5" w14:paraId="0C6F183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1B5B5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Districts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4B2E1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646</w:t>
            </w:r>
          </w:p>
        </w:tc>
      </w:tr>
      <w:tr w:rsidR="00635BC5" w:rsidRPr="00635BC5" w14:paraId="712D25C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0AB7B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Crops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F5BAF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124</w:t>
            </w:r>
          </w:p>
        </w:tc>
      </w:tr>
      <w:tr w:rsidR="00635BC5" w:rsidRPr="00635BC5" w14:paraId="38BCB0B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F685C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Years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37142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1997–2015</w:t>
            </w:r>
          </w:p>
        </w:tc>
      </w:tr>
      <w:tr w:rsidR="00635BC5" w:rsidRPr="00635BC5" w14:paraId="6AD6731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5329B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Missing values after cleaning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32605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0</w:t>
            </w:r>
          </w:p>
        </w:tc>
      </w:tr>
    </w:tbl>
    <w:p w14:paraId="400B35EB" w14:textId="77777777" w:rsidR="00635BC5" w:rsidRPr="00635BC5" w:rsidRDefault="00635BC5" w:rsidP="00635BC5">
      <w:pPr>
        <w:rPr>
          <w:b/>
          <w:bCs/>
          <w:lang w:val="en-US"/>
        </w:rPr>
      </w:pPr>
      <w:r w:rsidRPr="00635BC5">
        <w:rPr>
          <w:b/>
          <w:bCs/>
          <w:lang w:val="en-US"/>
        </w:rPr>
        <w:t>Methodology</w:t>
      </w:r>
    </w:p>
    <w:p w14:paraId="09204121" w14:textId="77777777" w:rsidR="00635BC5" w:rsidRPr="00635BC5" w:rsidRDefault="00635BC5" w:rsidP="00635BC5">
      <w:pPr>
        <w:rPr>
          <w:lang w:val="en-US"/>
        </w:rPr>
      </w:pPr>
      <w:r w:rsidRPr="00635BC5">
        <w:rPr>
          <w:lang w:val="en-US"/>
        </w:rPr>
        <w:t xml:space="preserve">The dataset was cleaned using </w:t>
      </w:r>
      <w:proofErr w:type="spellStart"/>
      <w:proofErr w:type="gramStart"/>
      <w:r w:rsidRPr="00635BC5">
        <w:rPr>
          <w:lang w:val="en-US"/>
        </w:rPr>
        <w:t>na.omit</w:t>
      </w:r>
      <w:proofErr w:type="spellEnd"/>
      <w:proofErr w:type="gramEnd"/>
      <w:r w:rsidRPr="00635BC5">
        <w:rPr>
          <w:lang w:val="en-US"/>
        </w:rPr>
        <w:t xml:space="preserve">(), </w:t>
      </w:r>
      <w:proofErr w:type="spellStart"/>
      <w:r w:rsidRPr="00635BC5">
        <w:rPr>
          <w:lang w:val="en-US"/>
        </w:rPr>
        <w:t>Crop_Year</w:t>
      </w:r>
      <w:proofErr w:type="spellEnd"/>
      <w:r w:rsidRPr="00635BC5">
        <w:rPr>
          <w:lang w:val="en-US"/>
        </w:rPr>
        <w:t xml:space="preserve"> was converted to numeric, descriptive statistics were generated with </w:t>
      </w:r>
      <w:proofErr w:type="gramStart"/>
      <w:r w:rsidRPr="00635BC5">
        <w:rPr>
          <w:lang w:val="en-US"/>
        </w:rPr>
        <w:t>summary(</w:t>
      </w:r>
      <w:proofErr w:type="gramEnd"/>
      <w:r w:rsidRPr="00635BC5">
        <w:rPr>
          <w:lang w:val="en-US"/>
        </w:rPr>
        <w:t>), Pearson correlation measured the relationship between Area and Production, simple linear regression modeled Production from Area, and a forecasting model used yearly average production.</w:t>
      </w:r>
    </w:p>
    <w:p w14:paraId="356F50C7" w14:textId="77777777" w:rsidR="00635BC5" w:rsidRPr="00635BC5" w:rsidRDefault="00635BC5" w:rsidP="00635BC5">
      <w:pPr>
        <w:rPr>
          <w:b/>
          <w:bCs/>
          <w:lang w:val="en-US"/>
        </w:rPr>
      </w:pPr>
      <w:r w:rsidRPr="00635BC5">
        <w:rPr>
          <w:b/>
          <w:bCs/>
          <w:lang w:val="en-US"/>
        </w:rP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5BC5" w:rsidRPr="00635BC5" w14:paraId="2848225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AA834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Measure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3986D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Area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B56A8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Production</w:t>
            </w:r>
          </w:p>
        </w:tc>
      </w:tr>
      <w:tr w:rsidR="00635BC5" w:rsidRPr="00635BC5" w14:paraId="1AC66CB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9CC4D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Minimum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F935D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0.1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55E7B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0</w:t>
            </w:r>
          </w:p>
        </w:tc>
      </w:tr>
      <w:tr w:rsidR="00635BC5" w:rsidRPr="00635BC5" w14:paraId="5778433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5DF75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1st Quartile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A54B6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87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08F59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88</w:t>
            </w:r>
          </w:p>
        </w:tc>
      </w:tr>
      <w:tr w:rsidR="00635BC5" w:rsidRPr="00635BC5" w14:paraId="13441BC1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86961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Median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8F7F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603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0CC22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729</w:t>
            </w:r>
          </w:p>
        </w:tc>
      </w:tr>
      <w:tr w:rsidR="00635BC5" w:rsidRPr="00635BC5" w14:paraId="62F1E17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98811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lastRenderedPageBreak/>
              <w:t>Mean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5BC8F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12,167.4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F7F42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582,500</w:t>
            </w:r>
          </w:p>
        </w:tc>
      </w:tr>
      <w:tr w:rsidR="00635BC5" w:rsidRPr="00635BC5" w14:paraId="0F8E426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4626E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3rd Quartile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16FD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4,545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BB9A7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7,023</w:t>
            </w:r>
          </w:p>
        </w:tc>
      </w:tr>
      <w:tr w:rsidR="00635BC5" w:rsidRPr="00635BC5" w14:paraId="282BBA4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5C095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Maximum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9EE32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8,580,100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3B462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1,251,000,000</w:t>
            </w:r>
          </w:p>
        </w:tc>
      </w:tr>
    </w:tbl>
    <w:p w14:paraId="3095920E" w14:textId="77777777" w:rsidR="00635BC5" w:rsidRPr="00635BC5" w:rsidRDefault="00635BC5" w:rsidP="00635BC5">
      <w:pPr>
        <w:rPr>
          <w:b/>
          <w:bCs/>
          <w:lang w:val="en-US"/>
        </w:rPr>
      </w:pPr>
      <w:r w:rsidRPr="00635BC5">
        <w:rPr>
          <w:b/>
          <w:bCs/>
          <w:lang w:val="en-US"/>
        </w:rPr>
        <w:t>Correlation Analysis</w:t>
      </w:r>
    </w:p>
    <w:p w14:paraId="7510E445" w14:textId="77777777" w:rsidR="00635BC5" w:rsidRPr="00635BC5" w:rsidRDefault="00635BC5" w:rsidP="00635BC5">
      <w:pPr>
        <w:rPr>
          <w:lang w:val="en-US"/>
        </w:rPr>
      </w:pPr>
      <w:r w:rsidRPr="00635BC5">
        <w:rPr>
          <w:lang w:val="en-US"/>
        </w:rPr>
        <w:t>Pearson correlation coefficient (Area vs Production): 0.04058748</w:t>
      </w:r>
    </w:p>
    <w:p w14:paraId="24122C52" w14:textId="77777777" w:rsidR="00635BC5" w:rsidRPr="00635BC5" w:rsidRDefault="00635BC5" w:rsidP="00635BC5">
      <w:pPr>
        <w:rPr>
          <w:lang w:val="en-US"/>
        </w:rPr>
      </w:pPr>
      <w:r w:rsidRPr="00635BC5">
        <w:rPr>
          <w:lang w:val="en-US"/>
        </w:rPr>
        <w:t>Interpretation: The relationship is very weak but positive, indicating cultivated area alone does not strongly explain production across the complete dataset.</w:t>
      </w:r>
    </w:p>
    <w:p w14:paraId="683B0600" w14:textId="77777777" w:rsidR="00635BC5" w:rsidRPr="00635BC5" w:rsidRDefault="00635BC5" w:rsidP="00635BC5">
      <w:pPr>
        <w:rPr>
          <w:b/>
          <w:bCs/>
          <w:lang w:val="en-US"/>
        </w:rPr>
      </w:pPr>
      <w:r w:rsidRPr="00635BC5">
        <w:rPr>
          <w:b/>
          <w:bCs/>
          <w:lang w:val="en-US"/>
        </w:rPr>
        <w:t>Regression Analysis</w:t>
      </w:r>
    </w:p>
    <w:p w14:paraId="3B622164" w14:textId="77777777" w:rsidR="00635BC5" w:rsidRPr="00635BC5" w:rsidRDefault="00635BC5" w:rsidP="00635BC5">
      <w:pPr>
        <w:rPr>
          <w:lang w:val="en-US"/>
        </w:rPr>
      </w:pPr>
      <w:r w:rsidRPr="00635BC5">
        <w:rPr>
          <w:lang w:val="en-US"/>
        </w:rPr>
        <w:t>Model: Production = 416,800 + 13.62 × Area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5BC5" w:rsidRPr="00635BC5" w14:paraId="04132FF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7C8AD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Statistic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A7C66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Value</w:t>
            </w:r>
          </w:p>
        </w:tc>
      </w:tr>
      <w:tr w:rsidR="00635BC5" w:rsidRPr="00635BC5" w14:paraId="781B70F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3170D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Intercept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83A25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416,800</w:t>
            </w:r>
          </w:p>
        </w:tc>
      </w:tr>
      <w:tr w:rsidR="00635BC5" w:rsidRPr="00635BC5" w14:paraId="3F3A3EB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A61B1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Area Coefficient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29DBE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13.62</w:t>
            </w:r>
          </w:p>
        </w:tc>
      </w:tr>
      <w:tr w:rsidR="00635BC5" w:rsidRPr="00635BC5" w14:paraId="3A46D00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4D144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t-value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CEEED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20.0</w:t>
            </w:r>
          </w:p>
        </w:tc>
      </w:tr>
      <w:tr w:rsidR="00635BC5" w:rsidRPr="00635BC5" w14:paraId="127294B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7F696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Residual Standard Error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BA1FF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17,050,000</w:t>
            </w:r>
          </w:p>
        </w:tc>
      </w:tr>
      <w:tr w:rsidR="00635BC5" w:rsidRPr="00635BC5" w14:paraId="4469B2A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12672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Multiple R²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CD30F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0.001647</w:t>
            </w:r>
          </w:p>
        </w:tc>
      </w:tr>
      <w:tr w:rsidR="00635BC5" w:rsidRPr="00635BC5" w14:paraId="6734C82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78018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Adjusted R²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9E0E0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0.001643</w:t>
            </w:r>
          </w:p>
        </w:tc>
      </w:tr>
      <w:tr w:rsidR="00635BC5" w:rsidRPr="00635BC5" w14:paraId="2414535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EF3F4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F-statistic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1C08A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399.9</w:t>
            </w:r>
          </w:p>
        </w:tc>
      </w:tr>
      <w:tr w:rsidR="00635BC5" w:rsidRPr="00635BC5" w14:paraId="5657CA4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ED979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p-value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9C3C3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&lt;2.2 × 10</w:t>
            </w:r>
            <w:r w:rsidRPr="00635BC5">
              <w:rPr>
                <w:rFonts w:ascii="Cambria Math" w:hAnsi="Cambria Math" w:cs="Cambria Math"/>
                <w:lang w:val="en-US"/>
              </w:rPr>
              <w:t>⁻</w:t>
            </w:r>
            <w:r w:rsidRPr="00635BC5">
              <w:rPr>
                <w:rFonts w:ascii="Aptos" w:hAnsi="Aptos" w:cs="Aptos"/>
                <w:lang w:val="en-US"/>
              </w:rPr>
              <w:t>¹⁶</w:t>
            </w:r>
          </w:p>
        </w:tc>
      </w:tr>
    </w:tbl>
    <w:p w14:paraId="00F82013" w14:textId="77777777" w:rsidR="00635BC5" w:rsidRPr="00635BC5" w:rsidRDefault="00635BC5" w:rsidP="00635BC5">
      <w:pPr>
        <w:rPr>
          <w:lang w:val="en-US"/>
        </w:rPr>
      </w:pPr>
      <w:r w:rsidRPr="00635BC5">
        <w:rPr>
          <w:lang w:val="en-US"/>
        </w:rPr>
        <w:t>Interpretation: The Area coefficient is statistically significant, but Area alone explains only about 0.16% of the variation in production.</w:t>
      </w:r>
    </w:p>
    <w:p w14:paraId="49F32C4E" w14:textId="77777777" w:rsidR="00635BC5" w:rsidRPr="00635BC5" w:rsidRDefault="00635BC5" w:rsidP="00635BC5">
      <w:pPr>
        <w:rPr>
          <w:b/>
          <w:bCs/>
          <w:lang w:val="en-US"/>
        </w:rPr>
      </w:pPr>
      <w:r w:rsidRPr="00635BC5">
        <w:rPr>
          <w:b/>
          <w:bCs/>
          <w:lang w:val="en-US"/>
        </w:rPr>
        <w:t>Hypothesis Testing</w:t>
      </w:r>
    </w:p>
    <w:p w14:paraId="10F7770B" w14:textId="77777777" w:rsidR="00635BC5" w:rsidRPr="00635BC5" w:rsidRDefault="00635BC5" w:rsidP="00635BC5">
      <w:pPr>
        <w:rPr>
          <w:lang w:val="en-US"/>
        </w:rPr>
      </w:pPr>
      <w:r w:rsidRPr="00635BC5">
        <w:rPr>
          <w:lang w:val="en-US"/>
        </w:rPr>
        <w:t>H₀: Cultivated area has no significant effect on crop production.</w:t>
      </w:r>
      <w:r w:rsidRPr="00635BC5">
        <w:rPr>
          <w:lang w:val="en-US"/>
        </w:rPr>
        <w:br/>
        <w:t>H₁: Cultivated area has a significant effect on crop production.</w:t>
      </w:r>
    </w:p>
    <w:p w14:paraId="009EA39D" w14:textId="77777777" w:rsidR="00635BC5" w:rsidRPr="00635BC5" w:rsidRDefault="00635BC5" w:rsidP="00635BC5">
      <w:pPr>
        <w:rPr>
          <w:lang w:val="en-US"/>
        </w:rPr>
      </w:pPr>
      <w:r w:rsidRPr="00635BC5">
        <w:rPr>
          <w:lang w:val="en-US"/>
        </w:rPr>
        <w:t>Decision: Since p &lt; 0.05, the null hypothesis is rejected.</w:t>
      </w:r>
    </w:p>
    <w:p w14:paraId="60F75D81" w14:textId="77777777" w:rsidR="00635BC5" w:rsidRPr="00635BC5" w:rsidRDefault="00635BC5" w:rsidP="00635BC5">
      <w:pPr>
        <w:rPr>
          <w:b/>
          <w:bCs/>
          <w:lang w:val="en-US"/>
        </w:rPr>
      </w:pPr>
      <w:r w:rsidRPr="00635BC5">
        <w:rPr>
          <w:b/>
          <w:bCs/>
          <w:lang w:val="en-US"/>
        </w:rPr>
        <w:t>Forecast Model</w:t>
      </w:r>
    </w:p>
    <w:p w14:paraId="0CCB02CC" w14:textId="77777777" w:rsidR="00635BC5" w:rsidRPr="00635BC5" w:rsidRDefault="00635BC5" w:rsidP="00635BC5">
      <w:pPr>
        <w:rPr>
          <w:lang w:val="en-US"/>
        </w:rPr>
      </w:pPr>
      <w:r w:rsidRPr="00635BC5">
        <w:rPr>
          <w:lang w:val="en-US"/>
        </w:rPr>
        <w:t>Yearly average production (1997–2015) was used to build a linear forecast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5BC5" w:rsidRPr="00635BC5" w14:paraId="1138596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6FE62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Statistic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9F13C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Value</w:t>
            </w:r>
          </w:p>
        </w:tc>
      </w:tr>
      <w:tr w:rsidR="00635BC5" w:rsidRPr="00635BC5" w14:paraId="62888C5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A6649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Year Coefficient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2DC42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13,062</w:t>
            </w:r>
          </w:p>
        </w:tc>
      </w:tr>
      <w:tr w:rsidR="00635BC5" w:rsidRPr="00635BC5" w14:paraId="3A9FB4F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DDB6D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lastRenderedPageBreak/>
              <w:t>Multiple R²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79FF2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0.09661</w:t>
            </w:r>
          </w:p>
        </w:tc>
      </w:tr>
      <w:tr w:rsidR="00635BC5" w:rsidRPr="00635BC5" w14:paraId="27DF70F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F6950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Adjusted R²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7F143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0.04347</w:t>
            </w:r>
          </w:p>
        </w:tc>
      </w:tr>
      <w:tr w:rsidR="00635BC5" w:rsidRPr="00635BC5" w14:paraId="14FB70E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D23C5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F-statistic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22252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1.818</w:t>
            </w:r>
          </w:p>
        </w:tc>
      </w:tr>
      <w:tr w:rsidR="00635BC5" w:rsidRPr="00635BC5" w14:paraId="2042354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6B126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p-value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6BBE0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0.1952</w:t>
            </w:r>
          </w:p>
        </w:tc>
      </w:tr>
    </w:tbl>
    <w:p w14:paraId="2702A169" w14:textId="77777777" w:rsidR="00635BC5" w:rsidRPr="00635BC5" w:rsidRDefault="00635BC5" w:rsidP="00635BC5">
      <w:pPr>
        <w:rPr>
          <w:lang w:val="en-US"/>
        </w:rPr>
      </w:pPr>
      <w:r w:rsidRPr="00635BC5">
        <w:rPr>
          <w:lang w:val="en-US"/>
        </w:rPr>
        <w:t>Interpretation: The yearly trend is not statistically significant, but it provides a simple demonstration of forecasting.</w:t>
      </w:r>
    </w:p>
    <w:p w14:paraId="2AF710F6" w14:textId="77777777" w:rsidR="00635BC5" w:rsidRPr="00635BC5" w:rsidRDefault="00635BC5" w:rsidP="00635BC5">
      <w:pPr>
        <w:rPr>
          <w:lang w:val="en-US"/>
        </w:rPr>
      </w:pPr>
      <w:r w:rsidRPr="00635BC5">
        <w:rPr>
          <w:lang w:val="en-US"/>
        </w:rPr>
        <w:t>Forecast (2016–2020):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5BC5" w:rsidRPr="00635BC5" w14:paraId="507D050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282B5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Year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D55AF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Forecast</w:t>
            </w:r>
          </w:p>
        </w:tc>
      </w:tr>
      <w:tr w:rsidR="00635BC5" w:rsidRPr="00635BC5" w14:paraId="3D62C89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77B8B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2016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B69B2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680,227.9</w:t>
            </w:r>
          </w:p>
        </w:tc>
      </w:tr>
      <w:tr w:rsidR="00635BC5" w:rsidRPr="00635BC5" w14:paraId="0613EBC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5935C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2017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2EFBC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693,289.5</w:t>
            </w:r>
          </w:p>
        </w:tc>
      </w:tr>
      <w:tr w:rsidR="00635BC5" w:rsidRPr="00635BC5" w14:paraId="4746D3C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9A52F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2018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2DF21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706,351.1</w:t>
            </w:r>
          </w:p>
        </w:tc>
      </w:tr>
      <w:tr w:rsidR="00635BC5" w:rsidRPr="00635BC5" w14:paraId="4E8D932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72428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2019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2C21C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719,412.6</w:t>
            </w:r>
          </w:p>
        </w:tc>
      </w:tr>
      <w:tr w:rsidR="00635BC5" w:rsidRPr="00635BC5" w14:paraId="75FE6B7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21336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2020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7B743" w14:textId="77777777" w:rsidR="00635BC5" w:rsidRPr="00635BC5" w:rsidRDefault="00635BC5" w:rsidP="00635BC5">
            <w:pPr>
              <w:spacing w:after="160" w:line="278" w:lineRule="auto"/>
              <w:rPr>
                <w:lang w:val="en-US"/>
              </w:rPr>
            </w:pPr>
            <w:r w:rsidRPr="00635BC5">
              <w:rPr>
                <w:lang w:val="en-US"/>
              </w:rPr>
              <w:t>732,474.2</w:t>
            </w:r>
          </w:p>
        </w:tc>
      </w:tr>
    </w:tbl>
    <w:p w14:paraId="3C6DA440" w14:textId="77777777" w:rsidR="00635BC5" w:rsidRPr="00635BC5" w:rsidRDefault="00635BC5" w:rsidP="00635BC5">
      <w:pPr>
        <w:rPr>
          <w:b/>
          <w:bCs/>
          <w:lang w:val="en-US"/>
        </w:rPr>
      </w:pPr>
      <w:r w:rsidRPr="00635BC5">
        <w:rPr>
          <w:b/>
          <w:bCs/>
          <w:lang w:val="en-US"/>
        </w:rPr>
        <w:t>Visualizations</w:t>
      </w:r>
    </w:p>
    <w:p w14:paraId="1266D0E3" w14:textId="7E9CB9BD" w:rsidR="00502EE1" w:rsidRPr="00635BC5" w:rsidRDefault="00502EE1" w:rsidP="00502EE1">
      <w:pPr>
        <w:rPr>
          <w:lang w:val="en-US"/>
        </w:rPr>
      </w:pPr>
      <w:r w:rsidRPr="00635BC5">
        <w:rPr>
          <w:lang w:val="en-US"/>
        </w:rPr>
        <w:t xml:space="preserve">Figure </w:t>
      </w:r>
      <w:r>
        <w:rPr>
          <w:lang w:val="en-US"/>
        </w:rPr>
        <w:t>1</w:t>
      </w:r>
      <w:r w:rsidRPr="00635BC5">
        <w:rPr>
          <w:lang w:val="en-US"/>
        </w:rPr>
        <w:t>: A</w:t>
      </w:r>
      <w:r>
        <w:rPr>
          <w:lang w:val="en-US"/>
        </w:rPr>
        <w:t>rea vs</w:t>
      </w:r>
      <w:r w:rsidRPr="00635BC5">
        <w:rPr>
          <w:lang w:val="en-US"/>
        </w:rPr>
        <w:t xml:space="preserve"> Production </w:t>
      </w:r>
    </w:p>
    <w:p w14:paraId="3CB2066A" w14:textId="77777777" w:rsidR="00502EE1" w:rsidRDefault="00502EE1" w:rsidP="00635BC5">
      <w:pPr>
        <w:rPr>
          <w:noProof/>
          <w:lang w:val="en-US"/>
        </w:rPr>
      </w:pPr>
    </w:p>
    <w:p w14:paraId="4670E37B" w14:textId="77777777" w:rsidR="00502EE1" w:rsidRDefault="00502EE1" w:rsidP="00635BC5">
      <w:pPr>
        <w:rPr>
          <w:noProof/>
          <w:lang w:val="en-US"/>
        </w:rPr>
      </w:pPr>
    </w:p>
    <w:p w14:paraId="1E449F65" w14:textId="77777777" w:rsidR="00502EE1" w:rsidRDefault="00502EE1" w:rsidP="00635BC5">
      <w:pPr>
        <w:rPr>
          <w:noProof/>
          <w:lang w:val="en-US"/>
        </w:rPr>
      </w:pPr>
    </w:p>
    <w:p w14:paraId="2859A8B4" w14:textId="77777777" w:rsidR="00502EE1" w:rsidRDefault="00502EE1" w:rsidP="00635BC5">
      <w:pPr>
        <w:rPr>
          <w:noProof/>
          <w:lang w:val="en-US"/>
        </w:rPr>
      </w:pPr>
    </w:p>
    <w:p w14:paraId="162D1C10" w14:textId="77777777" w:rsidR="00502EE1" w:rsidRDefault="00502EE1" w:rsidP="00635BC5">
      <w:pPr>
        <w:rPr>
          <w:noProof/>
          <w:lang w:val="en-US"/>
        </w:rPr>
      </w:pPr>
    </w:p>
    <w:p w14:paraId="47868362" w14:textId="1B3FB84C" w:rsidR="00502EE1" w:rsidRDefault="00502EE1" w:rsidP="00635BC5">
      <w:pPr>
        <w:rPr>
          <w:noProof/>
          <w:lang w:val="en-US"/>
        </w:rPr>
      </w:pPr>
      <w:r>
        <w:rPr>
          <w:noProof/>
          <w:lang w:val="en-US"/>
        </w:rPr>
        <w:t xml:space="preserve">           </w:t>
      </w:r>
      <w:r>
        <w:rPr>
          <w:noProof/>
          <w:lang w:val="en-US"/>
        </w:rPr>
        <w:drawing>
          <wp:inline distT="0" distB="0" distL="0" distR="0" wp14:anchorId="768DFE5E" wp14:editId="7D5D47E9">
            <wp:extent cx="4572000" cy="2386800"/>
            <wp:effectExtent l="0" t="0" r="0" b="0"/>
            <wp:docPr id="770852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52279" name="Picture 7708522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96A3" w14:textId="77777777" w:rsidR="00502EE1" w:rsidRDefault="00502EE1" w:rsidP="00635BC5">
      <w:pPr>
        <w:rPr>
          <w:noProof/>
          <w:lang w:val="en-US"/>
        </w:rPr>
      </w:pPr>
    </w:p>
    <w:p w14:paraId="5A00959F" w14:textId="77777777" w:rsidR="00502EE1" w:rsidRDefault="00502EE1" w:rsidP="00635BC5">
      <w:pPr>
        <w:rPr>
          <w:noProof/>
          <w:lang w:val="en-US"/>
        </w:rPr>
      </w:pPr>
    </w:p>
    <w:p w14:paraId="4157EB83" w14:textId="77777777" w:rsidR="00502EE1" w:rsidRPr="00635BC5" w:rsidRDefault="00502EE1" w:rsidP="00502EE1">
      <w:pPr>
        <w:rPr>
          <w:lang w:val="en-US"/>
        </w:rPr>
      </w:pPr>
      <w:r w:rsidRPr="00635BC5">
        <w:rPr>
          <w:lang w:val="en-US"/>
        </w:rPr>
        <w:t>Figure 2: Average Production by Year</w:t>
      </w:r>
    </w:p>
    <w:p w14:paraId="2F525C52" w14:textId="77777777" w:rsidR="00502EE1" w:rsidRDefault="00502EE1" w:rsidP="00635BC5">
      <w:pPr>
        <w:rPr>
          <w:noProof/>
          <w:lang w:val="en-US"/>
        </w:rPr>
      </w:pPr>
    </w:p>
    <w:p w14:paraId="480365AD" w14:textId="77777777" w:rsidR="00502EE1" w:rsidRDefault="00502EE1" w:rsidP="00635BC5">
      <w:pPr>
        <w:rPr>
          <w:noProof/>
          <w:lang w:val="en-US"/>
        </w:rPr>
      </w:pPr>
    </w:p>
    <w:p w14:paraId="554D8D23" w14:textId="77777777" w:rsidR="00502EE1" w:rsidRDefault="00502EE1" w:rsidP="00635BC5">
      <w:pPr>
        <w:rPr>
          <w:noProof/>
          <w:lang w:val="en-US"/>
        </w:rPr>
      </w:pPr>
    </w:p>
    <w:p w14:paraId="11DC3CBF" w14:textId="37DEBD0A" w:rsidR="00502EE1" w:rsidRDefault="00502EE1" w:rsidP="00635BC5">
      <w:pPr>
        <w:rPr>
          <w:noProof/>
          <w:lang w:val="en-US"/>
        </w:rPr>
      </w:pPr>
      <w:r>
        <w:rPr>
          <w:noProof/>
          <w:lang w:val="en-US"/>
        </w:rPr>
        <w:t xml:space="preserve">                        </w:t>
      </w:r>
      <w:r>
        <w:rPr>
          <w:noProof/>
          <w:lang w:val="en-US"/>
        </w:rPr>
        <w:drawing>
          <wp:inline distT="0" distB="0" distL="0" distR="0" wp14:anchorId="7707017F" wp14:editId="465B815B">
            <wp:extent cx="5262245" cy="2380397"/>
            <wp:effectExtent l="0" t="0" r="0" b="1270"/>
            <wp:docPr id="295355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55371" name="Picture 2953553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013" cy="24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5477" w14:textId="77777777" w:rsidR="00502EE1" w:rsidRDefault="00502EE1" w:rsidP="00635BC5">
      <w:pPr>
        <w:rPr>
          <w:noProof/>
          <w:lang w:val="en-US"/>
        </w:rPr>
      </w:pPr>
    </w:p>
    <w:p w14:paraId="1DB727A7" w14:textId="77777777" w:rsidR="00502EE1" w:rsidRPr="00635BC5" w:rsidRDefault="00502EE1" w:rsidP="00502EE1">
      <w:pPr>
        <w:rPr>
          <w:lang w:val="en-US"/>
        </w:rPr>
      </w:pPr>
      <w:r w:rsidRPr="00635BC5">
        <w:rPr>
          <w:lang w:val="en-US"/>
        </w:rPr>
        <w:t>Figure 3: Forecasted Crop Production</w:t>
      </w:r>
    </w:p>
    <w:p w14:paraId="5605A26F" w14:textId="77777777" w:rsidR="00502EE1" w:rsidRDefault="00502EE1" w:rsidP="00635BC5">
      <w:pPr>
        <w:rPr>
          <w:noProof/>
          <w:lang w:val="en-US"/>
        </w:rPr>
      </w:pPr>
    </w:p>
    <w:p w14:paraId="671D5095" w14:textId="77777777" w:rsidR="00502EE1" w:rsidRDefault="00502EE1" w:rsidP="00635BC5">
      <w:pPr>
        <w:rPr>
          <w:noProof/>
          <w:lang w:val="en-US"/>
        </w:rPr>
      </w:pPr>
    </w:p>
    <w:p w14:paraId="4DF91446" w14:textId="2D003A78" w:rsidR="00635BC5" w:rsidRPr="00502EE1" w:rsidRDefault="00502EE1" w:rsidP="00635BC5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CB49F31" wp14:editId="72574761">
            <wp:extent cx="4572235" cy="2387723"/>
            <wp:effectExtent l="0" t="0" r="0" b="0"/>
            <wp:docPr id="9676836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83659" name="Picture 9676836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F104" w14:textId="506906F8" w:rsidR="00635BC5" w:rsidRPr="00635BC5" w:rsidRDefault="00635BC5" w:rsidP="00635BC5">
      <w:pPr>
        <w:rPr>
          <w:lang w:val="en-US"/>
        </w:rPr>
      </w:pPr>
      <w:r w:rsidRPr="00635BC5">
        <w:rPr>
          <w:lang w:val="en-US"/>
        </w:rPr>
        <w:br/>
      </w:r>
    </w:p>
    <w:p w14:paraId="19E82815" w14:textId="77777777" w:rsidR="00635BC5" w:rsidRPr="00635BC5" w:rsidRDefault="00635BC5" w:rsidP="00635BC5">
      <w:pPr>
        <w:rPr>
          <w:b/>
          <w:bCs/>
          <w:lang w:val="en-US"/>
        </w:rPr>
      </w:pPr>
      <w:r w:rsidRPr="00635BC5">
        <w:rPr>
          <w:b/>
          <w:bCs/>
          <w:lang w:val="en-US"/>
        </w:rPr>
        <w:lastRenderedPageBreak/>
        <w:t>Conclusion</w:t>
      </w:r>
    </w:p>
    <w:p w14:paraId="7A566A64" w14:textId="77777777" w:rsidR="00635BC5" w:rsidRPr="00635BC5" w:rsidRDefault="00635BC5" w:rsidP="00635BC5">
      <w:pPr>
        <w:rPr>
          <w:lang w:val="en-US"/>
        </w:rPr>
      </w:pPr>
      <w:r w:rsidRPr="00635BC5">
        <w:rPr>
          <w:lang w:val="en-US"/>
        </w:rPr>
        <w:t xml:space="preserve">The statistical analysis showed that cultivated </w:t>
      </w:r>
      <w:proofErr w:type="gramStart"/>
      <w:r w:rsidRPr="00635BC5">
        <w:rPr>
          <w:lang w:val="en-US"/>
        </w:rPr>
        <w:t>area has</w:t>
      </w:r>
      <w:proofErr w:type="gramEnd"/>
      <w:r w:rsidRPr="00635BC5">
        <w:rPr>
          <w:lang w:val="en-US"/>
        </w:rPr>
        <w:t xml:space="preserve"> a statistically significant but weak relationship with production. The forecasting model demonstrated how historical yearly averages can be used to estimate future production, while visualizations helped interpret production patterns over time.</w:t>
      </w:r>
    </w:p>
    <w:p w14:paraId="5B0A1333" w14:textId="77777777" w:rsidR="00BD382F" w:rsidRDefault="00BD382F"/>
    <w:sectPr w:rsidR="00BD3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C5"/>
    <w:rsid w:val="0010451C"/>
    <w:rsid w:val="00125F69"/>
    <w:rsid w:val="00502EE1"/>
    <w:rsid w:val="00615C1C"/>
    <w:rsid w:val="00635BC5"/>
    <w:rsid w:val="007576A0"/>
    <w:rsid w:val="00BD382F"/>
    <w:rsid w:val="00CA5692"/>
    <w:rsid w:val="00CB3E74"/>
    <w:rsid w:val="00DB3765"/>
    <w:rsid w:val="00FA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13780"/>
  <w15:chartTrackingRefBased/>
  <w15:docId w15:val="{833E6C20-D903-4C12-9978-FC72B32B8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B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5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5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priya D</dc:creator>
  <cp:keywords/>
  <dc:description/>
  <cp:lastModifiedBy>Guru priya D</cp:lastModifiedBy>
  <cp:revision>3</cp:revision>
  <dcterms:created xsi:type="dcterms:W3CDTF">2026-09-05T07:49:00Z</dcterms:created>
  <dcterms:modified xsi:type="dcterms:W3CDTF">2026-09-05T14:39:00Z</dcterms:modified>
</cp:coreProperties>
</file>