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7"/>
        <w:rPr>
          <w:rFonts w:ascii="Times New Roman"/>
          <w:sz w:val="19"/>
        </w:rPr>
      </w:pPr>
    </w:p>
    <w:p>
      <w:pPr>
        <w:pStyle w:val="5"/>
        <w:rPr>
          <w:rFonts w:hint="default"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CUSTOMER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 P</w:t>
      </w:r>
      <w:r>
        <w:rPr>
          <w:rFonts w:hint="default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ERSONALITY</w:t>
      </w:r>
    </w:p>
    <w:p>
      <w:pPr>
        <w:pStyle w:val="5"/>
        <w:rPr>
          <w:rFonts w:hint="default"/>
          <w:lang w:val="en-US"/>
        </w:rPr>
      </w:pPr>
      <w:r>
        <w:rPr>
          <w:rFonts w:hint="default"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ANALYSIS</w:t>
      </w:r>
    </w:p>
    <w:p>
      <w:pPr>
        <w:spacing w:before="180"/>
        <w:ind w:left="2086" w:right="2166"/>
        <w:jc w:val="center"/>
        <w:rPr>
          <w:color w:val="4F81BD" w:themeColor="accent1"/>
          <w:sz w:val="56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56"/>
          <w14:textFill>
            <w14:solidFill>
              <w14:schemeClr w14:val="accent1"/>
            </w14:solidFill>
          </w14:textFill>
        </w:rPr>
        <w:t>WIREFRAME</w:t>
      </w:r>
      <w:r>
        <w:rPr>
          <w:color w:val="4F81BD" w:themeColor="accent1"/>
          <w:spacing w:val="-5"/>
          <w:sz w:val="56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z w:val="56"/>
          <w14:textFill>
            <w14:solidFill>
              <w14:schemeClr w14:val="accent1"/>
            </w14:solidFill>
          </w14:textFill>
        </w:rPr>
        <w:t>DOCUMENT</w:t>
      </w:r>
    </w:p>
    <w:p>
      <w:pPr>
        <w:pStyle w:val="4"/>
        <w:rPr>
          <w:color w:val="4F81BD" w:themeColor="accent1"/>
          <w:sz w:val="20"/>
          <w14:textFill>
            <w14:solidFill>
              <w14:schemeClr w14:val="accent1"/>
            </w14:solidFill>
          </w14:textFill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tabs>
          <w:tab w:val="left" w:pos="3888"/>
        </w:tabs>
        <w:rPr>
          <w:rFonts w:hint="default"/>
          <w:color w:val="4F81BD" w:themeColor="accent1"/>
          <w:sz w:val="48"/>
          <w:szCs w:val="48"/>
          <w:lang w:val="en-US"/>
          <w14:textFill>
            <w14:solidFill>
              <w14:schemeClr w14:val="accent1"/>
            </w14:solidFill>
          </w14:textFill>
        </w:rPr>
      </w:pPr>
      <w:r>
        <w:rPr>
          <w:sz w:val="20"/>
        </w:rPr>
        <w:tab/>
      </w:r>
      <w:r>
        <w:rPr>
          <w:color w:val="4F81BD" w:themeColor="accent1"/>
          <w:sz w:val="48"/>
          <w:szCs w:val="48"/>
          <w14:textFill>
            <w14:solidFill>
              <w14:schemeClr w14:val="accent1"/>
            </w14:solidFill>
          </w14:textFill>
        </w:rPr>
        <w:t xml:space="preserve">    </w:t>
      </w:r>
      <w:r>
        <w:rPr>
          <w:rFonts w:hint="default"/>
          <w:color w:val="4F81BD" w:themeColor="accent1"/>
          <w:sz w:val="48"/>
          <w:szCs w:val="48"/>
          <w:lang w:val="en-US"/>
          <w14:textFill>
            <w14:solidFill>
              <w14:schemeClr w14:val="accent1"/>
            </w14:solidFill>
          </w14:textFill>
        </w:rPr>
        <w:t>GURURAJ S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7"/>
        </w:rPr>
      </w:pPr>
    </w:p>
    <w:p>
      <w:pPr>
        <w:rPr>
          <w:sz w:val="27"/>
        </w:rPr>
        <w:sectPr>
          <w:type w:val="continuous"/>
          <w:pgSz w:w="12240" w:h="15840"/>
          <w:pgMar w:top="1500" w:right="420" w:bottom="280" w:left="500" w:header="720" w:footer="720" w:gutter="0"/>
          <w:cols w:space="720" w:num="1"/>
        </w:sectPr>
      </w:pPr>
      <w:r>
        <w:rPr>
          <w:sz w:val="27"/>
        </w:rPr>
        <w:t xml:space="preserve">         </w:t>
      </w:r>
    </w:p>
    <w:p>
      <w:pPr>
        <w:spacing w:before="81"/>
        <w:ind w:left="940"/>
        <w:rPr>
          <w:rFonts w:ascii="Cambria"/>
          <w:sz w:val="32"/>
        </w:rPr>
      </w:pPr>
      <w:r>
        <w:rPr>
          <w:rFonts w:ascii="Cambria"/>
          <w:color w:val="1F477B"/>
          <w:sz w:val="32"/>
        </w:rPr>
        <w:t>Homepage</w:t>
      </w:r>
    </w:p>
    <w:p>
      <w:pPr>
        <w:spacing w:before="61" w:line="276" w:lineRule="auto"/>
        <w:ind w:left="940" w:right="1220"/>
        <w:rPr>
          <w:sz w:val="28"/>
        </w:rPr>
      </w:pPr>
      <w:r>
        <w:rPr>
          <w:sz w:val="28"/>
        </w:rPr>
        <w:t xml:space="preserve">Homepage consists of single page having different </w:t>
      </w:r>
      <w:r>
        <w:rPr>
          <w:rFonts w:hint="default"/>
          <w:sz w:val="28"/>
          <w:lang w:val="en-US"/>
        </w:rPr>
        <w:t xml:space="preserve">features </w:t>
      </w:r>
      <w:r>
        <w:rPr>
          <w:sz w:val="28"/>
        </w:rPr>
        <w:t>. The page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designed in such way that user </w:t>
      </w:r>
      <w:r>
        <w:rPr>
          <w:rFonts w:hint="default"/>
          <w:sz w:val="28"/>
          <w:lang w:val="en-US"/>
        </w:rPr>
        <w:t>can fill the form with the values and will be able to find the result when predict is clicked and after predict is clicked result will be in class</w:t>
      </w:r>
      <w:r>
        <w:rPr>
          <w:sz w:val="28"/>
        </w:rPr>
        <w:t>.</w:t>
      </w:r>
    </w:p>
    <w:p>
      <w:pPr>
        <w:pStyle w:val="4"/>
        <w:spacing w:before="4"/>
        <w:rPr>
          <w:sz w:val="26"/>
        </w:rPr>
        <w:sectPr>
          <w:pgSz w:w="12240" w:h="15840"/>
          <w:pgMar w:top="1360" w:right="420" w:bottom="280" w:left="500" w:header="720" w:footer="720" w:gutter="0"/>
          <w:cols w:space="720" w:num="1"/>
        </w:sectPr>
      </w:pPr>
      <w:r>
        <w:rPr>
          <w:lang w:val="en-IN" w:eastAsia="en-IN"/>
        </w:rPr>
        <w:drawing>
          <wp:inline distT="0" distB="0" distL="0" distR="0">
            <wp:extent cx="7188200" cy="4043045"/>
            <wp:effectExtent l="0" t="0" r="5080" b="10795"/>
            <wp:docPr id="2" name="Picture 2" descr="C:\Users\Admin\OneDrive\Pictures\Screenshots\Screenshot (12).png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OneDrive\Pictures\Screenshots\Screenshot (12).pngScreenshot (12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spacing w:before="9"/>
      </w:pPr>
    </w:p>
    <w:sectPr>
      <w:pgSz w:w="12240" w:h="15840"/>
      <w:pgMar w:top="700" w:right="42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66FEF"/>
    <w:rsid w:val="00136A70"/>
    <w:rsid w:val="00366FEF"/>
    <w:rsid w:val="004A189B"/>
    <w:rsid w:val="009F3525"/>
    <w:rsid w:val="00A203D5"/>
    <w:rsid w:val="00ED6079"/>
    <w:rsid w:val="7877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spacing w:before="100"/>
      <w:ind w:left="2094" w:right="2166"/>
      <w:jc w:val="center"/>
    </w:pPr>
    <w:rPr>
      <w:rFonts w:ascii="Cambria" w:hAnsi="Cambria" w:eastAsia="Cambria" w:cs="Cambria"/>
      <w:sz w:val="72"/>
      <w:szCs w:val="72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162</Words>
  <Characters>930</Characters>
  <Lines>7</Lines>
  <Paragraphs>2</Paragraphs>
  <TotalTime>5</TotalTime>
  <ScaleCrop>false</ScaleCrop>
  <LinksUpToDate>false</LinksUpToDate>
  <CharactersWithSpaces>1090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2022-08-17T06:35:00Z</dcterms:created>
  <dc:creator>Hemanth</dc:creator>
  <cp:lastModifiedBy>GURURAJ S</cp:lastModifiedBy>
  <dcterms:modified xsi:type="dcterms:W3CDTF">2023-05-20T15:58:06Z</dcterms:modified>
  <dc:subject>WIREFRAME DOCUMENT</dc:subject>
  <dc:title>INSURANCE PREMIUM PREDICTION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0FB16570CDD7472686B2A5C31FE994D0</vt:lpwstr>
  </property>
</Properties>
</file>