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EF6" w:rsidRDefault="005274F6" w:rsidP="002008CD">
      <w:pPr>
        <w:ind w:right="-164" w:hanging="851"/>
        <w:rPr>
          <w:b/>
        </w:rPr>
      </w:pPr>
      <w:r w:rsidRPr="00F248A5">
        <w:rPr>
          <w:noProof/>
          <w:lang w:eastAsia="en-IN"/>
        </w:rPr>
        <w:drawing>
          <wp:inline distT="0" distB="0" distL="0" distR="0" wp14:anchorId="753F72E7" wp14:editId="1E27F384">
            <wp:extent cx="25812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8A5">
        <w:rPr>
          <w:b/>
        </w:rPr>
        <w:t xml:space="preserve"> </w:t>
      </w:r>
      <w:r w:rsidR="00E427EB" w:rsidRPr="00F248A5">
        <w:rPr>
          <w:noProof/>
          <w:lang w:eastAsia="en-IN"/>
        </w:rPr>
        <w:t xml:space="preserve">           </w:t>
      </w:r>
      <w:r w:rsidR="00E427EB" w:rsidRPr="00F248A5">
        <w:rPr>
          <w:noProof/>
          <w:lang w:eastAsia="en-IN"/>
        </w:rPr>
        <w:tab/>
        <w:t xml:space="preserve">        </w:t>
      </w:r>
      <w:r w:rsidR="00535370" w:rsidRPr="00F248A5">
        <w:rPr>
          <w:noProof/>
          <w:lang w:eastAsia="en-IN"/>
        </w:rPr>
        <w:drawing>
          <wp:inline distT="0" distB="0" distL="0" distR="0">
            <wp:extent cx="3221355" cy="436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8A5">
        <w:rPr>
          <w:b/>
        </w:rPr>
        <w:tab/>
      </w:r>
      <w:r w:rsidRPr="00F248A5">
        <w:rPr>
          <w:b/>
        </w:rPr>
        <w:tab/>
      </w:r>
      <w:r w:rsidRPr="00F248A5">
        <w:rPr>
          <w:b/>
        </w:rPr>
        <w:tab/>
      </w:r>
      <w:r w:rsidRPr="00F248A5">
        <w:rPr>
          <w:b/>
        </w:rPr>
        <w:tab/>
      </w:r>
    </w:p>
    <w:p w:rsidR="002008CD" w:rsidRPr="00F248A5" w:rsidRDefault="002008CD" w:rsidP="002008CD">
      <w:pPr>
        <w:ind w:right="-164" w:hanging="851"/>
        <w:rPr>
          <w:b/>
        </w:rPr>
      </w:pPr>
    </w:p>
    <w:p w:rsidR="00E427EB" w:rsidRPr="00F248A5" w:rsidRDefault="00A54D30" w:rsidP="00285B4F">
      <w:pPr>
        <w:spacing w:after="0"/>
        <w:ind w:hanging="567"/>
        <w:rPr>
          <w:b/>
        </w:rPr>
      </w:pPr>
      <w:r w:rsidRPr="00F248A5">
        <w:rPr>
          <w:b/>
        </w:rPr>
        <w:t>Sold By</w:t>
      </w:r>
      <w:r w:rsidR="00E427EB" w:rsidRPr="00F248A5">
        <w:rPr>
          <w:b/>
        </w:rPr>
        <w:t xml:space="preserve">: </w:t>
      </w:r>
      <w:r w:rsidR="00BD58E6" w:rsidRPr="00F248A5">
        <w:rPr>
          <w:b/>
        </w:rPr>
        <w:tab/>
      </w:r>
      <w:r w:rsidR="00BD58E6" w:rsidRPr="00F248A5">
        <w:rPr>
          <w:b/>
        </w:rPr>
        <w:tab/>
      </w:r>
      <w:r w:rsidR="00BD58E6" w:rsidRPr="00F248A5">
        <w:rPr>
          <w:b/>
        </w:rPr>
        <w:tab/>
      </w:r>
      <w:r w:rsidR="00BD58E6" w:rsidRPr="00F248A5">
        <w:rPr>
          <w:b/>
        </w:rPr>
        <w:tab/>
      </w:r>
      <w:r w:rsidR="00BD58E6" w:rsidRPr="00F248A5">
        <w:rPr>
          <w:b/>
        </w:rPr>
        <w:tab/>
      </w:r>
      <w:r w:rsidR="00BD58E6" w:rsidRPr="00F248A5">
        <w:rPr>
          <w:b/>
        </w:rPr>
        <w:tab/>
      </w:r>
      <w:r w:rsidR="00BD58E6" w:rsidRPr="00F248A5">
        <w:rPr>
          <w:b/>
        </w:rPr>
        <w:tab/>
      </w:r>
      <w:r w:rsidR="00BD58E6" w:rsidRPr="00F248A5">
        <w:rPr>
          <w:b/>
        </w:rPr>
        <w:tab/>
      </w:r>
      <w:r w:rsidR="00BD58E6" w:rsidRPr="00F248A5">
        <w:rPr>
          <w:b/>
        </w:rPr>
        <w:tab/>
      </w:r>
      <w:r w:rsidR="00BD58E6" w:rsidRPr="00F248A5">
        <w:rPr>
          <w:b/>
        </w:rPr>
        <w:tab/>
      </w:r>
      <w:r w:rsidR="00BD58E6" w:rsidRPr="00F248A5">
        <w:rPr>
          <w:b/>
        </w:rPr>
        <w:tab/>
        <w:t xml:space="preserve">       Billing Address :</w:t>
      </w:r>
    </w:p>
    <w:p w:rsidR="00E427EB" w:rsidRPr="00F248A5" w:rsidRDefault="00E427EB" w:rsidP="00285B4F">
      <w:pPr>
        <w:spacing w:after="0"/>
        <w:ind w:hanging="567"/>
      </w:pPr>
      <w:r w:rsidRPr="00F248A5">
        <w:t xml:space="preserve">Nikita Electronics </w:t>
      </w:r>
      <w:r w:rsidR="00BD58E6" w:rsidRPr="00F248A5">
        <w:tab/>
      </w:r>
      <w:r w:rsidR="00BD58E6" w:rsidRPr="00F248A5">
        <w:tab/>
      </w:r>
      <w:r w:rsidR="00BD58E6" w:rsidRPr="00F248A5">
        <w:tab/>
      </w:r>
      <w:r w:rsidR="00BD58E6" w:rsidRPr="00F248A5">
        <w:tab/>
      </w:r>
      <w:r w:rsidR="00BD58E6" w:rsidRPr="00F248A5">
        <w:tab/>
      </w:r>
      <w:r w:rsidR="00BD58E6" w:rsidRPr="00F248A5">
        <w:tab/>
      </w:r>
      <w:r w:rsidR="00BD58E6" w:rsidRPr="00F248A5">
        <w:tab/>
        <w:t xml:space="preserve">   </w:t>
      </w:r>
      <w:r w:rsidR="00BD58E6" w:rsidRPr="00F248A5">
        <w:tab/>
      </w:r>
      <w:r w:rsidR="00BD58E6" w:rsidRPr="00F248A5">
        <w:tab/>
        <w:t xml:space="preserve">             Bharath Mahamuni K</w:t>
      </w:r>
    </w:p>
    <w:p w:rsidR="00E427EB" w:rsidRPr="00F248A5" w:rsidRDefault="00A54D30" w:rsidP="00285B4F">
      <w:pPr>
        <w:spacing w:after="0"/>
        <w:ind w:hanging="567"/>
      </w:pPr>
      <w:r w:rsidRPr="00F248A5">
        <w:t>*</w:t>
      </w:r>
      <w:r w:rsidR="00E427EB" w:rsidRPr="00F248A5">
        <w:t xml:space="preserve">Laxmi Venkatesh nagar </w:t>
      </w:r>
      <w:r w:rsidR="00BD58E6" w:rsidRPr="00F248A5">
        <w:t xml:space="preserve">     </w:t>
      </w:r>
      <w:r w:rsidR="00BD58E6" w:rsidRPr="00F248A5">
        <w:tab/>
      </w:r>
      <w:r w:rsidR="00BD58E6" w:rsidRPr="00F248A5">
        <w:tab/>
      </w:r>
      <w:r w:rsidR="00BD58E6" w:rsidRPr="00F248A5">
        <w:tab/>
      </w:r>
      <w:r w:rsidR="00BD58E6" w:rsidRPr="00F248A5">
        <w:tab/>
      </w:r>
      <w:r w:rsidRPr="00F248A5">
        <w:tab/>
      </w:r>
      <w:r w:rsidRPr="00F248A5">
        <w:tab/>
      </w:r>
      <w:r w:rsidR="00BD58E6" w:rsidRPr="00F248A5">
        <w:t xml:space="preserve">  NSN College of Engineering and Technology</w:t>
      </w:r>
    </w:p>
    <w:p w:rsidR="00E427EB" w:rsidRPr="00F248A5" w:rsidRDefault="00A54D30" w:rsidP="00285B4F">
      <w:pPr>
        <w:spacing w:after="0"/>
        <w:ind w:hanging="567"/>
      </w:pPr>
      <w:r w:rsidRPr="00F248A5">
        <w:t xml:space="preserve">ichalkaranji, </w:t>
      </w:r>
      <w:r w:rsidR="00E427EB" w:rsidRPr="00F248A5">
        <w:t xml:space="preserve">MAHARASHTRA, 416115 </w:t>
      </w:r>
      <w:r w:rsidR="00BD58E6" w:rsidRPr="00F248A5">
        <w:t xml:space="preserve">    </w:t>
      </w:r>
      <w:r w:rsidRPr="00F248A5">
        <w:t xml:space="preserve">      </w:t>
      </w:r>
      <w:r w:rsidR="00BD58E6" w:rsidRPr="00F248A5">
        <w:tab/>
      </w:r>
      <w:r w:rsidR="00BD58E6" w:rsidRPr="00F248A5">
        <w:tab/>
      </w:r>
      <w:r w:rsidR="00BD58E6" w:rsidRPr="00F248A5">
        <w:tab/>
      </w:r>
      <w:r w:rsidR="00BD58E6" w:rsidRPr="00F248A5">
        <w:tab/>
      </w:r>
      <w:r w:rsidR="00BD58E6" w:rsidRPr="00F248A5">
        <w:tab/>
      </w:r>
      <w:r w:rsidR="00BD58E6" w:rsidRPr="00F248A5">
        <w:tab/>
        <w:t xml:space="preserve">   </w:t>
      </w:r>
      <w:r w:rsidRPr="00F248A5">
        <w:t xml:space="preserve">               </w:t>
      </w:r>
      <w:r w:rsidR="00BD58E6" w:rsidRPr="00F248A5">
        <w:t>NH-7, Manalmedu</w:t>
      </w:r>
    </w:p>
    <w:p w:rsidR="005274F6" w:rsidRPr="00F248A5" w:rsidRDefault="00E427EB" w:rsidP="00285B4F">
      <w:pPr>
        <w:spacing w:after="0"/>
        <w:ind w:hanging="567"/>
      </w:pPr>
      <w:r w:rsidRPr="00F248A5">
        <w:t>IN</w:t>
      </w:r>
      <w:r w:rsidR="00BD58E6" w:rsidRPr="00F248A5">
        <w:t xml:space="preserve">       </w:t>
      </w:r>
      <w:r w:rsidR="00BD58E6" w:rsidRPr="00F248A5">
        <w:tab/>
      </w:r>
      <w:r w:rsidR="00BD58E6" w:rsidRPr="00F248A5">
        <w:tab/>
      </w:r>
      <w:r w:rsidR="00BD58E6" w:rsidRPr="00F248A5">
        <w:tab/>
      </w:r>
      <w:r w:rsidR="00BD58E6" w:rsidRPr="00F248A5">
        <w:tab/>
      </w:r>
      <w:r w:rsidR="00BD58E6" w:rsidRPr="00F248A5">
        <w:tab/>
      </w:r>
      <w:r w:rsidR="00BD58E6" w:rsidRPr="00F248A5">
        <w:tab/>
      </w:r>
      <w:r w:rsidR="00BD58E6" w:rsidRPr="00F248A5">
        <w:tab/>
      </w:r>
      <w:r w:rsidR="00BD58E6" w:rsidRPr="00F248A5">
        <w:tab/>
      </w:r>
      <w:r w:rsidR="00BD58E6" w:rsidRPr="00F248A5">
        <w:tab/>
      </w:r>
      <w:r w:rsidR="00BD58E6" w:rsidRPr="00F248A5">
        <w:tab/>
        <w:t xml:space="preserve">              KARUR, TAMILNADU-639003</w:t>
      </w:r>
    </w:p>
    <w:p w:rsidR="00BD58E6" w:rsidRPr="00F248A5" w:rsidRDefault="00BD58E6" w:rsidP="00285B4F">
      <w:pPr>
        <w:spacing w:after="0"/>
        <w:ind w:hanging="567"/>
      </w:pPr>
      <w:r w:rsidRPr="00F248A5">
        <w:tab/>
      </w:r>
      <w:r w:rsidRPr="00F248A5">
        <w:tab/>
      </w:r>
      <w:r w:rsidRPr="00F248A5">
        <w:tab/>
      </w:r>
      <w:r w:rsidRPr="00F248A5">
        <w:tab/>
      </w:r>
      <w:r w:rsidRPr="00F248A5">
        <w:tab/>
      </w:r>
      <w:r w:rsidRPr="00F248A5">
        <w:tab/>
      </w:r>
      <w:r w:rsidRPr="00F248A5">
        <w:tab/>
      </w:r>
      <w:r w:rsidRPr="00F248A5">
        <w:tab/>
      </w:r>
      <w:r w:rsidRPr="00F248A5">
        <w:tab/>
      </w:r>
      <w:r w:rsidRPr="00F248A5">
        <w:tab/>
      </w:r>
      <w:r w:rsidRPr="00F248A5">
        <w:tab/>
      </w:r>
      <w:r w:rsidRPr="00F248A5">
        <w:tab/>
      </w:r>
      <w:r w:rsidRPr="00F248A5">
        <w:tab/>
      </w:r>
      <w:r w:rsidRPr="00F248A5">
        <w:tab/>
        <w:t xml:space="preserve">    IN</w:t>
      </w:r>
    </w:p>
    <w:p w:rsidR="00BD58E6" w:rsidRPr="00F248A5" w:rsidRDefault="00BD58E6" w:rsidP="00BD58E6">
      <w:pPr>
        <w:spacing w:after="0"/>
        <w:ind w:hanging="567"/>
        <w:rPr>
          <w:b/>
        </w:rPr>
      </w:pPr>
    </w:p>
    <w:p w:rsidR="00BD58E6" w:rsidRPr="00F248A5" w:rsidRDefault="00BD58E6" w:rsidP="00BD58E6">
      <w:pPr>
        <w:spacing w:after="0"/>
        <w:ind w:hanging="567"/>
        <w:rPr>
          <w:b/>
        </w:rPr>
      </w:pPr>
      <w:r w:rsidRPr="00F248A5">
        <w:rPr>
          <w:b/>
        </w:rPr>
        <w:t xml:space="preserve">PAN No: </w:t>
      </w:r>
      <w:r w:rsidRPr="00F248A5">
        <w:t>ATPPJ8739H</w:t>
      </w:r>
      <w:r w:rsidRPr="00F248A5">
        <w:tab/>
      </w:r>
      <w:r w:rsidRPr="00F248A5">
        <w:tab/>
      </w:r>
      <w:r w:rsidRPr="00F248A5">
        <w:tab/>
      </w:r>
      <w:r w:rsidRPr="00F248A5">
        <w:tab/>
      </w:r>
      <w:r w:rsidRPr="00F248A5">
        <w:tab/>
      </w:r>
      <w:r w:rsidRPr="00F248A5">
        <w:tab/>
      </w:r>
      <w:r w:rsidRPr="00F248A5">
        <w:tab/>
      </w:r>
      <w:r w:rsidRPr="00F248A5">
        <w:tab/>
        <w:t xml:space="preserve">     </w:t>
      </w:r>
      <w:r w:rsidRPr="00F248A5">
        <w:tab/>
      </w:r>
      <w:r w:rsidRPr="00F248A5">
        <w:tab/>
        <w:t xml:space="preserve">   </w:t>
      </w:r>
      <w:r w:rsidRPr="00F248A5">
        <w:rPr>
          <w:b/>
        </w:rPr>
        <w:t>Shipping Address :</w:t>
      </w:r>
    </w:p>
    <w:p w:rsidR="00285B4F" w:rsidRPr="00F248A5" w:rsidRDefault="00BD58E6" w:rsidP="00BD58E6">
      <w:pPr>
        <w:spacing w:after="0"/>
        <w:ind w:hanging="567"/>
      </w:pPr>
      <w:r w:rsidRPr="00F248A5">
        <w:rPr>
          <w:b/>
        </w:rPr>
        <w:t xml:space="preserve">GST Registration No: </w:t>
      </w:r>
      <w:r w:rsidRPr="00F248A5">
        <w:t>27ATPPJ8739H1Z0</w:t>
      </w:r>
      <w:r w:rsidR="00285B4F" w:rsidRPr="00F248A5">
        <w:tab/>
      </w:r>
      <w:r w:rsidR="00285B4F" w:rsidRPr="00F248A5">
        <w:tab/>
      </w:r>
      <w:r w:rsidR="00285B4F" w:rsidRPr="00F248A5">
        <w:tab/>
      </w:r>
      <w:r w:rsidR="00285B4F" w:rsidRPr="00F248A5">
        <w:tab/>
      </w:r>
      <w:r w:rsidR="00285B4F" w:rsidRPr="00F248A5">
        <w:tab/>
      </w:r>
      <w:r w:rsidR="00285B4F" w:rsidRPr="00F248A5">
        <w:tab/>
        <w:t xml:space="preserve">             Bharath Mahamuni K</w:t>
      </w:r>
    </w:p>
    <w:p w:rsidR="00285B4F" w:rsidRPr="00F248A5" w:rsidRDefault="00285B4F" w:rsidP="00285B4F">
      <w:pPr>
        <w:spacing w:after="0"/>
        <w:ind w:left="7200"/>
      </w:pPr>
      <w:r w:rsidRPr="00F248A5">
        <w:t xml:space="preserve">             Bharath Mahamuni K</w:t>
      </w:r>
    </w:p>
    <w:p w:rsidR="00285B4F" w:rsidRPr="00F248A5" w:rsidRDefault="00285B4F" w:rsidP="00285B4F">
      <w:pPr>
        <w:spacing w:after="0"/>
        <w:ind w:left="5040" w:firstLine="720"/>
      </w:pPr>
      <w:r w:rsidRPr="00F248A5">
        <w:t xml:space="preserve">  NSN College of Engineering and Technology</w:t>
      </w:r>
    </w:p>
    <w:p w:rsidR="00285B4F" w:rsidRPr="00F248A5" w:rsidRDefault="00285B4F" w:rsidP="00285B4F">
      <w:pPr>
        <w:spacing w:after="0"/>
        <w:ind w:left="7920"/>
      </w:pPr>
      <w:r w:rsidRPr="00F248A5">
        <w:t xml:space="preserve">   NH-7, Manalmedu</w:t>
      </w:r>
    </w:p>
    <w:p w:rsidR="00285B4F" w:rsidRPr="00F248A5" w:rsidRDefault="00285B4F" w:rsidP="00285B4F">
      <w:pPr>
        <w:spacing w:after="0"/>
        <w:ind w:left="5760" w:firstLine="720"/>
      </w:pPr>
      <w:r w:rsidRPr="00F248A5">
        <w:t xml:space="preserve">              KARUR, TAMILNADU-639003</w:t>
      </w:r>
    </w:p>
    <w:p w:rsidR="00285B4F" w:rsidRDefault="00285B4F" w:rsidP="00BD06B3">
      <w:pPr>
        <w:spacing w:after="0"/>
        <w:ind w:left="8640" w:firstLine="720"/>
      </w:pPr>
      <w:r w:rsidRPr="00F248A5">
        <w:t xml:space="preserve">    IN</w:t>
      </w:r>
    </w:p>
    <w:p w:rsidR="00BD06B3" w:rsidRPr="00F248A5" w:rsidRDefault="00BD06B3" w:rsidP="00BD06B3">
      <w:pPr>
        <w:spacing w:after="0"/>
        <w:ind w:left="8640" w:firstLine="720"/>
      </w:pPr>
    </w:p>
    <w:p w:rsidR="00285B4F" w:rsidRPr="00F248A5" w:rsidRDefault="00285B4F" w:rsidP="00285B4F">
      <w:pPr>
        <w:spacing w:after="0"/>
        <w:ind w:hanging="567"/>
      </w:pPr>
      <w:r w:rsidRPr="00F248A5">
        <w:rPr>
          <w:b/>
        </w:rPr>
        <w:t xml:space="preserve">Order Number: </w:t>
      </w:r>
      <w:r w:rsidRPr="00F248A5">
        <w:t xml:space="preserve">404-0732726-8655568 IN-276   </w:t>
      </w:r>
      <w:r w:rsidRPr="00F248A5">
        <w:tab/>
      </w:r>
      <w:r w:rsidRPr="00F248A5">
        <w:tab/>
        <w:t xml:space="preserve"> </w:t>
      </w:r>
      <w:r w:rsidR="00C2100E" w:rsidRPr="00F248A5">
        <w:tab/>
      </w:r>
      <w:r w:rsidR="00C2100E" w:rsidRPr="00F248A5">
        <w:tab/>
      </w:r>
      <w:r w:rsidR="00C2100E" w:rsidRPr="00F248A5">
        <w:tab/>
        <w:t xml:space="preserve">      </w:t>
      </w:r>
      <w:r w:rsidRPr="00F248A5">
        <w:rPr>
          <w:b/>
        </w:rPr>
        <w:t>Invoice Number</w:t>
      </w:r>
      <w:r w:rsidR="00C2100E" w:rsidRPr="00F248A5">
        <w:rPr>
          <w:b/>
        </w:rPr>
        <w:t xml:space="preserve"> </w:t>
      </w:r>
      <w:r w:rsidRPr="00F248A5">
        <w:rPr>
          <w:b/>
        </w:rPr>
        <w:t>:</w:t>
      </w:r>
      <w:r w:rsidRPr="00F248A5">
        <w:t xml:space="preserve"> IN-276</w:t>
      </w:r>
    </w:p>
    <w:p w:rsidR="00285B4F" w:rsidRPr="00F248A5" w:rsidRDefault="00285B4F" w:rsidP="00285B4F">
      <w:pPr>
        <w:spacing w:after="0"/>
        <w:ind w:hanging="567"/>
      </w:pPr>
      <w:r w:rsidRPr="00F248A5">
        <w:rPr>
          <w:b/>
        </w:rPr>
        <w:t xml:space="preserve">Order Date: </w:t>
      </w:r>
      <w:r w:rsidRPr="00F248A5">
        <w:t xml:space="preserve">17.03.2019    </w:t>
      </w:r>
      <w:r w:rsidR="00C2100E" w:rsidRPr="00F248A5">
        <w:tab/>
      </w:r>
      <w:r w:rsidR="00C2100E" w:rsidRPr="00F248A5">
        <w:tab/>
      </w:r>
      <w:r w:rsidR="00C2100E" w:rsidRPr="00F248A5">
        <w:tab/>
      </w:r>
      <w:r w:rsidR="00C2100E" w:rsidRPr="00F248A5">
        <w:tab/>
      </w:r>
      <w:r w:rsidR="00C2100E" w:rsidRPr="00F248A5">
        <w:tab/>
      </w:r>
      <w:r w:rsidR="00C2100E" w:rsidRPr="00F248A5">
        <w:tab/>
        <w:t xml:space="preserve">         </w:t>
      </w:r>
      <w:r w:rsidRPr="00F248A5">
        <w:t xml:space="preserve">  </w:t>
      </w:r>
      <w:r w:rsidRPr="00F248A5">
        <w:rPr>
          <w:b/>
        </w:rPr>
        <w:t>Invoice Details</w:t>
      </w:r>
      <w:r w:rsidR="00C2100E" w:rsidRPr="00F248A5">
        <w:rPr>
          <w:b/>
        </w:rPr>
        <w:t xml:space="preserve"> </w:t>
      </w:r>
      <w:r w:rsidRPr="00F248A5">
        <w:rPr>
          <w:b/>
        </w:rPr>
        <w:t>:</w:t>
      </w:r>
      <w:r w:rsidRPr="00F248A5">
        <w:t xml:space="preserve"> MH-829566235-1819</w:t>
      </w:r>
    </w:p>
    <w:p w:rsidR="00BD58E6" w:rsidRPr="007E6BD6" w:rsidRDefault="00C2100E" w:rsidP="007E6BD6">
      <w:pPr>
        <w:spacing w:after="0"/>
        <w:ind w:left="6480" w:firstLine="720"/>
      </w:pPr>
      <w:r w:rsidRPr="00F248A5">
        <w:rPr>
          <w:b/>
        </w:rPr>
        <w:t xml:space="preserve">     Invoice Date : </w:t>
      </w:r>
      <w:r w:rsidR="007E6BD6">
        <w:t xml:space="preserve">17.03.2019   </w:t>
      </w:r>
    </w:p>
    <w:tbl>
      <w:tblPr>
        <w:tblStyle w:val="TableGrid"/>
        <w:tblpPr w:leftFromText="180" w:rightFromText="180" w:vertAnchor="page" w:horzAnchor="margin" w:tblpXSpec="center" w:tblpY="8206"/>
        <w:tblW w:w="10910" w:type="dxa"/>
        <w:tblLook w:val="04A0" w:firstRow="1" w:lastRow="0" w:firstColumn="1" w:lastColumn="0" w:noHBand="0" w:noVBand="1"/>
      </w:tblPr>
      <w:tblGrid>
        <w:gridCol w:w="481"/>
        <w:gridCol w:w="3534"/>
        <w:gridCol w:w="1107"/>
        <w:gridCol w:w="565"/>
        <w:gridCol w:w="1107"/>
        <w:gridCol w:w="701"/>
        <w:gridCol w:w="704"/>
        <w:gridCol w:w="1053"/>
        <w:gridCol w:w="1126"/>
        <w:gridCol w:w="532"/>
      </w:tblGrid>
      <w:tr w:rsidR="007039AC" w:rsidRPr="00F248A5" w:rsidTr="007039AC">
        <w:trPr>
          <w:gridAfter w:val="1"/>
          <w:wAfter w:w="532" w:type="dxa"/>
          <w:trHeight w:val="404"/>
        </w:trPr>
        <w:tc>
          <w:tcPr>
            <w:tcW w:w="481" w:type="dxa"/>
            <w:shd w:val="clear" w:color="auto" w:fill="BFBFBF" w:themeFill="background1" w:themeFillShade="BF"/>
          </w:tcPr>
          <w:p w:rsidR="002008CD" w:rsidRPr="00F248A5" w:rsidRDefault="002008CD" w:rsidP="002008CD">
            <w:pPr>
              <w:rPr>
                <w:b/>
              </w:rPr>
            </w:pPr>
            <w:r w:rsidRPr="00F248A5">
              <w:rPr>
                <w:b/>
              </w:rPr>
              <w:t>Sl. No</w:t>
            </w:r>
          </w:p>
        </w:tc>
        <w:tc>
          <w:tcPr>
            <w:tcW w:w="3534" w:type="dxa"/>
            <w:shd w:val="clear" w:color="auto" w:fill="BFBFBF" w:themeFill="background1" w:themeFillShade="BF"/>
          </w:tcPr>
          <w:p w:rsidR="002008CD" w:rsidRPr="00F248A5" w:rsidRDefault="002008CD" w:rsidP="002008CD">
            <w:pPr>
              <w:spacing w:line="480" w:lineRule="auto"/>
              <w:rPr>
                <w:b/>
              </w:rPr>
            </w:pPr>
            <w:r w:rsidRPr="00F248A5">
              <w:rPr>
                <w:b/>
              </w:rPr>
              <w:t>Description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2008CD" w:rsidRPr="00F248A5" w:rsidRDefault="002008CD" w:rsidP="002008CD">
            <w:pPr>
              <w:rPr>
                <w:b/>
              </w:rPr>
            </w:pPr>
            <w:r w:rsidRPr="00F248A5">
              <w:rPr>
                <w:b/>
              </w:rPr>
              <w:t>Unit Price</w:t>
            </w:r>
          </w:p>
        </w:tc>
        <w:tc>
          <w:tcPr>
            <w:tcW w:w="565" w:type="dxa"/>
            <w:shd w:val="clear" w:color="auto" w:fill="BFBFBF" w:themeFill="background1" w:themeFillShade="BF"/>
          </w:tcPr>
          <w:p w:rsidR="002008CD" w:rsidRPr="00F248A5" w:rsidRDefault="002008CD" w:rsidP="002008CD">
            <w:pPr>
              <w:rPr>
                <w:b/>
              </w:rPr>
            </w:pPr>
            <w:r w:rsidRPr="00F248A5">
              <w:rPr>
                <w:b/>
              </w:rPr>
              <w:t>Qty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2008CD" w:rsidRPr="00F248A5" w:rsidRDefault="002008CD" w:rsidP="002008CD">
            <w:pPr>
              <w:rPr>
                <w:b/>
              </w:rPr>
            </w:pPr>
            <w:r w:rsidRPr="00F248A5">
              <w:rPr>
                <w:b/>
              </w:rPr>
              <w:t>Net Amount</w:t>
            </w:r>
          </w:p>
        </w:tc>
        <w:tc>
          <w:tcPr>
            <w:tcW w:w="701" w:type="dxa"/>
            <w:shd w:val="clear" w:color="auto" w:fill="BFBFBF" w:themeFill="background1" w:themeFillShade="BF"/>
          </w:tcPr>
          <w:p w:rsidR="002008CD" w:rsidRPr="00F248A5" w:rsidRDefault="002008CD" w:rsidP="002008CD">
            <w:pPr>
              <w:rPr>
                <w:b/>
              </w:rPr>
            </w:pPr>
            <w:r w:rsidRPr="00F248A5">
              <w:rPr>
                <w:b/>
              </w:rPr>
              <w:t>Tax Rate</w:t>
            </w:r>
          </w:p>
        </w:tc>
        <w:tc>
          <w:tcPr>
            <w:tcW w:w="704" w:type="dxa"/>
            <w:shd w:val="clear" w:color="auto" w:fill="BFBFBF" w:themeFill="background1" w:themeFillShade="BF"/>
          </w:tcPr>
          <w:p w:rsidR="002008CD" w:rsidRPr="00F248A5" w:rsidRDefault="002008CD" w:rsidP="002008CD">
            <w:pPr>
              <w:rPr>
                <w:b/>
              </w:rPr>
            </w:pPr>
            <w:r w:rsidRPr="00F248A5">
              <w:rPr>
                <w:b/>
              </w:rPr>
              <w:t>Tax Type</w:t>
            </w:r>
          </w:p>
        </w:tc>
        <w:tc>
          <w:tcPr>
            <w:tcW w:w="1053" w:type="dxa"/>
            <w:shd w:val="clear" w:color="auto" w:fill="BFBFBF" w:themeFill="background1" w:themeFillShade="BF"/>
          </w:tcPr>
          <w:p w:rsidR="002008CD" w:rsidRPr="00F248A5" w:rsidRDefault="002008CD" w:rsidP="002008CD">
            <w:pPr>
              <w:rPr>
                <w:b/>
              </w:rPr>
            </w:pPr>
            <w:r w:rsidRPr="00F248A5">
              <w:rPr>
                <w:b/>
              </w:rPr>
              <w:t>Tax Amount</w:t>
            </w:r>
          </w:p>
        </w:tc>
        <w:tc>
          <w:tcPr>
            <w:tcW w:w="1126" w:type="dxa"/>
            <w:shd w:val="clear" w:color="auto" w:fill="BFBFBF" w:themeFill="background1" w:themeFillShade="BF"/>
          </w:tcPr>
          <w:p w:rsidR="002008CD" w:rsidRPr="00F248A5" w:rsidRDefault="002008CD" w:rsidP="002008CD">
            <w:pPr>
              <w:rPr>
                <w:b/>
              </w:rPr>
            </w:pPr>
            <w:r w:rsidRPr="00F248A5">
              <w:rPr>
                <w:b/>
              </w:rPr>
              <w:t>Total Amount</w:t>
            </w:r>
          </w:p>
        </w:tc>
      </w:tr>
      <w:tr w:rsidR="002008CD" w:rsidRPr="00F248A5" w:rsidTr="002008CD">
        <w:trPr>
          <w:gridAfter w:val="1"/>
          <w:wAfter w:w="532" w:type="dxa"/>
          <w:trHeight w:val="3693"/>
        </w:trPr>
        <w:tc>
          <w:tcPr>
            <w:tcW w:w="481" w:type="dxa"/>
          </w:tcPr>
          <w:p w:rsidR="002008CD" w:rsidRPr="00F248A5" w:rsidRDefault="002008CD" w:rsidP="002008CD">
            <w:pPr>
              <w:rPr>
                <w:b/>
              </w:rPr>
            </w:pPr>
          </w:p>
          <w:p w:rsidR="002008CD" w:rsidRPr="00F248A5" w:rsidRDefault="002008CD" w:rsidP="002008CD">
            <w:r w:rsidRPr="00F248A5">
              <w:t>1</w:t>
            </w:r>
          </w:p>
          <w:p w:rsidR="002008CD" w:rsidRPr="00F248A5" w:rsidRDefault="002008CD" w:rsidP="002008CD"/>
          <w:p w:rsidR="002008CD" w:rsidRDefault="002008CD" w:rsidP="002008CD">
            <w:pPr>
              <w:rPr>
                <w:b/>
              </w:rPr>
            </w:pPr>
          </w:p>
          <w:p w:rsidR="002008CD" w:rsidRPr="00F248A5" w:rsidRDefault="002008CD" w:rsidP="002008CD">
            <w:pPr>
              <w:rPr>
                <w:b/>
              </w:rPr>
            </w:pPr>
          </w:p>
          <w:p w:rsidR="002008CD" w:rsidRPr="007D7B9A" w:rsidRDefault="002008CD" w:rsidP="002008CD">
            <w:r w:rsidRPr="007D7B9A">
              <w:t>2</w:t>
            </w:r>
          </w:p>
          <w:p w:rsidR="002008CD" w:rsidRPr="00BD06B3" w:rsidRDefault="002008CD" w:rsidP="002008CD"/>
          <w:p w:rsidR="002008CD" w:rsidRPr="00BD06B3" w:rsidRDefault="002008CD" w:rsidP="002008CD"/>
          <w:p w:rsidR="002008CD" w:rsidRDefault="002008CD" w:rsidP="002008CD"/>
          <w:p w:rsidR="002008CD" w:rsidRDefault="002008CD" w:rsidP="002008CD">
            <w:bookmarkStart w:id="0" w:name="_GoBack"/>
            <w:bookmarkEnd w:id="0"/>
          </w:p>
          <w:p w:rsidR="002008CD" w:rsidRPr="00BD06B3" w:rsidRDefault="002008CD" w:rsidP="002008CD">
            <w:r>
              <w:t>3</w:t>
            </w:r>
          </w:p>
        </w:tc>
        <w:tc>
          <w:tcPr>
            <w:tcW w:w="3534" w:type="dxa"/>
          </w:tcPr>
          <w:p w:rsidR="002008CD" w:rsidRPr="00206A20" w:rsidRDefault="00761C54" w:rsidP="002008CD">
            <w:pPr>
              <w:shd w:val="clear" w:color="auto" w:fill="FFFFFF"/>
              <w:spacing w:line="285" w:lineRule="atLeast"/>
              <w:outlineLvl w:val="4"/>
              <w:rPr>
                <w:rFonts w:eastAsia="Times New Roman" w:cs="Arial"/>
                <w:bCs/>
                <w:lang w:eastAsia="en-IN"/>
              </w:rPr>
            </w:pPr>
            <w:hyperlink r:id="rId8" w:tgtFrame="_blank" w:history="1">
              <w:r w:rsidR="002008CD" w:rsidRPr="00206A20">
                <w:rPr>
                  <w:rFonts w:eastAsia="Times New Roman" w:cs="Arial"/>
                  <w:bCs/>
                  <w:lang w:eastAsia="en-IN"/>
                </w:rPr>
                <w:t>NodeMcu Lua ESP8266 ESP-12E CH340G WiFi Internet Development Board Module</w:t>
              </w:r>
            </w:hyperlink>
          </w:p>
          <w:p w:rsidR="002008CD" w:rsidRDefault="002008CD" w:rsidP="002008CD">
            <w:pPr>
              <w:rPr>
                <w:b/>
              </w:rPr>
            </w:pPr>
          </w:p>
          <w:p w:rsidR="002008CD" w:rsidRDefault="002008CD" w:rsidP="002008CD">
            <w:pPr>
              <w:pStyle w:val="Heading5"/>
              <w:shd w:val="clear" w:color="auto" w:fill="FFFFFF"/>
              <w:spacing w:before="0" w:beforeAutospacing="0" w:after="0" w:afterAutospacing="0" w:line="285" w:lineRule="atLeast"/>
              <w:outlineLvl w:val="4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B15EF6">
              <w:rPr>
                <w:rFonts w:asciiTheme="minorHAnsi" w:hAnsiTheme="minorHAnsi"/>
                <w:b w:val="0"/>
                <w:sz w:val="22"/>
                <w:szCs w:val="22"/>
              </w:rPr>
              <w:t>Nikita Electronics</w:t>
            </w:r>
            <w:r w:rsidRPr="00B15EF6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 </w:t>
            </w:r>
            <w:hyperlink r:id="rId9" w:tgtFrame="_blank" w:history="1">
              <w:r w:rsidRPr="00B15EF6">
                <w:rPr>
                  <w:rStyle w:val="a-size-base-plus"/>
                  <w:rFonts w:asciiTheme="minorHAnsi" w:hAnsiTheme="minorHAnsi" w:cs="Arial"/>
                  <w:b w:val="0"/>
                  <w:sz w:val="22"/>
                  <w:szCs w:val="22"/>
                </w:rPr>
                <w:t>GY-NEO6MV2 new GPS module NEO6MV2 NEO-6M with Flight Control EEPROM MWC APM2.5 large antenna</w:t>
              </w:r>
            </w:hyperlink>
          </w:p>
          <w:p w:rsidR="002008CD" w:rsidRDefault="002008CD" w:rsidP="002008CD">
            <w:pPr>
              <w:pStyle w:val="Heading5"/>
              <w:shd w:val="clear" w:color="auto" w:fill="FFFFFF"/>
              <w:spacing w:before="0" w:beforeAutospacing="0" w:after="0" w:afterAutospacing="0" w:line="285" w:lineRule="atLeast"/>
              <w:outlineLvl w:val="4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  <w:p w:rsidR="002008CD" w:rsidRDefault="00761C54" w:rsidP="002008CD">
            <w:pPr>
              <w:pStyle w:val="Heading5"/>
              <w:shd w:val="clear" w:color="auto" w:fill="FFFFFF"/>
              <w:spacing w:before="0" w:beforeAutospacing="0" w:after="0" w:afterAutospacing="0" w:line="285" w:lineRule="atLeast"/>
              <w:outlineLvl w:val="4"/>
              <w:rPr>
                <w:rFonts w:asciiTheme="minorHAnsi" w:hAnsiTheme="minorHAnsi" w:cs="Arial"/>
                <w:b w:val="0"/>
                <w:sz w:val="22"/>
              </w:rPr>
            </w:pPr>
            <w:hyperlink r:id="rId10" w:tgtFrame="_blank" w:history="1">
              <w:r w:rsidR="002008CD" w:rsidRPr="00BD06B3">
                <w:rPr>
                  <w:rStyle w:val="a-size-base-plus"/>
                  <w:rFonts w:asciiTheme="minorHAnsi" w:hAnsiTheme="minorHAnsi" w:cs="Arial"/>
                  <w:b w:val="0"/>
                  <w:sz w:val="22"/>
                </w:rPr>
                <w:t>SIM800C GSM GPRS Module 5V/3.3V TTL Development Board IPEX with Bluetooth and TTS for Arduino STM32 C51</w:t>
              </w:r>
            </w:hyperlink>
          </w:p>
          <w:p w:rsidR="002008CD" w:rsidRDefault="002008CD" w:rsidP="002008CD">
            <w:pPr>
              <w:pStyle w:val="Heading5"/>
              <w:shd w:val="clear" w:color="auto" w:fill="FFFFFF"/>
              <w:spacing w:before="0" w:beforeAutospacing="0" w:after="0" w:afterAutospacing="0" w:line="285" w:lineRule="atLeast"/>
              <w:outlineLvl w:val="4"/>
              <w:rPr>
                <w:rFonts w:asciiTheme="minorHAnsi" w:hAnsiTheme="minorHAnsi" w:cs="Arial"/>
                <w:b w:val="0"/>
                <w:sz w:val="22"/>
              </w:rPr>
            </w:pPr>
          </w:p>
          <w:p w:rsidR="002008CD" w:rsidRPr="00A70AE9" w:rsidRDefault="002008CD" w:rsidP="002008CD">
            <w:pPr>
              <w:pStyle w:val="Heading5"/>
              <w:shd w:val="clear" w:color="auto" w:fill="FFFFFF"/>
              <w:spacing w:before="0" w:beforeAutospacing="0" w:after="0" w:afterAutospacing="0" w:line="285" w:lineRule="atLeast"/>
              <w:outlineLvl w:val="4"/>
              <w:rPr>
                <w:rFonts w:asciiTheme="minorHAnsi" w:hAnsiTheme="minorHAnsi" w:cs="Arial"/>
                <w:b w:val="0"/>
                <w:sz w:val="22"/>
              </w:rPr>
            </w:pPr>
            <w:r w:rsidRPr="00A70AE9">
              <w:rPr>
                <w:rFonts w:asciiTheme="minorHAnsi" w:hAnsiTheme="minorHAnsi" w:cs="Arial"/>
                <w:b w:val="0"/>
                <w:sz w:val="22"/>
              </w:rPr>
              <w:t>Shipping Charges</w:t>
            </w:r>
          </w:p>
        </w:tc>
        <w:tc>
          <w:tcPr>
            <w:tcW w:w="1107" w:type="dxa"/>
          </w:tcPr>
          <w:p w:rsidR="002008CD" w:rsidRDefault="002008CD" w:rsidP="002008CD">
            <w:pPr>
              <w:rPr>
                <w:b/>
              </w:rPr>
            </w:pPr>
          </w:p>
          <w:p w:rsidR="002008CD" w:rsidRDefault="002008CD" w:rsidP="002008CD">
            <w:r w:rsidRPr="00206A20">
              <w:rPr>
                <w:rFonts w:cs="Arial"/>
                <w:shd w:val="clear" w:color="auto" w:fill="FFFFFF"/>
              </w:rPr>
              <w:t>₹3,373.00</w:t>
            </w:r>
          </w:p>
          <w:p w:rsidR="002008CD" w:rsidRPr="00B15EF6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>
            <w:r w:rsidRPr="00206A20">
              <w:rPr>
                <w:rFonts w:cs="Arial"/>
                <w:shd w:val="clear" w:color="auto" w:fill="FFFFFF"/>
              </w:rPr>
              <w:t>₹</w:t>
            </w:r>
            <w:r>
              <w:rPr>
                <w:rFonts w:cs="Arial"/>
                <w:shd w:val="clear" w:color="auto" w:fill="FFFFFF"/>
              </w:rPr>
              <w:t>867</w:t>
            </w:r>
            <w:r w:rsidRPr="00206A20">
              <w:rPr>
                <w:rFonts w:cs="Arial"/>
                <w:shd w:val="clear" w:color="auto" w:fill="FFFFFF"/>
              </w:rPr>
              <w:t>.00</w:t>
            </w:r>
          </w:p>
          <w:p w:rsidR="002008CD" w:rsidRPr="00BD06B3" w:rsidRDefault="002008CD" w:rsidP="002008CD"/>
          <w:p w:rsidR="002008CD" w:rsidRPr="00BD06B3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>
            <w:r w:rsidRPr="00BD06B3">
              <w:rPr>
                <w:rFonts w:cs="Arial"/>
                <w:shd w:val="clear" w:color="auto" w:fill="FFFFFF"/>
              </w:rPr>
              <w:t>₹</w:t>
            </w:r>
            <w:r>
              <w:rPr>
                <w:rFonts w:cs="Arial"/>
                <w:shd w:val="clear" w:color="auto" w:fill="FFFFFF"/>
              </w:rPr>
              <w:t>1,4</w:t>
            </w:r>
            <w:r w:rsidRPr="00BD06B3">
              <w:rPr>
                <w:rFonts w:cs="Arial"/>
                <w:shd w:val="clear" w:color="auto" w:fill="FFFFFF"/>
              </w:rPr>
              <w:t>65.66</w:t>
            </w:r>
          </w:p>
          <w:p w:rsidR="002008CD" w:rsidRPr="00A70AE9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/>
          <w:p w:rsidR="002008CD" w:rsidRPr="00A70AE9" w:rsidRDefault="002008CD" w:rsidP="002008CD">
            <w:r w:rsidRPr="00BD06B3">
              <w:rPr>
                <w:rFonts w:cs="Arial"/>
                <w:shd w:val="clear" w:color="auto" w:fill="FFFFFF"/>
              </w:rPr>
              <w:t>₹</w:t>
            </w:r>
            <w:r>
              <w:rPr>
                <w:rFonts w:cs="Arial"/>
                <w:shd w:val="clear" w:color="auto" w:fill="FFFFFF"/>
              </w:rPr>
              <w:t>67.29</w:t>
            </w:r>
          </w:p>
        </w:tc>
        <w:tc>
          <w:tcPr>
            <w:tcW w:w="565" w:type="dxa"/>
          </w:tcPr>
          <w:p w:rsidR="002008CD" w:rsidRDefault="002008CD" w:rsidP="002008CD">
            <w:pPr>
              <w:rPr>
                <w:b/>
              </w:rPr>
            </w:pPr>
          </w:p>
          <w:p w:rsidR="002008CD" w:rsidRDefault="002008CD" w:rsidP="002008CD">
            <w:r>
              <w:t xml:space="preserve"> 1</w:t>
            </w:r>
          </w:p>
          <w:p w:rsidR="002008CD" w:rsidRPr="00BD06B3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>
            <w:r>
              <w:t xml:space="preserve"> 1</w:t>
            </w:r>
          </w:p>
          <w:p w:rsidR="002008CD" w:rsidRPr="00BD06B3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/>
          <w:p w:rsidR="002008CD" w:rsidRPr="00BD06B3" w:rsidRDefault="002008CD" w:rsidP="002008CD">
            <w:r>
              <w:t xml:space="preserve"> 1</w:t>
            </w:r>
          </w:p>
        </w:tc>
        <w:tc>
          <w:tcPr>
            <w:tcW w:w="1107" w:type="dxa"/>
          </w:tcPr>
          <w:p w:rsidR="002008CD" w:rsidRDefault="002008CD" w:rsidP="002008CD">
            <w:pPr>
              <w:rPr>
                <w:b/>
              </w:rPr>
            </w:pPr>
          </w:p>
          <w:p w:rsidR="002008CD" w:rsidRDefault="002008CD" w:rsidP="002008CD">
            <w:r w:rsidRPr="00206A20">
              <w:rPr>
                <w:rFonts w:cs="Arial"/>
                <w:shd w:val="clear" w:color="auto" w:fill="FFFFFF"/>
              </w:rPr>
              <w:t>₹3,373.00</w:t>
            </w:r>
          </w:p>
          <w:p w:rsidR="002008CD" w:rsidRPr="00BD06B3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>
            <w:r w:rsidRPr="00206A20">
              <w:rPr>
                <w:rFonts w:cs="Arial"/>
                <w:shd w:val="clear" w:color="auto" w:fill="FFFFFF"/>
              </w:rPr>
              <w:t>₹</w:t>
            </w:r>
            <w:r>
              <w:rPr>
                <w:rFonts w:cs="Arial"/>
                <w:shd w:val="clear" w:color="auto" w:fill="FFFFFF"/>
              </w:rPr>
              <w:t>867</w:t>
            </w:r>
            <w:r w:rsidRPr="00206A20">
              <w:rPr>
                <w:rFonts w:cs="Arial"/>
                <w:shd w:val="clear" w:color="auto" w:fill="FFFFFF"/>
              </w:rPr>
              <w:t>.00</w:t>
            </w:r>
          </w:p>
          <w:p w:rsidR="002008CD" w:rsidRPr="00BD06B3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>
            <w:r w:rsidRPr="00BD06B3">
              <w:rPr>
                <w:rFonts w:cs="Arial"/>
                <w:shd w:val="clear" w:color="auto" w:fill="FFFFFF"/>
              </w:rPr>
              <w:t>₹</w:t>
            </w:r>
            <w:r>
              <w:rPr>
                <w:rFonts w:cs="Arial"/>
                <w:shd w:val="clear" w:color="auto" w:fill="FFFFFF"/>
              </w:rPr>
              <w:t>1,4</w:t>
            </w:r>
            <w:r w:rsidRPr="00BD06B3">
              <w:rPr>
                <w:rFonts w:cs="Arial"/>
                <w:shd w:val="clear" w:color="auto" w:fill="FFFFFF"/>
              </w:rPr>
              <w:t>65.66</w:t>
            </w:r>
          </w:p>
          <w:p w:rsidR="002008CD" w:rsidRPr="00A70AE9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/>
          <w:p w:rsidR="002008CD" w:rsidRPr="00A70AE9" w:rsidRDefault="002008CD" w:rsidP="002008CD">
            <w:r w:rsidRPr="00BD06B3">
              <w:rPr>
                <w:rFonts w:cs="Arial"/>
                <w:shd w:val="clear" w:color="auto" w:fill="FFFFFF"/>
              </w:rPr>
              <w:t>₹</w:t>
            </w:r>
            <w:r>
              <w:rPr>
                <w:rFonts w:cs="Arial"/>
                <w:shd w:val="clear" w:color="auto" w:fill="FFFFFF"/>
              </w:rPr>
              <w:t>67.29</w:t>
            </w:r>
          </w:p>
        </w:tc>
        <w:tc>
          <w:tcPr>
            <w:tcW w:w="701" w:type="dxa"/>
          </w:tcPr>
          <w:p w:rsidR="002008CD" w:rsidRDefault="002008CD" w:rsidP="002008CD">
            <w:pPr>
              <w:rPr>
                <w:b/>
              </w:rPr>
            </w:pPr>
          </w:p>
          <w:p w:rsidR="002008CD" w:rsidRDefault="002008CD" w:rsidP="002008CD">
            <w:r>
              <w:t>18%</w:t>
            </w:r>
          </w:p>
          <w:p w:rsidR="002008CD" w:rsidRPr="00BD06B3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>
            <w:r>
              <w:t>18%</w:t>
            </w:r>
          </w:p>
          <w:p w:rsidR="002008CD" w:rsidRPr="00BD06B3" w:rsidRDefault="002008CD" w:rsidP="002008CD"/>
          <w:p w:rsidR="002008CD" w:rsidRPr="00BD06B3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>
            <w:r>
              <w:t>18%</w:t>
            </w:r>
          </w:p>
          <w:p w:rsidR="002008CD" w:rsidRPr="00A70AE9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/>
          <w:p w:rsidR="002008CD" w:rsidRPr="00A70AE9" w:rsidRDefault="002008CD" w:rsidP="002008CD">
            <w:r>
              <w:t>18%</w:t>
            </w:r>
          </w:p>
        </w:tc>
        <w:tc>
          <w:tcPr>
            <w:tcW w:w="704" w:type="dxa"/>
          </w:tcPr>
          <w:p w:rsidR="002008CD" w:rsidRDefault="002008CD" w:rsidP="002008CD">
            <w:pPr>
              <w:rPr>
                <w:b/>
              </w:rPr>
            </w:pPr>
          </w:p>
          <w:p w:rsidR="002008CD" w:rsidRDefault="002008CD" w:rsidP="002008CD">
            <w:r>
              <w:t>IGST</w:t>
            </w:r>
          </w:p>
          <w:p w:rsidR="002008CD" w:rsidRPr="00BD06B3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>
            <w:r>
              <w:t>IGST</w:t>
            </w:r>
          </w:p>
          <w:p w:rsidR="002008CD" w:rsidRPr="00BD06B3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>
            <w:r>
              <w:t>IGST</w:t>
            </w:r>
          </w:p>
          <w:p w:rsidR="002008CD" w:rsidRPr="00A70AE9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/>
          <w:p w:rsidR="002008CD" w:rsidRPr="00A70AE9" w:rsidRDefault="002008CD" w:rsidP="002008CD">
            <w:r>
              <w:t>IGST</w:t>
            </w:r>
          </w:p>
        </w:tc>
        <w:tc>
          <w:tcPr>
            <w:tcW w:w="1053" w:type="dxa"/>
          </w:tcPr>
          <w:p w:rsidR="002008CD" w:rsidRDefault="002008CD" w:rsidP="002008CD">
            <w:pPr>
              <w:rPr>
                <w:b/>
              </w:rPr>
            </w:pPr>
          </w:p>
          <w:p w:rsidR="002008CD" w:rsidRDefault="002008CD" w:rsidP="002008CD">
            <w:r w:rsidRPr="00206A20">
              <w:rPr>
                <w:rFonts w:cs="Arial"/>
                <w:shd w:val="clear" w:color="auto" w:fill="FFFFFF"/>
              </w:rPr>
              <w:t>₹</w:t>
            </w:r>
            <w:r>
              <w:rPr>
                <w:rFonts w:cs="Arial"/>
                <w:shd w:val="clear" w:color="auto" w:fill="FFFFFF"/>
              </w:rPr>
              <w:t>607.14</w:t>
            </w:r>
          </w:p>
          <w:p w:rsidR="002008CD" w:rsidRPr="00BD06B3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>
            <w:r w:rsidRPr="00206A20">
              <w:rPr>
                <w:rFonts w:cs="Arial"/>
                <w:shd w:val="clear" w:color="auto" w:fill="FFFFFF"/>
              </w:rPr>
              <w:t>₹</w:t>
            </w:r>
            <w:r>
              <w:rPr>
                <w:rFonts w:cs="Arial"/>
                <w:shd w:val="clear" w:color="auto" w:fill="FFFFFF"/>
              </w:rPr>
              <w:t>156.06</w:t>
            </w:r>
          </w:p>
          <w:p w:rsidR="002008CD" w:rsidRPr="00BD06B3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>
            <w:r w:rsidRPr="00206A20">
              <w:rPr>
                <w:rFonts w:cs="Arial"/>
                <w:shd w:val="clear" w:color="auto" w:fill="FFFFFF"/>
              </w:rPr>
              <w:t>₹</w:t>
            </w:r>
            <w:r>
              <w:rPr>
                <w:rFonts w:cs="Arial"/>
                <w:shd w:val="clear" w:color="auto" w:fill="FFFFFF"/>
              </w:rPr>
              <w:t>263.81</w:t>
            </w:r>
          </w:p>
          <w:p w:rsidR="002008CD" w:rsidRPr="00A70AE9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/>
          <w:p w:rsidR="002008CD" w:rsidRPr="00A70AE9" w:rsidRDefault="002008CD" w:rsidP="002008CD">
            <w:r w:rsidRPr="00206A20">
              <w:rPr>
                <w:rFonts w:cs="Arial"/>
                <w:shd w:val="clear" w:color="auto" w:fill="FFFFFF"/>
              </w:rPr>
              <w:t>₹</w:t>
            </w:r>
            <w:r>
              <w:rPr>
                <w:rFonts w:cs="Arial"/>
                <w:shd w:val="clear" w:color="auto" w:fill="FFFFFF"/>
              </w:rPr>
              <w:t>12.04</w:t>
            </w:r>
          </w:p>
        </w:tc>
        <w:tc>
          <w:tcPr>
            <w:tcW w:w="1126" w:type="dxa"/>
          </w:tcPr>
          <w:p w:rsidR="002008CD" w:rsidRDefault="002008CD" w:rsidP="002008CD">
            <w:pPr>
              <w:rPr>
                <w:b/>
              </w:rPr>
            </w:pPr>
          </w:p>
          <w:p w:rsidR="002008CD" w:rsidRDefault="002008CD" w:rsidP="002008CD">
            <w:r w:rsidRPr="00206A20">
              <w:rPr>
                <w:rFonts w:cs="Arial"/>
                <w:shd w:val="clear" w:color="auto" w:fill="FFFFFF"/>
              </w:rPr>
              <w:t>₹</w:t>
            </w:r>
            <w:r>
              <w:rPr>
                <w:rFonts w:cs="Arial"/>
                <w:shd w:val="clear" w:color="auto" w:fill="FFFFFF"/>
              </w:rPr>
              <w:t>3,980.14</w:t>
            </w:r>
          </w:p>
          <w:p w:rsidR="002008CD" w:rsidRPr="00BD06B3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>
            <w:r w:rsidRPr="00206A20">
              <w:rPr>
                <w:rFonts w:cs="Arial"/>
                <w:shd w:val="clear" w:color="auto" w:fill="FFFFFF"/>
              </w:rPr>
              <w:t>₹</w:t>
            </w:r>
            <w:r>
              <w:rPr>
                <w:rFonts w:cs="Arial"/>
                <w:shd w:val="clear" w:color="auto" w:fill="FFFFFF"/>
              </w:rPr>
              <w:t>1023.06</w:t>
            </w:r>
          </w:p>
          <w:p w:rsidR="002008CD" w:rsidRPr="00BD06B3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>
            <w:r w:rsidRPr="00206A20">
              <w:rPr>
                <w:rFonts w:cs="Arial"/>
                <w:shd w:val="clear" w:color="auto" w:fill="FFFFFF"/>
              </w:rPr>
              <w:t>₹</w:t>
            </w:r>
            <w:r>
              <w:rPr>
                <w:rFonts w:cs="Arial"/>
                <w:shd w:val="clear" w:color="auto" w:fill="FFFFFF"/>
              </w:rPr>
              <w:t>1729.47</w:t>
            </w:r>
          </w:p>
          <w:p w:rsidR="002008CD" w:rsidRPr="00A70AE9" w:rsidRDefault="002008CD" w:rsidP="002008CD"/>
          <w:p w:rsidR="002008CD" w:rsidRDefault="002008CD" w:rsidP="002008CD"/>
          <w:p w:rsidR="002008CD" w:rsidRDefault="002008CD" w:rsidP="002008CD"/>
          <w:p w:rsidR="002008CD" w:rsidRDefault="002008CD" w:rsidP="002008CD"/>
          <w:p w:rsidR="002008CD" w:rsidRPr="00A70AE9" w:rsidRDefault="002008CD" w:rsidP="002008CD">
            <w:r w:rsidRPr="00206A20">
              <w:rPr>
                <w:rFonts w:cs="Arial"/>
                <w:shd w:val="clear" w:color="auto" w:fill="FFFFFF"/>
              </w:rPr>
              <w:t>₹</w:t>
            </w:r>
            <w:r>
              <w:rPr>
                <w:rFonts w:cs="Arial"/>
                <w:shd w:val="clear" w:color="auto" w:fill="FFFFFF"/>
              </w:rPr>
              <w:t>80.33</w:t>
            </w:r>
          </w:p>
        </w:tc>
      </w:tr>
      <w:tr w:rsidR="002008CD" w:rsidRPr="00F248A5" w:rsidTr="007039AC">
        <w:trPr>
          <w:trHeight w:val="196"/>
        </w:trPr>
        <w:tc>
          <w:tcPr>
            <w:tcW w:w="8199" w:type="dxa"/>
            <w:gridSpan w:val="7"/>
          </w:tcPr>
          <w:p w:rsidR="002008CD" w:rsidRPr="00F248A5" w:rsidRDefault="002008CD" w:rsidP="002008CD">
            <w:r w:rsidRPr="00F248A5">
              <w:t>TOTAL:</w:t>
            </w:r>
          </w:p>
        </w:tc>
        <w:tc>
          <w:tcPr>
            <w:tcW w:w="1053" w:type="dxa"/>
            <w:shd w:val="clear" w:color="auto" w:fill="BFBFBF" w:themeFill="background1" w:themeFillShade="BF"/>
          </w:tcPr>
          <w:p w:rsidR="002008CD" w:rsidRPr="007039AC" w:rsidRDefault="002008CD" w:rsidP="002008CD">
            <w:pPr>
              <w:rPr>
                <w:b/>
                <w:highlight w:val="lightGray"/>
              </w:rPr>
            </w:pPr>
            <w:r w:rsidRPr="007039AC">
              <w:rPr>
                <w:rFonts w:cs="Arial"/>
                <w:highlight w:val="lightGray"/>
                <w:shd w:val="clear" w:color="auto" w:fill="FFFFFF"/>
              </w:rPr>
              <w:t>₹1039.05</w:t>
            </w:r>
          </w:p>
        </w:tc>
        <w:tc>
          <w:tcPr>
            <w:tcW w:w="1126" w:type="dxa"/>
            <w:shd w:val="clear" w:color="auto" w:fill="BFBFBF" w:themeFill="background1" w:themeFillShade="BF"/>
          </w:tcPr>
          <w:p w:rsidR="002008CD" w:rsidRPr="008D0DFA" w:rsidRDefault="002008CD" w:rsidP="002008CD">
            <w:r w:rsidRPr="007039AC">
              <w:rPr>
                <w:rFonts w:cs="Arial"/>
                <w:highlight w:val="lightGray"/>
                <w:shd w:val="clear" w:color="auto" w:fill="FFFFFF"/>
              </w:rPr>
              <w:t>₹6813.00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2008CD" w:rsidRPr="00F248A5" w:rsidRDefault="002008CD" w:rsidP="002008CD">
            <w:pPr>
              <w:rPr>
                <w:b/>
              </w:rPr>
            </w:pPr>
          </w:p>
        </w:tc>
      </w:tr>
      <w:tr w:rsidR="002008CD" w:rsidRPr="00F248A5" w:rsidTr="002008CD">
        <w:trPr>
          <w:gridAfter w:val="1"/>
          <w:wAfter w:w="532" w:type="dxa"/>
          <w:trHeight w:val="626"/>
        </w:trPr>
        <w:tc>
          <w:tcPr>
            <w:tcW w:w="10378" w:type="dxa"/>
            <w:gridSpan w:val="9"/>
          </w:tcPr>
          <w:p w:rsidR="002008CD" w:rsidRPr="00F248A5" w:rsidRDefault="002008CD" w:rsidP="002008CD">
            <w:pPr>
              <w:rPr>
                <w:b/>
              </w:rPr>
            </w:pPr>
            <w:r w:rsidRPr="00F248A5">
              <w:rPr>
                <w:b/>
              </w:rPr>
              <w:t>Amount in Words:</w:t>
            </w:r>
          </w:p>
          <w:p w:rsidR="002008CD" w:rsidRPr="008D0DFA" w:rsidRDefault="002008CD" w:rsidP="002008CD">
            <w:pPr>
              <w:rPr>
                <w:b/>
              </w:rPr>
            </w:pPr>
            <w:r w:rsidRPr="008D0DFA">
              <w:rPr>
                <w:rFonts w:cs="Arial"/>
                <w:shd w:val="clear" w:color="auto" w:fill="FFFFFF"/>
              </w:rPr>
              <w:t xml:space="preserve">Six Thousand Eight Hundred </w:t>
            </w:r>
            <w:r>
              <w:rPr>
                <w:rFonts w:cs="Arial"/>
                <w:shd w:val="clear" w:color="auto" w:fill="FFFFFF"/>
              </w:rPr>
              <w:t>And Thirteen only</w:t>
            </w:r>
          </w:p>
        </w:tc>
      </w:tr>
      <w:tr w:rsidR="002008CD" w:rsidRPr="00F248A5" w:rsidTr="002008CD">
        <w:trPr>
          <w:trHeight w:val="854"/>
        </w:trPr>
        <w:tc>
          <w:tcPr>
            <w:tcW w:w="10378" w:type="dxa"/>
            <w:gridSpan w:val="9"/>
          </w:tcPr>
          <w:p w:rsidR="002008CD" w:rsidRPr="00F248A5" w:rsidRDefault="002008CD" w:rsidP="002008CD">
            <w:r w:rsidRPr="00F248A5">
              <w:rPr>
                <w:b/>
              </w:rPr>
              <w:t xml:space="preserve">                                                                                                                                                                For Nikita Electronics:</w:t>
            </w:r>
            <w:r w:rsidRPr="00F248A5">
              <w:t xml:space="preserve"> </w:t>
            </w:r>
          </w:p>
          <w:p w:rsidR="002008CD" w:rsidRPr="00F248A5" w:rsidRDefault="002008CD" w:rsidP="002008CD">
            <w:r w:rsidRPr="00F248A5">
              <w:t xml:space="preserve">                                                                                                                                                             </w:t>
            </w:r>
            <w:r w:rsidRPr="00F248A5">
              <w:object w:dxaOrig="3780" w:dyaOrig="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7pt;height:27.65pt" o:ole="">
                  <v:imagedata r:id="rId11" o:title=""/>
                </v:shape>
                <o:OLEObject Type="Embed" ProgID="PBrush" ShapeID="_x0000_i1025" DrawAspect="Content" ObjectID="_1616447734" r:id="rId12"/>
              </w:object>
            </w:r>
            <w:r w:rsidRPr="00F248A5">
              <w:t xml:space="preserve">                                                                                                                            </w:t>
            </w:r>
          </w:p>
          <w:p w:rsidR="002008CD" w:rsidRPr="00F248A5" w:rsidRDefault="002008CD" w:rsidP="002008CD">
            <w:pPr>
              <w:rPr>
                <w:b/>
              </w:rPr>
            </w:pPr>
            <w:r w:rsidRPr="00F248A5">
              <w:rPr>
                <w:b/>
              </w:rPr>
              <w:t xml:space="preserve">                                                                                                                                                                 Authorized Signatory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2008CD" w:rsidRPr="00F248A5" w:rsidRDefault="002008CD" w:rsidP="007E6BD6">
            <w:pPr>
              <w:rPr>
                <w:b/>
              </w:rPr>
            </w:pPr>
            <w:r w:rsidRPr="00F248A5">
              <w:rPr>
                <w:b/>
              </w:rPr>
              <w:t xml:space="preserve">                                                                                                                                                               </w:t>
            </w:r>
          </w:p>
        </w:tc>
      </w:tr>
    </w:tbl>
    <w:p w:rsidR="007E6BD6" w:rsidRPr="00F248A5" w:rsidRDefault="007E6BD6" w:rsidP="007E6BD6">
      <w:pPr>
        <w:rPr>
          <w:b/>
        </w:rPr>
      </w:pPr>
    </w:p>
    <w:sectPr w:rsidR="007E6BD6" w:rsidRPr="00F248A5" w:rsidSect="007039AC">
      <w:headerReference w:type="default" r:id="rId13"/>
      <w:footerReference w:type="default" r:id="rId14"/>
      <w:pgSz w:w="11906" w:h="16838"/>
      <w:pgMar w:top="0" w:right="707" w:bottom="1418" w:left="1440" w:header="1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C54" w:rsidRDefault="00761C54" w:rsidP="005274F6">
      <w:pPr>
        <w:spacing w:after="0" w:line="240" w:lineRule="auto"/>
      </w:pPr>
      <w:r>
        <w:separator/>
      </w:r>
    </w:p>
  </w:endnote>
  <w:endnote w:type="continuationSeparator" w:id="0">
    <w:p w:rsidR="00761C54" w:rsidRDefault="00761C54" w:rsidP="00527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9AC" w:rsidRPr="007039AC" w:rsidRDefault="007039AC" w:rsidP="007039AC">
    <w:pPr>
      <w:pStyle w:val="Footer"/>
      <w:jc w:val="center"/>
      <w:rPr>
        <w:sz w:val="15"/>
        <w:szCs w:val="15"/>
      </w:rPr>
    </w:pPr>
    <w:r w:rsidRPr="007039AC">
      <w:rPr>
        <w:sz w:val="15"/>
        <w:szCs w:val="15"/>
      </w:rPr>
      <w:t>*ASSPL-Amazon Seller Services Pvt. Ltd., ARIPL-Amazon Retail India Pvt. Ltd. (only where Amazon Retail India Pvt. Ltd. fulfillment center is co-located)</w:t>
    </w:r>
  </w:p>
  <w:p w:rsidR="007039AC" w:rsidRPr="007039AC" w:rsidRDefault="007039AC" w:rsidP="007039AC">
    <w:pPr>
      <w:pStyle w:val="Footer"/>
      <w:jc w:val="center"/>
      <w:rPr>
        <w:sz w:val="15"/>
        <w:szCs w:val="15"/>
      </w:rPr>
    </w:pPr>
    <w:r w:rsidRPr="007039AC">
      <w:rPr>
        <w:sz w:val="15"/>
        <w:szCs w:val="15"/>
      </w:rPr>
      <w:t>Customers desirous of availing input GST credit are requested to create a Business account and purchase on Amazon.in/business from Business eligible offers</w:t>
    </w:r>
  </w:p>
  <w:p w:rsidR="002008CD" w:rsidRPr="007039AC" w:rsidRDefault="007039AC" w:rsidP="007039AC">
    <w:pPr>
      <w:pStyle w:val="Footer"/>
      <w:jc w:val="center"/>
      <w:rPr>
        <w:sz w:val="15"/>
        <w:szCs w:val="15"/>
      </w:rPr>
    </w:pPr>
    <w:r w:rsidRPr="007039AC">
      <w:rPr>
        <w:sz w:val="15"/>
        <w:szCs w:val="15"/>
      </w:rPr>
      <w:t>Please note that this invoice is not a demand for payment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C54" w:rsidRDefault="00761C54" w:rsidP="005274F6">
      <w:pPr>
        <w:spacing w:after="0" w:line="240" w:lineRule="auto"/>
      </w:pPr>
      <w:r>
        <w:separator/>
      </w:r>
    </w:p>
  </w:footnote>
  <w:footnote w:type="continuationSeparator" w:id="0">
    <w:p w:rsidR="00761C54" w:rsidRDefault="00761C54" w:rsidP="00527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4F6" w:rsidRDefault="005274F6" w:rsidP="005274F6">
    <w:pPr>
      <w:pStyle w:val="Header"/>
      <w:tabs>
        <w:tab w:val="clear" w:pos="9026"/>
        <w:tab w:val="left" w:pos="6810"/>
      </w:tabs>
      <w:ind w:hanging="993"/>
    </w:pPr>
    <w:r>
      <w:t xml:space="preserve">                      </w:t>
    </w:r>
    <w:r>
      <w:rPr>
        <w:noProof/>
        <w:lang w:eastAsia="en-IN"/>
      </w:rP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7D"/>
    <w:rsid w:val="0019134F"/>
    <w:rsid w:val="002008CD"/>
    <w:rsid w:val="00206A20"/>
    <w:rsid w:val="00285B4F"/>
    <w:rsid w:val="0042417D"/>
    <w:rsid w:val="005274F6"/>
    <w:rsid w:val="00535370"/>
    <w:rsid w:val="006F0F22"/>
    <w:rsid w:val="007039AC"/>
    <w:rsid w:val="00761C54"/>
    <w:rsid w:val="007D7B9A"/>
    <w:rsid w:val="007E6BD6"/>
    <w:rsid w:val="00802FBB"/>
    <w:rsid w:val="008D0DFA"/>
    <w:rsid w:val="00916790"/>
    <w:rsid w:val="00A54D30"/>
    <w:rsid w:val="00A70AE9"/>
    <w:rsid w:val="00B15EF6"/>
    <w:rsid w:val="00B43378"/>
    <w:rsid w:val="00BB73A7"/>
    <w:rsid w:val="00BD06B3"/>
    <w:rsid w:val="00BD58E6"/>
    <w:rsid w:val="00C2100E"/>
    <w:rsid w:val="00DD4634"/>
    <w:rsid w:val="00E427EB"/>
    <w:rsid w:val="00F248A5"/>
    <w:rsid w:val="00FD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EB5A97-165D-487E-A024-E3292B14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06A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7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4F6"/>
  </w:style>
  <w:style w:type="paragraph" w:styleId="Footer">
    <w:name w:val="footer"/>
    <w:basedOn w:val="Normal"/>
    <w:link w:val="FooterChar"/>
    <w:uiPriority w:val="99"/>
    <w:unhideWhenUsed/>
    <w:rsid w:val="00527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4F6"/>
  </w:style>
  <w:style w:type="character" w:customStyle="1" w:styleId="Heading5Char">
    <w:name w:val="Heading 5 Char"/>
    <w:basedOn w:val="DefaultParagraphFont"/>
    <w:link w:val="Heading5"/>
    <w:uiPriority w:val="9"/>
    <w:rsid w:val="00206A2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a-size-base-plus">
    <w:name w:val="a-size-base-plus"/>
    <w:basedOn w:val="DefaultParagraphFont"/>
    <w:rsid w:val="00206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8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LIPOVOLT-NodeMcu-ESP8266-Internet-Development/dp/B0725NG91V/ref=sr_1_2?keywords=nodemcu+esp8266&amp;qid=1554919468&amp;s=gateway&amp;sr=8-2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amazon.in/SIM800C-Module-Development-Bluetooth-Arduino/dp/B07LFLK2V5/ref=sr_1_fkmrnull_8?keywords=sim800c+gsm+module&amp;qid=1554920815&amp;s=industrial&amp;sr=1-8-fkmrnul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mazon.in/Solnoi-Electronics-GY-NEO6MV2-NEO6MV2-Control/dp/B07HVZ4P4L/ref=sr_1_20?keywords=gps+neo+6m&amp;qid=1554920122&amp;s=gateway&amp;sr=8-2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</dc:creator>
  <cp:keywords/>
  <dc:description/>
  <cp:lastModifiedBy>Renuka</cp:lastModifiedBy>
  <cp:revision>10</cp:revision>
  <cp:lastPrinted>2019-04-10T17:53:00Z</cp:lastPrinted>
  <dcterms:created xsi:type="dcterms:W3CDTF">2019-04-10T16:38:00Z</dcterms:created>
  <dcterms:modified xsi:type="dcterms:W3CDTF">2019-04-10T18:59:00Z</dcterms:modified>
</cp:coreProperties>
</file>