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E8D0" w14:textId="77777777" w:rsidR="00F13131" w:rsidRPr="007545B4" w:rsidRDefault="00334F3F">
      <w:pPr>
        <w:spacing w:after="160"/>
        <w:jc w:val="center"/>
        <w:rPr>
          <w:color w:val="000000" w:themeColor="text1"/>
        </w:rPr>
      </w:pPr>
      <w:r w:rsidRPr="007545B4">
        <w:rPr>
          <w:b/>
          <w:color w:val="000000" w:themeColor="text1"/>
          <w:sz w:val="36"/>
        </w:rPr>
        <w:t>SIMATS ENGINEERING</w:t>
      </w:r>
    </w:p>
    <w:p w14:paraId="319B471C" w14:textId="77777777" w:rsidR="00F13131" w:rsidRPr="007545B4" w:rsidRDefault="00334F3F">
      <w:pPr>
        <w:spacing w:after="80"/>
        <w:jc w:val="center"/>
        <w:rPr>
          <w:color w:val="000000" w:themeColor="text1"/>
        </w:rPr>
      </w:pPr>
      <w:r w:rsidRPr="007545B4">
        <w:rPr>
          <w:b/>
          <w:color w:val="000000" w:themeColor="text1"/>
          <w:sz w:val="28"/>
        </w:rPr>
        <w:t>ASSESSMENT TOOL 1</w:t>
      </w:r>
    </w:p>
    <w:p w14:paraId="2D03C4F4" w14:textId="77777777" w:rsidR="00F13131" w:rsidRPr="007545B4" w:rsidRDefault="00334F3F">
      <w:pPr>
        <w:spacing w:after="360"/>
        <w:jc w:val="center"/>
        <w:rPr>
          <w:color w:val="000000" w:themeColor="text1"/>
        </w:rPr>
      </w:pPr>
      <w:r w:rsidRPr="007545B4">
        <w:rPr>
          <w:b/>
          <w:color w:val="000000" w:themeColor="text1"/>
          <w:sz w:val="32"/>
        </w:rPr>
        <w:t>APPLICATION-BASED QUESTIONS</w:t>
      </w:r>
    </w:p>
    <w:p w14:paraId="04A79EEF" w14:textId="77777777" w:rsidR="00F13131" w:rsidRPr="007545B4" w:rsidRDefault="00334F3F">
      <w:pPr>
        <w:spacing w:after="60"/>
        <w:jc w:val="center"/>
        <w:rPr>
          <w:color w:val="000000" w:themeColor="text1"/>
        </w:rPr>
      </w:pPr>
      <w:r w:rsidRPr="007545B4">
        <w:rPr>
          <w:b/>
          <w:color w:val="000000" w:themeColor="text1"/>
          <w:sz w:val="24"/>
        </w:rPr>
        <w:t>INTERNET PROGRAMMING – CSA43</w:t>
      </w:r>
    </w:p>
    <w:p w14:paraId="2D88E595" w14:textId="77777777" w:rsidR="00F13131" w:rsidRPr="007545B4" w:rsidRDefault="00334F3F">
      <w:pPr>
        <w:spacing w:after="360"/>
        <w:jc w:val="center"/>
        <w:rPr>
          <w:color w:val="000000" w:themeColor="text1"/>
        </w:rPr>
      </w:pPr>
      <w:r w:rsidRPr="007545B4">
        <w:rPr>
          <w:color w:val="000000" w:themeColor="text1"/>
        </w:rPr>
        <w:t>Course Outcome: CO-1</w:t>
      </w:r>
    </w:p>
    <w:tbl>
      <w:tblPr>
        <w:tblStyle w:val="TableGrid"/>
        <w:tblW w:w="0" w:type="auto"/>
        <w:jc w:val="center"/>
        <w:tblLook w:val="04A0" w:firstRow="1" w:lastRow="0" w:firstColumn="1" w:lastColumn="0" w:noHBand="0" w:noVBand="1"/>
      </w:tblPr>
      <w:tblGrid>
        <w:gridCol w:w="4896"/>
        <w:gridCol w:w="4896"/>
      </w:tblGrid>
      <w:tr w:rsidR="00F13131" w:rsidRPr="007545B4" w14:paraId="1A953A55" w14:textId="77777777">
        <w:trPr>
          <w:jc w:val="center"/>
        </w:trPr>
        <w:tc>
          <w:tcPr>
            <w:tcW w:w="4896" w:type="dxa"/>
            <w:shd w:val="clear" w:color="auto" w:fill="EDEDED"/>
            <w:vAlign w:val="center"/>
          </w:tcPr>
          <w:p w14:paraId="77DC45CA" w14:textId="77777777" w:rsidR="00F13131" w:rsidRPr="007545B4" w:rsidRDefault="00334F3F">
            <w:pPr>
              <w:rPr>
                <w:color w:val="000000" w:themeColor="text1"/>
              </w:rPr>
            </w:pPr>
            <w:r w:rsidRPr="007545B4">
              <w:rPr>
                <w:b/>
                <w:color w:val="000000" w:themeColor="text1"/>
              </w:rPr>
              <w:t>Student Name</w:t>
            </w:r>
          </w:p>
        </w:tc>
        <w:tc>
          <w:tcPr>
            <w:tcW w:w="4896" w:type="dxa"/>
            <w:vAlign w:val="center"/>
          </w:tcPr>
          <w:p w14:paraId="586E4D38" w14:textId="31B3E8BF" w:rsidR="00F13131" w:rsidRPr="007545B4" w:rsidRDefault="0037548F">
            <w:pPr>
              <w:rPr>
                <w:color w:val="000000" w:themeColor="text1"/>
              </w:rPr>
            </w:pPr>
            <w:r>
              <w:rPr>
                <w:color w:val="000000" w:themeColor="text1"/>
              </w:rPr>
              <w:t>Gurusurya G</w:t>
            </w:r>
          </w:p>
        </w:tc>
      </w:tr>
      <w:tr w:rsidR="00F13131" w:rsidRPr="007545B4" w14:paraId="28763009" w14:textId="77777777">
        <w:trPr>
          <w:jc w:val="center"/>
        </w:trPr>
        <w:tc>
          <w:tcPr>
            <w:tcW w:w="4896" w:type="dxa"/>
            <w:shd w:val="clear" w:color="auto" w:fill="EDEDED"/>
            <w:vAlign w:val="center"/>
          </w:tcPr>
          <w:p w14:paraId="69EB9250" w14:textId="77777777" w:rsidR="00F13131" w:rsidRPr="007545B4" w:rsidRDefault="00334F3F">
            <w:pPr>
              <w:rPr>
                <w:color w:val="000000" w:themeColor="text1"/>
              </w:rPr>
            </w:pPr>
            <w:r w:rsidRPr="007545B4">
              <w:rPr>
                <w:b/>
                <w:color w:val="000000" w:themeColor="text1"/>
              </w:rPr>
              <w:t>Register Number</w:t>
            </w:r>
          </w:p>
        </w:tc>
        <w:tc>
          <w:tcPr>
            <w:tcW w:w="4896" w:type="dxa"/>
            <w:vAlign w:val="center"/>
          </w:tcPr>
          <w:p w14:paraId="0D58F330" w14:textId="7D6097B7" w:rsidR="00F13131" w:rsidRPr="007545B4" w:rsidRDefault="00235EBA">
            <w:pPr>
              <w:rPr>
                <w:color w:val="000000" w:themeColor="text1"/>
              </w:rPr>
            </w:pPr>
            <w:r w:rsidRPr="007545B4">
              <w:rPr>
                <w:color w:val="000000" w:themeColor="text1"/>
              </w:rPr>
              <w:t>1923</w:t>
            </w:r>
            <w:r w:rsidR="0037548F">
              <w:rPr>
                <w:color w:val="000000" w:themeColor="text1"/>
              </w:rPr>
              <w:t>11332</w:t>
            </w:r>
          </w:p>
        </w:tc>
      </w:tr>
      <w:tr w:rsidR="00F13131" w:rsidRPr="007545B4" w14:paraId="520E2252" w14:textId="77777777">
        <w:trPr>
          <w:jc w:val="center"/>
        </w:trPr>
        <w:tc>
          <w:tcPr>
            <w:tcW w:w="4896" w:type="dxa"/>
            <w:shd w:val="clear" w:color="auto" w:fill="EDEDED"/>
            <w:vAlign w:val="center"/>
          </w:tcPr>
          <w:p w14:paraId="591D9A91" w14:textId="77777777" w:rsidR="00F13131" w:rsidRPr="007545B4" w:rsidRDefault="00334F3F">
            <w:pPr>
              <w:rPr>
                <w:color w:val="000000" w:themeColor="text1"/>
              </w:rPr>
            </w:pPr>
            <w:r w:rsidRPr="007545B4">
              <w:rPr>
                <w:b/>
                <w:color w:val="000000" w:themeColor="text1"/>
              </w:rPr>
              <w:t>Assessment</w:t>
            </w:r>
          </w:p>
        </w:tc>
        <w:tc>
          <w:tcPr>
            <w:tcW w:w="4896" w:type="dxa"/>
            <w:vAlign w:val="center"/>
          </w:tcPr>
          <w:p w14:paraId="5FBF8996" w14:textId="77777777" w:rsidR="00F13131" w:rsidRPr="007545B4" w:rsidRDefault="00334F3F">
            <w:pPr>
              <w:rPr>
                <w:color w:val="000000" w:themeColor="text1"/>
              </w:rPr>
            </w:pPr>
            <w:r w:rsidRPr="007545B4">
              <w:rPr>
                <w:color w:val="000000" w:themeColor="text1"/>
              </w:rPr>
              <w:t>Application-Based Questions – AT1</w:t>
            </w:r>
          </w:p>
        </w:tc>
      </w:tr>
      <w:tr w:rsidR="00F13131" w:rsidRPr="007545B4" w14:paraId="5D12BA98" w14:textId="77777777">
        <w:trPr>
          <w:jc w:val="center"/>
        </w:trPr>
        <w:tc>
          <w:tcPr>
            <w:tcW w:w="4896" w:type="dxa"/>
            <w:shd w:val="clear" w:color="auto" w:fill="EDEDED"/>
            <w:vAlign w:val="center"/>
          </w:tcPr>
          <w:p w14:paraId="03479409" w14:textId="77777777" w:rsidR="00F13131" w:rsidRPr="007545B4" w:rsidRDefault="00334F3F">
            <w:pPr>
              <w:rPr>
                <w:color w:val="000000" w:themeColor="text1"/>
              </w:rPr>
            </w:pPr>
            <w:r w:rsidRPr="007545B4">
              <w:rPr>
                <w:b/>
                <w:color w:val="000000" w:themeColor="text1"/>
              </w:rPr>
              <w:t>Total Marks</w:t>
            </w:r>
          </w:p>
        </w:tc>
        <w:tc>
          <w:tcPr>
            <w:tcW w:w="4896" w:type="dxa"/>
            <w:vAlign w:val="center"/>
          </w:tcPr>
          <w:p w14:paraId="6C06D47D" w14:textId="77777777" w:rsidR="00F13131" w:rsidRPr="007545B4" w:rsidRDefault="00334F3F">
            <w:pPr>
              <w:rPr>
                <w:color w:val="000000" w:themeColor="text1"/>
              </w:rPr>
            </w:pPr>
            <w:r w:rsidRPr="007545B4">
              <w:rPr>
                <w:color w:val="000000" w:themeColor="text1"/>
              </w:rPr>
              <w:t>30</w:t>
            </w:r>
          </w:p>
        </w:tc>
      </w:tr>
      <w:tr w:rsidR="00F13131" w:rsidRPr="007545B4" w14:paraId="0AD636A1" w14:textId="77777777">
        <w:trPr>
          <w:jc w:val="center"/>
        </w:trPr>
        <w:tc>
          <w:tcPr>
            <w:tcW w:w="4896" w:type="dxa"/>
            <w:shd w:val="clear" w:color="auto" w:fill="EDEDED"/>
            <w:vAlign w:val="center"/>
          </w:tcPr>
          <w:p w14:paraId="328D3B4D" w14:textId="77777777" w:rsidR="00F13131" w:rsidRPr="007545B4" w:rsidRDefault="00334F3F">
            <w:pPr>
              <w:rPr>
                <w:color w:val="000000" w:themeColor="text1"/>
              </w:rPr>
            </w:pPr>
            <w:r w:rsidRPr="007545B4">
              <w:rPr>
                <w:b/>
                <w:color w:val="000000" w:themeColor="text1"/>
              </w:rPr>
              <w:t>Weightage</w:t>
            </w:r>
          </w:p>
        </w:tc>
        <w:tc>
          <w:tcPr>
            <w:tcW w:w="4896" w:type="dxa"/>
            <w:vAlign w:val="center"/>
          </w:tcPr>
          <w:p w14:paraId="6F28C9E5" w14:textId="77777777" w:rsidR="00F13131" w:rsidRPr="007545B4" w:rsidRDefault="00334F3F">
            <w:pPr>
              <w:rPr>
                <w:color w:val="000000" w:themeColor="text1"/>
              </w:rPr>
            </w:pPr>
            <w:r w:rsidRPr="007545B4">
              <w:rPr>
                <w:color w:val="000000" w:themeColor="text1"/>
              </w:rPr>
              <w:t>40%</w:t>
            </w:r>
          </w:p>
        </w:tc>
      </w:tr>
    </w:tbl>
    <w:p w14:paraId="56FA6945" w14:textId="77777777" w:rsidR="00F13131" w:rsidRPr="007545B4" w:rsidRDefault="00F13131">
      <w:pPr>
        <w:rPr>
          <w:color w:val="000000" w:themeColor="text1"/>
        </w:rPr>
      </w:pPr>
    </w:p>
    <w:p w14:paraId="5FA57167" w14:textId="77777777" w:rsidR="00F13131" w:rsidRPr="007545B4" w:rsidRDefault="00334F3F">
      <w:pPr>
        <w:spacing w:after="80"/>
        <w:jc w:val="center"/>
        <w:rPr>
          <w:color w:val="000000" w:themeColor="text1"/>
        </w:rPr>
      </w:pPr>
      <w:r w:rsidRPr="007545B4">
        <w:rPr>
          <w:color w:val="000000" w:themeColor="text1"/>
          <w:sz w:val="20"/>
        </w:rPr>
        <w:t>A short research and development style study of HTML5 structure, HTTP communication, browser compatibility and secure form submission.</w:t>
      </w:r>
    </w:p>
    <w:p w14:paraId="68FC677D" w14:textId="77777777" w:rsidR="00F13131" w:rsidRPr="007545B4" w:rsidRDefault="00334F3F">
      <w:pPr>
        <w:spacing w:after="360"/>
        <w:jc w:val="center"/>
        <w:rPr>
          <w:color w:val="000000" w:themeColor="text1"/>
        </w:rPr>
      </w:pPr>
      <w:r w:rsidRPr="007545B4">
        <w:rPr>
          <w:color w:val="000000" w:themeColor="text1"/>
          <w:sz w:val="20"/>
        </w:rPr>
        <w:t>Prepared by the student based on the assessment problem statements.</w:t>
      </w:r>
    </w:p>
    <w:p w14:paraId="361B15E8" w14:textId="77777777" w:rsidR="00F13131" w:rsidRPr="007545B4" w:rsidRDefault="00334F3F">
      <w:pPr>
        <w:rPr>
          <w:color w:val="000000" w:themeColor="text1"/>
        </w:rPr>
      </w:pPr>
      <w:r w:rsidRPr="007545B4">
        <w:rPr>
          <w:color w:val="000000" w:themeColor="text1"/>
        </w:rPr>
        <w:br w:type="page"/>
      </w:r>
    </w:p>
    <w:p w14:paraId="4824238C" w14:textId="77777777" w:rsidR="00F13131" w:rsidRPr="007545B4" w:rsidRDefault="00334F3F">
      <w:pPr>
        <w:pStyle w:val="Heading1"/>
        <w:rPr>
          <w:color w:val="000000" w:themeColor="text1"/>
        </w:rPr>
      </w:pPr>
      <w:r w:rsidRPr="007545B4">
        <w:rPr>
          <w:color w:val="000000" w:themeColor="text1"/>
        </w:rPr>
        <w:lastRenderedPageBreak/>
        <w:t>ABSTRACT</w:t>
      </w:r>
    </w:p>
    <w:p w14:paraId="2D748987" w14:textId="77777777" w:rsidR="00F13131" w:rsidRPr="007545B4" w:rsidRDefault="00334F3F">
      <w:pPr>
        <w:ind w:firstLine="360"/>
        <w:jc w:val="both"/>
        <w:rPr>
          <w:color w:val="000000" w:themeColor="text1"/>
        </w:rPr>
      </w:pPr>
      <w:r w:rsidRPr="007545B4">
        <w:rPr>
          <w:color w:val="000000" w:themeColor="text1"/>
        </w:rPr>
        <w:t>This report presents an application-based study of three common problems encountered while developing web pages. The first problem deals with an online symposium registration form, the second with malformed HTML that can cause browser compatibility issues, and the third with a login form that does not submit because of an incorrect button type. Instead of treating the examples as isolated code errors, the problems are examined from a developer's point of view: what is wrong, why the browser behaves that way, how the code can be corrected, and what can be done to improve usability, accessibility and security. The corrected examples are kept simple so that the relationship between the source code and the resulting browser behaviour is clear.</w:t>
      </w:r>
    </w:p>
    <w:p w14:paraId="6ACCC773" w14:textId="77777777" w:rsidR="00F13131" w:rsidRPr="007545B4" w:rsidRDefault="00334F3F">
      <w:pPr>
        <w:pStyle w:val="Heading1"/>
        <w:rPr>
          <w:color w:val="000000" w:themeColor="text1"/>
        </w:rPr>
      </w:pPr>
      <w:r w:rsidRPr="007545B4">
        <w:rPr>
          <w:color w:val="000000" w:themeColor="text1"/>
        </w:rPr>
        <w:t>1. INTRODUCTION</w:t>
      </w:r>
    </w:p>
    <w:p w14:paraId="4D0C6496" w14:textId="77777777" w:rsidR="00F13131" w:rsidRPr="007545B4" w:rsidRDefault="00334F3F">
      <w:pPr>
        <w:ind w:firstLine="360"/>
        <w:jc w:val="both"/>
        <w:rPr>
          <w:color w:val="000000" w:themeColor="text1"/>
        </w:rPr>
      </w:pPr>
      <w:r w:rsidRPr="007545B4">
        <w:rPr>
          <w:color w:val="000000" w:themeColor="text1"/>
        </w:rPr>
        <w:t>Web applications depend on two things working together: a correctly structured document in the browser and a clear communication process between the browser and the server. HTML gives the page its structure, while HTTP provides the communication mechanism used when resources or form data are requested. Small mistakes in either area can produce problems that appear to be browser, server or network issues.</w:t>
      </w:r>
    </w:p>
    <w:p w14:paraId="6F7BB837" w14:textId="77777777" w:rsidR="00F13131" w:rsidRPr="007545B4" w:rsidRDefault="00334F3F">
      <w:pPr>
        <w:ind w:firstLine="360"/>
        <w:jc w:val="both"/>
        <w:rPr>
          <w:color w:val="000000" w:themeColor="text1"/>
        </w:rPr>
      </w:pPr>
      <w:r w:rsidRPr="007545B4">
        <w:rPr>
          <w:color w:val="000000" w:themeColor="text1"/>
        </w:rPr>
        <w:t>The assessment supplied for this work contains three situations that represent such problems. I have approached them as a small R&amp;D-style investigation. For each case, I first identify the source of the problem, then explain the expected browser or HTTP behaviour, and finally propose a corrected implementation. The aim is not only to provide working code, but also to understand why the correction works.</w:t>
      </w:r>
    </w:p>
    <w:p w14:paraId="7856FB21" w14:textId="77777777" w:rsidR="00F13131" w:rsidRPr="007545B4" w:rsidRDefault="00334F3F">
      <w:pPr>
        <w:pStyle w:val="Heading1"/>
        <w:rPr>
          <w:color w:val="000000" w:themeColor="text1"/>
        </w:rPr>
      </w:pPr>
      <w:r w:rsidRPr="007545B4">
        <w:rPr>
          <w:color w:val="000000" w:themeColor="text1"/>
        </w:rPr>
        <w:t>2. OBJECTIVES</w:t>
      </w:r>
    </w:p>
    <w:p w14:paraId="3BED296F" w14:textId="77777777" w:rsidR="00F13131" w:rsidRPr="007545B4" w:rsidRDefault="00334F3F">
      <w:pPr>
        <w:pStyle w:val="ListBullet"/>
        <w:rPr>
          <w:color w:val="000000" w:themeColor="text1"/>
        </w:rPr>
      </w:pPr>
      <w:r w:rsidRPr="007545B4">
        <w:rPr>
          <w:color w:val="000000" w:themeColor="text1"/>
        </w:rPr>
        <w:t>To identify missing HTML5 semantic elements in a practical registration page.</w:t>
      </w:r>
    </w:p>
    <w:p w14:paraId="145B5853" w14:textId="77777777" w:rsidR="00F13131" w:rsidRPr="007545B4" w:rsidRDefault="00334F3F">
      <w:pPr>
        <w:pStyle w:val="ListBullet"/>
        <w:rPr>
          <w:color w:val="000000" w:themeColor="text1"/>
        </w:rPr>
      </w:pPr>
      <w:r w:rsidRPr="007545B4">
        <w:rPr>
          <w:color w:val="000000" w:themeColor="text1"/>
        </w:rPr>
        <w:t>To understand what happens when a browser submits a form using HTTP POST.</w:t>
      </w:r>
    </w:p>
    <w:p w14:paraId="0F582932" w14:textId="77777777" w:rsidR="00F13131" w:rsidRPr="007545B4" w:rsidRDefault="00334F3F">
      <w:pPr>
        <w:pStyle w:val="ListBullet"/>
        <w:rPr>
          <w:color w:val="000000" w:themeColor="text1"/>
        </w:rPr>
      </w:pPr>
      <w:r w:rsidRPr="007545B4">
        <w:rPr>
          <w:color w:val="000000" w:themeColor="text1"/>
        </w:rPr>
        <w:t>To examine how malformed HTML can affect browser interpretation and compatibility.</w:t>
      </w:r>
    </w:p>
    <w:p w14:paraId="443109C1" w14:textId="77777777" w:rsidR="00F13131" w:rsidRPr="007545B4" w:rsidRDefault="00334F3F">
      <w:pPr>
        <w:pStyle w:val="ListBullet"/>
        <w:rPr>
          <w:color w:val="000000" w:themeColor="text1"/>
        </w:rPr>
      </w:pPr>
      <w:r w:rsidRPr="007545B4">
        <w:rPr>
          <w:color w:val="000000" w:themeColor="text1"/>
        </w:rPr>
        <w:t>To understand the difference between a normal button and a form submit button.</w:t>
      </w:r>
    </w:p>
    <w:p w14:paraId="284FF97F" w14:textId="77777777" w:rsidR="00F13131" w:rsidRPr="007545B4" w:rsidRDefault="00334F3F">
      <w:pPr>
        <w:pStyle w:val="ListBullet"/>
        <w:rPr>
          <w:color w:val="000000" w:themeColor="text1"/>
        </w:rPr>
      </w:pPr>
      <w:r w:rsidRPr="007545B4">
        <w:rPr>
          <w:color w:val="000000" w:themeColor="text1"/>
        </w:rPr>
        <w:t>To examine the use of GET and POST in form submission.</w:t>
      </w:r>
    </w:p>
    <w:p w14:paraId="1F234273" w14:textId="77777777" w:rsidR="00F13131" w:rsidRPr="007545B4" w:rsidRDefault="00334F3F">
      <w:pPr>
        <w:pStyle w:val="ListBullet"/>
        <w:rPr>
          <w:color w:val="000000" w:themeColor="text1"/>
        </w:rPr>
      </w:pPr>
      <w:r w:rsidRPr="007545B4">
        <w:rPr>
          <w:color w:val="000000" w:themeColor="text1"/>
        </w:rPr>
        <w:t>To apply basic accessibility, usability and secure data-transmission practices.</w:t>
      </w:r>
    </w:p>
    <w:p w14:paraId="26B8E9EE" w14:textId="77777777" w:rsidR="00F13131" w:rsidRPr="007545B4" w:rsidRDefault="00334F3F">
      <w:pPr>
        <w:pStyle w:val="Heading1"/>
        <w:rPr>
          <w:color w:val="000000" w:themeColor="text1"/>
        </w:rPr>
      </w:pPr>
      <w:r w:rsidRPr="007545B4">
        <w:rPr>
          <w:color w:val="000000" w:themeColor="text1"/>
        </w:rPr>
        <w:t>3. METHOD FOLLOWED</w:t>
      </w:r>
    </w:p>
    <w:p w14:paraId="1EF31320" w14:textId="77777777" w:rsidR="00F13131" w:rsidRPr="007545B4" w:rsidRDefault="00334F3F">
      <w:pPr>
        <w:ind w:firstLine="360"/>
        <w:jc w:val="both"/>
        <w:rPr>
          <w:color w:val="000000" w:themeColor="text1"/>
        </w:rPr>
      </w:pPr>
      <w:r w:rsidRPr="007545B4">
        <w:rPr>
          <w:color w:val="000000" w:themeColor="text1"/>
        </w:rPr>
        <w:t>The analysis was carried out in four simple stages. First, the code given in the assessment was read without changing its original intention. Second, each HTML element and form attribute was checked for its role. Third, the expected browser and HTTP behaviour was traced conceptually from user action to server response. Finally, a corrected version was prepared and the reason for each important change was recorded. This approach makes the report closer to a practical debugging and development study rather than a list of definitions.</w:t>
      </w:r>
    </w:p>
    <w:p w14:paraId="6E3166EC" w14:textId="77777777" w:rsidR="00F13131" w:rsidRPr="007545B4" w:rsidRDefault="00334F3F">
      <w:pPr>
        <w:pStyle w:val="Heading1"/>
        <w:rPr>
          <w:color w:val="000000" w:themeColor="text1"/>
        </w:rPr>
      </w:pPr>
      <w:r w:rsidRPr="007545B4">
        <w:rPr>
          <w:color w:val="000000" w:themeColor="text1"/>
        </w:rPr>
        <w:t>4. CASE STUDY 1 – ONLINE SYMPOSIUM PORTAL</w:t>
      </w:r>
    </w:p>
    <w:p w14:paraId="784663B1" w14:textId="77777777" w:rsidR="00F13131" w:rsidRPr="007545B4" w:rsidRDefault="00334F3F">
      <w:pPr>
        <w:ind w:firstLine="360"/>
        <w:jc w:val="both"/>
        <w:rPr>
          <w:color w:val="000000" w:themeColor="text1"/>
        </w:rPr>
      </w:pPr>
      <w:r w:rsidRPr="007545B4">
        <w:rPr>
          <w:color w:val="000000" w:themeColor="text1"/>
        </w:rPr>
        <w:t>The first case in the assessment is a college symposium registration portal. The original form contains a name field, an email field and a POST action. The main improvement needed is to give the page a meaningful structure and make the form easier for both normal users and assistive technologies to understand.</w:t>
      </w:r>
    </w:p>
    <w:p w14:paraId="3F6B7629" w14:textId="77777777" w:rsidR="00F13131" w:rsidRPr="007545B4" w:rsidRDefault="00334F3F">
      <w:pPr>
        <w:spacing w:before="140"/>
        <w:rPr>
          <w:color w:val="000000" w:themeColor="text1"/>
        </w:rPr>
      </w:pPr>
      <w:r w:rsidRPr="007545B4">
        <w:rPr>
          <w:b/>
          <w:color w:val="000000" w:themeColor="text1"/>
        </w:rPr>
        <w:lastRenderedPageBreak/>
        <w:t>4.1 Identify the HTML5 semantic elements missing from the structure.</w:t>
      </w:r>
    </w:p>
    <w:p w14:paraId="18A0DC49" w14:textId="77777777" w:rsidR="00F13131" w:rsidRPr="007545B4" w:rsidRDefault="00334F3F">
      <w:pPr>
        <w:ind w:firstLine="360"/>
        <w:jc w:val="both"/>
        <w:rPr>
          <w:color w:val="000000" w:themeColor="text1"/>
        </w:rPr>
      </w:pPr>
      <w:r w:rsidRPr="007545B4">
        <w:rPr>
          <w:color w:val="000000" w:themeColor="text1"/>
        </w:rPr>
        <w:t>The original code mainly describes the form itself. It does not show a clear page structure around the form. A practical page can use a header for the symposium title, a main element for the primary page content, and a section for the registration area. A footer can be used for supporting information. Inside the form, labels should be connected to their corresponding inputs. A fieldset and legend are also useful when the controls form one logical group.</w:t>
      </w:r>
    </w:p>
    <w:p w14:paraId="6E2FAABE" w14:textId="77777777" w:rsidR="00F13131" w:rsidRPr="007545B4" w:rsidRDefault="00334F3F">
      <w:pPr>
        <w:spacing w:before="140"/>
        <w:rPr>
          <w:color w:val="000000" w:themeColor="text1"/>
        </w:rPr>
      </w:pPr>
      <w:r w:rsidRPr="007545B4">
        <w:rPr>
          <w:b/>
          <w:color w:val="000000" w:themeColor="text1"/>
        </w:rPr>
        <w:t>4.2 Modify the structure to make it standards-compliant.</w:t>
      </w:r>
    </w:p>
    <w:p w14:paraId="35B62D24" w14:textId="77777777" w:rsidR="00F13131" w:rsidRPr="007545B4" w:rsidRDefault="00334F3F">
      <w:pPr>
        <w:ind w:firstLine="360"/>
        <w:jc w:val="both"/>
        <w:rPr>
          <w:color w:val="000000" w:themeColor="text1"/>
        </w:rPr>
      </w:pPr>
      <w:r w:rsidRPr="007545B4">
        <w:rPr>
          <w:color w:val="000000" w:themeColor="text1"/>
        </w:rPr>
        <w:t>The revised version below adds the HTML5 doctype, language information, character encoding, viewport information, semantic regions, labels, suitable input types and an explicit submit button. The original POST action is retained because registration normally involves sending information to the server for processing.</w:t>
      </w:r>
    </w:p>
    <w:p w14:paraId="28EE8A2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6235FB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lang="en"&gt;</w:t>
      </w:r>
    </w:p>
    <w:p w14:paraId="4C0B378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655D25E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418316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5D0916C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&lt;title&gt;Online Symposium Registration&lt;/title&gt;</w:t>
      </w:r>
    </w:p>
    <w:p w14:paraId="40BBB1C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B9FDED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3F346C6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93013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&lt;h1&gt;College Online Symposium&lt;/h1&gt;</w:t>
      </w:r>
    </w:p>
    <w:p w14:paraId="245691F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282A80D5" w14:textId="77777777" w:rsidR="00F13131" w:rsidRPr="007545B4" w:rsidRDefault="00F13131">
      <w:pPr>
        <w:spacing w:after="0"/>
        <w:ind w:left="360"/>
        <w:rPr>
          <w:color w:val="000000" w:themeColor="text1"/>
        </w:rPr>
      </w:pPr>
    </w:p>
    <w:p w14:paraId="019D258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04B55DB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aria-labelledby="registration-title"&gt;</w:t>
      </w:r>
    </w:p>
    <w:p w14:paraId="3CD9461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id="registration-title"&gt;Student Registration&lt;/h2&gt;</w:t>
      </w:r>
    </w:p>
    <w:p w14:paraId="7662DB6C" w14:textId="77777777" w:rsidR="00F13131" w:rsidRPr="007545B4" w:rsidRDefault="00F13131">
      <w:pPr>
        <w:spacing w:after="0"/>
        <w:ind w:left="360"/>
        <w:rPr>
          <w:color w:val="000000" w:themeColor="text1"/>
        </w:rPr>
      </w:pPr>
    </w:p>
    <w:p w14:paraId="4988B88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action="/register" method="post"&gt;</w:t>
      </w:r>
    </w:p>
    <w:p w14:paraId="1D1B8A9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&lt;fieldset&gt;</w:t>
      </w:r>
    </w:p>
    <w:p w14:paraId="44A0157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&lt;legend&gt;Registration Details&lt;/legend&gt;</w:t>
      </w:r>
    </w:p>
    <w:p w14:paraId="4C63B3C5" w14:textId="77777777" w:rsidR="00F13131" w:rsidRPr="007545B4" w:rsidRDefault="00F13131">
      <w:pPr>
        <w:spacing w:after="0"/>
        <w:ind w:left="360"/>
        <w:rPr>
          <w:color w:val="000000" w:themeColor="text1"/>
        </w:rPr>
      </w:pPr>
    </w:p>
    <w:p w14:paraId="27F461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for="name"&gt;Full Name&lt;/label&gt;</w:t>
      </w:r>
    </w:p>
    <w:p w14:paraId="655FDD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id="name" name="name" type="text"</w:t>
      </w:r>
    </w:p>
    <w:p w14:paraId="29B154FC"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autocomplete="name" required&gt;</w:t>
      </w:r>
    </w:p>
    <w:p w14:paraId="1315FFAC" w14:textId="77777777" w:rsidR="00F13131" w:rsidRPr="007545B4" w:rsidRDefault="00F13131">
      <w:pPr>
        <w:spacing w:after="0"/>
        <w:ind w:left="360"/>
        <w:rPr>
          <w:color w:val="000000" w:themeColor="text1"/>
        </w:rPr>
      </w:pPr>
    </w:p>
    <w:p w14:paraId="4DFE1ED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for="email"&gt;Email Address&lt;/label&gt;</w:t>
      </w:r>
    </w:p>
    <w:p w14:paraId="28F1B7C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id="email" name="email" type="email"</w:t>
      </w:r>
    </w:p>
    <w:p w14:paraId="5C253F4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autocomplete="email" required&gt;</w:t>
      </w:r>
    </w:p>
    <w:p w14:paraId="1BF9D17A" w14:textId="77777777" w:rsidR="00F13131" w:rsidRPr="007545B4" w:rsidRDefault="00F13131">
      <w:pPr>
        <w:spacing w:after="0"/>
        <w:ind w:left="360"/>
        <w:rPr>
          <w:color w:val="000000" w:themeColor="text1"/>
        </w:rPr>
      </w:pPr>
    </w:p>
    <w:p w14:paraId="59E5F5C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type="submit"&gt;Submit Registration&lt;/button&gt;</w:t>
      </w:r>
    </w:p>
    <w:p w14:paraId="6611F56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&lt;/fieldset&gt;</w:t>
      </w:r>
    </w:p>
    <w:p w14:paraId="5A00802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60405AA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1FE2FC1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61ED80AD" w14:textId="77777777" w:rsidR="00F13131" w:rsidRPr="007545B4" w:rsidRDefault="00F13131">
      <w:pPr>
        <w:spacing w:after="0"/>
        <w:ind w:left="360"/>
        <w:rPr>
          <w:color w:val="000000" w:themeColor="text1"/>
        </w:rPr>
      </w:pPr>
    </w:p>
    <w:p w14:paraId="6F6E5EE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783B15D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&lt;p&gt;College Symposium Portal&lt;/p&gt;</w:t>
      </w:r>
    </w:p>
    <w:p w14:paraId="0DC197D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56EA2E7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7105DA5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0895CAD2" w14:textId="77777777" w:rsidR="00F13131" w:rsidRPr="007545B4" w:rsidRDefault="00334F3F">
      <w:pPr>
        <w:spacing w:before="140"/>
        <w:rPr>
          <w:color w:val="000000" w:themeColor="text1"/>
        </w:rPr>
      </w:pPr>
      <w:r w:rsidRPr="007545B4">
        <w:rPr>
          <w:b/>
          <w:color w:val="000000" w:themeColor="text1"/>
        </w:rPr>
        <w:t>4.3 Interpret the HTTP request generated during form submission.</w:t>
      </w:r>
    </w:p>
    <w:p w14:paraId="759288F7" w14:textId="77777777" w:rsidR="00F13131" w:rsidRPr="007545B4" w:rsidRDefault="00334F3F">
      <w:pPr>
        <w:ind w:firstLine="360"/>
        <w:jc w:val="both"/>
        <w:rPr>
          <w:color w:val="000000" w:themeColor="text1"/>
        </w:rPr>
      </w:pPr>
      <w:r w:rsidRPr="007545B4">
        <w:rPr>
          <w:color w:val="000000" w:themeColor="text1"/>
        </w:rPr>
        <w:t xml:space="preserve">When the student presses the submit button, the browser creates an HTTP POST request for the /register address. The values entered into the named controls are placed in the request body. In simplified form, the </w:t>
      </w:r>
      <w:r w:rsidRPr="007545B4">
        <w:rPr>
          <w:color w:val="000000" w:themeColor="text1"/>
        </w:rPr>
        <w:lastRenderedPageBreak/>
        <w:t>request can be understood as POST /register followed by headers and a body containing the submitted name and email values. The exact headers are decided by the browser and the surrounding connection. POST is suitable because the operation sends information to the server for processing rather than simply asking for a resource.</w:t>
      </w:r>
    </w:p>
    <w:p w14:paraId="119D7228" w14:textId="77777777" w:rsidR="00F13131" w:rsidRPr="007545B4" w:rsidRDefault="00334F3F">
      <w:pPr>
        <w:spacing w:before="140"/>
        <w:rPr>
          <w:color w:val="000000" w:themeColor="text1"/>
        </w:rPr>
      </w:pPr>
      <w:r w:rsidRPr="007545B4">
        <w:rPr>
          <w:b/>
          <w:color w:val="000000" w:themeColor="text1"/>
        </w:rPr>
        <w:t>4.4 Analyse the HTTP response cycle from server to browser.</w:t>
      </w:r>
    </w:p>
    <w:p w14:paraId="603116C3" w14:textId="77777777" w:rsidR="00F13131" w:rsidRPr="007545B4" w:rsidRDefault="00334F3F">
      <w:pPr>
        <w:ind w:firstLine="360"/>
        <w:jc w:val="both"/>
        <w:rPr>
          <w:color w:val="000000" w:themeColor="text1"/>
        </w:rPr>
      </w:pPr>
      <w:r w:rsidRPr="007545B4">
        <w:rPr>
          <w:color w:val="000000" w:themeColor="text1"/>
        </w:rPr>
        <w:t>The server receives the POST request and checks the submitted information. If the data is acceptable, the server can create the registration and return a success response. Depending on the application design, this may be a direct HTML response or a redirect to a confirmation page. The browser receives the status code and response headers and then processes the response. If the returned page refers to CSS, JavaScript, images or other resources, the browser may make additional HTTP requests for them. This is the basic request-response cycle behind the form.</w:t>
      </w:r>
    </w:p>
    <w:p w14:paraId="56431373" w14:textId="77777777" w:rsidR="00F13131" w:rsidRPr="007545B4" w:rsidRDefault="00334F3F">
      <w:pPr>
        <w:spacing w:before="140"/>
        <w:rPr>
          <w:color w:val="000000" w:themeColor="text1"/>
        </w:rPr>
      </w:pPr>
      <w:r w:rsidRPr="007545B4">
        <w:rPr>
          <w:b/>
          <w:color w:val="000000" w:themeColor="text1"/>
        </w:rPr>
        <w:t>4.5 Suggest improvements for usability and accessibility.</w:t>
      </w:r>
    </w:p>
    <w:p w14:paraId="664E1019" w14:textId="77777777" w:rsidR="00F13131" w:rsidRPr="007545B4" w:rsidRDefault="00334F3F">
      <w:pPr>
        <w:ind w:firstLine="360"/>
        <w:jc w:val="both"/>
        <w:rPr>
          <w:color w:val="000000" w:themeColor="text1"/>
        </w:rPr>
      </w:pPr>
      <w:r w:rsidRPr="007545B4">
        <w:rPr>
          <w:color w:val="000000" w:themeColor="text1"/>
        </w:rPr>
        <w:t>The form should have visible labels, clear instructions and a logical keyboard order. Required fields should be communicated clearly and validated on the server as well as in the browser. The email field should use type=email. Error messages should identify the field that needs correction instead of simply saying that the form is invalid. Focus should remain visible for keyboard users, and the success message should clearly tell the student whether the registration was completed.</w:t>
      </w:r>
    </w:p>
    <w:p w14:paraId="5BCC6972" w14:textId="77777777" w:rsidR="00F13131" w:rsidRPr="007545B4" w:rsidRDefault="00334F3F">
      <w:pPr>
        <w:pStyle w:val="Heading1"/>
        <w:rPr>
          <w:color w:val="000000" w:themeColor="text1"/>
        </w:rPr>
      </w:pPr>
      <w:r w:rsidRPr="007545B4">
        <w:rPr>
          <w:color w:val="000000" w:themeColor="text1"/>
        </w:rPr>
        <w:t>5. CASE STUDY 2 – CROSS-BROWSER COMPATIBILITY ISSUE</w:t>
      </w:r>
    </w:p>
    <w:p w14:paraId="4BF61680" w14:textId="77777777" w:rsidR="00F13131" w:rsidRPr="007545B4" w:rsidRDefault="00334F3F">
      <w:pPr>
        <w:ind w:firstLine="360"/>
        <w:jc w:val="both"/>
        <w:rPr>
          <w:color w:val="000000" w:themeColor="text1"/>
        </w:rPr>
      </w:pPr>
      <w:r w:rsidRPr="007545B4">
        <w:rPr>
          <w:color w:val="000000" w:themeColor="text1"/>
        </w:rPr>
        <w:t>The second case contains a simple company page with a div, an h1 and a paragraph. The heading and paragraph are not closed properly. Although modern browsers are designed to recover from many markup errors, depending on automatic recovery is not a good development practice because the resulting document structure may not be what the developer intended.</w:t>
      </w:r>
    </w:p>
    <w:p w14:paraId="3ACA0F68" w14:textId="77777777" w:rsidR="00F13131" w:rsidRPr="007545B4" w:rsidRDefault="00334F3F">
      <w:pPr>
        <w:spacing w:before="140"/>
        <w:rPr>
          <w:color w:val="000000" w:themeColor="text1"/>
        </w:rPr>
      </w:pPr>
      <w:r w:rsidRPr="007545B4">
        <w:rPr>
          <w:b/>
          <w:color w:val="000000" w:themeColor="text1"/>
        </w:rPr>
        <w:t>5.1 Identify improper nesting and missing closing tags.</w:t>
      </w:r>
    </w:p>
    <w:p w14:paraId="74BDD9A0" w14:textId="77777777" w:rsidR="00F13131" w:rsidRPr="007545B4" w:rsidRDefault="00334F3F">
      <w:pPr>
        <w:ind w:firstLine="360"/>
        <w:jc w:val="both"/>
        <w:rPr>
          <w:color w:val="000000" w:themeColor="text1"/>
        </w:rPr>
      </w:pPr>
      <w:r w:rsidRPr="007545B4">
        <w:rPr>
          <w:color w:val="000000" w:themeColor="text1"/>
        </w:rPr>
        <w:t>The h1 element is opened but is not explicitly closed. The paragraph is also opened without a closing paragraph tag. The div is then closed. The source should be written with each element closed in the correct order. Clear nesting makes the document easier to understand, style and maintain.</w:t>
      </w:r>
    </w:p>
    <w:p w14:paraId="3252CEF4" w14:textId="77777777" w:rsidR="00F13131" w:rsidRPr="007545B4" w:rsidRDefault="00334F3F">
      <w:pPr>
        <w:spacing w:before="140"/>
        <w:rPr>
          <w:color w:val="000000" w:themeColor="text1"/>
        </w:rPr>
      </w:pPr>
      <w:r w:rsidRPr="007545B4">
        <w:rPr>
          <w:b/>
          <w:color w:val="000000" w:themeColor="text1"/>
        </w:rPr>
        <w:t>5.2 Analyse how different browsers may interpret the structure.</w:t>
      </w:r>
    </w:p>
    <w:p w14:paraId="2DDA3BD6" w14:textId="77777777" w:rsidR="00F13131" w:rsidRPr="007545B4" w:rsidRDefault="00334F3F">
      <w:pPr>
        <w:ind w:firstLine="360"/>
        <w:jc w:val="both"/>
        <w:rPr>
          <w:color w:val="000000" w:themeColor="text1"/>
        </w:rPr>
      </w:pPr>
      <w:r w:rsidRPr="007545B4">
        <w:rPr>
          <w:color w:val="000000" w:themeColor="text1"/>
        </w:rPr>
        <w:t>Browsers contain HTML parsing rules that allow them to recover from many errors. As a result, a page with incorrect source code may still appear to work. However, the browser has to construct a DOM from the source, and malformed markup can make that DOM different from what the developer expected. This can affect CSS selectors, JavaScript behaviour and accessibility information. The safer approach is to correct the source rather than depend on error recovery.</w:t>
      </w:r>
    </w:p>
    <w:p w14:paraId="28364860" w14:textId="77777777" w:rsidR="00F13131" w:rsidRPr="007545B4" w:rsidRDefault="00334F3F">
      <w:pPr>
        <w:spacing w:before="140"/>
        <w:rPr>
          <w:color w:val="000000" w:themeColor="text1"/>
        </w:rPr>
      </w:pPr>
      <w:r w:rsidRPr="007545B4">
        <w:rPr>
          <w:b/>
          <w:color w:val="000000" w:themeColor="text1"/>
        </w:rPr>
        <w:t>5.3 Identify missing semantic elements.</w:t>
      </w:r>
    </w:p>
    <w:p w14:paraId="4583573A" w14:textId="77777777" w:rsidR="00F13131" w:rsidRPr="007545B4" w:rsidRDefault="00334F3F">
      <w:pPr>
        <w:ind w:firstLine="360"/>
        <w:jc w:val="both"/>
        <w:rPr>
          <w:color w:val="000000" w:themeColor="text1"/>
        </w:rPr>
      </w:pPr>
      <w:r w:rsidRPr="007545B4">
        <w:rPr>
          <w:color w:val="000000" w:themeColor="text1"/>
        </w:rPr>
        <w:t>The page can be made clearer with a header for the main welcome heading, a main element for the primary content, and a section for the About Us information. A footer may be used for supporting company information. Semantic elements should be used because they describe the purpose of the content, not simply because they are available.</w:t>
      </w:r>
    </w:p>
    <w:p w14:paraId="5AB6296E" w14:textId="77777777" w:rsidR="00F13131" w:rsidRPr="007545B4" w:rsidRDefault="00334F3F">
      <w:pPr>
        <w:spacing w:before="140"/>
        <w:rPr>
          <w:color w:val="000000" w:themeColor="text1"/>
        </w:rPr>
      </w:pPr>
      <w:r w:rsidRPr="007545B4">
        <w:rPr>
          <w:b/>
          <w:color w:val="000000" w:themeColor="text1"/>
        </w:rPr>
        <w:t>5.4 Provide a corrected standards-oriented HTML structure.</w:t>
      </w:r>
    </w:p>
    <w:p w14:paraId="1960473E" w14:textId="77777777" w:rsidR="00F13131" w:rsidRPr="007545B4" w:rsidRDefault="00334F3F">
      <w:pPr>
        <w:ind w:firstLine="360"/>
        <w:jc w:val="both"/>
        <w:rPr>
          <w:color w:val="000000" w:themeColor="text1"/>
        </w:rPr>
      </w:pPr>
      <w:r w:rsidRPr="007545B4">
        <w:rPr>
          <w:color w:val="000000" w:themeColor="text1"/>
        </w:rPr>
        <w:lastRenderedPageBreak/>
        <w:t>The following version closes the elements correctly and introduces a simple semantic structure. The wording is kept minimal because the purpose of the example is to demonstrate the structural correction.</w:t>
      </w:r>
    </w:p>
    <w:p w14:paraId="1D99C6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2F67BAA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lang="en"&gt;</w:t>
      </w:r>
    </w:p>
    <w:p w14:paraId="39718B44"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53F8725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7D46534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DF4EFE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&lt;title&gt;Company&lt;/title&gt;</w:t>
      </w:r>
    </w:p>
    <w:p w14:paraId="08A4648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25B199A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2960C39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003C072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&lt;h1&gt;Welcome&lt;/h1&gt;</w:t>
      </w:r>
    </w:p>
    <w:p w14:paraId="19EACC05"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&lt;/header&gt;</w:t>
      </w:r>
    </w:p>
    <w:p w14:paraId="5FA18A6C" w14:textId="77777777" w:rsidR="00F13131" w:rsidRPr="007545B4" w:rsidRDefault="00F13131">
      <w:pPr>
        <w:spacing w:after="0"/>
        <w:ind w:left="360"/>
        <w:rPr>
          <w:color w:val="000000" w:themeColor="text1"/>
        </w:rPr>
      </w:pPr>
    </w:p>
    <w:p w14:paraId="534838B1"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14B3BA1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aria-labelledby="about-title"&gt;</w:t>
      </w:r>
    </w:p>
    <w:p w14:paraId="4DF6CB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&lt;h2 id="about-title"&gt;About Us&lt;/h2&gt;</w:t>
      </w:r>
    </w:p>
    <w:p w14:paraId="0FE5764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&lt;p&gt;Learn more about our company, services and mission.&lt;/p&gt;</w:t>
      </w:r>
    </w:p>
    <w:p w14:paraId="70F819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78F9FFA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29D2A9FA" w14:textId="77777777" w:rsidR="00F13131" w:rsidRPr="007545B4" w:rsidRDefault="00F13131">
      <w:pPr>
        <w:spacing w:after="0"/>
        <w:ind w:left="360"/>
        <w:rPr>
          <w:color w:val="000000" w:themeColor="text1"/>
        </w:rPr>
      </w:pPr>
    </w:p>
    <w:p w14:paraId="11CFA7B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66623E1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&lt;p&gt;Company Information&lt;/p&gt;</w:t>
      </w:r>
    </w:p>
    <w:p w14:paraId="61F603E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&lt;/footer&gt;</w:t>
      </w:r>
    </w:p>
    <w:p w14:paraId="36008A3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DC2220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2BA0A1DE" w14:textId="77777777" w:rsidR="00F13131" w:rsidRPr="007545B4" w:rsidRDefault="00334F3F">
      <w:pPr>
        <w:spacing w:before="140"/>
        <w:rPr>
          <w:color w:val="000000" w:themeColor="text1"/>
        </w:rPr>
      </w:pPr>
      <w:r w:rsidRPr="007545B4">
        <w:rPr>
          <w:b/>
          <w:color w:val="000000" w:themeColor="text1"/>
        </w:rPr>
        <w:t>5.5 Suggest techniques to ensure cross-browser compatibility.</w:t>
      </w:r>
    </w:p>
    <w:p w14:paraId="4C6E7905" w14:textId="77777777" w:rsidR="00F13131" w:rsidRPr="007545B4" w:rsidRDefault="00334F3F">
      <w:pPr>
        <w:ind w:firstLine="360"/>
        <w:jc w:val="both"/>
        <w:rPr>
          <w:color w:val="000000" w:themeColor="text1"/>
        </w:rPr>
      </w:pPr>
      <w:r w:rsidRPr="007545B4">
        <w:rPr>
          <w:color w:val="000000" w:themeColor="text1"/>
        </w:rPr>
        <w:t>The basic approach is to use valid HTML and standards-based CSS, validate the source, and test the page in the browser engines that the target users actually use. The developer should also test different screen sizes and avoid obsolete or browser-specific markup. Where a feature has compatibility differences, a suitable fallback or feature-detection approach can be used. Testing should include the final DOM behaviour, not only whether the page visually appears correct in one browser.</w:t>
      </w:r>
    </w:p>
    <w:p w14:paraId="45259792" w14:textId="77777777" w:rsidR="00F13131" w:rsidRPr="007545B4" w:rsidRDefault="00334F3F">
      <w:pPr>
        <w:pStyle w:val="Heading1"/>
        <w:rPr>
          <w:color w:val="000000" w:themeColor="text1"/>
        </w:rPr>
      </w:pPr>
      <w:r w:rsidRPr="007545B4">
        <w:rPr>
          <w:color w:val="000000" w:themeColor="text1"/>
        </w:rPr>
        <w:t>6. CASE STUDY 3 – FORM SUBMISSION FAILURE</w:t>
      </w:r>
    </w:p>
    <w:p w14:paraId="4E34A550" w14:textId="77777777" w:rsidR="00F13131" w:rsidRPr="007545B4" w:rsidRDefault="00334F3F">
      <w:pPr>
        <w:ind w:firstLine="360"/>
        <w:jc w:val="both"/>
        <w:rPr>
          <w:color w:val="000000" w:themeColor="text1"/>
        </w:rPr>
      </w:pPr>
      <w:r w:rsidRPr="007545B4">
        <w:rPr>
          <w:color w:val="000000" w:themeColor="text1"/>
        </w:rPr>
        <w:t>The third case is more directly related to browser form behaviour. The form uses method=GET and contains a button with type=button. The button type is the immediate reason that clicking it does not perform normal form submission.</w:t>
      </w:r>
    </w:p>
    <w:p w14:paraId="54B6CFC5" w14:textId="77777777" w:rsidR="00F13131" w:rsidRPr="007545B4" w:rsidRDefault="00334F3F">
      <w:pPr>
        <w:spacing w:before="140"/>
        <w:rPr>
          <w:color w:val="000000" w:themeColor="text1"/>
        </w:rPr>
      </w:pPr>
      <w:r w:rsidRPr="007545B4">
        <w:rPr>
          <w:b/>
          <w:color w:val="000000" w:themeColor="text1"/>
        </w:rPr>
        <w:t>6.1 Identify the issues in the form configuration.</w:t>
      </w:r>
    </w:p>
    <w:p w14:paraId="044D8D04" w14:textId="77777777" w:rsidR="00F13131" w:rsidRPr="007545B4" w:rsidRDefault="00334F3F">
      <w:pPr>
        <w:ind w:firstLine="360"/>
        <w:jc w:val="both"/>
        <w:rPr>
          <w:color w:val="000000" w:themeColor="text1"/>
        </w:rPr>
      </w:pPr>
      <w:r w:rsidRPr="007545B4">
        <w:rPr>
          <w:color w:val="000000" w:themeColor="text1"/>
        </w:rPr>
        <w:t>The first issue is the button declaration. type=button creates a general button and does not submit the form by default. A submit control should use type=submit. The second issue is the use of GET for a login form containing a password. GET places form data in the URL query string, so it is not suitable for transmitting credentials. The inputs also need visible labels and basic validation attributes.</w:t>
      </w:r>
    </w:p>
    <w:p w14:paraId="2E277AC4" w14:textId="77777777" w:rsidR="00F13131" w:rsidRPr="007545B4" w:rsidRDefault="00334F3F">
      <w:pPr>
        <w:spacing w:before="140"/>
        <w:rPr>
          <w:color w:val="000000" w:themeColor="text1"/>
        </w:rPr>
      </w:pPr>
      <w:r w:rsidRPr="007545B4">
        <w:rPr>
          <w:b/>
          <w:color w:val="000000" w:themeColor="text1"/>
        </w:rPr>
        <w:t>6.2 Analyse why the HTTP request is not triggered.</w:t>
      </w:r>
    </w:p>
    <w:p w14:paraId="3B9D8067" w14:textId="77777777" w:rsidR="00F13131" w:rsidRPr="007545B4" w:rsidRDefault="00334F3F">
      <w:pPr>
        <w:ind w:firstLine="360"/>
        <w:jc w:val="both"/>
        <w:rPr>
          <w:color w:val="000000" w:themeColor="text1"/>
        </w:rPr>
      </w:pPr>
      <w:r w:rsidRPr="007545B4">
        <w:rPr>
          <w:color w:val="000000" w:themeColor="text1"/>
        </w:rPr>
        <w:t>The browser normally submits a form when a submit control is activated. In this case, the control has explicitly been declared as type=button. Therefore the browser treats the click as an ordinary button action. Unless JavaScript has been written to handle that click and submit the form programmatically, no normal form submission takes place.</w:t>
      </w:r>
    </w:p>
    <w:p w14:paraId="2453C909" w14:textId="77777777" w:rsidR="00F13131" w:rsidRPr="007545B4" w:rsidRDefault="00334F3F">
      <w:pPr>
        <w:spacing w:before="140"/>
        <w:rPr>
          <w:color w:val="000000" w:themeColor="text1"/>
        </w:rPr>
      </w:pPr>
      <w:r w:rsidRPr="007545B4">
        <w:rPr>
          <w:b/>
          <w:color w:val="000000" w:themeColor="text1"/>
        </w:rPr>
        <w:lastRenderedPageBreak/>
        <w:t>6.3 Interpret the role of GET in this scenario.</w:t>
      </w:r>
    </w:p>
    <w:p w14:paraId="3D541B09" w14:textId="77777777" w:rsidR="00F13131" w:rsidRPr="007545B4" w:rsidRDefault="00334F3F">
      <w:pPr>
        <w:ind w:firstLine="360"/>
        <w:jc w:val="both"/>
        <w:rPr>
          <w:color w:val="000000" w:themeColor="text1"/>
        </w:rPr>
      </w:pPr>
      <w:r w:rsidRPr="007545B4">
        <w:rPr>
          <w:color w:val="000000" w:themeColor="text1"/>
        </w:rPr>
        <w:t>GET is mainly used when a client wants to retrieve a resource. Form values submitted with GET are added to the URL as query parameters. That behaviour is useful for search forms and other retrieval operations, but it is unsuitable for a password. A password should not be exposed through a URL, browser history or systems that record request URLs.</w:t>
      </w:r>
    </w:p>
    <w:p w14:paraId="5E9E0E05" w14:textId="77777777" w:rsidR="00F13131" w:rsidRPr="007545B4" w:rsidRDefault="00334F3F">
      <w:pPr>
        <w:spacing w:before="140"/>
        <w:rPr>
          <w:color w:val="000000" w:themeColor="text1"/>
        </w:rPr>
      </w:pPr>
      <w:r w:rsidRPr="007545B4">
        <w:rPr>
          <w:b/>
          <w:color w:val="000000" w:themeColor="text1"/>
        </w:rPr>
        <w:t>6.4 Propose a corrected implementation.</w:t>
      </w:r>
    </w:p>
    <w:p w14:paraId="708CC947" w14:textId="77777777" w:rsidR="00F13131" w:rsidRPr="007545B4" w:rsidRDefault="00334F3F">
      <w:pPr>
        <w:ind w:firstLine="360"/>
        <w:jc w:val="both"/>
        <w:rPr>
          <w:color w:val="000000" w:themeColor="text1"/>
        </w:rPr>
      </w:pPr>
      <w:r w:rsidRPr="007545B4">
        <w:rPr>
          <w:color w:val="000000" w:themeColor="text1"/>
        </w:rPr>
        <w:t>The corrected form changes the method to POST and changes the button to type=submit. It also adds labels, required fields and autocomplete information. These changes fix the immediate form behaviour and improve the user's interaction with the form.</w:t>
      </w:r>
    </w:p>
    <w:p w14:paraId="6412A57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&lt;!DOCTYPE html&gt;</w:t>
      </w:r>
    </w:p>
    <w:p w14:paraId="3A62F66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 lang="en"&gt;</w:t>
      </w:r>
    </w:p>
    <w:p w14:paraId="01930F3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01BC070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charset="UTF-8"&gt;</w:t>
      </w:r>
    </w:p>
    <w:p w14:paraId="2567558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&lt;meta name="viewport" content="width=device-width, initial-scale=1.0"&gt;</w:t>
      </w:r>
    </w:p>
    <w:p w14:paraId="08496FF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&lt;title&gt;Secure Login&lt;/title&gt;</w:t>
      </w:r>
    </w:p>
    <w:p w14:paraId="0459970A"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&lt;/head&gt;</w:t>
      </w:r>
    </w:p>
    <w:p w14:paraId="7C0401DB"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0C81EF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859ABB2"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 aria-labelledby="login-title"&gt;</w:t>
      </w:r>
    </w:p>
    <w:p w14:paraId="031CB910"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&lt;h1 id="login-title"&gt;Login&lt;/h1&gt;</w:t>
      </w:r>
    </w:p>
    <w:p w14:paraId="7FF455C7" w14:textId="77777777" w:rsidR="00F13131" w:rsidRPr="007545B4" w:rsidRDefault="00F13131">
      <w:pPr>
        <w:spacing w:after="0"/>
        <w:ind w:left="360"/>
        <w:rPr>
          <w:color w:val="000000" w:themeColor="text1"/>
        </w:rPr>
      </w:pPr>
    </w:p>
    <w:p w14:paraId="5B8BB19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 action="/submit" method="post"&gt;</w:t>
      </w:r>
    </w:p>
    <w:p w14:paraId="192A1AF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for="username"&gt;Username&lt;/label&gt;</w:t>
      </w:r>
    </w:p>
    <w:p w14:paraId="7F597FBF"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id="username" name="username" type="text"</w:t>
      </w:r>
    </w:p>
    <w:p w14:paraId="2786B28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autocomplete="username" required&gt;</w:t>
      </w:r>
    </w:p>
    <w:p w14:paraId="757CC846" w14:textId="77777777" w:rsidR="00F13131" w:rsidRPr="007545B4" w:rsidRDefault="00F13131">
      <w:pPr>
        <w:spacing w:after="0"/>
        <w:ind w:left="360"/>
        <w:rPr>
          <w:color w:val="000000" w:themeColor="text1"/>
        </w:rPr>
      </w:pPr>
    </w:p>
    <w:p w14:paraId="4F1C2BB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&lt;label for="password"&gt;Password&lt;/label&gt;</w:t>
      </w:r>
    </w:p>
    <w:p w14:paraId="06C55F0D"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&lt;input id="password" name="password" type="password"</w:t>
      </w:r>
    </w:p>
    <w:p w14:paraId="5CDC3436"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autocomplete="current-password" required&gt;</w:t>
      </w:r>
    </w:p>
    <w:p w14:paraId="06CBE831" w14:textId="77777777" w:rsidR="00F13131" w:rsidRPr="007545B4" w:rsidRDefault="00F13131">
      <w:pPr>
        <w:spacing w:after="0"/>
        <w:ind w:left="360"/>
        <w:rPr>
          <w:color w:val="000000" w:themeColor="text1"/>
        </w:rPr>
      </w:pPr>
    </w:p>
    <w:p w14:paraId="57975AD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&lt;button type="submit"&gt;Login&lt;/button&gt;</w:t>
      </w:r>
    </w:p>
    <w:p w14:paraId="6484EF67"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&lt;/form&gt;</w:t>
      </w:r>
    </w:p>
    <w:p w14:paraId="5AE12193"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&lt;/section&gt;</w:t>
      </w:r>
    </w:p>
    <w:p w14:paraId="09D1F878"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 xml:space="preserve">  &lt;/main&gt;</w:t>
      </w:r>
    </w:p>
    <w:p w14:paraId="5735D4EE"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&lt;/body&gt;</w:t>
      </w:r>
    </w:p>
    <w:p w14:paraId="47369749" w14:textId="77777777" w:rsidR="00F13131" w:rsidRPr="007545B4" w:rsidRDefault="00334F3F">
      <w:pPr>
        <w:spacing w:after="0"/>
        <w:ind w:left="360"/>
        <w:rPr>
          <w:color w:val="000000" w:themeColor="text1"/>
        </w:rPr>
      </w:pPr>
      <w:r w:rsidRPr="007545B4">
        <w:rPr>
          <w:rFonts w:ascii="Courier New" w:hAnsi="Courier New"/>
          <w:color w:val="000000" w:themeColor="text1"/>
          <w:sz w:val="17"/>
        </w:rPr>
        <w:t>&lt;/html&gt;</w:t>
      </w:r>
    </w:p>
    <w:p w14:paraId="1456A9C8" w14:textId="77777777" w:rsidR="00F13131" w:rsidRPr="007545B4" w:rsidRDefault="00334F3F">
      <w:pPr>
        <w:spacing w:before="140"/>
        <w:rPr>
          <w:color w:val="000000" w:themeColor="text1"/>
        </w:rPr>
      </w:pPr>
      <w:r w:rsidRPr="007545B4">
        <w:rPr>
          <w:b/>
          <w:color w:val="000000" w:themeColor="text1"/>
        </w:rPr>
        <w:t>6.5 Suggest improvements for secure data transmission.</w:t>
      </w:r>
    </w:p>
    <w:p w14:paraId="5BBC2476" w14:textId="77777777" w:rsidR="00F13131" w:rsidRPr="007545B4" w:rsidRDefault="00334F3F">
      <w:pPr>
        <w:ind w:firstLine="360"/>
        <w:jc w:val="both"/>
        <w:rPr>
          <w:color w:val="000000" w:themeColor="text1"/>
        </w:rPr>
      </w:pPr>
      <w:r w:rsidRPr="007545B4">
        <w:rPr>
          <w:color w:val="000000" w:themeColor="text1"/>
        </w:rPr>
        <w:t>The login page should be served through HTTPS so that the connection between browser and server is protected by TLS. The credentials should be submitted with POST rather than being placed in the URL. On the server, passwords should never be stored as plain text; a suitable password-hashing mechanism should be used. Secure session management, appropriate cookie attributes, authentication rate limiting and suitable protection against request-forgery attacks should also be considered. Most importantly, client-side validation should not be treated as the security layer because a user can bypass it.</w:t>
      </w:r>
    </w:p>
    <w:p w14:paraId="5BCFB5A8" w14:textId="77777777" w:rsidR="00F13131" w:rsidRPr="007545B4" w:rsidRDefault="00334F3F">
      <w:pPr>
        <w:pStyle w:val="Heading1"/>
        <w:rPr>
          <w:color w:val="000000" w:themeColor="text1"/>
        </w:rPr>
      </w:pPr>
      <w:r w:rsidRPr="007545B4">
        <w:rPr>
          <w:color w:val="000000" w:themeColor="text1"/>
        </w:rPr>
        <w:t>7. R&amp;D OBSERVATIONS</w:t>
      </w:r>
    </w:p>
    <w:p w14:paraId="4A78D25C" w14:textId="77777777" w:rsidR="00F13131" w:rsidRPr="007545B4" w:rsidRDefault="00334F3F">
      <w:pPr>
        <w:ind w:firstLine="360"/>
        <w:jc w:val="both"/>
        <w:rPr>
          <w:color w:val="000000" w:themeColor="text1"/>
        </w:rPr>
      </w:pPr>
      <w:r w:rsidRPr="007545B4">
        <w:rPr>
          <w:color w:val="000000" w:themeColor="text1"/>
        </w:rPr>
        <w:t xml:space="preserve">The three cases show that the visible problem on a web page is not always the real cause. In the first case, the form can technically submit data, but its structure can be improved so that the page is easier to use and interpret. In the second case, the page may still display because browsers recover from invalid markup, but that </w:t>
      </w:r>
      <w:r w:rsidRPr="007545B4">
        <w:rPr>
          <w:color w:val="000000" w:themeColor="text1"/>
        </w:rPr>
        <w:lastRenderedPageBreak/>
        <w:t>does not make the source correct. In the third case, the problem is directly connected to the HTML definition of the button: the browser is following the instruction given by type=button rather than assuming that every button should submit a form.</w:t>
      </w:r>
    </w:p>
    <w:p w14:paraId="182AF595" w14:textId="77777777" w:rsidR="00F13131" w:rsidRPr="007545B4" w:rsidRDefault="00334F3F">
      <w:pPr>
        <w:ind w:firstLine="360"/>
        <w:jc w:val="both"/>
        <w:rPr>
          <w:color w:val="000000" w:themeColor="text1"/>
        </w:rPr>
      </w:pPr>
      <w:r w:rsidRPr="007545B4">
        <w:rPr>
          <w:color w:val="000000" w:themeColor="text1"/>
        </w:rPr>
        <w:t>One useful observation from comparing the cases is that standards compliance and practical usability are closely related. Semantic HTML, correct form controls and meaningful labels are not merely formal requirements. They make the behaviour of the application more predictable and reduce the amount of browser-specific or JavaScript-dependent correction needed later.</w:t>
      </w:r>
    </w:p>
    <w:p w14:paraId="431C06A8" w14:textId="77777777" w:rsidR="00F13131" w:rsidRPr="007545B4" w:rsidRDefault="00334F3F">
      <w:pPr>
        <w:pStyle w:val="Heading1"/>
        <w:rPr>
          <w:color w:val="000000" w:themeColor="text1"/>
        </w:rPr>
      </w:pPr>
      <w:r w:rsidRPr="007545B4">
        <w:rPr>
          <w:color w:val="000000" w:themeColor="text1"/>
        </w:rPr>
        <w:t>8. RESULT</w:t>
      </w:r>
    </w:p>
    <w:p w14:paraId="25383758" w14:textId="77777777" w:rsidR="00F13131" w:rsidRPr="007545B4" w:rsidRDefault="00334F3F">
      <w:pPr>
        <w:ind w:firstLine="360"/>
        <w:jc w:val="both"/>
        <w:rPr>
          <w:color w:val="000000" w:themeColor="text1"/>
        </w:rPr>
      </w:pPr>
      <w:r w:rsidRPr="007545B4">
        <w:rPr>
          <w:color w:val="000000" w:themeColor="text1"/>
        </w:rPr>
        <w:t>The three given web-development problems were analysed and corrected. The symposium form was reorganised using semantic HTML5 elements and accessible form controls. The malformed company page was rewritten with proper nesting and semantic regions. The login form was corrected by using POST and a submit button, with additional measures identified for secure credential handling. The final implementations therefore address the functional issue in each case while also considering maintainability, accessibility, compatibility and security.</w:t>
      </w:r>
    </w:p>
    <w:p w14:paraId="78AFFC6A" w14:textId="77777777" w:rsidR="00F13131" w:rsidRPr="007545B4" w:rsidRDefault="00334F3F">
      <w:pPr>
        <w:pStyle w:val="Heading1"/>
        <w:rPr>
          <w:color w:val="000000" w:themeColor="text1"/>
        </w:rPr>
      </w:pPr>
      <w:r w:rsidRPr="007545B4">
        <w:rPr>
          <w:color w:val="000000" w:themeColor="text1"/>
        </w:rPr>
        <w:t>9. CONCLUSION</w:t>
      </w:r>
    </w:p>
    <w:p w14:paraId="1273595C" w14:textId="77777777" w:rsidR="00F13131" w:rsidRPr="007545B4" w:rsidRDefault="00334F3F">
      <w:pPr>
        <w:ind w:firstLine="360"/>
        <w:jc w:val="both"/>
        <w:rPr>
          <w:color w:val="000000" w:themeColor="text1"/>
        </w:rPr>
      </w:pPr>
      <w:r w:rsidRPr="007545B4">
        <w:rPr>
          <w:color w:val="000000" w:themeColor="text1"/>
        </w:rPr>
        <w:t>This assessment helped connect HTML syntax with the actual behaviour of a web application. The main learning from the work is that a small HTML attribute or a missing closing tag can change how a browser interprets a page. Similarly, choosing GET or POST is not just a syntax decision; it depends on what the application is trying to do and what kind of information is being sent. Following standards, validating the source and testing the final behaviour provide a more reliable foundation for Internet Programming.</w:t>
      </w:r>
    </w:p>
    <w:p w14:paraId="6E37D2A5" w14:textId="77777777" w:rsidR="00F13131" w:rsidRPr="007545B4" w:rsidRDefault="00334F3F">
      <w:pPr>
        <w:pStyle w:val="Heading1"/>
        <w:rPr>
          <w:color w:val="000000" w:themeColor="text1"/>
        </w:rPr>
      </w:pPr>
      <w:r w:rsidRPr="007545B4">
        <w:rPr>
          <w:color w:val="000000" w:themeColor="text1"/>
        </w:rPr>
        <w:t>10. REFERENCES USED FOR THE TECHNICAL STUDY</w:t>
      </w:r>
    </w:p>
    <w:p w14:paraId="6E98F4EE" w14:textId="77777777" w:rsidR="00F13131" w:rsidRPr="007545B4" w:rsidRDefault="00334F3F">
      <w:pPr>
        <w:pStyle w:val="ListBullet"/>
        <w:rPr>
          <w:color w:val="000000" w:themeColor="text1"/>
        </w:rPr>
      </w:pPr>
      <w:r w:rsidRPr="007545B4">
        <w:rPr>
          <w:color w:val="000000" w:themeColor="text1"/>
        </w:rPr>
        <w:t>WHATWG – HTML Living Standard, Forms and form submission.</w:t>
      </w:r>
    </w:p>
    <w:p w14:paraId="7CF94B5D" w14:textId="77777777" w:rsidR="00F13131" w:rsidRPr="007545B4" w:rsidRDefault="00334F3F">
      <w:pPr>
        <w:pStyle w:val="ListBullet"/>
        <w:rPr>
          <w:color w:val="000000" w:themeColor="text1"/>
        </w:rPr>
      </w:pPr>
      <w:r w:rsidRPr="007545B4">
        <w:rPr>
          <w:color w:val="000000" w:themeColor="text1"/>
        </w:rPr>
        <w:t>W3C Web Accessibility Initiative – Forms Tutorial.</w:t>
      </w:r>
    </w:p>
    <w:p w14:paraId="02CD2733" w14:textId="77777777" w:rsidR="00F13131" w:rsidRPr="007545B4" w:rsidRDefault="00334F3F">
      <w:pPr>
        <w:pStyle w:val="ListBullet"/>
        <w:rPr>
          <w:color w:val="000000" w:themeColor="text1"/>
        </w:rPr>
      </w:pPr>
      <w:r w:rsidRPr="007545B4">
        <w:rPr>
          <w:color w:val="000000" w:themeColor="text1"/>
        </w:rPr>
        <w:t>W3C Web Accessibility Initiative – Using semantic HTML elements to identify regions.</w:t>
      </w:r>
    </w:p>
    <w:p w14:paraId="13657F1C" w14:textId="77777777" w:rsidR="00F13131" w:rsidRPr="007545B4" w:rsidRDefault="00334F3F">
      <w:pPr>
        <w:pStyle w:val="ListBullet"/>
        <w:rPr>
          <w:color w:val="000000" w:themeColor="text1"/>
        </w:rPr>
      </w:pPr>
      <w:r w:rsidRPr="007545B4">
        <w:rPr>
          <w:color w:val="000000" w:themeColor="text1"/>
        </w:rPr>
        <w:t>W3C Web Accessibility Initiative – Validating web pages.</w:t>
      </w:r>
    </w:p>
    <w:p w14:paraId="37CA15C3" w14:textId="77777777" w:rsidR="00F13131" w:rsidRPr="007545B4" w:rsidRDefault="00334F3F">
      <w:pPr>
        <w:pStyle w:val="ListBullet"/>
        <w:rPr>
          <w:color w:val="000000" w:themeColor="text1"/>
        </w:rPr>
      </w:pPr>
      <w:r w:rsidRPr="007545B4">
        <w:rPr>
          <w:color w:val="000000" w:themeColor="text1"/>
        </w:rPr>
        <w:t>MDN Web Docs – Sending form data.</w:t>
      </w:r>
    </w:p>
    <w:p w14:paraId="5EB1BA59" w14:textId="77777777" w:rsidR="00F13131" w:rsidRPr="007545B4" w:rsidRDefault="00334F3F">
      <w:pPr>
        <w:pStyle w:val="Heading1"/>
        <w:rPr>
          <w:color w:val="000000" w:themeColor="text1"/>
        </w:rPr>
      </w:pPr>
      <w:r w:rsidRPr="007545B4">
        <w:rPr>
          <w:color w:val="000000" w:themeColor="text1"/>
        </w:rPr>
        <w:t>11. STUDENT DECLARATION</w:t>
      </w:r>
    </w:p>
    <w:p w14:paraId="6346C05F" w14:textId="6A6EB3B2" w:rsidR="00F13131" w:rsidRPr="007545B4" w:rsidRDefault="00334F3F">
      <w:pPr>
        <w:ind w:firstLine="360"/>
        <w:jc w:val="both"/>
        <w:rPr>
          <w:color w:val="000000" w:themeColor="text1"/>
        </w:rPr>
      </w:pPr>
      <w:r w:rsidRPr="007545B4">
        <w:rPr>
          <w:color w:val="000000" w:themeColor="text1"/>
        </w:rPr>
        <w:t xml:space="preserve">I, </w:t>
      </w:r>
      <w:r w:rsidR="00733142">
        <w:rPr>
          <w:color w:val="000000" w:themeColor="text1"/>
        </w:rPr>
        <w:t>Gurusurya G</w:t>
      </w:r>
      <w:r w:rsidRPr="007545B4">
        <w:rPr>
          <w:color w:val="000000" w:themeColor="text1"/>
        </w:rPr>
        <w:t>, certify that I have reviewed the above work for the Internet Programming assessment and understand the concepts presented in the report. I understand that the submission is subject to the academic integrity rules of the institution.</w:t>
      </w:r>
    </w:p>
    <w:p w14:paraId="2C4EE6C3" w14:textId="77777777" w:rsidR="00F13131" w:rsidRPr="007545B4" w:rsidRDefault="00F13131">
      <w:pPr>
        <w:rPr>
          <w:color w:val="000000" w:themeColor="text1"/>
        </w:rPr>
      </w:pPr>
    </w:p>
    <w:p w14:paraId="69F7900B" w14:textId="26DFD643" w:rsidR="00F13131" w:rsidRPr="007545B4" w:rsidRDefault="00334F3F">
      <w:pPr>
        <w:rPr>
          <w:color w:val="000000" w:themeColor="text1"/>
        </w:rPr>
      </w:pPr>
      <w:r w:rsidRPr="007545B4">
        <w:rPr>
          <w:color w:val="000000" w:themeColor="text1"/>
        </w:rPr>
        <w:t xml:space="preserve">Student Name: </w:t>
      </w:r>
      <w:r w:rsidR="005D6828">
        <w:rPr>
          <w:color w:val="000000" w:themeColor="text1"/>
        </w:rPr>
        <w:t>Gurusurya G</w:t>
      </w:r>
    </w:p>
    <w:p w14:paraId="595DE198" w14:textId="155DCC9B" w:rsidR="00F13131" w:rsidRPr="007545B4" w:rsidRDefault="00334F3F">
      <w:pPr>
        <w:rPr>
          <w:color w:val="000000" w:themeColor="text1"/>
        </w:rPr>
      </w:pPr>
      <w:r w:rsidRPr="007545B4">
        <w:rPr>
          <w:color w:val="000000" w:themeColor="text1"/>
        </w:rPr>
        <w:t xml:space="preserve">Register Number: </w:t>
      </w:r>
      <w:r w:rsidR="00235EBA" w:rsidRPr="007545B4">
        <w:rPr>
          <w:color w:val="000000" w:themeColor="text1"/>
        </w:rPr>
        <w:t>1923</w:t>
      </w:r>
      <w:r w:rsidR="00C916B0">
        <w:rPr>
          <w:color w:val="000000" w:themeColor="text1"/>
        </w:rPr>
        <w:t>11332</w:t>
      </w:r>
    </w:p>
    <w:p w14:paraId="01A457C5" w14:textId="0C301134" w:rsidR="00F13131" w:rsidRPr="007545B4" w:rsidRDefault="00334F3F">
      <w:pPr>
        <w:rPr>
          <w:color w:val="000000" w:themeColor="text1"/>
        </w:rPr>
      </w:pPr>
      <w:r w:rsidRPr="007545B4">
        <w:rPr>
          <w:color w:val="000000" w:themeColor="text1"/>
        </w:rPr>
        <w:t xml:space="preserve">Signature: </w:t>
      </w:r>
      <w:r w:rsidR="00C916B0">
        <w:rPr>
          <w:color w:val="000000" w:themeColor="text1"/>
        </w:rPr>
        <w:t>Gurusurya</w:t>
      </w:r>
    </w:p>
    <w:p w14:paraId="18C7C1FD" w14:textId="25859BC3" w:rsidR="00F13131" w:rsidRPr="007545B4" w:rsidRDefault="00334F3F">
      <w:pPr>
        <w:rPr>
          <w:color w:val="000000" w:themeColor="text1"/>
        </w:rPr>
      </w:pPr>
      <w:r w:rsidRPr="007545B4">
        <w:rPr>
          <w:color w:val="000000" w:themeColor="text1"/>
        </w:rPr>
        <w:t xml:space="preserve">Date: </w:t>
      </w:r>
      <w:r w:rsidR="00F81A0F" w:rsidRPr="007545B4">
        <w:rPr>
          <w:color w:val="000000" w:themeColor="text1"/>
        </w:rPr>
        <w:t>03-10-26</w:t>
      </w:r>
    </w:p>
    <w:sectPr w:rsidR="00F13131" w:rsidRPr="007545B4" w:rsidSect="00034616">
      <w:headerReference w:type="default" r:id="rId8"/>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F4FC" w14:textId="77777777" w:rsidR="00E055A9" w:rsidRDefault="00E055A9">
      <w:pPr>
        <w:spacing w:after="0" w:line="240" w:lineRule="auto"/>
      </w:pPr>
      <w:r>
        <w:separator/>
      </w:r>
    </w:p>
  </w:endnote>
  <w:endnote w:type="continuationSeparator" w:id="0">
    <w:p w14:paraId="3972B1B4" w14:textId="77777777" w:rsidR="00E055A9" w:rsidRDefault="00E05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68E11" w14:textId="77777777" w:rsidR="00E055A9" w:rsidRDefault="00E055A9">
      <w:pPr>
        <w:spacing w:after="0" w:line="240" w:lineRule="auto"/>
      </w:pPr>
      <w:r>
        <w:separator/>
      </w:r>
    </w:p>
  </w:footnote>
  <w:footnote w:type="continuationSeparator" w:id="0">
    <w:p w14:paraId="7F6A0052" w14:textId="77777777" w:rsidR="00E055A9" w:rsidRDefault="00E05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0746" w14:textId="77777777" w:rsidR="00F13131" w:rsidRDefault="00334F3F">
    <w:pPr>
      <w:pStyle w:val="Header"/>
      <w:jc w:val="center"/>
    </w:pPr>
    <w:r>
      <w:rPr>
        <w:sz w:val="16"/>
      </w:rPr>
      <w:t>CSA43 – INTERNET PROGRAMMING | APPLICATION-BASED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850359">
    <w:abstractNumId w:val="8"/>
  </w:num>
  <w:num w:numId="2" w16cid:durableId="1778207898">
    <w:abstractNumId w:val="6"/>
  </w:num>
  <w:num w:numId="3" w16cid:durableId="1332873909">
    <w:abstractNumId w:val="5"/>
  </w:num>
  <w:num w:numId="4" w16cid:durableId="354235049">
    <w:abstractNumId w:val="4"/>
  </w:num>
  <w:num w:numId="5" w16cid:durableId="126899323">
    <w:abstractNumId w:val="7"/>
  </w:num>
  <w:num w:numId="6" w16cid:durableId="169682720">
    <w:abstractNumId w:val="3"/>
  </w:num>
  <w:num w:numId="7" w16cid:durableId="1404252768">
    <w:abstractNumId w:val="2"/>
  </w:num>
  <w:num w:numId="8" w16cid:durableId="977413919">
    <w:abstractNumId w:val="1"/>
  </w:num>
  <w:num w:numId="9" w16cid:durableId="27872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EBA"/>
    <w:rsid w:val="0029639D"/>
    <w:rsid w:val="00326F90"/>
    <w:rsid w:val="00334F3F"/>
    <w:rsid w:val="0037548F"/>
    <w:rsid w:val="004A6577"/>
    <w:rsid w:val="005D6828"/>
    <w:rsid w:val="00617606"/>
    <w:rsid w:val="00733142"/>
    <w:rsid w:val="0073536F"/>
    <w:rsid w:val="007545B4"/>
    <w:rsid w:val="007D1F1E"/>
    <w:rsid w:val="008A0FD9"/>
    <w:rsid w:val="00AA1D8D"/>
    <w:rsid w:val="00B075B2"/>
    <w:rsid w:val="00B47730"/>
    <w:rsid w:val="00C916B0"/>
    <w:rsid w:val="00CB0664"/>
    <w:rsid w:val="00CB4E9C"/>
    <w:rsid w:val="00E055A9"/>
    <w:rsid w:val="00F13131"/>
    <w:rsid w:val="00F81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F8F61"/>
  <w14:defaultImageDpi w14:val="300"/>
  <w15:docId w15:val="{11EED9C5-F86B-FC43-91A6-B10657B3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GURUSURYA G</cp:lastModifiedBy>
  <cp:revision>3</cp:revision>
  <dcterms:created xsi:type="dcterms:W3CDTF">2026-10-03T02:54:00Z</dcterms:created>
  <dcterms:modified xsi:type="dcterms:W3CDTF">2026-10-03T03:49:00Z</dcterms:modified>
  <cp:category/>
</cp:coreProperties>
</file>