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 Smith</w:t>
      </w:r>
    </w:p>
    <w:p>
      <w:r>
        <w:t>Machine Learning Engineer | bob.smith@example.com</w:t>
      </w:r>
    </w:p>
    <w:p/>
    <w:p>
      <w:pPr>
        <w:pStyle w:val="Heading1"/>
      </w:pPr>
      <w:r>
        <w:t>SUMMARY</w:t>
      </w:r>
    </w:p>
    <w:p>
      <w:r>
        <w:t>Machine Learning Engineer with 3 years of experience in Python and PyTorch.</w:t>
      </w:r>
    </w:p>
    <w:p/>
    <w:p>
      <w:pPr>
        <w:pStyle w:val="Heading1"/>
      </w:pPr>
      <w:r>
        <w:t>SKILLS</w:t>
      </w:r>
    </w:p>
    <w:p>
      <w:r>
        <w:t>Python, PyTorch, TensorFlow, scikit-learn, Machine Learning, NLP</w:t>
      </w:r>
    </w:p>
    <w:p/>
    <w:p>
      <w:pPr>
        <w:pStyle w:val="Heading1"/>
      </w:pPr>
      <w:r>
        <w:t>EXPERIENCE</w:t>
      </w:r>
    </w:p>
    <w:p>
      <w:r>
        <w:t>Machine Learning Engineer, Globex (2023 - present)</w:t>
      </w:r>
    </w:p>
    <w:p>
      <w:r>
        <w:t>- Delivered production Python systems used across the organization.</w:t>
      </w:r>
    </w:p>
    <w:p>
      <w:r>
        <w:t>- Collaborated cross-functionally to ship features on schedule.</w:t>
      </w:r>
    </w:p>
    <w:p/>
    <w:p>
      <w:pPr>
        <w:pStyle w:val="Heading1"/>
      </w:pPr>
      <w:r>
        <w:t>EDUCATION</w:t>
      </w:r>
    </w:p>
    <w:p>
      <w:r>
        <w:t>MSc Computer Science, MIT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