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8E3717" w14:textId="3377C7FE" w:rsidR="00B12501" w:rsidRDefault="008647ED">
      <w:r>
        <w:rPr>
          <w:noProof/>
        </w:rPr>
        <w:drawing>
          <wp:anchor distT="0" distB="0" distL="114300" distR="114300" simplePos="0" relativeHeight="251659264" behindDoc="0" locked="0" layoutInCell="1" allowOverlap="1" wp14:anchorId="65C71BE5" wp14:editId="59B21AC7">
            <wp:simplePos x="0" y="0"/>
            <wp:positionH relativeFrom="margin">
              <wp:posOffset>5314950</wp:posOffset>
            </wp:positionH>
            <wp:positionV relativeFrom="paragraph">
              <wp:posOffset>-536484</wp:posOffset>
            </wp:positionV>
            <wp:extent cx="1143000" cy="144780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43000" cy="1447800"/>
                    </a:xfrm>
                    <a:prstGeom prst="rect">
                      <a:avLst/>
                    </a:prstGeom>
                    <a:noFill/>
                  </pic:spPr>
                </pic:pic>
              </a:graphicData>
            </a:graphic>
            <wp14:sizeRelH relativeFrom="page">
              <wp14:pctWidth>0</wp14:pctWidth>
            </wp14:sizeRelH>
            <wp14:sizeRelV relativeFrom="page">
              <wp14:pctHeight>0</wp14:pctHeight>
            </wp14:sizeRelV>
          </wp:anchor>
        </w:drawing>
      </w:r>
      <w:r w:rsidR="00B12501">
        <w:rPr>
          <w:noProof/>
        </w:rPr>
        <w:drawing>
          <wp:anchor distT="0" distB="0" distL="114300" distR="114300" simplePos="0" relativeHeight="251658240" behindDoc="0" locked="0" layoutInCell="1" allowOverlap="1" wp14:anchorId="161C6D45" wp14:editId="2B50691F">
            <wp:simplePos x="0" y="0"/>
            <wp:positionH relativeFrom="margin">
              <wp:posOffset>-937260</wp:posOffset>
            </wp:positionH>
            <wp:positionV relativeFrom="paragraph">
              <wp:posOffset>-699770</wp:posOffset>
            </wp:positionV>
            <wp:extent cx="1466850" cy="1571625"/>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66850" cy="1571625"/>
                    </a:xfrm>
                    <a:prstGeom prst="rect">
                      <a:avLst/>
                    </a:prstGeom>
                    <a:noFill/>
                  </pic:spPr>
                </pic:pic>
              </a:graphicData>
            </a:graphic>
            <wp14:sizeRelH relativeFrom="page">
              <wp14:pctWidth>0</wp14:pctWidth>
            </wp14:sizeRelH>
            <wp14:sizeRelV relativeFrom="page">
              <wp14:pctHeight>0</wp14:pctHeight>
            </wp14:sizeRelV>
          </wp:anchor>
        </w:drawing>
      </w:r>
    </w:p>
    <w:p w14:paraId="52A68AD9" w14:textId="77777777" w:rsidR="008647ED" w:rsidRDefault="008647ED" w:rsidP="008647ED">
      <w:pPr>
        <w:jc w:val="center"/>
        <w:rPr>
          <w:sz w:val="44"/>
          <w:szCs w:val="44"/>
        </w:rPr>
      </w:pPr>
    </w:p>
    <w:p w14:paraId="72B2C95D" w14:textId="59209950" w:rsidR="00B12501" w:rsidRPr="00CA0686" w:rsidRDefault="00B12501" w:rsidP="008647ED">
      <w:pPr>
        <w:jc w:val="center"/>
        <w:rPr>
          <w:b/>
          <w:bCs/>
          <w:sz w:val="44"/>
          <w:szCs w:val="44"/>
        </w:rPr>
      </w:pPr>
      <w:r w:rsidRPr="00CA0686">
        <w:rPr>
          <w:b/>
          <w:bCs/>
          <w:sz w:val="44"/>
          <w:szCs w:val="44"/>
        </w:rPr>
        <w:t>INSTITUTO POLITECNICO NACIONAL</w:t>
      </w:r>
    </w:p>
    <w:p w14:paraId="0E7F961B" w14:textId="7B9EFC0A" w:rsidR="00B12501" w:rsidRPr="00CA0686" w:rsidRDefault="00B12501" w:rsidP="008647ED">
      <w:pPr>
        <w:jc w:val="center"/>
        <w:rPr>
          <w:b/>
          <w:bCs/>
          <w:sz w:val="40"/>
          <w:szCs w:val="40"/>
        </w:rPr>
      </w:pPr>
      <w:r w:rsidRPr="00CA0686">
        <w:rPr>
          <w:b/>
          <w:bCs/>
          <w:sz w:val="40"/>
          <w:szCs w:val="40"/>
        </w:rPr>
        <w:t>ESCUELA SUPERIOR DE COMERCIO Y ADMINISTRACIÓN</w:t>
      </w:r>
    </w:p>
    <w:p w14:paraId="1CA5A9D5" w14:textId="6A438AEB" w:rsidR="00B12501" w:rsidRPr="00CA0686" w:rsidRDefault="00B12501" w:rsidP="008647ED">
      <w:pPr>
        <w:jc w:val="center"/>
        <w:rPr>
          <w:b/>
          <w:bCs/>
          <w:sz w:val="36"/>
          <w:szCs w:val="36"/>
        </w:rPr>
      </w:pPr>
      <w:r w:rsidRPr="00CA0686">
        <w:rPr>
          <w:b/>
          <w:bCs/>
          <w:sz w:val="36"/>
          <w:szCs w:val="36"/>
        </w:rPr>
        <w:t>UNIDAD SANTO TOMAS</w:t>
      </w:r>
    </w:p>
    <w:p w14:paraId="1FF99379" w14:textId="7D47FFD2" w:rsidR="008647ED" w:rsidRPr="00CA0686" w:rsidRDefault="00B12501" w:rsidP="00CA0686">
      <w:pPr>
        <w:jc w:val="center"/>
        <w:rPr>
          <w:b/>
          <w:bCs/>
          <w:sz w:val="36"/>
          <w:szCs w:val="36"/>
        </w:rPr>
      </w:pPr>
      <w:r w:rsidRPr="00CA0686">
        <w:rPr>
          <w:b/>
          <w:bCs/>
          <w:sz w:val="36"/>
          <w:szCs w:val="36"/>
        </w:rPr>
        <w:t>CONTADOR PÚBLICO</w:t>
      </w:r>
    </w:p>
    <w:p w14:paraId="122822F9" w14:textId="4E2E0862" w:rsidR="008647ED" w:rsidRDefault="00CA0686" w:rsidP="00CA0686">
      <w:pPr>
        <w:jc w:val="center"/>
        <w:rPr>
          <w:sz w:val="36"/>
          <w:szCs w:val="36"/>
        </w:rPr>
      </w:pPr>
      <w:r w:rsidRPr="00CA0686">
        <w:rPr>
          <w:b/>
          <w:bCs/>
          <w:sz w:val="36"/>
          <w:szCs w:val="36"/>
        </w:rPr>
        <w:t>MATERIA:</w:t>
      </w:r>
      <w:r>
        <w:rPr>
          <w:sz w:val="36"/>
          <w:szCs w:val="36"/>
        </w:rPr>
        <w:t xml:space="preserve"> Herramientas Digitales Básicas</w:t>
      </w:r>
    </w:p>
    <w:p w14:paraId="3C7117FD" w14:textId="5704836C" w:rsidR="004751C2" w:rsidRPr="00CA0686" w:rsidRDefault="004751C2" w:rsidP="008647ED">
      <w:pPr>
        <w:jc w:val="center"/>
        <w:rPr>
          <w:b/>
          <w:bCs/>
          <w:sz w:val="36"/>
          <w:szCs w:val="36"/>
        </w:rPr>
      </w:pPr>
      <w:r w:rsidRPr="00CA0686">
        <w:rPr>
          <w:b/>
          <w:bCs/>
          <w:sz w:val="36"/>
          <w:szCs w:val="36"/>
        </w:rPr>
        <w:t>ALUMNOS</w:t>
      </w:r>
      <w:r w:rsidR="00B10FB2" w:rsidRPr="00CA0686">
        <w:rPr>
          <w:b/>
          <w:bCs/>
          <w:sz w:val="36"/>
          <w:szCs w:val="36"/>
        </w:rPr>
        <w:t>:</w:t>
      </w:r>
    </w:p>
    <w:p w14:paraId="55FC8078" w14:textId="47683F41" w:rsidR="004751C2" w:rsidRPr="00CA0686" w:rsidRDefault="004751C2" w:rsidP="00CA0686">
      <w:pPr>
        <w:pStyle w:val="Prrafodelista"/>
        <w:numPr>
          <w:ilvl w:val="0"/>
          <w:numId w:val="1"/>
        </w:numPr>
        <w:jc w:val="center"/>
        <w:rPr>
          <w:sz w:val="36"/>
          <w:szCs w:val="36"/>
        </w:rPr>
      </w:pPr>
      <w:r w:rsidRPr="00CA0686">
        <w:rPr>
          <w:sz w:val="36"/>
          <w:szCs w:val="36"/>
        </w:rPr>
        <w:t>De la Rosa López Gustavo</w:t>
      </w:r>
    </w:p>
    <w:p w14:paraId="414E0D79" w14:textId="3DFE0B19" w:rsidR="00B12501" w:rsidRPr="00CA0686" w:rsidRDefault="00B10FB2" w:rsidP="00CA0686">
      <w:pPr>
        <w:pStyle w:val="Prrafodelista"/>
        <w:numPr>
          <w:ilvl w:val="0"/>
          <w:numId w:val="1"/>
        </w:numPr>
        <w:jc w:val="center"/>
        <w:rPr>
          <w:sz w:val="36"/>
          <w:szCs w:val="36"/>
        </w:rPr>
      </w:pPr>
      <w:r w:rsidRPr="00CA0686">
        <w:rPr>
          <w:sz w:val="36"/>
          <w:szCs w:val="36"/>
        </w:rPr>
        <w:t xml:space="preserve">Ramírez </w:t>
      </w:r>
      <w:proofErr w:type="spellStart"/>
      <w:r w:rsidRPr="00CA0686">
        <w:rPr>
          <w:sz w:val="36"/>
          <w:szCs w:val="36"/>
        </w:rPr>
        <w:t>Ramírez</w:t>
      </w:r>
      <w:proofErr w:type="spellEnd"/>
      <w:r w:rsidRPr="00CA0686">
        <w:rPr>
          <w:sz w:val="36"/>
          <w:szCs w:val="36"/>
        </w:rPr>
        <w:t xml:space="preserve"> Fernando</w:t>
      </w:r>
    </w:p>
    <w:p w14:paraId="2C0DED1B" w14:textId="77777777" w:rsidR="008647ED" w:rsidRDefault="008647ED" w:rsidP="008647ED">
      <w:pPr>
        <w:jc w:val="center"/>
        <w:rPr>
          <w:sz w:val="36"/>
          <w:szCs w:val="36"/>
        </w:rPr>
      </w:pPr>
    </w:p>
    <w:p w14:paraId="29AD3CC2" w14:textId="77777777" w:rsidR="00CA0686" w:rsidRDefault="00CA0686" w:rsidP="008647ED">
      <w:pPr>
        <w:jc w:val="center"/>
        <w:rPr>
          <w:b/>
          <w:bCs/>
          <w:sz w:val="36"/>
          <w:szCs w:val="36"/>
        </w:rPr>
      </w:pPr>
    </w:p>
    <w:p w14:paraId="10C09A3C" w14:textId="77777777" w:rsidR="00CA0686" w:rsidRDefault="00CA0686" w:rsidP="008647ED">
      <w:pPr>
        <w:jc w:val="center"/>
        <w:rPr>
          <w:b/>
          <w:bCs/>
          <w:sz w:val="36"/>
          <w:szCs w:val="36"/>
        </w:rPr>
      </w:pPr>
    </w:p>
    <w:p w14:paraId="6BECA649" w14:textId="77777777" w:rsidR="00CA0686" w:rsidRDefault="00CA0686" w:rsidP="008647ED">
      <w:pPr>
        <w:jc w:val="center"/>
        <w:rPr>
          <w:b/>
          <w:bCs/>
          <w:sz w:val="36"/>
          <w:szCs w:val="36"/>
        </w:rPr>
      </w:pPr>
    </w:p>
    <w:p w14:paraId="7AE48B2C" w14:textId="47E9B5B4" w:rsidR="00B10FB2" w:rsidRPr="008647ED" w:rsidRDefault="00B10FB2" w:rsidP="008647ED">
      <w:pPr>
        <w:jc w:val="center"/>
        <w:rPr>
          <w:sz w:val="36"/>
          <w:szCs w:val="36"/>
        </w:rPr>
      </w:pPr>
      <w:r w:rsidRPr="00CA0686">
        <w:rPr>
          <w:b/>
          <w:bCs/>
          <w:sz w:val="36"/>
          <w:szCs w:val="36"/>
        </w:rPr>
        <w:t>NOMBRE</w:t>
      </w:r>
      <w:r w:rsidR="008647ED" w:rsidRPr="00CA0686">
        <w:rPr>
          <w:b/>
          <w:bCs/>
          <w:sz w:val="36"/>
          <w:szCs w:val="36"/>
        </w:rPr>
        <w:t xml:space="preserve"> DEL PROFESOR:</w:t>
      </w:r>
      <w:r w:rsidR="008647ED" w:rsidRPr="008647ED">
        <w:rPr>
          <w:sz w:val="36"/>
          <w:szCs w:val="36"/>
        </w:rPr>
        <w:t xml:space="preserve"> Del Prado López Jovan</w:t>
      </w:r>
    </w:p>
    <w:p w14:paraId="25DDBB50" w14:textId="4AE3DB88" w:rsidR="00B12501" w:rsidRDefault="008647ED" w:rsidP="008647ED">
      <w:pPr>
        <w:jc w:val="center"/>
        <w:rPr>
          <w:sz w:val="36"/>
          <w:szCs w:val="36"/>
        </w:rPr>
      </w:pPr>
      <w:r w:rsidRPr="00CA0686">
        <w:rPr>
          <w:b/>
          <w:bCs/>
          <w:sz w:val="36"/>
          <w:szCs w:val="36"/>
        </w:rPr>
        <w:t>MATERIA:</w:t>
      </w:r>
      <w:r>
        <w:rPr>
          <w:sz w:val="36"/>
          <w:szCs w:val="36"/>
        </w:rPr>
        <w:t xml:space="preserve"> Herramientas Digitales Básicas</w:t>
      </w:r>
    </w:p>
    <w:p w14:paraId="488407BB" w14:textId="2E2FECFC" w:rsidR="004751C2" w:rsidRPr="008647ED" w:rsidRDefault="004751C2" w:rsidP="004751C2">
      <w:pPr>
        <w:jc w:val="center"/>
        <w:rPr>
          <w:sz w:val="36"/>
          <w:szCs w:val="36"/>
        </w:rPr>
      </w:pPr>
      <w:r w:rsidRPr="00CA0686">
        <w:rPr>
          <w:b/>
          <w:bCs/>
          <w:sz w:val="36"/>
          <w:szCs w:val="36"/>
        </w:rPr>
        <w:t>TEMA:</w:t>
      </w:r>
      <w:r>
        <w:rPr>
          <w:sz w:val="36"/>
          <w:szCs w:val="36"/>
        </w:rPr>
        <w:t xml:space="preserve"> Escases del Agua</w:t>
      </w:r>
    </w:p>
    <w:p w14:paraId="1193D4F8" w14:textId="12E92EA2" w:rsidR="00B12501" w:rsidRPr="008647ED" w:rsidRDefault="008647ED" w:rsidP="004751C2">
      <w:pPr>
        <w:jc w:val="center"/>
        <w:rPr>
          <w:sz w:val="36"/>
          <w:szCs w:val="36"/>
        </w:rPr>
      </w:pPr>
      <w:r w:rsidRPr="00CA0686">
        <w:rPr>
          <w:b/>
          <w:bCs/>
          <w:sz w:val="36"/>
          <w:szCs w:val="36"/>
        </w:rPr>
        <w:t>GRUPO:</w:t>
      </w:r>
      <w:r>
        <w:rPr>
          <w:sz w:val="36"/>
          <w:szCs w:val="36"/>
        </w:rPr>
        <w:t xml:space="preserve">1CMAF   </w:t>
      </w:r>
      <w:r w:rsidRPr="00CA0686">
        <w:rPr>
          <w:b/>
          <w:bCs/>
          <w:sz w:val="36"/>
          <w:szCs w:val="36"/>
        </w:rPr>
        <w:t>FECHA:</w:t>
      </w:r>
      <w:r>
        <w:rPr>
          <w:sz w:val="36"/>
          <w:szCs w:val="36"/>
        </w:rPr>
        <w:t>27-08-2025</w:t>
      </w:r>
    </w:p>
    <w:p w14:paraId="027AAEFF" w14:textId="379818EC" w:rsidR="00B12501" w:rsidRDefault="00B12501"/>
    <w:p w14:paraId="6100D69F" w14:textId="78368E24" w:rsidR="00B12501" w:rsidRDefault="00B12501"/>
    <w:p w14:paraId="0090C498" w14:textId="77777777" w:rsidR="004A6737" w:rsidRPr="004A6737" w:rsidRDefault="004A6737" w:rsidP="004A6737">
      <w:pPr>
        <w:rPr>
          <w:b/>
          <w:bCs/>
        </w:rPr>
      </w:pPr>
      <w:r w:rsidRPr="004A6737">
        <w:rPr>
          <w:b/>
          <w:bCs/>
        </w:rPr>
        <w:t>Introducción</w:t>
      </w:r>
    </w:p>
    <w:p w14:paraId="4CD2B9DC" w14:textId="77777777" w:rsidR="004A6737" w:rsidRPr="004A6737" w:rsidRDefault="004A6737" w:rsidP="004A6737">
      <w:r w:rsidRPr="004A6737">
        <w:t>La escasez de agua en México representa uno de los principales desafíos ambientales, sociales y económicos del país. A pesar de contar con abundantes precipitaciones en ciertas regiones, la distribución del recurso es desigual y gran parte de la población enfrenta dificultades para acceder al agua potable de manera regular. Factores como el cambio climático, la sobreexplotación de acuíferos, la contaminación de cuerpos de agua y la deficiente infraestructura han intensificado esta problemática en los últimos años. Según datos recientes, México atraviesa una de las sequías más prolongadas de su historia moderna, lo que afecta tanto a la producción agrícola como al bienestar de las comunidades urbanas y rurales (El País, 2025; TecScience, 2024). La creciente presión sobre los recursos hídricos exige soluciones integrales que incluyan políticas públicas, innovación tecnológica y un uso responsable por parte de la sociedad.</w:t>
      </w:r>
    </w:p>
    <w:p w14:paraId="4B310111" w14:textId="77777777" w:rsidR="004A6737" w:rsidRPr="004A6737" w:rsidRDefault="004A6737" w:rsidP="004A6737">
      <w:pPr>
        <w:rPr>
          <w:b/>
          <w:bCs/>
        </w:rPr>
      </w:pPr>
      <w:r w:rsidRPr="004A6737">
        <w:rPr>
          <w:b/>
          <w:bCs/>
        </w:rPr>
        <w:t>Desarrollo</w:t>
      </w:r>
    </w:p>
    <w:p w14:paraId="3202CDCE" w14:textId="77777777" w:rsidR="004A6737" w:rsidRPr="004A6737" w:rsidRDefault="004A6737" w:rsidP="004A6737">
      <w:r w:rsidRPr="004A6737">
        <w:t>La escasez de agua en México es el resultado de una combinación de factores ambientales, sociales y de gestión. En primer lugar, el cambio climático ha intensificado los periodos de sequía, especialmente en el norte del país, donde desde 2020 se registran condiciones críticas que afectan tanto la producción agrícola como el acceso de la población al agua potable (El País, 2025). A ello se suma la sobreexplotación de acuíferos, pues en muchas ciudades, incluida la Ciudad de México, la extracción subterránea supera con creces la recarga natural, lo que provoca hundimientos del suelo y pérdida de capacidad de almacenamiento (Wikipedia, 2025). Otro elemento clave es la deficiente infraestructura hidráulica, ya que gran parte de las redes de distribución presentan fugas y obsolescencia, lo que genera desperdicio y limita la eficiencia del servicio (TecScience, 2024).</w:t>
      </w:r>
    </w:p>
    <w:p w14:paraId="309E2F81" w14:textId="77777777" w:rsidR="004A6737" w:rsidRPr="004A6737" w:rsidRDefault="004A6737" w:rsidP="004A6737">
      <w:r w:rsidRPr="004A6737">
        <w:t>Por otro lado, la contaminación de ríos y cuerpos de agua superficiales agrava el panorama. Se estima que menos del 40 % de las aguas residuales reciben tratamiento adecuado, lo que reduce la disponibilidad de agua limpia y aumenta los riesgos para la salud pública (Wikipedia, 2025). Además, el uso agrícola intensivo consume cerca del 70 % del agua disponible en el país, con prácticas de riego poco eficientes que generan desperdicio y deterioro de los suelos (Revistas UAQ, 2024). A nivel social, el problema también se expresa en una desigual distribución del recurso, pues mientras en regiones del sureste existe abundancia, en el norte y el altiplano central millones de personas enfrentan desabasto constante (UNAM, 2024).</w:t>
      </w:r>
    </w:p>
    <w:p w14:paraId="3F912F45" w14:textId="46087DC1" w:rsidR="004A6737" w:rsidRPr="004A6737" w:rsidRDefault="004A6737" w:rsidP="004A6737">
      <w:r w:rsidRPr="004A6737">
        <w:t>Las consecuencias de esta crisis son profundas. La falta de agua potable impacta en la salud pública, al favorecer enfermedades gastrointestinales e infecciosas (</w:t>
      </w:r>
      <w:r w:rsidRPr="004A6737">
        <w:t>Tecno tanques</w:t>
      </w:r>
      <w:r w:rsidRPr="004A6737">
        <w:t>, 2025). Asimismo, genera tensiones internacionales, como las relacionadas con el Tratado de Aguas de 1944 firmado con Estados Unidos, que obliga a México a entregar parte de sus recursos hídricos a pesar de la sequía interna (Reuters, 2025). Frente a este escenario, diversas iniciativas comienzan a cobrar relevancia, entre ellas la captación de agua de lluvia, proyectos de modernización en sistemas de riego y campañas de conciencia ciudadana para el ahorro del recurso. Estas medidas buscan construir una gestión más sostenible del agua y garantizar la seguridad hídrica en el futuro cercano.</w:t>
      </w:r>
    </w:p>
    <w:p w14:paraId="3FCF47E1" w14:textId="77777777" w:rsidR="004A6737" w:rsidRPr="004A6737" w:rsidRDefault="004A6737" w:rsidP="004A6737">
      <w:pPr>
        <w:rPr>
          <w:b/>
          <w:bCs/>
        </w:rPr>
      </w:pPr>
      <w:r w:rsidRPr="004A6737">
        <w:rPr>
          <w:b/>
          <w:bCs/>
        </w:rPr>
        <w:t>Conclusión</w:t>
      </w:r>
    </w:p>
    <w:p w14:paraId="0E05461A" w14:textId="77777777" w:rsidR="004A6737" w:rsidRPr="004A6737" w:rsidRDefault="004A6737" w:rsidP="004A6737">
      <w:r w:rsidRPr="004A6737">
        <w:t>La escasez de agua en México constituye una problemática compleja que afecta a la sociedad en distintos niveles. Sus causas están ligadas tanto a factores naturales, como el cambio climático y las sequías prolongadas, como a factores humanos, entre ellos la sobreexplotación de acuíferos, la contaminación de ríos y la deficiente infraestructura hidráulica. Las consecuencias no solo se reflejan en la salud y calidad de vida de millones de personas, sino también en la producción agrícola, la economía nacional y las relaciones internacionales. Sin embargo, esta crisis también abre una oportunidad para replantear la gestión del recurso hídrico. Medidas como la captación de agua de lluvia, la modernización de sistemas de riego, el tratamiento adecuado de aguas residuales y la concientización social pueden contribuir a un uso más eficiente y equitativo del agua. En este sentido, el compromiso del Estado, la iniciativa privada y la ciudadanía será determinante para enfrentar este desafío y garantizar la seguridad hídrica en las próximas décadas.</w:t>
      </w:r>
    </w:p>
    <w:p w14:paraId="049F35A7" w14:textId="4CCF7777" w:rsidR="00EB4521" w:rsidRPr="00EB4521" w:rsidRDefault="00EB4521">
      <w:pPr>
        <w:rPr>
          <w:b/>
          <w:bCs/>
        </w:rPr>
      </w:pPr>
      <w:r w:rsidRPr="00EB4521">
        <w:rPr>
          <w:b/>
          <w:bCs/>
        </w:rPr>
        <w:t>FUENTES DE INFORMACIÓN</w:t>
      </w:r>
    </w:p>
    <w:p w14:paraId="6E3CDDE7" w14:textId="77803E92" w:rsidR="00B12501" w:rsidRDefault="004A6737" w:rsidP="004A6737">
      <w:pPr>
        <w:pStyle w:val="Prrafodelista"/>
        <w:numPr>
          <w:ilvl w:val="0"/>
          <w:numId w:val="2"/>
        </w:numPr>
      </w:pPr>
      <w:r w:rsidRPr="004A6737">
        <w:t xml:space="preserve">El País. (2025, 27 de junio). </w:t>
      </w:r>
      <w:r w:rsidRPr="004A6737">
        <w:rPr>
          <w:i/>
          <w:iCs/>
        </w:rPr>
        <w:t>Eduardo Vega, experto en economía ambiental en México: “Llueve 25 veces el caudal del Amazonas y mucha de esa agua se va a la alcantarilla”</w:t>
      </w:r>
      <w:r w:rsidRPr="004A6737">
        <w:t xml:space="preserve">. Recuperado de </w:t>
      </w:r>
      <w:hyperlink r:id="rId7" w:tgtFrame="_new" w:history="1">
        <w:r w:rsidRPr="004A6737">
          <w:rPr>
            <w:rStyle w:val="Hipervnculo"/>
          </w:rPr>
          <w:t>https://elpais.com/mexico/2025-06-27/eduardo-vega-experto-en-economia-ambiental-en-mexico-llueve-25-veces-el-caudal-del-amazonas-y-mucha-de-esa-agua-se-va-a-la-alcantarilla.html</w:t>
        </w:r>
      </w:hyperlink>
    </w:p>
    <w:p w14:paraId="47B29161" w14:textId="0347D0F3" w:rsidR="004A6737" w:rsidRDefault="004A6737" w:rsidP="004A6737">
      <w:pPr>
        <w:pStyle w:val="Prrafodelista"/>
        <w:numPr>
          <w:ilvl w:val="0"/>
          <w:numId w:val="2"/>
        </w:numPr>
      </w:pPr>
      <w:r w:rsidRPr="004A6737">
        <w:t xml:space="preserve">TecScience. (2024, 11 de julio). </w:t>
      </w:r>
      <w:r w:rsidRPr="004A6737">
        <w:rPr>
          <w:i/>
          <w:iCs/>
        </w:rPr>
        <w:t>¿Cuáles son las causas de la escasez de agua en México?</w:t>
      </w:r>
      <w:r w:rsidRPr="004A6737">
        <w:t xml:space="preserve"> Tecnológico de Monterrey. Recuperado de </w:t>
      </w:r>
      <w:hyperlink r:id="rId8" w:tgtFrame="_new" w:history="1">
        <w:r w:rsidRPr="004A6737">
          <w:rPr>
            <w:rStyle w:val="Hipervnculo"/>
          </w:rPr>
          <w:t>https://tecscience.tec.mx/es/humano-social/escasez-de-agua-mexico</w:t>
        </w:r>
      </w:hyperlink>
    </w:p>
    <w:p w14:paraId="6D319D17" w14:textId="07303813" w:rsidR="00B12501" w:rsidRDefault="004A6737" w:rsidP="004A6737">
      <w:pPr>
        <w:pStyle w:val="Prrafodelista"/>
        <w:numPr>
          <w:ilvl w:val="0"/>
          <w:numId w:val="2"/>
        </w:numPr>
      </w:pPr>
      <w:r w:rsidRPr="004A6737">
        <w:t xml:space="preserve">Universidad Nacional Autónoma de México (UNAM). (2024). </w:t>
      </w:r>
      <w:r w:rsidRPr="004A6737">
        <w:rPr>
          <w:i/>
          <w:iCs/>
        </w:rPr>
        <w:t>México experimenta escasez de agua y falta de equidad en su distribución</w:t>
      </w:r>
      <w:r w:rsidRPr="004A6737">
        <w:t xml:space="preserve">. Gaceta UNAM. Recuperado de </w:t>
      </w:r>
      <w:hyperlink r:id="rId9" w:tgtFrame="_new" w:history="1">
        <w:r w:rsidRPr="004A6737">
          <w:rPr>
            <w:rStyle w:val="Hipervnculo"/>
          </w:rPr>
          <w:t>https://www.gaceta.unam.mx/mexico-experimenta-escasez-de-agua-y-falta-de-equidad-en-su-distribucion</w:t>
        </w:r>
      </w:hyperlink>
    </w:p>
    <w:p w14:paraId="19F216AF" w14:textId="4F2F3984" w:rsidR="004151B2" w:rsidRDefault="004151B2"/>
    <w:sectPr w:rsidR="004151B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BD175C"/>
    <w:multiLevelType w:val="hybridMultilevel"/>
    <w:tmpl w:val="B28674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5DED0A4F"/>
    <w:multiLevelType w:val="hybridMultilevel"/>
    <w:tmpl w:val="4EBE2D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647367809">
    <w:abstractNumId w:val="1"/>
  </w:num>
  <w:num w:numId="2" w16cid:durableId="16418121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6"/>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1B2"/>
    <w:rsid w:val="004151B2"/>
    <w:rsid w:val="004751C2"/>
    <w:rsid w:val="004A6737"/>
    <w:rsid w:val="008501D1"/>
    <w:rsid w:val="008647ED"/>
    <w:rsid w:val="009B35CA"/>
    <w:rsid w:val="00B10FB2"/>
    <w:rsid w:val="00B12501"/>
    <w:rsid w:val="00CA0686"/>
    <w:rsid w:val="00DF17B5"/>
    <w:rsid w:val="00E25B5E"/>
    <w:rsid w:val="00EB452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7B648"/>
  <w15:chartTrackingRefBased/>
  <w15:docId w15:val="{BB9F10C7-12F7-4BBE-A2F1-979FEDF52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151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151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151B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151B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151B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151B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151B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151B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151B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151B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151B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151B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151B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151B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151B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151B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151B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151B2"/>
    <w:rPr>
      <w:rFonts w:eastAsiaTheme="majorEastAsia" w:cstheme="majorBidi"/>
      <w:color w:val="272727" w:themeColor="text1" w:themeTint="D8"/>
    </w:rPr>
  </w:style>
  <w:style w:type="paragraph" w:styleId="Ttulo">
    <w:name w:val="Title"/>
    <w:basedOn w:val="Normal"/>
    <w:next w:val="Normal"/>
    <w:link w:val="TtuloCar"/>
    <w:uiPriority w:val="10"/>
    <w:qFormat/>
    <w:rsid w:val="004151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151B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151B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151B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151B2"/>
    <w:pPr>
      <w:spacing w:before="160"/>
      <w:jc w:val="center"/>
    </w:pPr>
    <w:rPr>
      <w:i/>
      <w:iCs/>
      <w:color w:val="404040" w:themeColor="text1" w:themeTint="BF"/>
    </w:rPr>
  </w:style>
  <w:style w:type="character" w:customStyle="1" w:styleId="CitaCar">
    <w:name w:val="Cita Car"/>
    <w:basedOn w:val="Fuentedeprrafopredeter"/>
    <w:link w:val="Cita"/>
    <w:uiPriority w:val="29"/>
    <w:rsid w:val="004151B2"/>
    <w:rPr>
      <w:i/>
      <w:iCs/>
      <w:color w:val="404040" w:themeColor="text1" w:themeTint="BF"/>
    </w:rPr>
  </w:style>
  <w:style w:type="paragraph" w:styleId="Prrafodelista">
    <w:name w:val="List Paragraph"/>
    <w:basedOn w:val="Normal"/>
    <w:uiPriority w:val="34"/>
    <w:qFormat/>
    <w:rsid w:val="004151B2"/>
    <w:pPr>
      <w:ind w:left="720"/>
      <w:contextualSpacing/>
    </w:pPr>
  </w:style>
  <w:style w:type="character" w:styleId="nfasisintenso">
    <w:name w:val="Intense Emphasis"/>
    <w:basedOn w:val="Fuentedeprrafopredeter"/>
    <w:uiPriority w:val="21"/>
    <w:qFormat/>
    <w:rsid w:val="004151B2"/>
    <w:rPr>
      <w:i/>
      <w:iCs/>
      <w:color w:val="0F4761" w:themeColor="accent1" w:themeShade="BF"/>
    </w:rPr>
  </w:style>
  <w:style w:type="paragraph" w:styleId="Citadestacada">
    <w:name w:val="Intense Quote"/>
    <w:basedOn w:val="Normal"/>
    <w:next w:val="Normal"/>
    <w:link w:val="CitadestacadaCar"/>
    <w:uiPriority w:val="30"/>
    <w:qFormat/>
    <w:rsid w:val="004151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151B2"/>
    <w:rPr>
      <w:i/>
      <w:iCs/>
      <w:color w:val="0F4761" w:themeColor="accent1" w:themeShade="BF"/>
    </w:rPr>
  </w:style>
  <w:style w:type="character" w:styleId="Referenciaintensa">
    <w:name w:val="Intense Reference"/>
    <w:basedOn w:val="Fuentedeprrafopredeter"/>
    <w:uiPriority w:val="32"/>
    <w:qFormat/>
    <w:rsid w:val="004151B2"/>
    <w:rPr>
      <w:b/>
      <w:bCs/>
      <w:smallCaps/>
      <w:color w:val="0F4761" w:themeColor="accent1" w:themeShade="BF"/>
      <w:spacing w:val="5"/>
    </w:rPr>
  </w:style>
  <w:style w:type="character" w:styleId="Hipervnculo">
    <w:name w:val="Hyperlink"/>
    <w:basedOn w:val="Fuentedeprrafopredeter"/>
    <w:uiPriority w:val="99"/>
    <w:unhideWhenUsed/>
    <w:rsid w:val="009B35CA"/>
    <w:rPr>
      <w:color w:val="467886" w:themeColor="hyperlink"/>
      <w:u w:val="single"/>
    </w:rPr>
  </w:style>
  <w:style w:type="character" w:styleId="Mencinsinresolver">
    <w:name w:val="Unresolved Mention"/>
    <w:basedOn w:val="Fuentedeprrafopredeter"/>
    <w:uiPriority w:val="99"/>
    <w:semiHidden/>
    <w:unhideWhenUsed/>
    <w:rsid w:val="009B35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cscience.tec.mx/es/humano-social/escasez-de-agua-mexico?utm_source=chatgpt.com" TargetMode="External"/><Relationship Id="rId3" Type="http://schemas.openxmlformats.org/officeDocument/2006/relationships/settings" Target="settings.xml"/><Relationship Id="rId7" Type="http://schemas.openxmlformats.org/officeDocument/2006/relationships/hyperlink" Target="https://elpais.com/mexico/2025-06-27/eduardo-vega-experto-en-economia-ambiental-en-mexico-llueve-25-veces-el-caudal-del-amazonas-y-mucha-de-esa-agua-se-va-a-la-alcantarilla.html?utm_source=chatgp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aceta.unam.mx/mexico-experimenta-escasez-de-agua-y-falta-de-equidad-en-su-distribucion?utm_source=chatgpt.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936</Words>
  <Characters>5152</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Ramirez Ramirez</dc:creator>
  <cp:keywords/>
  <dc:description/>
  <cp:lastModifiedBy>Andrea Ramirez Ramirez</cp:lastModifiedBy>
  <cp:revision>2</cp:revision>
  <dcterms:created xsi:type="dcterms:W3CDTF">2025-08-31T02:54:00Z</dcterms:created>
  <dcterms:modified xsi:type="dcterms:W3CDTF">2025-08-31T02:54:00Z</dcterms:modified>
</cp:coreProperties>
</file>