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Lines/>
        <w:jc w:val="center"/>
      </w:pPr>
      <w:r>
        <w:t>TERMO DE ABERTURA DO DESCOMPLICA SPORTS</w:t>
      </w:r>
    </w:p>
    <w:p>
      <w:pPr>
        <w:pStyle w:val="Heading1"/>
        <w:keepLines/>
        <w:spacing w:before="240" w:after="240"/>
      </w:pPr>
      <w:r>
        <w:t>1 PROBLEMA</w:t>
      </w:r>
    </w:p>
    <w:p>
      <w:pPr>
        <w:keepLines/>
      </w:pPr>
      <w:r>
        <w:t>Dificuldade em encontrar e reservar quadras esportivas de forma prática e organizada, além da dificuldade de encontrar horários disponíveis e formar partidas com outros jogadores.</w:t>
      </w:r>
    </w:p>
    <w:p>
      <w:pPr>
        <w:pStyle w:val="Heading1"/>
        <w:keepLines/>
        <w:spacing w:before="240" w:after="240"/>
      </w:pPr>
      <w:r>
        <w:t>2 OBJETIVO</w:t>
      </w:r>
    </w:p>
    <w:p>
      <w:pPr>
        <w:keepLines/>
      </w:pPr>
      <w:r>
        <w:t>Desenvolver um aplicativo que facilite a busca e a reserva de quadras esportivas, permitindo que os usuários encontrem espaços próximos e consultem horários disponíveis de forma simples. Para os proprietários, a plataforma também permitirá divulgar o espaço e facilitar o controle de reservas, horários e disponibilidade das quadras.</w:t>
      </w:r>
    </w:p>
    <w:p>
      <w:pPr>
        <w:pStyle w:val="Heading1"/>
        <w:keepLines/>
        <w:spacing w:before="240" w:after="240"/>
      </w:pPr>
      <w:r>
        <w:t>3 ESCOPO</w:t>
      </w:r>
    </w:p>
    <w:p>
      <w:pPr>
        <w:pStyle w:val="Heading2"/>
        <w:keepLines/>
        <w:spacing w:before="240" w:after="240"/>
      </w:pPr>
      <w:r>
        <w:t>3.1 Tela de cadastro</w:t>
      </w:r>
    </w:p>
    <w:p>
      <w:pPr>
        <w:pStyle w:val="Heading3"/>
        <w:keepLines/>
        <w:spacing w:before="240" w:after="240"/>
      </w:pPr>
      <w:r>
        <w:t>3.1.1 Usuário</w:t>
      </w:r>
    </w:p>
    <w:p>
      <w:pPr>
        <w:keepLines/>
      </w:pPr>
      <w:r>
        <w:t>O cadastro do usuário contará com informações pessoais como nome, sexo, data de nascimento, CPF, e-mail, telefone e senha.</w:t>
      </w:r>
    </w:p>
    <w:p>
      <w:pPr>
        <w:pStyle w:val="Heading3"/>
        <w:keepLines/>
        <w:spacing w:before="240" w:after="240"/>
      </w:pPr>
      <w:r>
        <w:t>3.1.2 Proprietário</w:t>
      </w:r>
    </w:p>
    <w:p>
      <w:pPr>
        <w:keepLines/>
      </w:pPr>
      <w:r>
        <w:t>O cadastro do proprietário contará com razão social, CNPJ, endereço, e-mail e telefone.</w:t>
      </w:r>
    </w:p>
    <w:p>
      <w:pPr>
        <w:keepNext/>
        <w:keepLines/>
        <w:spacing w:before="240" w:after="240"/>
        <w:ind w:firstLine="0"/>
      </w:pPr>
      <w:r>
        <w:rPr>
          <w:b/>
        </w:rPr>
        <w:t>Cadastro do espaço</w:t>
      </w:r>
    </w:p>
    <w:p>
      <w:pPr>
        <w:keepLines/>
      </w:pPr>
      <w:r>
        <w:t>O proprietário poderá cadastrar seu espaço informando a quantidade de quadras disponíveis, horários de funcionamento e disponibilidade, valores das reservas, esportes que podem ser praticados e fotos do local.</w:t>
      </w:r>
    </w:p>
    <w:p>
      <w:pPr>
        <w:pStyle w:val="Heading2"/>
        <w:keepLines/>
        <w:spacing w:before="240" w:after="240"/>
      </w:pPr>
      <w:r>
        <w:t>3.2 Tela de login</w:t>
      </w:r>
    </w:p>
    <w:p>
      <w:pPr>
        <w:keepLines/>
      </w:pPr>
      <w:r>
        <w:t>A tela de login permitirá o acesso ao aplicativo por meio de e-mail e senha, além da possibilidade de utilizar o login integrado do Google e da Apple (SSO).</w:t>
      </w:r>
    </w:p>
    <w:p>
      <w:pPr>
        <w:pStyle w:val="Heading2"/>
        <w:keepLines/>
        <w:spacing w:before="240" w:after="240"/>
      </w:pPr>
      <w:r>
        <w:t>3.3 Aplicativo do usuário</w:t>
      </w:r>
    </w:p>
    <w:p>
      <w:pPr>
        <w:keepLines/>
      </w:pPr>
      <w:r>
        <w:t>O aplicativo contará com um menu na parte inferior da tela, disponibilizando as opções Favoritos, Buscar/Reservar, Minhas Reservas e Perfil.</w:t>
      </w:r>
    </w:p>
    <w:p>
      <w:pPr>
        <w:pStyle w:val="Heading3"/>
        <w:keepLines/>
        <w:spacing w:before="240" w:after="240"/>
      </w:pPr>
      <w:r>
        <w:t>3.3.1 Favoritos</w:t>
      </w:r>
    </w:p>
    <w:p>
      <w:pPr>
        <w:keepLines/>
      </w:pPr>
      <w:r>
        <w:t>Na aba de favoritos, o usuário poderá visualizar as quadras que marcou com o ícone de coração, mantendo os espaços de seu interesse em destaque para facilitar futuros acessos e reservas.</w:t>
      </w:r>
    </w:p>
    <w:p>
      <w:pPr>
        <w:pStyle w:val="Heading3"/>
        <w:keepLines/>
        <w:spacing w:before="240" w:after="240"/>
      </w:pPr>
      <w:r>
        <w:t>3.3.2 Busca para reserva e agendamento</w:t>
      </w:r>
    </w:p>
    <w:p>
      <w:pPr>
        <w:keepLines/>
      </w:pPr>
      <w:r>
        <w:t>Nesta tela, o usuário terá uma barra de busca para pesquisar quadras pelo nome ou endereço. Também poderá informar a data, o horário e o esporte que deseja praticar, permitindo encontrar os espaços disponíveis de acordo com suas preferências.</w:t>
      </w:r>
    </w:p>
    <w:p>
      <w:pPr>
        <w:keepLines/>
      </w:pPr>
      <w:r>
        <w:t>Após localizar a quadra e o horário de interesse, o usuário poderá acessar a tela de finalização da reserva, na qual serão apresentadas as informações escolhidas, como quadra, data, horário, esporte e valor da reserva. Os dados pessoais do usuário poderão ser preenchidos automaticamente a partir das informações cadastradas em seu perfil, evitando a necessidade de realizar o preenchimento novamente.</w:t>
      </w:r>
    </w:p>
    <w:p>
      <w:pPr>
        <w:keepLines/>
      </w:pPr>
      <w:r>
        <w:t>Na etapa de finalização, o usuário deverá escolher a forma de pagamento, podendo optar por Pix ou cartão de crédito. Após a confirmação do pagamento, a reserva será registrada no sistema e ficará disponível na área de Minhas Reservas.</w:t>
      </w:r>
    </w:p>
    <w:p>
      <w:pPr>
        <w:pStyle w:val="Heading3"/>
        <w:keepLines/>
        <w:spacing w:before="240" w:after="240"/>
      </w:pPr>
      <w:r>
        <w:t>3.3.3 Minhas reservas</w:t>
      </w:r>
    </w:p>
    <w:p>
      <w:pPr>
        <w:keepLines/>
      </w:pPr>
      <w:r>
        <w:t>Nesta tela, o usuário poderá acompanhar suas reservas de forma organizada. No topo da página será exibida a reserva ativa, contendo as principais informações da reserva. Ao selecionar essa reserva, o usuário poderá acessar uma tela com mais detalhes, como quadra, esporte, data, horário, endereço e demais informações relacionadas ao agendamento.</w:t>
      </w:r>
    </w:p>
    <w:p>
      <w:pPr>
        <w:keepLines/>
      </w:pPr>
      <w:r>
        <w:t>Na parte inferior da tela serão apresentadas as últimas reservas realizadas e já concluídas pelo usuário, permitindo consultar o histórico de utilização das quadras. Ao acessar uma reserva finalizada, o usuário também terá a opção de avaliar a quadra, podendo registrar sua experiência após a utilização do espaço.</w:t>
      </w:r>
    </w:p>
    <w:p>
      <w:pPr>
        <w:keepLines/>
      </w:pPr>
      <w:r>
        <w:t>Assim, a tela ficará dividida entre reserva ativa e histórico de reservas concluídas, facilitando tanto o acompanhamento dos próximos agendamentos quanto a consulta das experiências anteriores.</w:t>
      </w:r>
    </w:p>
    <w:p>
      <w:pPr>
        <w:pStyle w:val="Heading3"/>
        <w:keepLines/>
        <w:spacing w:before="240" w:after="240"/>
      </w:pPr>
      <w:r>
        <w:t>3.3.4 Meu perfil</w:t>
      </w:r>
    </w:p>
    <w:p>
      <w:pPr>
        <w:keepLines/>
      </w:pPr>
      <w:r>
        <w:t>Nesta tela, o usuário poderá visualizar e editar suas principais informações pessoais, como nome, nome de usuário, foto de perfil, e-mail e telefone. Também poderá alterar sua senha e manter cadastradas suas formas de pagamento, incluindo cartão de crédito, para facilitar futuras reservas.</w:t>
      </w:r>
    </w:p>
    <w:p>
      <w:pPr>
        <w:keepLines/>
      </w:pPr>
      <w:r>
        <w:t>O usuário também poderá configurar suas preferências de notificações, escolhendo quais avisos deseja receber, como confirmações de reserva, lembretes de agendamento e atualizações relacionadas às suas reservas.</w:t>
      </w:r>
    </w:p>
    <w:p>
      <w:pPr>
        <w:keepLines/>
      </w:pPr>
      <w:r>
        <w:t>A tela também poderá disponibilizar opções de privacidade e segurança, além da possibilidade de sair da conta.</w:t>
      </w:r>
    </w:p>
    <w:p>
      <w:pPr>
        <w:pStyle w:val="Heading2"/>
        <w:keepLines/>
        <w:spacing w:before="240" w:after="240"/>
      </w:pPr>
      <w:r>
        <w:t>3.4 Aplicativo do proprietário</w:t>
      </w:r>
    </w:p>
    <w:p>
      <w:pPr>
        <w:keepLines/>
      </w:pPr>
      <w:r>
        <w:t>O aplicativo contará com um menu na parte inferior da tela, disponibilizando as opções Início, Agenda, Minhas Quadras e Meu Espaço.</w:t>
      </w:r>
    </w:p>
    <w:p>
      <w:pPr>
        <w:pStyle w:val="Heading3"/>
        <w:keepLines/>
        <w:spacing w:before="240" w:after="240"/>
      </w:pPr>
      <w:r>
        <w:t>3.4.1 Início</w:t>
      </w:r>
    </w:p>
    <w:p>
      <w:pPr>
        <w:keepLines/>
      </w:pPr>
      <w:r>
        <w:t>Nesta tela, o proprietário poderá visualizar um resumo das principais informações do seu espaço, como reservas do dia, próximas reservas, quadras ocupadas e horários disponíveis. A tela terá como objetivo apresentar uma visão geral do funcionamento do espaço, permitindo que o proprietário acompanhe rapidamente sua movimentação.</w:t>
      </w:r>
    </w:p>
    <w:p>
      <w:pPr>
        <w:pStyle w:val="Heading3"/>
        <w:keepLines/>
        <w:spacing w:before="240" w:after="240"/>
      </w:pPr>
      <w:r>
        <w:t>3.4.2 Agenda</w:t>
      </w:r>
    </w:p>
    <w:p>
      <w:pPr>
        <w:keepLines/>
      </w:pPr>
      <w:r>
        <w:t>Nesta tela, o proprietário poderá acompanhar e gerenciar os horários das quadras cadastradas. Serão apresentadas as reservas realizadas, os horários disponíveis e os horários ocupados, permitindo consultar os detalhes de cada agendamento.</w:t>
      </w:r>
    </w:p>
    <w:p>
      <w:pPr>
        <w:keepLines/>
      </w:pPr>
      <w:r>
        <w:t>O proprietário também poderá bloquear determinados horários, quando necessário, evitando que sejam realizadas novas reservas durante períodos de manutenção, eventos ou outros compromissos do espaço.</w:t>
      </w:r>
    </w:p>
    <w:p>
      <w:pPr>
        <w:pStyle w:val="Heading3"/>
        <w:keepLines/>
        <w:spacing w:before="240" w:after="240"/>
      </w:pPr>
      <w:r>
        <w:t>3.4.3 Minhas quadras</w:t>
      </w:r>
    </w:p>
    <w:p>
      <w:pPr>
        <w:keepLines/>
      </w:pPr>
      <w:r>
        <w:t>Nesta tela, o proprietário poderá visualizar e gerenciar as quadras cadastradas em seu espaço. Será possível editar informações como nome da quadra, esporte disponível, valor da reserva, fotos, horários e disponibilidade.</w:t>
      </w:r>
    </w:p>
    <w:p>
      <w:pPr>
        <w:keepLines/>
      </w:pPr>
      <w:r>
        <w:t>Também poderá cadastrar novas quadras quando houver disponibilidade de outros espaços no estabelecimento.</w:t>
      </w:r>
    </w:p>
    <w:p>
      <w:pPr>
        <w:pStyle w:val="Heading3"/>
        <w:keepLines/>
        <w:spacing w:before="240" w:after="240"/>
      </w:pPr>
      <w:r>
        <w:t>3.4.4 Meu espaço e meu perfil</w:t>
      </w:r>
    </w:p>
    <w:p>
      <w:pPr>
        <w:keepLines/>
      </w:pPr>
      <w:r>
        <w:t>Nesta tela, o proprietário poderá visualizar e editar as principais informações relacionadas ao seu perfil e ao espaço cadastrado, como nome, foto de perfil, nome do estabelecimento, endereço, telefone e demais dados cadastrados. Também poderá alterar sua senha e atualizar as informações do espaço quando necessário.</w:t>
      </w:r>
    </w:p>
    <w:p>
      <w:pPr>
        <w:keepLines/>
      </w:pPr>
      <w:r>
        <w:t>O proprietário poderá configurar suas preferências de notificações, escolhendo quais avisos deseja receber, como novas reservas, cancelamentos, alterações de agendamento e outras atualizações relacionadas ao espaço.</w:t>
      </w:r>
    </w:p>
    <w:p>
      <w:pPr>
        <w:keepLines/>
      </w:pPr>
      <w:r>
        <w:t>A tela também contará com uma área de Financeiro, na qual o proprietário poderá consultar informações relacionadas às reservas e aos valores recebidos pelo espaço.</w:t>
      </w:r>
    </w:p>
    <w:p>
      <w:pPr>
        <w:pStyle w:val="Heading2"/>
        <w:keepLines/>
        <w:spacing w:before="240" w:after="240"/>
      </w:pPr>
      <w:r>
        <w:t>3.5 Funcionalidades futuras fora do MVP e do escopo</w:t>
      </w:r>
    </w:p>
    <w:p>
      <w:pPr>
        <w:keepLines/>
      </w:pPr>
      <w:r>
        <w:t>As funcionalidades abaixo serão consideradas como possíveis evoluções do Descomplica Sports e não farão parte da versão inicial do aplicativo.</w:t>
      </w:r>
    </w:p>
    <w:p>
      <w:pPr>
        <w:pStyle w:val="Heading3"/>
        <w:keepLines/>
        <w:spacing w:before="240" w:after="240"/>
      </w:pPr>
      <w:r>
        <w:t>3.5.1 Sistema de score e ranking</w:t>
      </w:r>
    </w:p>
    <w:p>
      <w:pPr>
        <w:keepLines/>
      </w:pPr>
      <w:r>
        <w:t>O aplicativo poderá contar com um sistema de pontuação e ranking dos usuários, permitindo acompanhar o desempenho dos jogadores por meio de informações como gols, assistências, vitórias e outros resultados obtidos durante as partidas.</w:t>
      </w:r>
    </w:p>
    <w:p>
      <w:pPr>
        <w:pStyle w:val="Heading3"/>
        <w:keepLines/>
        <w:spacing w:before="240" w:after="240"/>
      </w:pPr>
      <w:r>
        <w:t>3.5.2 Sistema de amigos</w:t>
      </w:r>
    </w:p>
    <w:p>
      <w:pPr>
        <w:keepLines/>
      </w:pPr>
      <w:r>
        <w:t>Os usuários poderão adicionar outros jogadores como amigos, permitindo acompanhar seus perfis, estatísticas e atividades dentro da plataforma, além de facilitar a formação de partidas entre pessoas conhecidas.</w:t>
      </w:r>
    </w:p>
    <w:p>
      <w:pPr>
        <w:pStyle w:val="Heading3"/>
        <w:keepLines/>
        <w:spacing w:before="240" w:after="240"/>
      </w:pPr>
      <w:r>
        <w:t>3.5.3 Estatísticas dos jogadores</w:t>
      </w:r>
    </w:p>
    <w:p>
      <w:pPr>
        <w:keepLines/>
      </w:pPr>
      <w:r>
        <w:t>O sistema poderá registrar e apresentar estatísticas individuais dos usuários, como gols, assistências, vitórias e outros indicadores relacionados ao desempenho nas partidas. Essas informações poderão ser utilizadas no sistema de score e ranking.</w:t>
      </w:r>
    </w:p>
    <w:p>
      <w:pPr>
        <w:pStyle w:val="Heading3"/>
        <w:keepLines/>
        <w:spacing w:before="240" w:after="240"/>
      </w:pPr>
      <w:r>
        <w:t>3.5.4 Sistema de torneios</w:t>
      </w:r>
    </w:p>
    <w:p>
      <w:pPr>
        <w:keepLines/>
      </w:pPr>
      <w:r>
        <w:t>O aplicativo poderá disponibilizar uma área para criação e organização de torneios esportivos, permitindo cadastrar equipes, participantes, partidas e acompanhar resultados e classificações. Os torneios poderão ser realizados em quadras parceiras e, futuramente, contar com sistemas de pontuação e premiação.</w:t>
      </w:r>
    </w:p>
    <w:p>
      <w:pPr>
        <w:pStyle w:val="Heading3"/>
        <w:keepLines/>
        <w:spacing w:before="240" w:after="240"/>
      </w:pPr>
      <w:r>
        <w:t>3.5.5 Partidas e quadras públicas</w:t>
      </w:r>
    </w:p>
    <w:p>
      <w:pPr>
        <w:keepLines/>
      </w:pPr>
      <w:r>
        <w:t>O usuário poderá tornar uma reserva pública quando ainda houver vagas disponíveis para completar a partida. Dessa forma, outros usuários da plataforma poderão encontrar essas partidas por meio da busca e demonstrar interesse em participar.</w:t>
      </w:r>
    </w:p>
    <w:p>
      <w:pPr>
        <w:pStyle w:val="Heading3"/>
        <w:keepLines/>
        <w:spacing w:before="240" w:after="240"/>
      </w:pPr>
      <w:r>
        <w:t>3.5.6 Participação avulsa em partidas</w:t>
      </w:r>
    </w:p>
    <w:p>
      <w:pPr>
        <w:keepLines/>
      </w:pPr>
      <w:r>
        <w:t>Os usuários poderão participar de partidas públicas ocupando as vagas disponíveis e realizando o pagamento individual de sua participação. A partida poderá apresentar a quantidade de vagas restantes e os jogadores já confirmados, facilitando a formação completa da equipe.</w:t>
      </w:r>
    </w:p>
    <w:p>
      <w:pPr>
        <w:pStyle w:val="Heading3"/>
        <w:keepLines/>
        <w:spacing w:before="240" w:after="240"/>
      </w:pPr>
      <w:r>
        <w:t>3.5.7 Plano mensal para o proprietário</w:t>
      </w:r>
    </w:p>
    <w:p>
      <w:pPr>
        <w:keepLines/>
      </w:pPr>
      <w:r>
        <w:t>O aplicativo poderá disponibilizar futuramente planos mensais para os proprietários utilizarem a plataforma, permitindo o acesso a recursos e funcionalidades voltados para o gerenciamento do espaço. Os planos poderão variar de acordo com os recursos oferecidos, possibilitando diferentes opções conforme a necessidade de cada estabelecimento.</w:t>
      </w:r>
    </w:p>
    <w:p>
      <w:pPr>
        <w:pStyle w:val="Heading3"/>
        <w:keepLines/>
        <w:spacing w:before="240" w:after="240"/>
      </w:pPr>
      <w:r>
        <w:t>3.5.8 Desenvolvimento responsivo para desktop</w:t>
      </w:r>
    </w:p>
    <w:p>
      <w:pPr>
        <w:keepLines/>
      </w:pPr>
      <w:r>
        <w:t>O aplicativo poderá contar futuramente com uma versão responsiva para desktop, permitindo que os usuários e proprietários acessem a plataforma por diferentes tamanhos de tela, mantendo uma boa organização, navegação e usabilidade.</w:t>
      </w:r>
    </w:p>
    <w:p>
      <w:pPr>
        <w:pStyle w:val="Heading1"/>
        <w:keepLines/>
        <w:spacing w:before="240" w:after="240"/>
      </w:pPr>
      <w:r>
        <w:t>4 ENTREGAS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236"/>
        <w:gridCol w:w="2835"/>
      </w:tblGrid>
      <w:tr>
        <w:trPr>
          <w:cantSplit/>
        </w:trPr>
        <w:tc>
          <w:tcPr>
            <w:tcW w:type="dxa" w:w="45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EEEEE"/>
          </w:tcPr>
          <w:p>
            <w:pPr>
              <w:keepNext/>
              <w:spacing w:line="240" w:lineRule="auto" w:before="120" w:after="120"/>
              <w:ind w:firstLine="0"/>
              <w:jc w:val="left"/>
            </w:pPr>
            <w:r>
              <w:rPr>
                <w:b/>
                <w:sz w:val="22"/>
              </w:rPr>
              <w:t>Entrega</w:t>
            </w:r>
          </w:p>
        </w:tc>
        <w:tc>
          <w:tcPr>
            <w:tcW w:type="dxa" w:w="45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EEEEE"/>
          </w:tcPr>
          <w:p>
            <w:pPr>
              <w:keepNext/>
              <w:spacing w:line="240" w:lineRule="auto" w:before="120" w:after="120"/>
              <w:ind w:firstLine="0"/>
              <w:jc w:val="left"/>
            </w:pPr>
            <w:r>
              <w:rPr>
                <w:b/>
                <w:sz w:val="22"/>
              </w:rPr>
              <w:t>Data</w:t>
            </w:r>
          </w:p>
        </w:tc>
      </w:tr>
      <w:tr>
        <w:trPr>
          <w:cantSplit/>
        </w:trPr>
        <w:tc>
          <w:tcPr>
            <w:tcW w:type="dxa" w:w="62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240" w:lineRule="auto" w:before="120" w:after="120"/>
              <w:ind w:firstLine="0"/>
              <w:jc w:val="left"/>
            </w:pPr>
            <w:r>
              <w:rPr>
                <w:b w:val="0"/>
                <w:sz w:val="22"/>
              </w:rPr>
              <w:t>Doc de Requisitos</w:t>
            </w:r>
          </w:p>
        </w:tc>
        <w:tc>
          <w:tcPr>
            <w:tcW w:type="dxa" w:w="28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240" w:lineRule="auto" w:before="120" w:after="120"/>
              <w:ind w:firstLine="0"/>
              <w:jc w:val="left"/>
            </w:pPr>
            <w:r>
              <w:rPr>
                <w:b w:val="0"/>
                <w:sz w:val="22"/>
              </w:rPr>
              <w:t>17/09</w:t>
            </w:r>
          </w:p>
        </w:tc>
      </w:tr>
      <w:tr>
        <w:trPr>
          <w:cantSplit/>
        </w:trPr>
        <w:tc>
          <w:tcPr>
            <w:tcW w:type="dxa" w:w="62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240" w:lineRule="auto" w:before="120" w:after="120"/>
              <w:ind w:firstLine="0"/>
              <w:jc w:val="left"/>
            </w:pPr>
            <w:r>
              <w:rPr>
                <w:b w:val="0"/>
                <w:sz w:val="22"/>
              </w:rPr>
              <w:t>Diagramas UML</w:t>
            </w:r>
          </w:p>
        </w:tc>
        <w:tc>
          <w:tcPr>
            <w:tcW w:type="dxa" w:w="28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240" w:lineRule="auto" w:before="120" w:after="120"/>
              <w:ind w:firstLine="0"/>
              <w:jc w:val="left"/>
            </w:pPr>
            <w:r>
              <w:rPr>
                <w:b w:val="0"/>
                <w:sz w:val="22"/>
              </w:rPr>
              <w:t>01/10</w:t>
            </w:r>
          </w:p>
        </w:tc>
      </w:tr>
      <w:tr>
        <w:trPr>
          <w:cantSplit/>
        </w:trPr>
        <w:tc>
          <w:tcPr>
            <w:tcW w:type="dxa" w:w="62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240" w:lineRule="auto" w:before="120" w:after="120"/>
              <w:ind w:firstLine="0"/>
              <w:jc w:val="left"/>
            </w:pPr>
            <w:r>
              <w:rPr>
                <w:b w:val="0"/>
                <w:sz w:val="22"/>
              </w:rPr>
              <w:t>Decisão Arquitetural</w:t>
            </w:r>
          </w:p>
        </w:tc>
        <w:tc>
          <w:tcPr>
            <w:tcW w:type="dxa" w:w="28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240" w:lineRule="auto" w:before="120" w:after="120"/>
              <w:ind w:firstLine="0"/>
              <w:jc w:val="left"/>
            </w:pPr>
            <w:r>
              <w:rPr>
                <w:b w:val="0"/>
                <w:sz w:val="22"/>
              </w:rPr>
              <w:t>29/10</w:t>
            </w:r>
          </w:p>
        </w:tc>
      </w:tr>
      <w:tr>
        <w:trPr>
          <w:cantSplit/>
        </w:trPr>
        <w:tc>
          <w:tcPr>
            <w:tcW w:type="dxa" w:w="62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240" w:lineRule="auto" w:before="120" w:after="120"/>
              <w:ind w:firstLine="0"/>
              <w:jc w:val="left"/>
            </w:pPr>
            <w:r>
              <w:rPr>
                <w:b w:val="0"/>
                <w:sz w:val="22"/>
              </w:rPr>
              <w:t>Checkpoint: Repositório Git</w:t>
            </w:r>
          </w:p>
        </w:tc>
        <w:tc>
          <w:tcPr>
            <w:tcW w:type="dxa" w:w="28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240" w:lineRule="auto" w:before="120" w:after="120"/>
              <w:ind w:firstLine="0"/>
              <w:jc w:val="left"/>
            </w:pPr>
            <w:r>
              <w:rPr>
                <w:b w:val="0"/>
                <w:sz w:val="22"/>
              </w:rPr>
              <w:t>19/11</w:t>
            </w:r>
          </w:p>
        </w:tc>
      </w:tr>
      <w:tr>
        <w:trPr>
          <w:cantSplit/>
        </w:trPr>
        <w:tc>
          <w:tcPr>
            <w:tcW w:type="dxa" w:w="62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240" w:lineRule="auto" w:before="120" w:after="120"/>
              <w:ind w:firstLine="0"/>
              <w:jc w:val="left"/>
            </w:pPr>
            <w:r>
              <w:rPr>
                <w:b w:val="0"/>
                <w:sz w:val="22"/>
              </w:rPr>
              <w:t>Documentação Final</w:t>
            </w:r>
          </w:p>
        </w:tc>
        <w:tc>
          <w:tcPr>
            <w:tcW w:type="dxa" w:w="28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240" w:lineRule="auto" w:before="120" w:after="120"/>
              <w:ind w:firstLine="0"/>
              <w:jc w:val="left"/>
            </w:pPr>
            <w:r>
              <w:rPr>
                <w:b w:val="0"/>
                <w:sz w:val="22"/>
              </w:rPr>
              <w:t>26/11</w:t>
            </w:r>
          </w:p>
        </w:tc>
      </w:tr>
      <w:tr>
        <w:trPr>
          <w:cantSplit/>
        </w:trPr>
        <w:tc>
          <w:tcPr>
            <w:tcW w:type="dxa" w:w="62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before="120" w:after="120"/>
              <w:ind w:firstLine="0"/>
              <w:jc w:val="left"/>
            </w:pPr>
            <w:r>
              <w:rPr>
                <w:b w:val="0"/>
                <w:sz w:val="22"/>
              </w:rPr>
              <w:t>Entrega Final</w:t>
            </w:r>
          </w:p>
        </w:tc>
        <w:tc>
          <w:tcPr>
            <w:tcW w:type="dxa" w:w="28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before="120" w:after="120"/>
              <w:ind w:firstLine="0"/>
              <w:jc w:val="left"/>
            </w:pPr>
            <w:r>
              <w:rPr>
                <w:b w:val="0"/>
                <w:sz w:val="22"/>
              </w:rPr>
              <w:t>03/12</w:t>
            </w:r>
          </w:p>
        </w:tc>
      </w:tr>
    </w:tbl>
    <w:p>
      <w:pPr>
        <w:pStyle w:val="Heading1"/>
        <w:keepLines/>
        <w:spacing w:before="240" w:after="240"/>
      </w:pPr>
      <w:r>
        <w:t>5 RISCOS INICIAIS</w:t>
      </w:r>
    </w:p>
    <w:p>
      <w:pPr>
        <w:pStyle w:val="Heading2"/>
        <w:keepLines/>
        <w:spacing w:before="240" w:after="240"/>
      </w:pPr>
      <w:r>
        <w:t>5.1 Baixa adesão dos usuários</w:t>
      </w:r>
    </w:p>
    <w:p>
      <w:pPr>
        <w:keepLines/>
      </w:pPr>
      <w:r>
        <w:t>O aplicativo depende de uma quantidade suficiente de usuários para gerar movimentação na plataforma. Uma baixa adesão pode dificultar a formação de partidas e reduzir o interesse pelo serviço.</w:t>
      </w:r>
    </w:p>
    <w:p>
      <w:pPr>
        <w:pStyle w:val="Heading2"/>
        <w:keepLines/>
        <w:spacing w:before="240" w:after="240"/>
      </w:pPr>
      <w:r>
        <w:t>5.2 Baixa adesão dos proprietários</w:t>
      </w:r>
    </w:p>
    <w:p>
      <w:pPr>
        <w:keepLines/>
      </w:pPr>
      <w:r>
        <w:t>A quantidade de quadras cadastradas é fundamental para que os usuários encontrem opções de reserva. Poucos estabelecimentos participantes podem limitar a utilização da plataforma.</w:t>
      </w:r>
    </w:p>
    <w:p>
      <w:pPr>
        <w:pStyle w:val="Heading2"/>
        <w:keepLines/>
        <w:spacing w:before="240" w:after="240"/>
      </w:pPr>
      <w:r>
        <w:t>5.3 Conflitos de reservas</w:t>
      </w:r>
    </w:p>
    <w:p>
      <w:pPr>
        <w:keepLines/>
      </w:pPr>
      <w:r>
        <w:t>Falhas na atualização da disponibilidade das quadras podem gerar reservas duplicadas ou conflitos de horários, prejudicando tanto o usuário quanto o proprietário.</w:t>
      </w:r>
    </w:p>
    <w:p>
      <w:pPr>
        <w:pStyle w:val="Heading2"/>
        <w:keepLines/>
        <w:spacing w:before="240" w:after="240"/>
      </w:pPr>
      <w:r>
        <w:t>5.4 Cancelamentos e não comparecimento</w:t>
      </w:r>
    </w:p>
    <w:p>
      <w:pPr>
        <w:keepLines/>
      </w:pPr>
      <w:r>
        <w:t>Cancelamentos de última hora ou usuários que não comparecem às reservas podem gerar prejuízos aos proprietários e comprometer a organização das partidas.</w:t>
      </w:r>
    </w:p>
    <w:p>
      <w:pPr>
        <w:pStyle w:val="Heading2"/>
        <w:keepLines/>
        <w:spacing w:before="240" w:after="240"/>
      </w:pPr>
      <w:r>
        <w:t>5.5 Segurança dos dados e pagamentos</w:t>
      </w:r>
    </w:p>
    <w:p>
      <w:pPr>
        <w:keepLines/>
      </w:pPr>
      <w:r>
        <w:t>O aplicativo poderá armazenar dados pessoais e informações relacionadas a pagamentos. Falhas de segurança ou vazamento de informações podem comprometer os usuários e a credibilidade da plataforma.</w:t>
      </w:r>
    </w:p>
    <w:p>
      <w:pPr>
        <w:pStyle w:val="Heading2"/>
        <w:keepLines/>
        <w:spacing w:before="240" w:after="240"/>
      </w:pPr>
      <w:r>
        <w:t>5.6 Qualidade das informações das quadras</w:t>
      </w:r>
    </w:p>
    <w:p>
      <w:pPr>
        <w:keepLines/>
      </w:pPr>
      <w:r>
        <w:t>Informações incorretas ou desatualizadas sobre preços, horários, localização, estrutura ou disponibilidade podem gerar uma experiência negativa e prejudicar a relação entre usuários e proprietários.</w:t>
      </w:r>
    </w:p>
    <w:p>
      <w:pPr>
        <w:pStyle w:val="Heading2"/>
        <w:keepLines/>
        <w:spacing w:before="240" w:after="240"/>
      </w:pPr>
      <w:r>
        <w:t>5.7 Dependência de serviços externos</w:t>
      </w:r>
    </w:p>
    <w:p>
      <w:pPr>
        <w:keepLines/>
      </w:pPr>
      <w:r>
        <w:t>O funcionamento de recursos como pagamentos, localização e login por serviços externos poderá depender de outras plataformas. Indisponibilidades ou alterações nesses serviços podem afetar determinadas funcionalidades do aplicativo.</w:t>
      </w:r>
    </w:p>
    <w:p>
      <w:pPr>
        <w:pStyle w:val="Heading1"/>
        <w:keepLines/>
        <w:spacing w:before="240" w:after="240"/>
      </w:pPr>
      <w:r>
        <w:t>6 PAPÉIS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236"/>
        <w:gridCol w:w="2835"/>
      </w:tblGrid>
      <w:tr>
        <w:trPr>
          <w:cantSplit/>
        </w:trPr>
        <w:tc>
          <w:tcPr>
            <w:tcW w:type="dxa" w:w="45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EEEEE"/>
          </w:tcPr>
          <w:p>
            <w:pPr>
              <w:keepNext/>
              <w:spacing w:line="240" w:lineRule="auto" w:before="120" w:after="120"/>
              <w:ind w:firstLine="0"/>
              <w:jc w:val="left"/>
            </w:pPr>
            <w:r>
              <w:rPr>
                <w:b/>
                <w:sz w:val="22"/>
              </w:rPr>
              <w:t>Atividade</w:t>
            </w:r>
          </w:p>
        </w:tc>
        <w:tc>
          <w:tcPr>
            <w:tcW w:type="dxa" w:w="45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EEEEE"/>
          </w:tcPr>
          <w:p>
            <w:pPr>
              <w:keepNext/>
              <w:spacing w:line="240" w:lineRule="auto" w:before="120" w:after="120"/>
              <w:ind w:firstLine="0"/>
              <w:jc w:val="left"/>
            </w:pPr>
            <w:r>
              <w:rPr>
                <w:b/>
                <w:sz w:val="22"/>
              </w:rPr>
              <w:t>Responsável</w:t>
            </w:r>
          </w:p>
        </w:tc>
      </w:tr>
      <w:tr>
        <w:trPr>
          <w:cantSplit/>
        </w:trPr>
        <w:tc>
          <w:tcPr>
            <w:tcW w:type="dxa" w:w="62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240" w:lineRule="auto" w:before="120" w:after="120"/>
              <w:ind w:firstLine="0"/>
              <w:jc w:val="left"/>
            </w:pPr>
            <w:r>
              <w:rPr>
                <w:b w:val="0"/>
                <w:sz w:val="22"/>
              </w:rPr>
              <w:t>Doc de Requisitos</w:t>
            </w:r>
          </w:p>
        </w:tc>
        <w:tc>
          <w:tcPr>
            <w:tcW w:type="dxa" w:w="28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240" w:lineRule="auto" w:before="120" w:after="120"/>
              <w:ind w:firstLine="0"/>
              <w:jc w:val="left"/>
            </w:pPr>
            <w:r>
              <w:rPr>
                <w:b w:val="0"/>
                <w:sz w:val="22"/>
              </w:rPr>
              <w:t>Guilherme</w:t>
            </w:r>
          </w:p>
        </w:tc>
      </w:tr>
      <w:tr>
        <w:trPr>
          <w:cantSplit/>
        </w:trPr>
        <w:tc>
          <w:tcPr>
            <w:tcW w:type="dxa" w:w="62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240" w:lineRule="auto" w:before="120" w:after="120"/>
              <w:ind w:firstLine="0"/>
              <w:jc w:val="left"/>
            </w:pPr>
            <w:r>
              <w:rPr>
                <w:b w:val="0"/>
                <w:sz w:val="22"/>
              </w:rPr>
              <w:t>Diagramas UML</w:t>
            </w:r>
          </w:p>
        </w:tc>
        <w:tc>
          <w:tcPr>
            <w:tcW w:type="dxa" w:w="28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240" w:lineRule="auto" w:before="120" w:after="120"/>
              <w:ind w:firstLine="0"/>
              <w:jc w:val="left"/>
            </w:pPr>
            <w:r>
              <w:rPr>
                <w:b w:val="0"/>
                <w:sz w:val="22"/>
              </w:rPr>
              <w:t>Cássio Martins</w:t>
            </w:r>
          </w:p>
        </w:tc>
      </w:tr>
      <w:tr>
        <w:trPr>
          <w:cantSplit/>
        </w:trPr>
        <w:tc>
          <w:tcPr>
            <w:tcW w:type="dxa" w:w="62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240" w:lineRule="auto" w:before="120" w:after="120"/>
              <w:ind w:firstLine="0"/>
              <w:jc w:val="left"/>
            </w:pPr>
            <w:r>
              <w:rPr>
                <w:b w:val="0"/>
                <w:sz w:val="22"/>
              </w:rPr>
              <w:t>Decisão Arquitetural</w:t>
            </w:r>
          </w:p>
        </w:tc>
        <w:tc>
          <w:tcPr>
            <w:tcW w:type="dxa" w:w="28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240" w:lineRule="auto" w:before="120" w:after="120"/>
              <w:ind w:firstLine="0"/>
              <w:jc w:val="left"/>
            </w:pPr>
            <w:r>
              <w:rPr>
                <w:b w:val="0"/>
                <w:sz w:val="22"/>
              </w:rPr>
              <w:t>Ícaro</w:t>
            </w:r>
          </w:p>
        </w:tc>
      </w:tr>
      <w:tr>
        <w:trPr>
          <w:cantSplit/>
        </w:trPr>
        <w:tc>
          <w:tcPr>
            <w:tcW w:type="dxa" w:w="62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240" w:lineRule="auto" w:before="120" w:after="120"/>
              <w:ind w:firstLine="0"/>
              <w:jc w:val="left"/>
            </w:pPr>
            <w:r>
              <w:rPr>
                <w:b w:val="0"/>
                <w:sz w:val="22"/>
              </w:rPr>
              <w:t>Checkpoint Repositório Git</w:t>
            </w:r>
          </w:p>
        </w:tc>
        <w:tc>
          <w:tcPr>
            <w:tcW w:type="dxa" w:w="28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240" w:lineRule="auto" w:before="120" w:after="120"/>
              <w:ind w:firstLine="0"/>
              <w:jc w:val="left"/>
            </w:pPr>
            <w:r>
              <w:rPr>
                <w:b w:val="0"/>
                <w:sz w:val="22"/>
              </w:rPr>
              <w:t>Ryan</w:t>
            </w:r>
          </w:p>
        </w:tc>
      </w:tr>
      <w:tr>
        <w:trPr>
          <w:cantSplit/>
        </w:trPr>
        <w:tc>
          <w:tcPr>
            <w:tcW w:type="dxa" w:w="62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before="120" w:after="120"/>
              <w:ind w:firstLine="0"/>
              <w:jc w:val="left"/>
            </w:pPr>
            <w:r>
              <w:rPr>
                <w:b w:val="0"/>
                <w:sz w:val="22"/>
              </w:rPr>
              <w:t>Documentação Final</w:t>
            </w:r>
          </w:p>
        </w:tc>
        <w:tc>
          <w:tcPr>
            <w:tcW w:type="dxa" w:w="28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before="120" w:after="120"/>
              <w:ind w:firstLine="0"/>
              <w:jc w:val="left"/>
            </w:pPr>
            <w:r>
              <w:rPr>
                <w:b w:val="0"/>
                <w:sz w:val="22"/>
              </w:rPr>
              <w:t>Gustavo de Souza</w:t>
            </w:r>
          </w:p>
        </w:tc>
      </w:tr>
    </w:tbl>
    <w:sectPr w:rsidR="00FC693F" w:rsidRPr="0006063C" w:rsidSect="00034616">
      <w:headerReference w:type="default" r:id="rId9"/>
      <w:pgSz w:w="11906" w:h="16838"/>
      <w:pgMar w:top="1701" w:right="1134" w:bottom="1134" w:left="1701" w:header="1134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ind w:firstLine="0"/>
      <w:jc w:val="right"/>
    </w:pPr>
    <w:fldSimple w:instr="PAGE"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60" w:lineRule="auto" w:after="0"/>
      <w:ind w:firstLine="709"/>
      <w:jc w:val="both"/>
    </w:pPr>
    <w:rPr>
      <w:rFonts w:ascii="Arial" w:hAnsi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240" w:line="360" w:lineRule="auto"/>
      <w:ind w:firstLine="0"/>
      <w:jc w:val="left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240" w:line="360" w:lineRule="auto"/>
      <w:ind w:firstLine="0"/>
      <w:jc w:val="left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240" w:line="360" w:lineRule="auto"/>
      <w:ind w:firstLine="0"/>
      <w:jc w:val="left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40" w:after="240" w:line="360" w:lineRule="auto"/>
      <w:ind w:firstLine="0"/>
      <w:jc w:val="left"/>
      <w:outlineLvl w:val="3"/>
    </w:pPr>
    <w:rPr>
      <w:rFonts w:asciiTheme="majorHAnsi" w:eastAsiaTheme="majorEastAsia" w:hAnsiTheme="majorHAnsi" w:cstheme="majorBidi" w:ascii="Arial" w:hAnsi="Arial"/>
      <w:b/>
      <w:bCs/>
      <w:i/>
      <w:iCs/>
      <w:color w:val="000000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40" w:after="240" w:line="360" w:lineRule="auto"/>
      <w:ind w:firstLine="0"/>
      <w:jc w:val="left"/>
      <w:outlineLvl w:val="4"/>
    </w:pPr>
    <w:rPr>
      <w:rFonts w:asciiTheme="majorHAnsi" w:eastAsiaTheme="majorEastAsia" w:hAnsiTheme="majorHAnsi" w:cstheme="majorBidi" w:ascii="Arial" w:hAnsi="Arial"/>
      <w:b/>
      <w:color w:val="000000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40" w:line="360" w:lineRule="auto" w:before="240"/>
      <w:ind w:firstLine="0"/>
      <w:contextualSpacing/>
      <w:jc w:val="left"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2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