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F81E" w14:textId="77777777" w:rsidR="00331A37" w:rsidRDefault="00331A37" w:rsidP="00331A37">
      <w:pPr>
        <w:spacing w:after="200"/>
        <w:ind w:left="1247" w:right="1247" w:firstLine="0"/>
        <w:jc w:val="center"/>
        <w:rPr>
          <w:rFonts w:ascii="Calibri" w:eastAsia="Calibri" w:hAnsi="Calibri" w:cs="Calibri"/>
          <w:sz w:val="56"/>
          <w:szCs w:val="56"/>
        </w:rPr>
      </w:pPr>
    </w:p>
    <w:p w14:paraId="1AFDA195" w14:textId="77777777" w:rsidR="00331A37" w:rsidRDefault="00331A37" w:rsidP="00331A37">
      <w:pPr>
        <w:spacing w:after="200"/>
        <w:ind w:left="1247" w:right="1247" w:firstLine="0"/>
        <w:jc w:val="center"/>
        <w:rPr>
          <w:rFonts w:ascii="Calibri" w:eastAsia="Calibri" w:hAnsi="Calibri" w:cs="Calibri"/>
          <w:sz w:val="56"/>
          <w:szCs w:val="56"/>
        </w:rPr>
      </w:pPr>
    </w:p>
    <w:p w14:paraId="3D0E697B" w14:textId="3B06AAF1" w:rsidR="00331A37" w:rsidRPr="00331A37" w:rsidRDefault="00331A37" w:rsidP="00331A37">
      <w:pPr>
        <w:spacing w:after="200"/>
        <w:ind w:left="1247" w:right="1247" w:firstLine="0"/>
        <w:jc w:val="center"/>
        <w:rPr>
          <w:rFonts w:asciiTheme="minorHAnsi" w:eastAsiaTheme="minorHAnsi" w:hAnsiTheme="minorHAnsi" w:cstheme="minorBidi"/>
          <w:sz w:val="22"/>
          <w:szCs w:val="22"/>
        </w:rPr>
      </w:pPr>
      <w:r w:rsidRPr="00331A37">
        <w:rPr>
          <w:rFonts w:ascii="Calibri" w:eastAsia="Calibri" w:hAnsi="Calibri" w:cs="Calibri"/>
          <w:sz w:val="56"/>
          <w:szCs w:val="56"/>
        </w:rPr>
        <w:t xml:space="preserve">PROIECT LA DISCIPLINA </w:t>
      </w:r>
      <w:r w:rsidR="008350F7">
        <w:rPr>
          <w:rFonts w:ascii="Calibri" w:eastAsia="Calibri" w:hAnsi="Calibri" w:cs="Calibri"/>
          <w:sz w:val="56"/>
          <w:szCs w:val="56"/>
        </w:rPr>
        <w:t>SCIA</w:t>
      </w:r>
    </w:p>
    <w:p w14:paraId="6CF1644E" w14:textId="09D8BF76" w:rsidR="00331A37" w:rsidRPr="00331A37" w:rsidRDefault="00331A37" w:rsidP="00331A37">
      <w:pPr>
        <w:spacing w:after="200"/>
        <w:ind w:left="1247" w:right="1247" w:firstLine="0"/>
        <w:jc w:val="center"/>
        <w:rPr>
          <w:rFonts w:asciiTheme="minorHAnsi" w:eastAsiaTheme="minorHAnsi" w:hAnsiTheme="minorHAnsi" w:cstheme="minorBidi"/>
          <w:sz w:val="22"/>
          <w:szCs w:val="22"/>
        </w:rPr>
      </w:pPr>
      <w:r w:rsidRPr="00331A37">
        <w:rPr>
          <w:rFonts w:ascii="Calibri" w:eastAsia="Calibri" w:hAnsi="Calibri" w:cs="Calibri"/>
          <w:sz w:val="56"/>
          <w:szCs w:val="56"/>
        </w:rPr>
        <w:t>SEMESTRUL I</w:t>
      </w:r>
    </w:p>
    <w:p w14:paraId="03A1EF43" w14:textId="452964D9" w:rsidR="00331A37" w:rsidRPr="00331A37" w:rsidRDefault="00331A37" w:rsidP="00331A37">
      <w:pPr>
        <w:spacing w:after="200"/>
        <w:ind w:left="1247" w:right="1247" w:firstLine="0"/>
        <w:jc w:val="center"/>
        <w:rPr>
          <w:rFonts w:asciiTheme="minorHAnsi" w:eastAsiaTheme="minorHAnsi" w:hAnsiTheme="minorHAnsi" w:cstheme="minorBidi"/>
          <w:sz w:val="22"/>
          <w:szCs w:val="22"/>
        </w:rPr>
      </w:pPr>
      <w:r w:rsidRPr="00331A37">
        <w:rPr>
          <w:rFonts w:ascii="Calibri" w:eastAsia="Calibri" w:hAnsi="Calibri" w:cs="Calibri"/>
          <w:sz w:val="56"/>
          <w:szCs w:val="56"/>
        </w:rPr>
        <w:t>202</w:t>
      </w:r>
      <w:r w:rsidR="008D0094">
        <w:rPr>
          <w:rFonts w:ascii="Calibri" w:eastAsia="Calibri" w:hAnsi="Calibri" w:cs="Calibri"/>
          <w:sz w:val="56"/>
          <w:szCs w:val="56"/>
        </w:rPr>
        <w:t>6</w:t>
      </w:r>
    </w:p>
    <w:p w14:paraId="7664989B" w14:textId="77777777" w:rsidR="00331A37" w:rsidRPr="00331A37" w:rsidRDefault="00331A37" w:rsidP="00331A37">
      <w:pPr>
        <w:spacing w:after="200"/>
        <w:ind w:left="1247" w:right="1247" w:firstLine="0"/>
        <w:jc w:val="center"/>
        <w:rPr>
          <w:rFonts w:asciiTheme="minorHAnsi" w:eastAsiaTheme="minorHAnsi" w:hAnsiTheme="minorHAnsi" w:cstheme="minorBidi"/>
          <w:sz w:val="22"/>
          <w:szCs w:val="22"/>
        </w:rPr>
      </w:pPr>
      <w:r w:rsidRPr="00331A37">
        <w:rPr>
          <w:rFonts w:ascii="Calibri" w:eastAsia="Calibri" w:hAnsi="Calibri" w:cs="Calibri"/>
          <w:sz w:val="56"/>
          <w:szCs w:val="56"/>
        </w:rPr>
        <w:t xml:space="preserve"> </w:t>
      </w:r>
    </w:p>
    <w:p w14:paraId="0C3F6627" w14:textId="77777777" w:rsidR="00331A37" w:rsidRPr="00331A37" w:rsidRDefault="00331A37" w:rsidP="00331A37">
      <w:pPr>
        <w:spacing w:after="200"/>
        <w:ind w:left="1247" w:right="1247" w:firstLine="0"/>
        <w:jc w:val="center"/>
        <w:rPr>
          <w:rFonts w:asciiTheme="minorHAnsi" w:eastAsiaTheme="minorHAnsi" w:hAnsiTheme="minorHAnsi" w:cstheme="minorBidi"/>
          <w:sz w:val="22"/>
          <w:szCs w:val="22"/>
        </w:rPr>
      </w:pPr>
      <w:r w:rsidRPr="00331A37">
        <w:rPr>
          <w:rFonts w:ascii="Calibri" w:eastAsia="Calibri" w:hAnsi="Calibri" w:cs="Calibri"/>
          <w:sz w:val="56"/>
          <w:szCs w:val="56"/>
        </w:rPr>
        <w:t xml:space="preserve"> </w:t>
      </w:r>
    </w:p>
    <w:p w14:paraId="460F13A1" w14:textId="26A95EB0" w:rsidR="00C3781D" w:rsidRDefault="00331A37" w:rsidP="00331A37">
      <w:pPr>
        <w:spacing w:after="120"/>
        <w:ind w:firstLine="0"/>
        <w:jc w:val="left"/>
        <w:rPr>
          <w:sz w:val="40"/>
          <w:szCs w:val="40"/>
        </w:rPr>
      </w:pPr>
      <w:r w:rsidRPr="00331A37">
        <w:rPr>
          <w:sz w:val="40"/>
          <w:szCs w:val="40"/>
        </w:rPr>
        <w:t>Profesor îndrumător:</w:t>
      </w:r>
      <w:r w:rsidR="009B6B83">
        <w:rPr>
          <w:sz w:val="40"/>
          <w:szCs w:val="40"/>
        </w:rPr>
        <w:t xml:space="preserve"> </w:t>
      </w:r>
    </w:p>
    <w:p w14:paraId="6C74DF7D" w14:textId="3FB962C6" w:rsidR="00723ECE" w:rsidRPr="00331A37" w:rsidRDefault="008350F7" w:rsidP="00331A37">
      <w:pPr>
        <w:spacing w:after="120"/>
        <w:ind w:firstLine="0"/>
        <w:jc w:val="left"/>
        <w:rPr>
          <w:sz w:val="40"/>
          <w:szCs w:val="40"/>
        </w:rPr>
      </w:pPr>
      <w:r>
        <w:rPr>
          <w:sz w:val="40"/>
          <w:szCs w:val="40"/>
        </w:rPr>
        <w:t>Fazakas Albert</w:t>
      </w:r>
    </w:p>
    <w:p w14:paraId="420710E9" w14:textId="77777777" w:rsidR="00331A37" w:rsidRPr="00331A37" w:rsidRDefault="00331A37" w:rsidP="00331A37">
      <w:pPr>
        <w:spacing w:after="120"/>
        <w:ind w:firstLine="0"/>
        <w:jc w:val="left"/>
        <w:rPr>
          <w:sz w:val="40"/>
          <w:szCs w:val="40"/>
        </w:rPr>
      </w:pPr>
      <w:r w:rsidRPr="00331A37">
        <w:rPr>
          <w:sz w:val="40"/>
          <w:szCs w:val="40"/>
        </w:rPr>
        <w:t xml:space="preserve"> </w:t>
      </w:r>
    </w:p>
    <w:p w14:paraId="24208F3E" w14:textId="77777777" w:rsidR="00331A37" w:rsidRDefault="00331A37" w:rsidP="00331A37">
      <w:pPr>
        <w:spacing w:after="120"/>
        <w:ind w:firstLine="0"/>
        <w:jc w:val="left"/>
        <w:rPr>
          <w:sz w:val="40"/>
          <w:szCs w:val="40"/>
        </w:rPr>
      </w:pPr>
      <w:r w:rsidRPr="00331A37">
        <w:rPr>
          <w:sz w:val="40"/>
          <w:szCs w:val="40"/>
        </w:rPr>
        <w:t xml:space="preserve"> </w:t>
      </w:r>
    </w:p>
    <w:p w14:paraId="09CD37C2" w14:textId="77777777" w:rsidR="00C3781D" w:rsidRDefault="00C3781D" w:rsidP="00331A37">
      <w:pPr>
        <w:spacing w:after="120"/>
        <w:ind w:firstLine="0"/>
        <w:jc w:val="left"/>
        <w:rPr>
          <w:sz w:val="40"/>
          <w:szCs w:val="40"/>
        </w:rPr>
      </w:pPr>
    </w:p>
    <w:p w14:paraId="67549976" w14:textId="77777777" w:rsidR="00C3781D" w:rsidRDefault="00C3781D" w:rsidP="00331A37">
      <w:pPr>
        <w:spacing w:after="120"/>
        <w:ind w:firstLine="0"/>
        <w:jc w:val="left"/>
        <w:rPr>
          <w:sz w:val="40"/>
          <w:szCs w:val="40"/>
        </w:rPr>
      </w:pPr>
    </w:p>
    <w:p w14:paraId="3C0F8C12" w14:textId="77777777" w:rsidR="00C3781D" w:rsidRDefault="00C3781D" w:rsidP="00331A37">
      <w:pPr>
        <w:spacing w:after="120"/>
        <w:ind w:firstLine="0"/>
        <w:jc w:val="left"/>
        <w:rPr>
          <w:sz w:val="40"/>
          <w:szCs w:val="40"/>
        </w:rPr>
      </w:pPr>
    </w:p>
    <w:p w14:paraId="5578FEA4" w14:textId="77777777" w:rsidR="00C3781D" w:rsidRPr="00331A37" w:rsidRDefault="00C3781D" w:rsidP="00331A37">
      <w:pPr>
        <w:spacing w:after="120"/>
        <w:ind w:firstLine="0"/>
        <w:jc w:val="left"/>
        <w:rPr>
          <w:sz w:val="40"/>
          <w:szCs w:val="40"/>
        </w:rPr>
      </w:pPr>
    </w:p>
    <w:p w14:paraId="1023F3C6" w14:textId="45A48E8B" w:rsidR="00331A37" w:rsidRPr="00331A37" w:rsidRDefault="00331A37" w:rsidP="00331A37">
      <w:pPr>
        <w:spacing w:after="120"/>
        <w:ind w:firstLine="0"/>
        <w:jc w:val="left"/>
        <w:rPr>
          <w:sz w:val="40"/>
          <w:szCs w:val="40"/>
        </w:rPr>
      </w:pPr>
      <w:r w:rsidRPr="00331A37">
        <w:rPr>
          <w:sz w:val="40"/>
          <w:szCs w:val="40"/>
        </w:rPr>
        <w:t>Student:</w:t>
      </w:r>
      <w:r w:rsidR="008350F7">
        <w:rPr>
          <w:sz w:val="40"/>
          <w:szCs w:val="40"/>
        </w:rPr>
        <w:t xml:space="preserve"> </w:t>
      </w:r>
      <w:r w:rsidRPr="00331A37">
        <w:rPr>
          <w:sz w:val="40"/>
          <w:szCs w:val="40"/>
        </w:rPr>
        <w:t>Gusbeth-Tatomir Gabriel</w:t>
      </w:r>
    </w:p>
    <w:p w14:paraId="4E4BB9E3" w14:textId="77D87244" w:rsidR="00331A37" w:rsidRPr="00331A37" w:rsidRDefault="00331A37" w:rsidP="00331A37">
      <w:pPr>
        <w:spacing w:after="120"/>
        <w:ind w:firstLine="0"/>
        <w:jc w:val="left"/>
        <w:rPr>
          <w:sz w:val="40"/>
          <w:szCs w:val="40"/>
        </w:rPr>
      </w:pPr>
      <w:r w:rsidRPr="00331A37">
        <w:rPr>
          <w:sz w:val="40"/>
          <w:szCs w:val="40"/>
        </w:rPr>
        <w:t>Anul: II</w:t>
      </w:r>
      <w:r w:rsidR="008350F7">
        <w:rPr>
          <w:sz w:val="40"/>
          <w:szCs w:val="40"/>
        </w:rPr>
        <w:t>I</w:t>
      </w:r>
      <w:r w:rsidRPr="00331A37">
        <w:rPr>
          <w:sz w:val="40"/>
          <w:szCs w:val="40"/>
        </w:rPr>
        <w:t>,2</w:t>
      </w:r>
      <w:r w:rsidR="008350F7">
        <w:rPr>
          <w:sz w:val="40"/>
          <w:szCs w:val="40"/>
        </w:rPr>
        <w:t>232</w:t>
      </w:r>
      <w:r w:rsidRPr="00331A37">
        <w:rPr>
          <w:sz w:val="40"/>
          <w:szCs w:val="40"/>
        </w:rPr>
        <w:t>,</w:t>
      </w:r>
      <w:r w:rsidR="008350F7">
        <w:rPr>
          <w:sz w:val="40"/>
          <w:szCs w:val="40"/>
        </w:rPr>
        <w:t>TST-Ro</w:t>
      </w:r>
      <w:r w:rsidRPr="00331A37">
        <w:rPr>
          <w:sz w:val="40"/>
          <w:szCs w:val="40"/>
        </w:rPr>
        <w:t>;</w:t>
      </w:r>
    </w:p>
    <w:p w14:paraId="7EBFA2A9" w14:textId="24C86118" w:rsidR="07B94D91" w:rsidRPr="00813A14" w:rsidRDefault="07B94D91" w:rsidP="004B686E">
      <w:pPr>
        <w:rPr>
          <w:rFonts w:eastAsia="Calibri"/>
        </w:rPr>
      </w:pPr>
    </w:p>
    <w:p w14:paraId="195FC9D9" w14:textId="77777777" w:rsidR="00331A37" w:rsidRDefault="00331A37" w:rsidP="004B686E">
      <w:pPr>
        <w:pStyle w:val="TOCHeading"/>
        <w:rPr>
          <w:b w:val="0"/>
          <w:bCs w:val="0"/>
          <w:sz w:val="24"/>
          <w:szCs w:val="24"/>
        </w:rPr>
      </w:pPr>
    </w:p>
    <w:p w14:paraId="7213C703" w14:textId="77777777" w:rsidR="0004231B" w:rsidRPr="0004231B" w:rsidRDefault="0004231B" w:rsidP="0004231B"/>
    <w:sdt>
      <w:sdtPr>
        <w:rPr>
          <w:b w:val="0"/>
          <w:bCs w:val="0"/>
          <w:sz w:val="24"/>
          <w:szCs w:val="24"/>
        </w:rPr>
        <w:id w:val="28794077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77FA5A2" w14:textId="77777777" w:rsidR="006F591A" w:rsidRDefault="006F591A" w:rsidP="006F591A">
          <w:pPr>
            <w:pStyle w:val="TOCHeading"/>
          </w:pPr>
          <w:r>
            <w:t>Cuprins</w:t>
          </w:r>
        </w:p>
        <w:p w14:paraId="5AB398C3" w14:textId="4157C452" w:rsidR="00462D18" w:rsidRDefault="006F591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570073" w:history="1">
            <w:r w:rsidR="00462D18" w:rsidRPr="00B44B93">
              <w:rPr>
                <w:rStyle w:val="Hyperlink"/>
                <w:noProof/>
              </w:rPr>
              <w:t>1. Specificații de proiectare</w:t>
            </w:r>
            <w:r w:rsidR="00462D18">
              <w:rPr>
                <w:noProof/>
                <w:webHidden/>
              </w:rPr>
              <w:tab/>
            </w:r>
            <w:r w:rsidR="00462D18">
              <w:rPr>
                <w:noProof/>
                <w:webHidden/>
              </w:rPr>
              <w:fldChar w:fldCharType="begin"/>
            </w:r>
            <w:r w:rsidR="00462D18">
              <w:rPr>
                <w:noProof/>
                <w:webHidden/>
              </w:rPr>
              <w:instrText xml:space="preserve"> PAGEREF _Toc219570073 \h </w:instrText>
            </w:r>
            <w:r w:rsidR="00462D18">
              <w:rPr>
                <w:noProof/>
                <w:webHidden/>
              </w:rPr>
            </w:r>
            <w:r w:rsidR="00462D18">
              <w:rPr>
                <w:noProof/>
                <w:webHidden/>
              </w:rPr>
              <w:fldChar w:fldCharType="separate"/>
            </w:r>
            <w:r w:rsidR="00462D18">
              <w:rPr>
                <w:noProof/>
                <w:webHidden/>
              </w:rPr>
              <w:t>3</w:t>
            </w:r>
            <w:r w:rsidR="00462D18">
              <w:rPr>
                <w:noProof/>
                <w:webHidden/>
              </w:rPr>
              <w:fldChar w:fldCharType="end"/>
            </w:r>
          </w:hyperlink>
        </w:p>
        <w:p w14:paraId="36F86940" w14:textId="04FB82D1" w:rsidR="00462D18" w:rsidRDefault="00462D1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9570074" w:history="1">
            <w:r w:rsidRPr="00B44B93">
              <w:rPr>
                <w:rStyle w:val="Hyperlink"/>
                <w:noProof/>
              </w:rPr>
              <w:t>1.1 Detalii generale despre proiectare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_Toc219570074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A921D" w14:textId="1B8FC9F8" w:rsidR="00462D18" w:rsidRDefault="00462D1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9570075" w:history="1">
            <w:r w:rsidRPr="00B44B93">
              <w:rPr>
                <w:rStyle w:val="Hyperlink"/>
                <w:noProof/>
              </w:rPr>
              <w:t>1.2 Componente utilizate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_Toc219570075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468E2" w14:textId="27013993" w:rsidR="00462D18" w:rsidRDefault="00462D1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9570076" w:history="1">
            <w:r w:rsidRPr="00B44B93">
              <w:rPr>
                <w:rStyle w:val="Hyperlink"/>
                <w:noProof/>
              </w:rPr>
              <w:t>2.Schema bloc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_Toc219570076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873CD" w14:textId="2CFCD634" w:rsidR="00462D18" w:rsidRDefault="00462D1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9570077" w:history="1">
            <w:r w:rsidRPr="00B44B93">
              <w:rPr>
                <w:rStyle w:val="Hyperlink"/>
                <w:noProof/>
              </w:rPr>
              <w:t>3.Schema electrică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_Toc219570077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F672C" w14:textId="2790FC78" w:rsidR="00462D18" w:rsidRDefault="00462D1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9570078" w:history="1">
            <w:r w:rsidRPr="00B44B93">
              <w:rPr>
                <w:rStyle w:val="Hyperlink"/>
                <w:noProof/>
              </w:rPr>
              <w:t>4.Proiectarea si calculul detaliat al circuitului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_Toc219570078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5EBCF" w14:textId="27E7AFF7" w:rsidR="00462D18" w:rsidRDefault="00462D1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9570079" w:history="1">
            <w:r w:rsidRPr="00B44B93">
              <w:rPr>
                <w:rStyle w:val="Hyperlink"/>
                <w:noProof/>
              </w:rPr>
              <w:t>4.1 Amplificator neinversor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_Toc219570079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44288" w14:textId="50276AC7" w:rsidR="00462D18" w:rsidRDefault="00462D1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9570080" w:history="1">
            <w:r w:rsidRPr="00B44B93">
              <w:rPr>
                <w:rStyle w:val="Hyperlink"/>
                <w:noProof/>
              </w:rPr>
              <w:t>4.2 Divizor rezistiv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_Toc219570080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94F8B" w14:textId="6C012F06" w:rsidR="00462D18" w:rsidRDefault="00462D1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9570081" w:history="1">
            <w:r w:rsidRPr="00B44B93">
              <w:rPr>
                <w:rStyle w:val="Hyperlink"/>
                <w:noProof/>
              </w:rPr>
              <w:t>5.Prelucrare datelor cu ajutorul Arduino Nano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_Toc219570081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D762B" w14:textId="39C25AD2" w:rsidR="00462D18" w:rsidRDefault="00462D1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9570082" w:history="1">
            <w:r w:rsidRPr="00B44B93">
              <w:rPr>
                <w:rStyle w:val="Hyperlink"/>
                <w:noProof/>
              </w:rPr>
              <w:t>5.1 Citirea datelor și configurare inițială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_Toc219570082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B0DF7" w14:textId="074BBB3B" w:rsidR="00462D18" w:rsidRDefault="00462D1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9570083" w:history="1">
            <w:r w:rsidRPr="00B44B93">
              <w:rPr>
                <w:rStyle w:val="Hyperlink"/>
                <w:noProof/>
              </w:rPr>
              <w:t>5.2 Prelucrarea datelor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_Toc219570083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37501" w14:textId="4A51D05B" w:rsidR="00462D18" w:rsidRDefault="00462D18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9570084" w:history="1">
            <w:r w:rsidRPr="00B44B93">
              <w:rPr>
                <w:rStyle w:val="Hyperlink"/>
                <w:noProof/>
              </w:rPr>
              <w:t>5.3 Afișarea datelor prelucrate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_Toc219570084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C6AA5" w14:textId="51B5343A" w:rsidR="00462D18" w:rsidRDefault="00462D1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19570085" w:history="1">
            <w:r w:rsidRPr="00B44B93">
              <w:rPr>
                <w:rStyle w:val="Hyperlink"/>
                <w:noProof/>
              </w:rPr>
              <w:t>6.Bibliografie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_Toc219570085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0D38D" w14:textId="4634407D" w:rsidR="006F591A" w:rsidRDefault="006F591A" w:rsidP="006F591A">
          <w:r>
            <w:rPr>
              <w:noProof/>
            </w:rPr>
            <w:fldChar w:fldCharType="end"/>
          </w:r>
        </w:p>
      </w:sdtContent>
    </w:sdt>
    <w:p w14:paraId="4BEB6BCF" w14:textId="77777777" w:rsidR="00331A37" w:rsidRDefault="00331A37" w:rsidP="004B686E">
      <w:pPr>
        <w:pStyle w:val="TOCHeading"/>
        <w:rPr>
          <w:b w:val="0"/>
          <w:bCs w:val="0"/>
          <w:sz w:val="24"/>
          <w:szCs w:val="24"/>
        </w:rPr>
      </w:pPr>
    </w:p>
    <w:p w14:paraId="1899803B" w14:textId="77777777" w:rsidR="00F71176" w:rsidRDefault="00F71176" w:rsidP="004B686E">
      <w:r>
        <w:br w:type="page"/>
      </w:r>
    </w:p>
    <w:p w14:paraId="2E8AC906" w14:textId="5A513EEF" w:rsidR="6F686DAC" w:rsidRPr="00F71176" w:rsidRDefault="6F686DAC" w:rsidP="004B686E">
      <w:pPr>
        <w:pStyle w:val="Heading1"/>
      </w:pPr>
      <w:bookmarkStart w:id="0" w:name="_Toc219570073"/>
      <w:r w:rsidRPr="00F71176">
        <w:lastRenderedPageBreak/>
        <w:t>1.</w:t>
      </w:r>
      <w:r w:rsidR="004E5C43" w:rsidRPr="004E5C43">
        <w:rPr>
          <w:b w:val="0"/>
          <w:bCs w:val="0"/>
          <w:sz w:val="24"/>
          <w:szCs w:val="24"/>
        </w:rPr>
        <w:t xml:space="preserve"> </w:t>
      </w:r>
      <w:r w:rsidR="004E5C43" w:rsidRPr="004E5C43">
        <w:t>Specifica</w:t>
      </w:r>
      <w:r w:rsidR="00A2673B">
        <w:t>ț</w:t>
      </w:r>
      <w:r w:rsidR="004E5C43" w:rsidRPr="004E5C43">
        <w:t>ii de proiectare</w:t>
      </w:r>
      <w:bookmarkEnd w:id="0"/>
    </w:p>
    <w:p w14:paraId="01A9DCB1" w14:textId="4A1EFC09" w:rsidR="00A44CB0" w:rsidRPr="004E5A4C" w:rsidRDefault="00A44CB0" w:rsidP="004B686E">
      <w:pPr>
        <w:pStyle w:val="Heading2"/>
      </w:pPr>
      <w:bookmarkStart w:id="1" w:name="_Toc219570074"/>
      <w:r w:rsidRPr="004E5A4C">
        <w:t>1.</w:t>
      </w:r>
      <w:r w:rsidR="00272B66" w:rsidRPr="004E5A4C">
        <w:t xml:space="preserve">1 </w:t>
      </w:r>
      <w:r w:rsidRPr="004E5A4C">
        <w:t>Detalii generale despre proiectare</w:t>
      </w:r>
      <w:bookmarkEnd w:id="1"/>
    </w:p>
    <w:p w14:paraId="6F39C2C6" w14:textId="517EFAD2" w:rsidR="00E30146" w:rsidRDefault="00DE1299" w:rsidP="00E30146">
      <w:r>
        <w:t>Prin acest proiect</w:t>
      </w:r>
      <w:r w:rsidR="00452338">
        <w:t xml:space="preserve"> </w:t>
      </w:r>
      <w:r>
        <w:t>se propune</w:t>
      </w:r>
      <w:r w:rsidR="00B127DE" w:rsidRPr="004B686E">
        <w:t xml:space="preserve"> proiect</w:t>
      </w:r>
      <w:r>
        <w:t>area</w:t>
      </w:r>
      <w:r w:rsidR="00B127DE" w:rsidRPr="004B686E">
        <w:t xml:space="preserve"> un</w:t>
      </w:r>
      <w:r w:rsidR="00E30146">
        <w:t>ui</w:t>
      </w:r>
      <w:r w:rsidR="00B127DE" w:rsidRPr="004B686E">
        <w:t xml:space="preserve"> </w:t>
      </w:r>
      <w:r w:rsidR="00E30146">
        <w:t xml:space="preserve">termometru digital. </w:t>
      </w:r>
    </w:p>
    <w:p w14:paraId="02831C93" w14:textId="77777777" w:rsidR="00E30146" w:rsidRDefault="00E30146" w:rsidP="00E30146">
      <w:r>
        <w:t xml:space="preserve">Citirea tensiunii se va realiza prin două metode: </w:t>
      </w:r>
    </w:p>
    <w:p w14:paraId="43EE9AFA" w14:textId="45A98672" w:rsidR="00E30146" w:rsidRDefault="001B2EFC" w:rsidP="00E30146">
      <w:r>
        <w:t xml:space="preserve">  </w:t>
      </w:r>
      <w:r w:rsidR="00E30146">
        <w:t>1. Tensiunea analogică direct din pin ul analogic Arduino (cu referință Bandgap internă)</w:t>
      </w:r>
      <w:r>
        <w:t>;</w:t>
      </w:r>
      <w:r w:rsidR="00E30146">
        <w:t xml:space="preserve"> </w:t>
      </w:r>
    </w:p>
    <w:p w14:paraId="55E8849C" w14:textId="2E0C6E55" w:rsidR="00A44CB0" w:rsidRPr="00FF2D35" w:rsidRDefault="001B2EFC" w:rsidP="00E30146">
      <w:r>
        <w:t xml:space="preserve">  </w:t>
      </w:r>
      <w:r w:rsidR="00E30146">
        <w:t>2. Măsurarea frecvenței generate de un respectiv AD654</w:t>
      </w:r>
      <w:r>
        <w:t>;</w:t>
      </w:r>
    </w:p>
    <w:p w14:paraId="3DF81933" w14:textId="18AB18EF" w:rsidR="00B127DE" w:rsidRPr="00813A14" w:rsidRDefault="008E36D8" w:rsidP="00452338">
      <w:r w:rsidRPr="00813A14">
        <w:tab/>
      </w:r>
      <w:r w:rsidR="00452338" w:rsidRPr="00813A14">
        <w:t xml:space="preserve"> </w:t>
      </w:r>
    </w:p>
    <w:p w14:paraId="3025C3C0" w14:textId="64FFC976" w:rsidR="00A477E4" w:rsidRPr="004E5A4C" w:rsidRDefault="00A477E4" w:rsidP="00A477E4">
      <w:pPr>
        <w:pStyle w:val="Heading2"/>
      </w:pPr>
      <w:bookmarkStart w:id="2" w:name="_Toc219570075"/>
      <w:r w:rsidRPr="004E5A4C">
        <w:t>1.</w:t>
      </w:r>
      <w:r>
        <w:t>2</w:t>
      </w:r>
      <w:r w:rsidRPr="004E5A4C">
        <w:t xml:space="preserve"> </w:t>
      </w:r>
      <w:r w:rsidR="00B77081">
        <w:t>Componente utilizate</w:t>
      </w:r>
      <w:bookmarkEnd w:id="2"/>
    </w:p>
    <w:p w14:paraId="024E5992" w14:textId="6304E0CB" w:rsidR="6F686DAC" w:rsidRDefault="00E30146" w:rsidP="004B686E">
      <w:r>
        <w:t>Senzor de temperatură: AD22100</w:t>
      </w:r>
      <w:r w:rsidR="6F686DAC" w:rsidRPr="00813A14">
        <w:t>;</w:t>
      </w:r>
    </w:p>
    <w:p w14:paraId="41DA0CA1" w14:textId="6565ECA0" w:rsidR="005B03B1" w:rsidRDefault="005B03B1" w:rsidP="004B686E">
      <w:r>
        <w:t>Referință: LTC1541 1.2V;</w:t>
      </w:r>
    </w:p>
    <w:p w14:paraId="6387D5F7" w14:textId="28856D12" w:rsidR="005B03B1" w:rsidRDefault="005B03B1" w:rsidP="004B686E">
      <w:r>
        <w:t>Amplificator Operațional: 2x TL082;</w:t>
      </w:r>
    </w:p>
    <w:p w14:paraId="1C7C57CD" w14:textId="67A7DC2D" w:rsidR="005B03B1" w:rsidRDefault="005B03B1" w:rsidP="004B686E">
      <w:r>
        <w:t xml:space="preserve">Convertor </w:t>
      </w:r>
      <w:r w:rsidR="001B2EFC">
        <w:t>Tensiune</w:t>
      </w:r>
      <w:r>
        <w:t>-</w:t>
      </w:r>
      <w:r w:rsidR="001B2EFC">
        <w:t>Frecvență</w:t>
      </w:r>
      <w:r>
        <w:t>: AD654</w:t>
      </w:r>
      <w:r w:rsidR="00CB2713">
        <w:t>;</w:t>
      </w:r>
    </w:p>
    <w:p w14:paraId="4830E6B7" w14:textId="04E040E4" w:rsidR="00CB2713" w:rsidRDefault="00CB2713" w:rsidP="004B686E">
      <w:r>
        <w:t xml:space="preserve">Rezistențe: </w:t>
      </w:r>
      <w:r w:rsidR="001B2EFC">
        <w:t xml:space="preserve">Seria </w:t>
      </w:r>
      <w:r w:rsidR="00390738">
        <w:t>E48</w:t>
      </w:r>
      <w:r w:rsidR="001B2EFC">
        <w:t xml:space="preserve"> și</w:t>
      </w:r>
      <w:r w:rsidR="00390738">
        <w:t xml:space="preserve"> E24</w:t>
      </w:r>
      <w:r w:rsidR="00AF6EF8">
        <w:t>;</w:t>
      </w:r>
    </w:p>
    <w:p w14:paraId="0130066A" w14:textId="48EA768B" w:rsidR="00AF6EF8" w:rsidRPr="00813A14" w:rsidRDefault="00AF6EF8" w:rsidP="004B686E">
      <w:r>
        <w:t>Capacitor: 100nF;</w:t>
      </w:r>
    </w:p>
    <w:p w14:paraId="08ABD996" w14:textId="61DA2BB7" w:rsidR="6F686DAC" w:rsidRPr="00813A14" w:rsidRDefault="6F686DAC" w:rsidP="004B686E"/>
    <w:p w14:paraId="292C307D" w14:textId="74E9482B" w:rsidR="00791594" w:rsidRPr="00813A14" w:rsidRDefault="6F686DAC" w:rsidP="004B686E">
      <w:r w:rsidRPr="00813A14">
        <w:rPr>
          <w:rFonts w:eastAsia="Calibri"/>
        </w:rPr>
        <w:t xml:space="preserve"> </w:t>
      </w:r>
    </w:p>
    <w:p w14:paraId="2C599651" w14:textId="77777777" w:rsidR="00614C8A" w:rsidRPr="00813A14" w:rsidRDefault="00614C8A" w:rsidP="004B686E"/>
    <w:p w14:paraId="076381AC" w14:textId="77777777" w:rsidR="00614C8A" w:rsidRPr="00813A14" w:rsidRDefault="00614C8A" w:rsidP="004B686E"/>
    <w:p w14:paraId="56BDF83F" w14:textId="77777777" w:rsidR="00331A37" w:rsidRDefault="00331A37" w:rsidP="004B686E"/>
    <w:p w14:paraId="237A96E2" w14:textId="77777777" w:rsidR="00331A37" w:rsidRDefault="00331A37" w:rsidP="004B686E"/>
    <w:p w14:paraId="2E5746FC" w14:textId="77777777" w:rsidR="00331A37" w:rsidRDefault="00331A37" w:rsidP="004B686E"/>
    <w:p w14:paraId="0A656DA0" w14:textId="77777777" w:rsidR="00331A37" w:rsidRDefault="00331A37" w:rsidP="004B686E"/>
    <w:p w14:paraId="4609E196" w14:textId="77777777" w:rsidR="00331A37" w:rsidRDefault="00331A37" w:rsidP="004B686E"/>
    <w:p w14:paraId="5AEFD673" w14:textId="77777777" w:rsidR="00331A37" w:rsidRDefault="00331A37" w:rsidP="004B686E"/>
    <w:p w14:paraId="0F65D017" w14:textId="77777777" w:rsidR="00331A37" w:rsidRDefault="00331A37" w:rsidP="004B686E"/>
    <w:p w14:paraId="45761028" w14:textId="77777777" w:rsidR="00331A37" w:rsidRDefault="00331A37" w:rsidP="004B686E"/>
    <w:p w14:paraId="60AE545F" w14:textId="77777777" w:rsidR="00331A37" w:rsidRDefault="00331A37" w:rsidP="004B686E"/>
    <w:p w14:paraId="44E2204B" w14:textId="77777777" w:rsidR="00331A37" w:rsidRDefault="00331A37" w:rsidP="004B686E"/>
    <w:p w14:paraId="6D5B06D2" w14:textId="77777777" w:rsidR="00DE1299" w:rsidRDefault="00DE1299" w:rsidP="00331A37">
      <w:pPr>
        <w:pStyle w:val="Heading1"/>
      </w:pPr>
    </w:p>
    <w:p w14:paraId="7D218E03" w14:textId="77777777" w:rsidR="00DE1299" w:rsidRDefault="00DE1299" w:rsidP="00A477E4">
      <w:pPr>
        <w:pStyle w:val="Heading1"/>
        <w:ind w:firstLine="0"/>
        <w:jc w:val="both"/>
      </w:pPr>
    </w:p>
    <w:p w14:paraId="3850BCFA" w14:textId="12DB10DC" w:rsidR="6F686DAC" w:rsidRDefault="0004231B" w:rsidP="00331A37">
      <w:pPr>
        <w:pStyle w:val="Heading1"/>
        <w:rPr>
          <w:rStyle w:val="Heading1Char"/>
          <w:b/>
          <w:bCs/>
        </w:rPr>
      </w:pPr>
      <w:bookmarkStart w:id="3" w:name="_Toc219570076"/>
      <w:r>
        <w:lastRenderedPageBreak/>
        <w:t>2</w:t>
      </w:r>
      <w:r w:rsidR="00857893" w:rsidRPr="00331A37">
        <w:t>.</w:t>
      </w:r>
      <w:r w:rsidR="00857893" w:rsidRPr="00331A37">
        <w:rPr>
          <w:rStyle w:val="Heading1Char"/>
          <w:b/>
          <w:bCs/>
        </w:rPr>
        <w:t>Schema bloc</w:t>
      </w:r>
      <w:bookmarkEnd w:id="3"/>
    </w:p>
    <w:p w14:paraId="520D8A2C" w14:textId="77777777" w:rsidR="00452338" w:rsidRDefault="00452338" w:rsidP="00452338"/>
    <w:p w14:paraId="37BC1DD9" w14:textId="77777777" w:rsidR="00452338" w:rsidRDefault="00452338" w:rsidP="00452338"/>
    <w:p w14:paraId="7CB48E89" w14:textId="77777777" w:rsidR="00452338" w:rsidRDefault="00452338" w:rsidP="00452338"/>
    <w:p w14:paraId="15CD9032" w14:textId="77777777" w:rsidR="00452338" w:rsidRDefault="00452338" w:rsidP="00452338"/>
    <w:p w14:paraId="41D9295D" w14:textId="77777777" w:rsidR="00452338" w:rsidRDefault="00452338" w:rsidP="00452338"/>
    <w:p w14:paraId="0AE3A8A8" w14:textId="77777777" w:rsidR="00452338" w:rsidRDefault="00452338" w:rsidP="00452338"/>
    <w:p w14:paraId="0D1509FB" w14:textId="77777777" w:rsidR="00452338" w:rsidRDefault="00452338" w:rsidP="00452338"/>
    <w:p w14:paraId="7B534516" w14:textId="5E20236B" w:rsidR="00452338" w:rsidRDefault="001B2EFC" w:rsidP="00452338">
      <w:r>
        <w:rPr>
          <w:noProof/>
        </w:rPr>
        <w:drawing>
          <wp:inline distT="0" distB="0" distL="0" distR="0" wp14:anchorId="11FBAD6B" wp14:editId="5F69054B">
            <wp:extent cx="5977255" cy="3565435"/>
            <wp:effectExtent l="0" t="0" r="0" b="0"/>
            <wp:docPr id="1517421378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6E8A9D2" w14:textId="31652A99" w:rsidR="00005676" w:rsidRDefault="00005676" w:rsidP="00005676">
      <w:pPr>
        <w:keepNext/>
      </w:pPr>
    </w:p>
    <w:p w14:paraId="51C4AD60" w14:textId="1D3BD7D4" w:rsidR="00005676" w:rsidRPr="008823EC" w:rsidRDefault="00005676" w:rsidP="00005676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bookmarkStart w:id="4" w:name="_Ref219567020"/>
      <w:r w:rsidRPr="008823EC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8823EC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823EC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8823EC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946648">
        <w:rPr>
          <w:i w:val="0"/>
          <w:iCs w:val="0"/>
          <w:noProof/>
          <w:color w:val="000000" w:themeColor="text1"/>
          <w:sz w:val="24"/>
          <w:szCs w:val="24"/>
        </w:rPr>
        <w:t>1</w:t>
      </w:r>
      <w:r w:rsidRPr="008823EC">
        <w:rPr>
          <w:i w:val="0"/>
          <w:iCs w:val="0"/>
          <w:color w:val="000000" w:themeColor="text1"/>
          <w:sz w:val="24"/>
          <w:szCs w:val="24"/>
        </w:rPr>
        <w:fldChar w:fldCharType="end"/>
      </w:r>
      <w:bookmarkEnd w:id="4"/>
      <w:r w:rsidRPr="008823EC">
        <w:rPr>
          <w:i w:val="0"/>
          <w:iCs w:val="0"/>
          <w:color w:val="000000" w:themeColor="text1"/>
          <w:sz w:val="24"/>
          <w:szCs w:val="24"/>
        </w:rPr>
        <w:t xml:space="preserve"> Schema bloc</w:t>
      </w:r>
    </w:p>
    <w:p w14:paraId="21A9F130" w14:textId="77777777" w:rsidR="00DE1299" w:rsidRDefault="00DE1299" w:rsidP="00331A37">
      <w:pPr>
        <w:pStyle w:val="Heading1"/>
      </w:pPr>
    </w:p>
    <w:p w14:paraId="26555CD8" w14:textId="77777777" w:rsidR="00DE1299" w:rsidRDefault="00DE1299" w:rsidP="00452338">
      <w:pPr>
        <w:pStyle w:val="Heading1"/>
        <w:ind w:firstLine="0"/>
        <w:jc w:val="both"/>
      </w:pPr>
    </w:p>
    <w:p w14:paraId="18257756" w14:textId="77777777" w:rsidR="00452338" w:rsidRDefault="00452338" w:rsidP="00DE1299">
      <w:pPr>
        <w:pStyle w:val="Heading1"/>
      </w:pPr>
    </w:p>
    <w:p w14:paraId="2AA9473A" w14:textId="77777777" w:rsidR="00452338" w:rsidRDefault="00452338" w:rsidP="00DE1299">
      <w:pPr>
        <w:pStyle w:val="Heading1"/>
      </w:pPr>
    </w:p>
    <w:p w14:paraId="38AD29C9" w14:textId="70FDB1C2" w:rsidR="6F686DAC" w:rsidRDefault="0004231B" w:rsidP="00DE1299">
      <w:pPr>
        <w:pStyle w:val="Heading1"/>
        <w:rPr>
          <w:rStyle w:val="Heading1Char"/>
          <w:b/>
          <w:bCs/>
        </w:rPr>
      </w:pPr>
      <w:bookmarkStart w:id="5" w:name="_Toc219570077"/>
      <w:r>
        <w:lastRenderedPageBreak/>
        <w:t>3</w:t>
      </w:r>
      <w:r w:rsidR="6F686DAC" w:rsidRPr="00DE1299">
        <w:t>.</w:t>
      </w:r>
      <w:r w:rsidR="6F686DAC" w:rsidRPr="00DE1299">
        <w:rPr>
          <w:rStyle w:val="Heading1Char"/>
          <w:b/>
          <w:bCs/>
        </w:rPr>
        <w:t>Schema electric</w:t>
      </w:r>
      <w:r w:rsidR="00A2673B">
        <w:rPr>
          <w:rStyle w:val="Heading1Char"/>
          <w:b/>
          <w:bCs/>
        </w:rPr>
        <w:t>ă</w:t>
      </w:r>
      <w:bookmarkEnd w:id="5"/>
    </w:p>
    <w:p w14:paraId="7A0948C2" w14:textId="77777777" w:rsidR="00B1135C" w:rsidRDefault="00B1135C" w:rsidP="00B1135C"/>
    <w:p w14:paraId="4F4A230F" w14:textId="77777777" w:rsidR="00B1135C" w:rsidRDefault="00B1135C" w:rsidP="00B1135C"/>
    <w:p w14:paraId="7E4CF4F1" w14:textId="77777777" w:rsidR="00B1135C" w:rsidRDefault="00B1135C" w:rsidP="00B1135C"/>
    <w:p w14:paraId="4D3DB684" w14:textId="77777777" w:rsidR="00B1135C" w:rsidRPr="00B1135C" w:rsidRDefault="00B1135C" w:rsidP="00B1135C"/>
    <w:p w14:paraId="473AC923" w14:textId="56274904" w:rsidR="00005676" w:rsidRDefault="009E3D1B" w:rsidP="00005676">
      <w:pPr>
        <w:keepNext/>
        <w:jc w:val="center"/>
      </w:pPr>
      <w:r w:rsidRPr="009E3D1B">
        <w:rPr>
          <w:noProof/>
        </w:rPr>
        <w:drawing>
          <wp:inline distT="0" distB="0" distL="0" distR="0" wp14:anchorId="3C29107F" wp14:editId="4D97ED6E">
            <wp:extent cx="5977255" cy="3362325"/>
            <wp:effectExtent l="0" t="0" r="0" b="0"/>
            <wp:docPr id="66372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26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4CB9" w14:textId="2DB19C87" w:rsidR="00614C8A" w:rsidRPr="008823EC" w:rsidRDefault="00005676" w:rsidP="00005676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823EC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8823EC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823EC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8823EC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946648">
        <w:rPr>
          <w:i w:val="0"/>
          <w:iCs w:val="0"/>
          <w:noProof/>
          <w:color w:val="000000" w:themeColor="text1"/>
          <w:sz w:val="24"/>
          <w:szCs w:val="24"/>
        </w:rPr>
        <w:t>2</w:t>
      </w:r>
      <w:r w:rsidRPr="008823EC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823EC">
        <w:rPr>
          <w:i w:val="0"/>
          <w:iCs w:val="0"/>
          <w:color w:val="000000" w:themeColor="text1"/>
          <w:sz w:val="24"/>
          <w:szCs w:val="24"/>
        </w:rPr>
        <w:t xml:space="preserve"> Schema electrică</w:t>
      </w:r>
    </w:p>
    <w:p w14:paraId="6399ACE4" w14:textId="77777777" w:rsidR="00857893" w:rsidRPr="00813A14" w:rsidRDefault="00857893" w:rsidP="004B686E"/>
    <w:p w14:paraId="1014FFC1" w14:textId="77777777" w:rsidR="00DE1299" w:rsidRDefault="00DE1299" w:rsidP="004B686E">
      <w:pPr>
        <w:pStyle w:val="Heading1"/>
      </w:pPr>
    </w:p>
    <w:p w14:paraId="08D4E9F2" w14:textId="77777777" w:rsidR="00DE1299" w:rsidRDefault="00DE1299" w:rsidP="004B686E">
      <w:pPr>
        <w:pStyle w:val="Heading1"/>
      </w:pPr>
    </w:p>
    <w:p w14:paraId="3FAFBF41" w14:textId="77777777" w:rsidR="00DE1299" w:rsidRDefault="00DE1299" w:rsidP="0023100F">
      <w:pPr>
        <w:pStyle w:val="Heading1"/>
        <w:ind w:firstLine="0"/>
        <w:jc w:val="both"/>
      </w:pPr>
    </w:p>
    <w:p w14:paraId="3C0659DD" w14:textId="77777777" w:rsidR="009E3D1B" w:rsidRDefault="009E3D1B" w:rsidP="009E3D1B"/>
    <w:p w14:paraId="065F49A0" w14:textId="77777777" w:rsidR="009E3D1B" w:rsidRPr="009E3D1B" w:rsidRDefault="009E3D1B" w:rsidP="009E3D1B"/>
    <w:p w14:paraId="38731226" w14:textId="77777777" w:rsidR="0023100F" w:rsidRDefault="0023100F" w:rsidP="004B686E">
      <w:pPr>
        <w:pStyle w:val="Heading1"/>
      </w:pPr>
    </w:p>
    <w:p w14:paraId="4DCC6118" w14:textId="3F36E81A" w:rsidR="6F686DAC" w:rsidRPr="00B8730D" w:rsidRDefault="0004231B" w:rsidP="004B686E">
      <w:pPr>
        <w:pStyle w:val="Heading1"/>
        <w:rPr>
          <w:rStyle w:val="Heading1Char"/>
          <w:b/>
          <w:bCs/>
        </w:rPr>
      </w:pPr>
      <w:bookmarkStart w:id="6" w:name="_Toc219570078"/>
      <w:r>
        <w:lastRenderedPageBreak/>
        <w:t>4</w:t>
      </w:r>
      <w:r w:rsidR="6F686DAC" w:rsidRPr="00B8730D">
        <w:t>.</w:t>
      </w:r>
      <w:r w:rsidR="6F686DAC" w:rsidRPr="00B8730D">
        <w:rPr>
          <w:rStyle w:val="Heading1Char"/>
          <w:b/>
          <w:bCs/>
        </w:rPr>
        <w:t>Proiectarea si calculul detaliat al circuitului</w:t>
      </w:r>
      <w:bookmarkEnd w:id="6"/>
    </w:p>
    <w:p w14:paraId="51C01912" w14:textId="6BF98AE4" w:rsidR="6F686DAC" w:rsidRPr="00B8730D" w:rsidRDefault="0004231B" w:rsidP="004B686E">
      <w:pPr>
        <w:pStyle w:val="Heading2"/>
      </w:pPr>
      <w:bookmarkStart w:id="7" w:name="_Toc219570079"/>
      <w:r>
        <w:t>4</w:t>
      </w:r>
      <w:r w:rsidR="6F686DAC" w:rsidRPr="00B8730D">
        <w:t xml:space="preserve">.1 </w:t>
      </w:r>
      <w:r w:rsidR="00E96683">
        <w:rPr>
          <w:rStyle w:val="Heading2Char"/>
          <w:b/>
          <w:bCs/>
        </w:rPr>
        <w:t>Amplificator neinversor</w:t>
      </w:r>
      <w:bookmarkEnd w:id="7"/>
    </w:p>
    <w:p w14:paraId="5063505E" w14:textId="5CED421F" w:rsidR="008823EC" w:rsidRDefault="00E96683" w:rsidP="008823EC">
      <w:pPr>
        <w:keepNext/>
        <w:jc w:val="center"/>
      </w:pPr>
      <w:r w:rsidRPr="00E96683">
        <w:rPr>
          <w:noProof/>
        </w:rPr>
        <w:drawing>
          <wp:inline distT="0" distB="0" distL="0" distR="0" wp14:anchorId="150E743C" wp14:editId="668DD485">
            <wp:extent cx="2619741" cy="3200847"/>
            <wp:effectExtent l="0" t="0" r="9525" b="0"/>
            <wp:docPr id="136873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35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B3FC" w14:textId="1FF995AD" w:rsidR="07B94D91" w:rsidRDefault="008823EC" w:rsidP="008823EC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8823EC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8823EC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823EC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8823EC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946648">
        <w:rPr>
          <w:i w:val="0"/>
          <w:iCs w:val="0"/>
          <w:noProof/>
          <w:color w:val="000000" w:themeColor="text1"/>
          <w:sz w:val="24"/>
          <w:szCs w:val="24"/>
        </w:rPr>
        <w:t>3</w:t>
      </w:r>
      <w:r w:rsidRPr="008823EC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8823E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E96683">
        <w:rPr>
          <w:i w:val="0"/>
          <w:iCs w:val="0"/>
          <w:color w:val="000000" w:themeColor="text1"/>
          <w:sz w:val="24"/>
          <w:szCs w:val="24"/>
        </w:rPr>
        <w:t>Amplficator Neinversor</w:t>
      </w:r>
    </w:p>
    <w:p w14:paraId="31EA6EFB" w14:textId="77777777" w:rsidR="008823EC" w:rsidRPr="008823EC" w:rsidRDefault="008823EC" w:rsidP="008823EC"/>
    <w:p w14:paraId="6812EA09" w14:textId="42DE41A4" w:rsidR="00095F8F" w:rsidRPr="00E96683" w:rsidRDefault="00E96683" w:rsidP="008823EC">
      <w:pPr>
        <w:ind w:firstLine="0"/>
      </w:pPr>
      <w:r>
        <w:t xml:space="preserve">         Senzorul AD22100 are nevoie de o alimentare contantă și stabilă </w:t>
      </w:r>
      <w:r w:rsidRPr="00E96683">
        <w:t>V</w:t>
      </w:r>
      <w:r>
        <w:rPr>
          <w:vertAlign w:val="subscript"/>
        </w:rPr>
        <w:t>+</w:t>
      </w:r>
      <w:r>
        <w:t xml:space="preserve"> = 4V. Pentru a asigura stabilitatea vom folosi referința de 1.2V a LTC1541. Pentru a aduce nivelul tensiunii la valoarea dorită vom utiliza un amplicator neinvesor.</w:t>
      </w:r>
    </w:p>
    <w:p w14:paraId="4EFA10CC" w14:textId="77777777" w:rsidR="00AD7188" w:rsidRDefault="00AD7188" w:rsidP="004B686E"/>
    <w:p w14:paraId="0E41656C" w14:textId="560B8BD9" w:rsidR="009115BF" w:rsidRPr="00813A14" w:rsidRDefault="009115BF" w:rsidP="004B686E">
      <w:r w:rsidRPr="00813A14">
        <w:t xml:space="preserve">Pentru calculul </w:t>
      </w:r>
      <w:r w:rsidR="00AD7188">
        <w:t>rezistențelor necesare pentru obținerea de 4V la ieșirea AO-ului utilizăm următoarea formulă</w:t>
      </w:r>
      <w:r w:rsidRPr="00813A14">
        <w:t>:</w:t>
      </w:r>
    </w:p>
    <w:p w14:paraId="65D687CC" w14:textId="77777777" w:rsidR="009115BF" w:rsidRPr="00813A14" w:rsidRDefault="009115BF" w:rsidP="004B686E"/>
    <w:p w14:paraId="58968964" w14:textId="1D9E5203" w:rsidR="00DE361A" w:rsidRPr="00813A14" w:rsidRDefault="00DE361A" w:rsidP="004B686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34"/>
        <w:gridCol w:w="6760"/>
        <w:gridCol w:w="1435"/>
      </w:tblGrid>
      <w:tr w:rsidR="00FF2D35" w14:paraId="525F18F5" w14:textId="77777777" w:rsidTr="00005676">
        <w:trPr>
          <w:trHeight w:val="809"/>
        </w:trPr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</w:tcPr>
          <w:p w14:paraId="4294E1B5" w14:textId="77777777" w:rsidR="00FF2D35" w:rsidRDefault="00FF2D35" w:rsidP="00733077">
            <w:pPr>
              <w:pStyle w:val="NoSpacing"/>
              <w:ind w:firstLine="0"/>
              <w:rPr>
                <w:rFonts w:eastAsiaTheme="minorEastAsia"/>
              </w:rPr>
            </w:pPr>
          </w:p>
        </w:tc>
        <w:tc>
          <w:tcPr>
            <w:tcW w:w="16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2F6DAC" w14:textId="77DDA679" w:rsidR="00005676" w:rsidRPr="00813A14" w:rsidRDefault="00000000" w:rsidP="00005676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  <w:p w14:paraId="64A3A702" w14:textId="5EFCC571" w:rsidR="00FF2D35" w:rsidRPr="001A1D8C" w:rsidRDefault="00FF2D35" w:rsidP="001A1D8C">
            <w:pPr>
              <w:pStyle w:val="NoSpacing"/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AD1CA" w14:textId="05703CB1" w:rsidR="00FF2D35" w:rsidRPr="00005676" w:rsidRDefault="00FF2D35" w:rsidP="004B686E">
            <w:pPr>
              <w:pStyle w:val="Caption"/>
              <w:rPr>
                <w:rFonts w:eastAsiaTheme="minorEastAsia"/>
                <w:color w:val="000000" w:themeColor="text1"/>
              </w:rPr>
            </w:pPr>
            <w:r w:rsidRPr="00005676">
              <w:rPr>
                <w:rFonts w:eastAsiaTheme="minorEastAsia"/>
                <w:color w:val="000000" w:themeColor="text1"/>
              </w:rPr>
              <w:t>(</w:t>
            </w:r>
            <w:r w:rsidRPr="00005676">
              <w:rPr>
                <w:rFonts w:eastAsiaTheme="minorEastAsia"/>
                <w:color w:val="000000" w:themeColor="text1"/>
              </w:rPr>
              <w:fldChar w:fldCharType="begin"/>
            </w:r>
            <w:r w:rsidRPr="00005676">
              <w:rPr>
                <w:rFonts w:eastAsiaTheme="minorEastAsia"/>
                <w:color w:val="000000" w:themeColor="text1"/>
              </w:rPr>
              <w:instrText xml:space="preserve"> SEQ Equation \* ARABIC </w:instrText>
            </w:r>
            <w:r w:rsidRPr="00005676">
              <w:rPr>
                <w:rFonts w:eastAsiaTheme="minorEastAsia"/>
                <w:color w:val="000000" w:themeColor="text1"/>
              </w:rPr>
              <w:fldChar w:fldCharType="separate"/>
            </w:r>
            <w:r w:rsidR="00A05201" w:rsidRPr="00005676">
              <w:rPr>
                <w:rFonts w:eastAsiaTheme="minorEastAsia"/>
                <w:noProof/>
                <w:color w:val="000000" w:themeColor="text1"/>
              </w:rPr>
              <w:t>1</w:t>
            </w:r>
            <w:r w:rsidRPr="00005676">
              <w:rPr>
                <w:rFonts w:eastAsiaTheme="minorEastAsia"/>
                <w:color w:val="000000" w:themeColor="text1"/>
              </w:rPr>
              <w:fldChar w:fldCharType="end"/>
            </w:r>
            <w:r w:rsidRPr="00005676">
              <w:rPr>
                <w:rFonts w:eastAsiaTheme="minorEastAsia"/>
                <w:color w:val="000000" w:themeColor="text1"/>
              </w:rPr>
              <w:t>)</w:t>
            </w:r>
          </w:p>
        </w:tc>
      </w:tr>
    </w:tbl>
    <w:p w14:paraId="4D56041D" w14:textId="64733B3F" w:rsidR="00AD7188" w:rsidRPr="00813A14" w:rsidRDefault="00AD7188" w:rsidP="00005676">
      <w:pPr>
        <w:ind w:firstLine="0"/>
        <w:rPr>
          <w:rFonts w:eastAsiaTheme="minorEastAsia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4"/>
        <w:gridCol w:w="6760"/>
        <w:gridCol w:w="1435"/>
      </w:tblGrid>
      <w:tr w:rsidR="00005676" w14:paraId="4A23CCF0" w14:textId="77777777" w:rsidTr="00005676">
        <w:trPr>
          <w:trHeight w:val="809"/>
        </w:trPr>
        <w:tc>
          <w:tcPr>
            <w:tcW w:w="350" w:type="pct"/>
          </w:tcPr>
          <w:p w14:paraId="617F0120" w14:textId="77777777" w:rsidR="00005676" w:rsidRDefault="00005676" w:rsidP="00733077">
            <w:pPr>
              <w:pStyle w:val="NoSpacing"/>
              <w:ind w:firstLine="0"/>
              <w:rPr>
                <w:rFonts w:eastAsiaTheme="minorEastAsia"/>
              </w:rPr>
            </w:pPr>
          </w:p>
        </w:tc>
        <w:tc>
          <w:tcPr>
            <w:tcW w:w="1650" w:type="pct"/>
            <w:vAlign w:val="center"/>
          </w:tcPr>
          <w:p w14:paraId="1A63480D" w14:textId="5AEB0939" w:rsidR="00005676" w:rsidRPr="00813A14" w:rsidRDefault="00000000" w:rsidP="00005676">
            <w:pPr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1.2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  <w:p w14:paraId="3B9E5432" w14:textId="77777777" w:rsidR="00005676" w:rsidRDefault="00005676" w:rsidP="001A1D8C">
            <w:pPr>
              <w:pStyle w:val="NoSpacing"/>
              <w:ind w:firstLine="0"/>
              <w:jc w:val="center"/>
              <w:rPr>
                <w:rFonts w:eastAsiaTheme="minorEastAsia"/>
              </w:rPr>
            </w:pPr>
          </w:p>
          <w:p w14:paraId="2A4BBB85" w14:textId="77777777" w:rsidR="00AD7188" w:rsidRPr="00AD7188" w:rsidRDefault="00AD7188" w:rsidP="001A1D8C">
            <w:pPr>
              <w:pStyle w:val="NoSpacing"/>
              <w:ind w:firstLine="0"/>
              <w:jc w:val="center"/>
              <w:rPr>
                <w:rFonts w:eastAsiaTheme="minorEastAsia"/>
                <w:sz w:val="22"/>
                <w:szCs w:val="22"/>
                <w:lang w:val="ro-RO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2"/>
                    <w:szCs w:val="22"/>
                    <w:lang w:val="ro-RO"/>
                  </w:rPr>
                  <m:t>3.33=1+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22"/>
                        <w:szCs w:val="22"/>
                        <w:lang w:val="ro-RO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ro-RO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ro-RO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  <w:p w14:paraId="5A36C20C" w14:textId="77777777" w:rsidR="00AD7188" w:rsidRPr="00AD7188" w:rsidRDefault="00AD7188" w:rsidP="001A1D8C">
            <w:pPr>
              <w:pStyle w:val="NoSpacing"/>
              <w:ind w:firstLine="0"/>
              <w:jc w:val="center"/>
              <w:rPr>
                <w:rFonts w:eastAsiaTheme="minorEastAsia"/>
                <w:sz w:val="22"/>
                <w:szCs w:val="22"/>
                <w:lang w:val="ro-RO"/>
              </w:rPr>
            </w:pPr>
          </w:p>
          <w:p w14:paraId="20F88432" w14:textId="227690BF" w:rsidR="00AD7188" w:rsidRPr="001A1D8C" w:rsidRDefault="00AD7188" w:rsidP="001A1D8C">
            <w:pPr>
              <w:pStyle w:val="NoSpacing"/>
              <w:ind w:firstLine="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2"/>
                    <w:szCs w:val="22"/>
                    <w:lang w:val="ro-RO"/>
                  </w:rPr>
                  <m:t>2.33=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sz w:val="22"/>
                        <w:szCs w:val="22"/>
                        <w:lang w:val="ro-RO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ro-RO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sz w:val="22"/>
                            <w:szCs w:val="22"/>
                            <w:lang w:val="ro-RO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/>
                    <w:sz w:val="22"/>
                    <w:szCs w:val="22"/>
                    <w:lang w:val="ro-RO"/>
                  </w:rPr>
                  <m:t>=&gt;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2"/>
                        <w:szCs w:val="2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="Times New Roman" w:hAnsi="Cambria Math"/>
                    <w:sz w:val="22"/>
                    <w:szCs w:val="22"/>
                    <w:lang w:val="ro-RO"/>
                  </w:rPr>
                  <m:t>=2.33*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sz w:val="22"/>
                        <w:szCs w:val="22"/>
                        <w:lang w:val="ro-RO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/>
                        <w:lang w:val="ro-RO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50" w:type="pct"/>
            <w:vAlign w:val="center"/>
          </w:tcPr>
          <w:p w14:paraId="78F42B08" w14:textId="2CF59E3C" w:rsidR="00005676" w:rsidRPr="00005676" w:rsidRDefault="00005676" w:rsidP="004B686E">
            <w:pPr>
              <w:pStyle w:val="Caption"/>
              <w:rPr>
                <w:rFonts w:eastAsiaTheme="minorEastAsia"/>
                <w:color w:val="000000" w:themeColor="text1"/>
              </w:rPr>
            </w:pPr>
          </w:p>
        </w:tc>
      </w:tr>
    </w:tbl>
    <w:p w14:paraId="7D6331EB" w14:textId="77777777" w:rsidR="00005676" w:rsidRPr="00813A14" w:rsidRDefault="00005676" w:rsidP="004B686E">
      <w:pPr>
        <w:rPr>
          <w:rFonts w:eastAsiaTheme="minorEastAsia"/>
        </w:rPr>
      </w:pPr>
    </w:p>
    <w:p w14:paraId="551CDEBB" w14:textId="09DDFC7F" w:rsidR="00DE361A" w:rsidRPr="00813A14" w:rsidRDefault="00DE361A" w:rsidP="004B686E">
      <w:pPr>
        <w:rPr>
          <w:rFonts w:eastAsiaTheme="minorEastAsia"/>
        </w:rPr>
      </w:pPr>
    </w:p>
    <w:p w14:paraId="0473DBBB" w14:textId="7ACF8743" w:rsidR="00DE361A" w:rsidRPr="00813A14" w:rsidRDefault="00DE361A" w:rsidP="004B686E">
      <w:r w:rsidRPr="00813A14">
        <w:lastRenderedPageBreak/>
        <w:t xml:space="preserve">Alegem valori reale pentru </w:t>
      </w:r>
      <w:r w:rsidR="00AD7188">
        <w:t>rezistențe</w:t>
      </w:r>
      <w:r w:rsidRPr="00813A14">
        <w:t xml:space="preserve">: </w:t>
      </w:r>
      <w:r w:rsidR="00FD6728">
        <w:t>R2</w:t>
      </w:r>
      <w:r w:rsidRPr="00813A14">
        <w:t>=</w:t>
      </w:r>
      <w:r w:rsidR="00FD6728">
        <w:t>56kΩ</w:t>
      </w:r>
      <w:r w:rsidRPr="00813A14">
        <w:t xml:space="preserve">, </w:t>
      </w:r>
      <w:r w:rsidR="00FD6728">
        <w:t>R1</w:t>
      </w:r>
      <w:r w:rsidRPr="00813A14">
        <w:t>=</w:t>
      </w:r>
      <w:r w:rsidR="00FD6728">
        <w:t>23.7kΩ</w:t>
      </w:r>
      <w:r w:rsidRPr="00813A14">
        <w:t>.</w:t>
      </w:r>
    </w:p>
    <w:p w14:paraId="71515252" w14:textId="77777777" w:rsidR="00DE361A" w:rsidRPr="00813A14" w:rsidRDefault="00DE361A" w:rsidP="004B686E"/>
    <w:p w14:paraId="5A81467C" w14:textId="77777777" w:rsidR="008C1CEE" w:rsidRPr="00813A14" w:rsidRDefault="008C1CEE" w:rsidP="004B686E"/>
    <w:p w14:paraId="4AE19A9D" w14:textId="77777777" w:rsidR="008C1CEE" w:rsidRPr="00813A14" w:rsidRDefault="008C1CEE" w:rsidP="004B686E">
      <w:r w:rsidRPr="00813A14">
        <w:t>Se observă că masurătoarea facută în simulator corespunde calculelor făcute anterior:</w:t>
      </w:r>
    </w:p>
    <w:p w14:paraId="2278FB0A" w14:textId="0F83B5C9" w:rsidR="00DE361A" w:rsidRPr="00813A14" w:rsidRDefault="008C1CEE" w:rsidP="004B686E">
      <w:r w:rsidRPr="00813A14">
        <w:t xml:space="preserve"> </w:t>
      </w:r>
    </w:p>
    <w:p w14:paraId="0B0ECD04" w14:textId="3FAFD658" w:rsidR="008823EC" w:rsidRDefault="00F02739" w:rsidP="008823EC">
      <w:pPr>
        <w:keepNext/>
      </w:pPr>
      <w:r w:rsidRPr="00F02739">
        <w:rPr>
          <w:noProof/>
        </w:rPr>
        <w:drawing>
          <wp:inline distT="0" distB="0" distL="0" distR="0" wp14:anchorId="57BEC51C" wp14:editId="336CB5E7">
            <wp:extent cx="5977255" cy="3663950"/>
            <wp:effectExtent l="0" t="0" r="0" b="0"/>
            <wp:docPr id="140338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82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EBD3" w14:textId="4C4C4ADE" w:rsidR="008823EC" w:rsidRPr="008823EC" w:rsidRDefault="008823EC" w:rsidP="008823EC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  <w:bookmarkStart w:id="8" w:name="_Ref219566885"/>
      <w:r w:rsidRPr="008823EC">
        <w:rPr>
          <w:i w:val="0"/>
          <w:iCs w:val="0"/>
          <w:color w:val="000000" w:themeColor="text1"/>
          <w:sz w:val="24"/>
          <w:szCs w:val="24"/>
        </w:rPr>
        <w:t xml:space="preserve">Figura </w:t>
      </w:r>
      <w:r w:rsidRPr="008823EC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8823EC">
        <w:rPr>
          <w:i w:val="0"/>
          <w:iCs w:val="0"/>
          <w:color w:val="000000" w:themeColor="text1"/>
          <w:sz w:val="24"/>
          <w:szCs w:val="24"/>
        </w:rPr>
        <w:instrText xml:space="preserve"> SEQ Figura \* ARABIC </w:instrText>
      </w:r>
      <w:r w:rsidRPr="008823EC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946648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8823EC">
        <w:rPr>
          <w:i w:val="0"/>
          <w:iCs w:val="0"/>
          <w:color w:val="000000" w:themeColor="text1"/>
          <w:sz w:val="24"/>
          <w:szCs w:val="24"/>
        </w:rPr>
        <w:fldChar w:fldCharType="end"/>
      </w:r>
      <w:bookmarkEnd w:id="8"/>
      <w:r w:rsidRPr="008823EC">
        <w:rPr>
          <w:i w:val="0"/>
          <w:iCs w:val="0"/>
          <w:color w:val="000000" w:themeColor="text1"/>
          <w:sz w:val="24"/>
          <w:szCs w:val="24"/>
        </w:rPr>
        <w:t xml:space="preserve"> </w:t>
      </w:r>
      <w:r w:rsidR="00F02739">
        <w:rPr>
          <w:i w:val="0"/>
          <w:iCs w:val="0"/>
          <w:color w:val="000000" w:themeColor="text1"/>
          <w:sz w:val="24"/>
          <w:szCs w:val="24"/>
        </w:rPr>
        <w:t xml:space="preserve">Tensiunea de ieșire </w:t>
      </w:r>
      <w:r w:rsidR="00E97CA2">
        <w:rPr>
          <w:i w:val="0"/>
          <w:iCs w:val="0"/>
          <w:color w:val="000000" w:themeColor="text1"/>
          <w:sz w:val="24"/>
          <w:szCs w:val="24"/>
        </w:rPr>
        <w:t>a amplicatorului neinversor</w:t>
      </w:r>
    </w:p>
    <w:p w14:paraId="36E5E67E" w14:textId="77777777" w:rsidR="00DE361A" w:rsidRPr="00813A14" w:rsidRDefault="00DE361A" w:rsidP="004B686E"/>
    <w:p w14:paraId="2A391ACE" w14:textId="20C0BC2B" w:rsidR="6F686DAC" w:rsidRDefault="6F686DAC" w:rsidP="004B686E"/>
    <w:p w14:paraId="26F46E0C" w14:textId="34BEE0E1" w:rsidR="008E3247" w:rsidRDefault="008E3247" w:rsidP="008E3247">
      <w:pPr>
        <w:keepNext/>
      </w:pPr>
    </w:p>
    <w:p w14:paraId="13989498" w14:textId="77777777" w:rsidR="00FA628F" w:rsidRDefault="00FA628F" w:rsidP="008823EC">
      <w:pPr>
        <w:pStyle w:val="Heading2"/>
      </w:pPr>
    </w:p>
    <w:p w14:paraId="2E4B4EF1" w14:textId="77777777" w:rsidR="00FA628F" w:rsidRDefault="00FA628F" w:rsidP="008823EC">
      <w:pPr>
        <w:pStyle w:val="Heading2"/>
      </w:pPr>
    </w:p>
    <w:p w14:paraId="631AD473" w14:textId="77777777" w:rsidR="00FA628F" w:rsidRDefault="00FA628F" w:rsidP="008823EC">
      <w:pPr>
        <w:pStyle w:val="Heading2"/>
      </w:pPr>
    </w:p>
    <w:p w14:paraId="37B04977" w14:textId="77777777" w:rsidR="00FA628F" w:rsidRDefault="00FA628F" w:rsidP="008823EC">
      <w:pPr>
        <w:pStyle w:val="Heading2"/>
      </w:pPr>
    </w:p>
    <w:p w14:paraId="5A85DC50" w14:textId="77777777" w:rsidR="00FA628F" w:rsidRDefault="00FA628F" w:rsidP="008823EC">
      <w:pPr>
        <w:pStyle w:val="Heading2"/>
      </w:pPr>
    </w:p>
    <w:p w14:paraId="71D04625" w14:textId="00FF3AF8" w:rsidR="6F686DAC" w:rsidRDefault="0004231B" w:rsidP="008823EC">
      <w:pPr>
        <w:pStyle w:val="Heading2"/>
        <w:rPr>
          <w:rStyle w:val="Heading2Char"/>
          <w:b/>
          <w:bCs/>
        </w:rPr>
      </w:pPr>
      <w:bookmarkStart w:id="9" w:name="_Toc219570080"/>
      <w:r>
        <w:lastRenderedPageBreak/>
        <w:t>4</w:t>
      </w:r>
      <w:r w:rsidR="6F686DAC" w:rsidRPr="008823EC">
        <w:t>.</w:t>
      </w:r>
      <w:r w:rsidR="6F686DAC" w:rsidRPr="008823EC">
        <w:rPr>
          <w:rStyle w:val="Heading2Char"/>
          <w:b/>
          <w:bCs/>
        </w:rPr>
        <w:t xml:space="preserve">2 </w:t>
      </w:r>
      <w:r w:rsidR="00FA628F">
        <w:rPr>
          <w:rStyle w:val="Heading2Char"/>
          <w:b/>
          <w:bCs/>
        </w:rPr>
        <w:t>Divizor rezistiv</w:t>
      </w:r>
      <w:bookmarkEnd w:id="9"/>
    </w:p>
    <w:p w14:paraId="1599A9AC" w14:textId="27C8B559" w:rsidR="00830BCF" w:rsidRDefault="00830BCF" w:rsidP="00830BCF">
      <w:r>
        <w:t>Senzorul de temperatură AD22100 furnizează o tensiune de ieșire ratiometrică ce poate varia în intervalul 0.25V…4.75V (pentru gama completă de temperatură). Conectarea directă a senzorului ar duce la saturarea intrării AD654 și la funcționarea incorectă a oscilatorului pentru orice temperatură ce generează o tensiune mai mare de 1V</w:t>
      </w:r>
    </w:p>
    <w:p w14:paraId="0CF660A3" w14:textId="77777777" w:rsidR="007A0EC4" w:rsidRDefault="007A0EC4" w:rsidP="00830BCF"/>
    <w:p w14:paraId="2D678FF5" w14:textId="5B4012E1" w:rsidR="007A0EC4" w:rsidRDefault="007A0EC4" w:rsidP="00830BCF">
      <w:r>
        <w:t>Pentru a scala ieșirea senzorului în intervalul acceptat de convertor menționat mai sus vom utiliza un divizor rezistiv</w:t>
      </w:r>
      <w:r w:rsidR="00894B6D">
        <w:t xml:space="preserve"> (</w:t>
      </w:r>
      <w:r w:rsidR="001A3428">
        <w:fldChar w:fldCharType="begin"/>
      </w:r>
      <w:r w:rsidR="001A3428">
        <w:instrText xml:space="preserve"> REF _Ref219567095 \h </w:instrText>
      </w:r>
      <w:r w:rsidR="001A3428">
        <w:fldChar w:fldCharType="separate"/>
      </w:r>
      <w:r w:rsidR="001A3428" w:rsidRPr="00CF3480">
        <w:rPr>
          <w:color w:val="000000" w:themeColor="text1"/>
          <w:sz w:val="22"/>
          <w:szCs w:val="22"/>
        </w:rPr>
        <w:t xml:space="preserve">Figura </w:t>
      </w:r>
      <w:r w:rsidR="001A3428">
        <w:rPr>
          <w:noProof/>
          <w:color w:val="000000" w:themeColor="text1"/>
          <w:sz w:val="22"/>
          <w:szCs w:val="22"/>
        </w:rPr>
        <w:t>5</w:t>
      </w:r>
      <w:r w:rsidR="001A3428">
        <w:fldChar w:fldCharType="end"/>
      </w:r>
      <w:r w:rsidR="00894B6D">
        <w:t>)</w:t>
      </w:r>
      <w: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4"/>
        <w:gridCol w:w="6760"/>
        <w:gridCol w:w="1435"/>
      </w:tblGrid>
      <w:tr w:rsidR="007A0EC4" w14:paraId="1EA005E0" w14:textId="77777777" w:rsidTr="00894B6D">
        <w:trPr>
          <w:trHeight w:val="809"/>
        </w:trPr>
        <w:tc>
          <w:tcPr>
            <w:tcW w:w="745" w:type="pct"/>
          </w:tcPr>
          <w:p w14:paraId="5A0346D8" w14:textId="77777777" w:rsidR="007A0EC4" w:rsidRDefault="007A0EC4" w:rsidP="0095308B">
            <w:pPr>
              <w:pStyle w:val="NoSpacing"/>
              <w:ind w:firstLine="0"/>
              <w:rPr>
                <w:rFonts w:eastAsiaTheme="minorEastAsia"/>
              </w:rPr>
            </w:pPr>
          </w:p>
        </w:tc>
        <w:tc>
          <w:tcPr>
            <w:tcW w:w="3510" w:type="pct"/>
            <w:vAlign w:val="center"/>
          </w:tcPr>
          <w:p w14:paraId="54E19BCE" w14:textId="77777777" w:rsidR="007A0EC4" w:rsidRDefault="007A0EC4" w:rsidP="0095308B">
            <w:pPr>
              <w:rPr>
                <w:rFonts w:eastAsiaTheme="minorEastAsia"/>
              </w:rPr>
            </w:pPr>
          </w:p>
          <w:p w14:paraId="4AC1C4E1" w14:textId="23F2945B" w:rsidR="007A0EC4" w:rsidRPr="00813A14" w:rsidRDefault="00000000" w:rsidP="0095308B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AD654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senzor</m:t>
                    </m:r>
                  </m:sub>
                </m:sSub>
                <m:r>
                  <w:rPr>
                    <w:rFonts w:ascii="Cambria Math" w:hAnsi="Cambria Math"/>
                  </w:rPr>
                  <m:t>*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den>
                </m:f>
              </m:oMath>
            </m:oMathPara>
          </w:p>
          <w:p w14:paraId="06AAC19C" w14:textId="77777777" w:rsidR="007A0EC4" w:rsidRPr="001A1D8C" w:rsidRDefault="007A0EC4" w:rsidP="0095308B">
            <w:pPr>
              <w:pStyle w:val="NoSpacing"/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745" w:type="pct"/>
            <w:vAlign w:val="center"/>
          </w:tcPr>
          <w:p w14:paraId="5FD2374A" w14:textId="19420AAB" w:rsidR="007A0EC4" w:rsidRPr="00005676" w:rsidRDefault="007A0EC4" w:rsidP="0095308B">
            <w:pPr>
              <w:pStyle w:val="Caption"/>
              <w:rPr>
                <w:rFonts w:eastAsiaTheme="minorEastAsia"/>
                <w:color w:val="000000" w:themeColor="text1"/>
              </w:rPr>
            </w:pPr>
            <w:r w:rsidRPr="00005676">
              <w:rPr>
                <w:rFonts w:eastAsiaTheme="minorEastAsia"/>
                <w:color w:val="000000" w:themeColor="text1"/>
              </w:rPr>
              <w:t>(</w:t>
            </w:r>
            <w:r w:rsidR="00894B6D">
              <w:rPr>
                <w:rFonts w:eastAsiaTheme="minorEastAsia"/>
                <w:color w:val="000000" w:themeColor="text1"/>
              </w:rPr>
              <w:t>2</w:t>
            </w:r>
            <w:r w:rsidRPr="00005676">
              <w:rPr>
                <w:rFonts w:eastAsiaTheme="minorEastAsia"/>
                <w:color w:val="000000" w:themeColor="text1"/>
              </w:rPr>
              <w:t>)</w:t>
            </w:r>
          </w:p>
        </w:tc>
      </w:tr>
      <w:tr w:rsidR="00894B6D" w14:paraId="71A09A5D" w14:textId="77777777" w:rsidTr="00894B6D">
        <w:trPr>
          <w:trHeight w:val="809"/>
        </w:trPr>
        <w:tc>
          <w:tcPr>
            <w:tcW w:w="745" w:type="pct"/>
          </w:tcPr>
          <w:p w14:paraId="09A95A32" w14:textId="77777777" w:rsidR="00894B6D" w:rsidRDefault="00894B6D" w:rsidP="0095308B">
            <w:pPr>
              <w:pStyle w:val="NoSpacing"/>
              <w:ind w:firstLine="0"/>
              <w:rPr>
                <w:rFonts w:eastAsiaTheme="minorEastAsia"/>
              </w:rPr>
            </w:pPr>
          </w:p>
        </w:tc>
        <w:tc>
          <w:tcPr>
            <w:tcW w:w="3510" w:type="pct"/>
            <w:vAlign w:val="center"/>
          </w:tcPr>
          <w:p w14:paraId="40F5D361" w14:textId="77777777" w:rsidR="00894B6D" w:rsidRDefault="00894B6D" w:rsidP="00894B6D">
            <w:pPr>
              <w:ind w:firstLine="0"/>
              <w:rPr>
                <w:rFonts w:eastAsiaTheme="minorEastAsia"/>
              </w:rPr>
            </w:pPr>
          </w:p>
        </w:tc>
        <w:tc>
          <w:tcPr>
            <w:tcW w:w="745" w:type="pct"/>
            <w:vAlign w:val="center"/>
          </w:tcPr>
          <w:p w14:paraId="31BB1851" w14:textId="77777777" w:rsidR="00894B6D" w:rsidRPr="00005676" w:rsidRDefault="00894B6D" w:rsidP="0095308B">
            <w:pPr>
              <w:pStyle w:val="Caption"/>
              <w:rPr>
                <w:rFonts w:eastAsiaTheme="minorEastAsia"/>
                <w:color w:val="000000" w:themeColor="text1"/>
              </w:rPr>
            </w:pPr>
          </w:p>
        </w:tc>
      </w:tr>
      <w:tr w:rsidR="00894B6D" w14:paraId="5E4738DA" w14:textId="77777777" w:rsidTr="00894B6D">
        <w:trPr>
          <w:trHeight w:val="809"/>
        </w:trPr>
        <w:tc>
          <w:tcPr>
            <w:tcW w:w="745" w:type="pct"/>
          </w:tcPr>
          <w:p w14:paraId="7F29EB1B" w14:textId="77777777" w:rsidR="00894B6D" w:rsidRDefault="00894B6D" w:rsidP="0095308B">
            <w:pPr>
              <w:pStyle w:val="NoSpacing"/>
              <w:ind w:firstLine="0"/>
              <w:rPr>
                <w:rFonts w:eastAsiaTheme="minorEastAsia"/>
              </w:rPr>
            </w:pPr>
          </w:p>
          <w:p w14:paraId="477AFDCD" w14:textId="77777777" w:rsidR="00894B6D" w:rsidRDefault="00894B6D" w:rsidP="0095308B">
            <w:pPr>
              <w:pStyle w:val="NoSpacing"/>
              <w:ind w:firstLine="0"/>
              <w:rPr>
                <w:rFonts w:eastAsiaTheme="minorEastAsia"/>
              </w:rPr>
            </w:pPr>
          </w:p>
        </w:tc>
        <w:tc>
          <w:tcPr>
            <w:tcW w:w="3510" w:type="pct"/>
          </w:tcPr>
          <w:p w14:paraId="213D5161" w14:textId="515EB1A3" w:rsidR="00894B6D" w:rsidRPr="00813A14" w:rsidRDefault="00894B6D" w:rsidP="00894B6D">
            <w:pPr>
              <w:ind w:firstLine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=&gt;K</m:t>
                </m:r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AD653(max)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senzor(max)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1V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5V</m:t>
                    </m:r>
                  </m:den>
                </m:f>
                <m:r>
                  <w:rPr>
                    <w:rFonts w:ascii="Cambria Math" w:hAnsi="Cambria Math"/>
                  </w:rPr>
                  <m:t>=0.2</m:t>
                </m:r>
              </m:oMath>
            </m:oMathPara>
          </w:p>
          <w:p w14:paraId="4867A824" w14:textId="77777777" w:rsidR="00894B6D" w:rsidRPr="001A1D8C" w:rsidRDefault="00894B6D" w:rsidP="0095308B">
            <w:pPr>
              <w:pStyle w:val="NoSpacing"/>
              <w:ind w:firstLine="0"/>
              <w:jc w:val="center"/>
              <w:rPr>
                <w:rFonts w:eastAsiaTheme="minorEastAsia"/>
              </w:rPr>
            </w:pPr>
          </w:p>
        </w:tc>
        <w:tc>
          <w:tcPr>
            <w:tcW w:w="745" w:type="pct"/>
          </w:tcPr>
          <w:p w14:paraId="4BAA45DE" w14:textId="3739EF1B" w:rsidR="00894B6D" w:rsidRPr="00005676" w:rsidRDefault="00894B6D" w:rsidP="0095308B">
            <w:pPr>
              <w:pStyle w:val="Caption"/>
              <w:rPr>
                <w:rFonts w:eastAsiaTheme="minorEastAsia"/>
                <w:color w:val="000000" w:themeColor="text1"/>
              </w:rPr>
            </w:pPr>
            <w:r w:rsidRPr="00005676">
              <w:rPr>
                <w:rFonts w:eastAsiaTheme="minorEastAsia"/>
                <w:color w:val="000000" w:themeColor="text1"/>
              </w:rPr>
              <w:t>(</w:t>
            </w:r>
            <w:r>
              <w:rPr>
                <w:rFonts w:eastAsiaTheme="minorEastAsia"/>
                <w:color w:val="000000" w:themeColor="text1"/>
              </w:rPr>
              <w:t>3</w:t>
            </w:r>
            <w:r w:rsidRPr="00005676">
              <w:rPr>
                <w:rFonts w:eastAsiaTheme="minorEastAsia"/>
                <w:color w:val="000000" w:themeColor="text1"/>
              </w:rPr>
              <w:t>)</w:t>
            </w:r>
          </w:p>
        </w:tc>
      </w:tr>
    </w:tbl>
    <w:p w14:paraId="2F499037" w14:textId="77777777" w:rsidR="007A0EC4" w:rsidRDefault="007A0EC4" w:rsidP="00830BCF"/>
    <w:p w14:paraId="4F1899F4" w14:textId="38D1904F" w:rsidR="007A0EC4" w:rsidRDefault="00894B6D" w:rsidP="00830BCF">
      <w:r>
        <w:t>Unde K este raportul rezistiv necesar.</w:t>
      </w:r>
    </w:p>
    <w:p w14:paraId="5F617355" w14:textId="77777777" w:rsidR="00894B6D" w:rsidRDefault="00894B6D" w:rsidP="00830BCF"/>
    <w:p w14:paraId="6355BFAD" w14:textId="2980A088" w:rsidR="00894B6D" w:rsidRPr="00C24478" w:rsidRDefault="00894B6D" w:rsidP="00830BCF">
      <w:r>
        <w:t xml:space="preserve">Astfel, vom </w:t>
      </w:r>
      <w:r w:rsidR="00C24478">
        <w:t>alege R</w:t>
      </w:r>
      <w:r w:rsidR="00C24478">
        <w:rPr>
          <w:vertAlign w:val="subscript"/>
        </w:rPr>
        <w:t xml:space="preserve">4 </w:t>
      </w:r>
      <w:r w:rsidR="00C24478">
        <w:t>= 3.9kΩ și R</w:t>
      </w:r>
      <w:r w:rsidR="00C24478">
        <w:rPr>
          <w:vertAlign w:val="subscript"/>
        </w:rPr>
        <w:t xml:space="preserve">5 </w:t>
      </w:r>
      <w:r w:rsidR="00C24478">
        <w:t>= 1kΩ</w:t>
      </w:r>
    </w:p>
    <w:p w14:paraId="647BB261" w14:textId="77777777" w:rsidR="00894B6D" w:rsidRDefault="00894B6D" w:rsidP="00830BCF"/>
    <w:p w14:paraId="0FD229AA" w14:textId="77777777" w:rsidR="00894B6D" w:rsidRDefault="00894B6D" w:rsidP="00830BCF"/>
    <w:p w14:paraId="3A4AD7EB" w14:textId="77777777" w:rsidR="007A0EC4" w:rsidRPr="00830BCF" w:rsidRDefault="007A0EC4" w:rsidP="00830BCF"/>
    <w:p w14:paraId="38439E7A" w14:textId="77777777" w:rsidR="00CF3480" w:rsidRDefault="00FA628F" w:rsidP="00CF3480">
      <w:pPr>
        <w:keepNext/>
        <w:ind w:firstLine="0"/>
        <w:jc w:val="center"/>
      </w:pPr>
      <w:r w:rsidRPr="00FA628F">
        <w:t>.</w:t>
      </w:r>
      <w:r w:rsidR="007A0EC4" w:rsidRPr="007A0EC4">
        <w:rPr>
          <w:noProof/>
        </w:rPr>
        <w:t xml:space="preserve"> </w:t>
      </w:r>
      <w:r w:rsidR="007A0EC4" w:rsidRPr="007A0EC4">
        <w:rPr>
          <w:noProof/>
        </w:rPr>
        <w:drawing>
          <wp:inline distT="0" distB="0" distL="0" distR="0" wp14:anchorId="70DE41B2" wp14:editId="198B2FB8">
            <wp:extent cx="2324424" cy="2114845"/>
            <wp:effectExtent l="0" t="0" r="0" b="0"/>
            <wp:docPr id="39912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25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9DB9" w14:textId="279F66D6" w:rsidR="008823EC" w:rsidRPr="00CF3480" w:rsidRDefault="00CF3480" w:rsidP="00CF3480">
      <w:pPr>
        <w:pStyle w:val="Caption"/>
        <w:jc w:val="center"/>
        <w:rPr>
          <w:color w:val="000000" w:themeColor="text1"/>
          <w:sz w:val="22"/>
          <w:szCs w:val="22"/>
        </w:rPr>
      </w:pPr>
      <w:bookmarkStart w:id="10" w:name="_Ref219567095"/>
      <w:r w:rsidRPr="00CF3480">
        <w:rPr>
          <w:color w:val="000000" w:themeColor="text1"/>
          <w:sz w:val="22"/>
          <w:szCs w:val="22"/>
        </w:rPr>
        <w:t xml:space="preserve">Figura </w:t>
      </w:r>
      <w:r w:rsidRPr="00CF3480">
        <w:rPr>
          <w:color w:val="000000" w:themeColor="text1"/>
          <w:sz w:val="22"/>
          <w:szCs w:val="22"/>
        </w:rPr>
        <w:fldChar w:fldCharType="begin"/>
      </w:r>
      <w:r w:rsidRPr="00CF3480">
        <w:rPr>
          <w:color w:val="000000" w:themeColor="text1"/>
          <w:sz w:val="22"/>
          <w:szCs w:val="22"/>
        </w:rPr>
        <w:instrText xml:space="preserve"> SEQ Figura \* ARABIC </w:instrText>
      </w:r>
      <w:r w:rsidRPr="00CF3480">
        <w:rPr>
          <w:color w:val="000000" w:themeColor="text1"/>
          <w:sz w:val="22"/>
          <w:szCs w:val="22"/>
        </w:rPr>
        <w:fldChar w:fldCharType="separate"/>
      </w:r>
      <w:r w:rsidR="00946648">
        <w:rPr>
          <w:noProof/>
          <w:color w:val="000000" w:themeColor="text1"/>
          <w:sz w:val="22"/>
          <w:szCs w:val="22"/>
        </w:rPr>
        <w:t>5</w:t>
      </w:r>
      <w:r w:rsidRPr="00CF3480">
        <w:rPr>
          <w:color w:val="000000" w:themeColor="text1"/>
          <w:sz w:val="22"/>
          <w:szCs w:val="22"/>
        </w:rPr>
        <w:fldChar w:fldCharType="end"/>
      </w:r>
      <w:bookmarkEnd w:id="10"/>
      <w:r w:rsidRPr="00CF3480">
        <w:rPr>
          <w:color w:val="000000" w:themeColor="text1"/>
          <w:sz w:val="22"/>
          <w:szCs w:val="22"/>
        </w:rPr>
        <w:t xml:space="preserve"> Divzor Rez</w:t>
      </w:r>
      <w:r>
        <w:rPr>
          <w:color w:val="000000" w:themeColor="text1"/>
          <w:sz w:val="22"/>
          <w:szCs w:val="22"/>
        </w:rPr>
        <w:t>i</w:t>
      </w:r>
      <w:r w:rsidRPr="00CF3480">
        <w:rPr>
          <w:color w:val="000000" w:themeColor="text1"/>
          <w:sz w:val="22"/>
          <w:szCs w:val="22"/>
        </w:rPr>
        <w:t>stiv</w:t>
      </w:r>
    </w:p>
    <w:p w14:paraId="2B3B28D5" w14:textId="78150A65" w:rsidR="008823EC" w:rsidRPr="008823EC" w:rsidRDefault="008823EC" w:rsidP="008823EC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</w:p>
    <w:p w14:paraId="676C1845" w14:textId="1217F5ED" w:rsidR="00095F8F" w:rsidRPr="00813A14" w:rsidRDefault="00095F8F" w:rsidP="004B686E"/>
    <w:p w14:paraId="58109D4E" w14:textId="77777777" w:rsidR="008823EC" w:rsidRDefault="008823EC" w:rsidP="00B3252F">
      <w:pPr>
        <w:ind w:firstLine="0"/>
      </w:pPr>
    </w:p>
    <w:p w14:paraId="412FE4E6" w14:textId="77777777" w:rsidR="002E0826" w:rsidRPr="00813A14" w:rsidRDefault="002E0826" w:rsidP="004B686E"/>
    <w:p w14:paraId="7FADDE44" w14:textId="77777777" w:rsidR="005E0FA2" w:rsidRPr="00813A14" w:rsidRDefault="005E0FA2" w:rsidP="00400CA2">
      <w:pPr>
        <w:ind w:firstLine="0"/>
      </w:pPr>
    </w:p>
    <w:p w14:paraId="08607927" w14:textId="77777777" w:rsidR="00CA447E" w:rsidRDefault="00CA447E" w:rsidP="00445505">
      <w:pPr>
        <w:pStyle w:val="Heading1"/>
        <w:ind w:firstLine="0"/>
        <w:jc w:val="both"/>
      </w:pPr>
    </w:p>
    <w:p w14:paraId="3538E654" w14:textId="5364C414" w:rsidR="00923CB0" w:rsidRPr="00923CB0" w:rsidRDefault="0004231B" w:rsidP="00923CB0">
      <w:pPr>
        <w:pStyle w:val="Heading1"/>
      </w:pPr>
      <w:bookmarkStart w:id="11" w:name="_Toc219570081"/>
      <w:r>
        <w:lastRenderedPageBreak/>
        <w:t>5</w:t>
      </w:r>
      <w:r w:rsidR="6F686DAC" w:rsidRPr="00DE1299">
        <w:t>.</w:t>
      </w:r>
      <w:r w:rsidR="00CF6539">
        <w:rPr>
          <w:rStyle w:val="Heading1Char"/>
          <w:b/>
          <w:bCs/>
        </w:rPr>
        <w:t>Prelucrare datelor cu ajutorul Arduino Nano</w:t>
      </w:r>
      <w:bookmarkEnd w:id="11"/>
    </w:p>
    <w:p w14:paraId="450FAA4E" w14:textId="09BB1620" w:rsidR="00923CB0" w:rsidRDefault="0004231B" w:rsidP="00923CB0">
      <w:pPr>
        <w:pStyle w:val="Heading2"/>
        <w:rPr>
          <w:rStyle w:val="Heading2Char"/>
          <w:b/>
          <w:bCs/>
        </w:rPr>
      </w:pPr>
      <w:bookmarkStart w:id="12" w:name="_Toc219570082"/>
      <w:r>
        <w:t>5</w:t>
      </w:r>
      <w:r w:rsidR="00923CB0" w:rsidRPr="008823EC">
        <w:t>.</w:t>
      </w:r>
      <w:r w:rsidR="00923CB0">
        <w:t>1</w:t>
      </w:r>
      <w:r w:rsidR="00923CB0" w:rsidRPr="008823EC">
        <w:t xml:space="preserve"> </w:t>
      </w:r>
      <w:r w:rsidR="00CF6539">
        <w:rPr>
          <w:rStyle w:val="Heading2Char"/>
          <w:b/>
          <w:bCs/>
        </w:rPr>
        <w:t>Citirea datelor</w:t>
      </w:r>
      <w:r w:rsidR="0072018E">
        <w:rPr>
          <w:rStyle w:val="Heading2Char"/>
          <w:b/>
          <w:bCs/>
        </w:rPr>
        <w:t xml:space="preserve"> și configurare inițială</w:t>
      </w:r>
      <w:bookmarkEnd w:id="12"/>
    </w:p>
    <w:p w14:paraId="705FA0C4" w14:textId="12F2B6A5" w:rsidR="00456C25" w:rsidRDefault="0072018E" w:rsidP="00923CB0">
      <w:r>
        <w:t xml:space="preserve">Secțiunea </w:t>
      </w:r>
      <w:r w:rsidRPr="0072018E">
        <w:t>de cod</w:t>
      </w:r>
      <w:r>
        <w:t xml:space="preserve"> din </w:t>
      </w:r>
      <w:r w:rsidR="001A3428">
        <w:fldChar w:fldCharType="begin"/>
      </w:r>
      <w:r w:rsidR="001A3428">
        <w:instrText xml:space="preserve"> REF _Ref219567072 \h </w:instrText>
      </w:r>
      <w:r w:rsidR="001A3428">
        <w:fldChar w:fldCharType="separate"/>
      </w:r>
      <w:r w:rsidR="001A3428" w:rsidRPr="00CF3480">
        <w:rPr>
          <w:color w:val="000000" w:themeColor="text1"/>
          <w:sz w:val="22"/>
          <w:szCs w:val="22"/>
        </w:rPr>
        <w:t xml:space="preserve">Figura </w:t>
      </w:r>
      <w:r w:rsidR="001A3428">
        <w:rPr>
          <w:noProof/>
          <w:color w:val="000000" w:themeColor="text1"/>
          <w:sz w:val="22"/>
          <w:szCs w:val="22"/>
        </w:rPr>
        <w:t>6</w:t>
      </w:r>
      <w:r w:rsidR="001A3428">
        <w:fldChar w:fldCharType="end"/>
      </w:r>
      <w:r w:rsidRPr="0072018E">
        <w:t xml:space="preserve"> reprezintă partea de inițializare globală și configurare. Codul definește maparea hardware a pinilor, stabilește constantele fizice ale circuitului de condiționare a semnalului și pregătește microcontrolerul pentru achiziția de date.</w:t>
      </w:r>
    </w:p>
    <w:p w14:paraId="786ADA78" w14:textId="77777777" w:rsidR="00456C25" w:rsidRDefault="00456C25" w:rsidP="00923CB0"/>
    <w:p w14:paraId="3F6B066A" w14:textId="3A11EC0C" w:rsidR="00666719" w:rsidRDefault="00666719" w:rsidP="00666719">
      <w:pPr>
        <w:rPr>
          <w:noProof/>
        </w:rPr>
      </w:pPr>
      <w:r>
        <w:rPr>
          <w:noProof/>
        </w:rPr>
        <w:t xml:space="preserve">În  </w:t>
      </w:r>
      <w:r w:rsidR="001A3428">
        <w:rPr>
          <w:noProof/>
        </w:rPr>
        <w:fldChar w:fldCharType="begin"/>
      </w:r>
      <w:r w:rsidR="001A3428">
        <w:rPr>
          <w:noProof/>
        </w:rPr>
        <w:instrText xml:space="preserve"> REF _Ref219567033 \h </w:instrText>
      </w:r>
      <w:r w:rsidR="001A3428">
        <w:rPr>
          <w:noProof/>
        </w:rPr>
      </w:r>
      <w:r w:rsidR="001A3428">
        <w:rPr>
          <w:noProof/>
        </w:rPr>
        <w:fldChar w:fldCharType="separate"/>
      </w:r>
      <w:r w:rsidR="001A3428" w:rsidRPr="00F96E5F">
        <w:rPr>
          <w:color w:val="000000" w:themeColor="text1"/>
          <w:sz w:val="22"/>
          <w:szCs w:val="22"/>
        </w:rPr>
        <w:t xml:space="preserve">Figura </w:t>
      </w:r>
      <w:r w:rsidR="001A3428">
        <w:rPr>
          <w:noProof/>
          <w:color w:val="000000" w:themeColor="text1"/>
          <w:sz w:val="22"/>
          <w:szCs w:val="22"/>
        </w:rPr>
        <w:t>7</w:t>
      </w:r>
      <w:r w:rsidR="001A3428">
        <w:rPr>
          <w:noProof/>
        </w:rPr>
        <w:fldChar w:fldCharType="end"/>
      </w:r>
      <w:r>
        <w:rPr>
          <w:noProof/>
        </w:rPr>
        <w:t xml:space="preserve"> </w:t>
      </w:r>
      <w:r w:rsidR="001A3428">
        <w:rPr>
          <w:noProof/>
        </w:rPr>
        <w:t xml:space="preserve"> ș</w:t>
      </w:r>
      <w:r>
        <w:rPr>
          <w:noProof/>
        </w:rPr>
        <w:t xml:space="preserve">i </w:t>
      </w:r>
      <w:r w:rsidR="001A3428">
        <w:rPr>
          <w:noProof/>
        </w:rPr>
        <w:fldChar w:fldCharType="begin"/>
      </w:r>
      <w:r w:rsidR="001A3428">
        <w:rPr>
          <w:noProof/>
        </w:rPr>
        <w:instrText xml:space="preserve"> REF _Ref219567039 \h </w:instrText>
      </w:r>
      <w:r w:rsidR="001A3428">
        <w:rPr>
          <w:noProof/>
        </w:rPr>
      </w:r>
      <w:r w:rsidR="001A3428">
        <w:rPr>
          <w:noProof/>
        </w:rPr>
        <w:fldChar w:fldCharType="separate"/>
      </w:r>
      <w:r w:rsidR="001A3428" w:rsidRPr="00512235">
        <w:rPr>
          <w:color w:val="000000" w:themeColor="text1"/>
          <w:sz w:val="22"/>
          <w:szCs w:val="22"/>
        </w:rPr>
        <w:t xml:space="preserve">Figura </w:t>
      </w:r>
      <w:r w:rsidR="001A3428">
        <w:rPr>
          <w:noProof/>
          <w:color w:val="000000" w:themeColor="text1"/>
          <w:sz w:val="22"/>
          <w:szCs w:val="22"/>
        </w:rPr>
        <w:t>8</w:t>
      </w:r>
      <w:r w:rsidR="001A3428">
        <w:rPr>
          <w:noProof/>
        </w:rPr>
        <w:fldChar w:fldCharType="end"/>
      </w:r>
      <w:r>
        <w:rPr>
          <w:noProof/>
        </w:rPr>
        <w:t xml:space="preserve"> sunt prezentate alocarea pinilor și declararea constantelor.</w:t>
      </w:r>
    </w:p>
    <w:p w14:paraId="50A0AF1F" w14:textId="77777777" w:rsidR="00666719" w:rsidRDefault="00666719" w:rsidP="00923CB0"/>
    <w:p w14:paraId="233DE02B" w14:textId="77777777" w:rsidR="00456C25" w:rsidRDefault="00456C25" w:rsidP="00923CB0"/>
    <w:p w14:paraId="7B7150F0" w14:textId="77777777" w:rsidR="00456C25" w:rsidRDefault="00456C25" w:rsidP="00923CB0"/>
    <w:p w14:paraId="43138138" w14:textId="77777777" w:rsidR="00456C25" w:rsidRDefault="00456C25" w:rsidP="00923CB0"/>
    <w:p w14:paraId="716192EA" w14:textId="57BACF3D" w:rsidR="00CF3480" w:rsidRDefault="0072018E" w:rsidP="00CF3480">
      <w:pPr>
        <w:keepNext/>
      </w:pPr>
      <w:r w:rsidRPr="0072018E">
        <w:rPr>
          <w:noProof/>
        </w:rPr>
        <w:drawing>
          <wp:inline distT="0" distB="0" distL="0" distR="0" wp14:anchorId="34AD3499" wp14:editId="14BD28DE">
            <wp:extent cx="5977255" cy="4319905"/>
            <wp:effectExtent l="0" t="0" r="0" b="0"/>
            <wp:docPr id="145118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877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79C9" w14:textId="2A74216E" w:rsidR="00CF3480" w:rsidRPr="00CF3480" w:rsidRDefault="00CF3480" w:rsidP="00CF3480">
      <w:pPr>
        <w:pStyle w:val="Caption"/>
        <w:jc w:val="center"/>
        <w:rPr>
          <w:color w:val="000000" w:themeColor="text1"/>
          <w:sz w:val="22"/>
          <w:szCs w:val="22"/>
        </w:rPr>
      </w:pPr>
      <w:bookmarkStart w:id="13" w:name="_Ref219567072"/>
      <w:r w:rsidRPr="00CF3480">
        <w:rPr>
          <w:color w:val="000000" w:themeColor="text1"/>
          <w:sz w:val="22"/>
          <w:szCs w:val="22"/>
        </w:rPr>
        <w:t xml:space="preserve">Figura </w:t>
      </w:r>
      <w:r w:rsidRPr="00CF3480">
        <w:rPr>
          <w:color w:val="000000" w:themeColor="text1"/>
          <w:sz w:val="22"/>
          <w:szCs w:val="22"/>
        </w:rPr>
        <w:fldChar w:fldCharType="begin"/>
      </w:r>
      <w:r w:rsidRPr="00CF3480">
        <w:rPr>
          <w:color w:val="000000" w:themeColor="text1"/>
          <w:sz w:val="22"/>
          <w:szCs w:val="22"/>
        </w:rPr>
        <w:instrText xml:space="preserve"> SEQ Figura \* ARABIC </w:instrText>
      </w:r>
      <w:r w:rsidRPr="00CF3480">
        <w:rPr>
          <w:color w:val="000000" w:themeColor="text1"/>
          <w:sz w:val="22"/>
          <w:szCs w:val="22"/>
        </w:rPr>
        <w:fldChar w:fldCharType="separate"/>
      </w:r>
      <w:r w:rsidR="00946648">
        <w:rPr>
          <w:noProof/>
          <w:color w:val="000000" w:themeColor="text1"/>
          <w:sz w:val="22"/>
          <w:szCs w:val="22"/>
        </w:rPr>
        <w:t>6</w:t>
      </w:r>
      <w:r w:rsidRPr="00CF3480">
        <w:rPr>
          <w:color w:val="000000" w:themeColor="text1"/>
          <w:sz w:val="22"/>
          <w:szCs w:val="22"/>
        </w:rPr>
        <w:fldChar w:fldCharType="end"/>
      </w:r>
      <w:bookmarkEnd w:id="13"/>
      <w:r w:rsidRPr="00CF3480">
        <w:rPr>
          <w:color w:val="000000" w:themeColor="text1"/>
          <w:sz w:val="22"/>
          <w:szCs w:val="22"/>
        </w:rPr>
        <w:t xml:space="preserve"> Pini corespunzători citirii datelor de intrare</w:t>
      </w:r>
    </w:p>
    <w:p w14:paraId="4C54EEAE" w14:textId="77777777" w:rsidR="005A5C56" w:rsidRPr="00CF3480" w:rsidRDefault="005A5C56" w:rsidP="005A5C56">
      <w:pPr>
        <w:rPr>
          <w:i/>
          <w:iCs/>
          <w:color w:val="000000" w:themeColor="text1"/>
          <w:sz w:val="22"/>
          <w:szCs w:val="22"/>
        </w:rPr>
      </w:pPr>
    </w:p>
    <w:p w14:paraId="7380BE7F" w14:textId="77777777" w:rsidR="005A5C56" w:rsidRDefault="005A5C56" w:rsidP="005A5C56"/>
    <w:p w14:paraId="1C3BC372" w14:textId="77777777" w:rsidR="00F96E5F" w:rsidRDefault="00F96E5F" w:rsidP="005A5C56"/>
    <w:p w14:paraId="2C340A38" w14:textId="77777777" w:rsidR="00F96E5F" w:rsidRDefault="00F96E5F" w:rsidP="005A5C56"/>
    <w:p w14:paraId="2DB08E98" w14:textId="77777777" w:rsidR="00F96E5F" w:rsidRDefault="00F96E5F" w:rsidP="005A5C56"/>
    <w:p w14:paraId="6A481889" w14:textId="77777777" w:rsidR="00F96E5F" w:rsidRDefault="00F96E5F" w:rsidP="005A5C56"/>
    <w:p w14:paraId="00B7F36F" w14:textId="77777777" w:rsidR="00F96E5F" w:rsidRDefault="00F96E5F" w:rsidP="005A5C56"/>
    <w:p w14:paraId="7815DADF" w14:textId="77777777" w:rsidR="00F96E5F" w:rsidRDefault="00F96E5F" w:rsidP="005A5C56"/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852"/>
        <w:gridCol w:w="1401"/>
        <w:gridCol w:w="4976"/>
      </w:tblGrid>
      <w:tr w:rsidR="00F96E5F" w:rsidRPr="00F96E5F" w14:paraId="735B6A4C" w14:textId="77777777" w:rsidTr="00F96E5F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79A31" w14:textId="77777777" w:rsidR="00F96E5F" w:rsidRPr="00F96E5F" w:rsidRDefault="00F96E5F" w:rsidP="00F96E5F">
            <w:pPr>
              <w:ind w:firstLine="0"/>
              <w:rPr>
                <w:lang w:val="en-US"/>
              </w:rPr>
            </w:pPr>
            <w:r w:rsidRPr="00F96E5F">
              <w:rPr>
                <w:b/>
                <w:bCs/>
                <w:lang w:val="en-US"/>
              </w:rPr>
              <w:t>Variabilă Cod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329F0" w14:textId="35800745" w:rsidR="00F96E5F" w:rsidRPr="00F96E5F" w:rsidRDefault="00F96E5F" w:rsidP="00F96E5F">
            <w:pPr>
              <w:ind w:firstLine="0"/>
              <w:rPr>
                <w:lang w:val="en-US"/>
              </w:rPr>
            </w:pPr>
            <w:r w:rsidRPr="00F96E5F">
              <w:rPr>
                <w:b/>
                <w:bCs/>
                <w:lang w:val="en-US"/>
              </w:rPr>
              <w:t>Pin</w:t>
            </w:r>
            <w:r>
              <w:rPr>
                <w:b/>
                <w:bCs/>
                <w:lang w:val="en-US"/>
              </w:rPr>
              <w:t xml:space="preserve"> </w:t>
            </w:r>
            <w:r w:rsidRPr="00F96E5F">
              <w:rPr>
                <w:b/>
                <w:bCs/>
                <w:lang w:val="en-US"/>
              </w:rPr>
              <w:t>Microcontroler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FC9163" w14:textId="77777777" w:rsidR="00F96E5F" w:rsidRPr="00F96E5F" w:rsidRDefault="00F96E5F" w:rsidP="00F96E5F">
            <w:pPr>
              <w:ind w:firstLine="0"/>
              <w:rPr>
                <w:lang w:val="en-US"/>
              </w:rPr>
            </w:pPr>
            <w:r w:rsidRPr="00F96E5F">
              <w:rPr>
                <w:b/>
                <w:bCs/>
                <w:lang w:val="en-US"/>
              </w:rPr>
              <w:t>Tip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25B75" w14:textId="77777777" w:rsidR="00F96E5F" w:rsidRPr="00F96E5F" w:rsidRDefault="00F96E5F" w:rsidP="00F96E5F">
            <w:pPr>
              <w:rPr>
                <w:lang w:val="en-US"/>
              </w:rPr>
            </w:pPr>
            <w:r w:rsidRPr="00F96E5F">
              <w:rPr>
                <w:b/>
                <w:bCs/>
                <w:lang w:val="en-US"/>
              </w:rPr>
              <w:t>Descriere Funcțională</w:t>
            </w:r>
          </w:p>
        </w:tc>
      </w:tr>
      <w:tr w:rsidR="00F96E5F" w:rsidRPr="00F96E5F" w14:paraId="1C83F245" w14:textId="77777777" w:rsidTr="00F96E5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9DACD" w14:textId="77777777" w:rsidR="00F96E5F" w:rsidRPr="00F96E5F" w:rsidRDefault="00F96E5F" w:rsidP="00F96E5F">
            <w:pPr>
              <w:rPr>
                <w:lang w:val="en-US"/>
              </w:rPr>
            </w:pPr>
            <w:r w:rsidRPr="00F96E5F">
              <w:rPr>
                <w:b/>
                <w:bCs/>
                <w:lang w:val="en-US"/>
              </w:rPr>
              <w:t>Ain1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BA13F" w14:textId="77777777" w:rsidR="00F96E5F" w:rsidRPr="00F96E5F" w:rsidRDefault="00F96E5F" w:rsidP="00F96E5F">
            <w:pPr>
              <w:rPr>
                <w:lang w:val="en-US"/>
              </w:rPr>
            </w:pPr>
            <w:r w:rsidRPr="00F96E5F">
              <w:rPr>
                <w:lang w:val="en-US"/>
              </w:rPr>
              <w:t>A1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5BF42" w14:textId="77777777" w:rsidR="00F96E5F" w:rsidRPr="00F96E5F" w:rsidRDefault="00F96E5F" w:rsidP="00F96E5F">
            <w:pPr>
              <w:ind w:firstLine="0"/>
              <w:rPr>
                <w:lang w:val="en-US"/>
              </w:rPr>
            </w:pPr>
            <w:r w:rsidRPr="00F96E5F">
              <w:rPr>
                <w:lang w:val="en-US"/>
              </w:rPr>
              <w:t>Intrare Analogică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72ADB" w14:textId="77777777" w:rsidR="00F96E5F" w:rsidRPr="00F96E5F" w:rsidRDefault="00F96E5F" w:rsidP="00F96E5F">
            <w:pPr>
              <w:ind w:firstLine="0"/>
              <w:rPr>
                <w:lang w:val="en-US"/>
              </w:rPr>
            </w:pPr>
            <w:r w:rsidRPr="00F96E5F">
              <w:rPr>
                <w:lang w:val="en-US"/>
              </w:rPr>
              <w:t>Conectat la referința de tensiune stabilă de 1.2V (LTC1541). Utilizat pentru calibrarea ADC.</w:t>
            </w:r>
          </w:p>
        </w:tc>
      </w:tr>
      <w:tr w:rsidR="00F96E5F" w:rsidRPr="00F96E5F" w14:paraId="4920A15A" w14:textId="77777777" w:rsidTr="00F96E5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20B53" w14:textId="77777777" w:rsidR="00F96E5F" w:rsidRPr="00F96E5F" w:rsidRDefault="00F96E5F" w:rsidP="00F96E5F">
            <w:pPr>
              <w:rPr>
                <w:lang w:val="en-US"/>
              </w:rPr>
            </w:pPr>
            <w:r w:rsidRPr="00F96E5F">
              <w:rPr>
                <w:b/>
                <w:bCs/>
                <w:lang w:val="en-US"/>
              </w:rPr>
              <w:t>Ain2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922DA" w14:textId="77777777" w:rsidR="00F96E5F" w:rsidRPr="00F96E5F" w:rsidRDefault="00F96E5F" w:rsidP="00F96E5F">
            <w:pPr>
              <w:rPr>
                <w:lang w:val="en-US"/>
              </w:rPr>
            </w:pPr>
            <w:r w:rsidRPr="00F96E5F">
              <w:rPr>
                <w:lang w:val="en-US"/>
              </w:rPr>
              <w:t>A2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AEBC6" w14:textId="77777777" w:rsidR="00F96E5F" w:rsidRPr="00F96E5F" w:rsidRDefault="00F96E5F" w:rsidP="00F96E5F">
            <w:pPr>
              <w:ind w:firstLine="0"/>
              <w:rPr>
                <w:lang w:val="en-US"/>
              </w:rPr>
            </w:pPr>
            <w:r w:rsidRPr="00F96E5F">
              <w:rPr>
                <w:lang w:val="en-US"/>
              </w:rPr>
              <w:t>Intrare Analogică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3D7F5" w14:textId="77777777" w:rsidR="00F96E5F" w:rsidRPr="00F96E5F" w:rsidRDefault="00F96E5F" w:rsidP="00F96E5F">
            <w:pPr>
              <w:ind w:firstLine="0"/>
              <w:rPr>
                <w:lang w:val="en-US"/>
              </w:rPr>
            </w:pPr>
            <w:r w:rsidRPr="00F96E5F">
              <w:rPr>
                <w:lang w:val="en-US"/>
              </w:rPr>
              <w:t>Monitorizează tensiunea de alimentare care intră în senzorul AD22100.</w:t>
            </w:r>
          </w:p>
        </w:tc>
      </w:tr>
      <w:tr w:rsidR="00F96E5F" w:rsidRPr="00F96E5F" w14:paraId="1BB11513" w14:textId="77777777" w:rsidTr="00F96E5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AE140" w14:textId="77777777" w:rsidR="00F96E5F" w:rsidRPr="00F96E5F" w:rsidRDefault="00F96E5F" w:rsidP="00F96E5F">
            <w:pPr>
              <w:rPr>
                <w:lang w:val="en-US"/>
              </w:rPr>
            </w:pPr>
            <w:r w:rsidRPr="00F96E5F">
              <w:rPr>
                <w:b/>
                <w:bCs/>
                <w:lang w:val="en-US"/>
              </w:rPr>
              <w:t>Ain3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0008C5" w14:textId="77777777" w:rsidR="00F96E5F" w:rsidRPr="00F96E5F" w:rsidRDefault="00F96E5F" w:rsidP="00F96E5F">
            <w:pPr>
              <w:rPr>
                <w:lang w:val="en-US"/>
              </w:rPr>
            </w:pPr>
            <w:r w:rsidRPr="00F96E5F">
              <w:rPr>
                <w:lang w:val="en-US"/>
              </w:rPr>
              <w:t>A3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D7A6F" w14:textId="77777777" w:rsidR="00F96E5F" w:rsidRPr="00F96E5F" w:rsidRDefault="00F96E5F" w:rsidP="00F96E5F">
            <w:pPr>
              <w:ind w:firstLine="0"/>
              <w:rPr>
                <w:lang w:val="en-US"/>
              </w:rPr>
            </w:pPr>
            <w:r w:rsidRPr="00F96E5F">
              <w:rPr>
                <w:lang w:val="en-US"/>
              </w:rPr>
              <w:t>Intrare Analogică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2EBA63" w14:textId="77777777" w:rsidR="00F96E5F" w:rsidRPr="00F96E5F" w:rsidRDefault="00F96E5F" w:rsidP="00F96E5F">
            <w:pPr>
              <w:ind w:firstLine="0"/>
              <w:rPr>
                <w:lang w:val="en-US"/>
              </w:rPr>
            </w:pPr>
            <w:r w:rsidRPr="00F96E5F">
              <w:rPr>
                <w:lang w:val="en-US"/>
              </w:rPr>
              <w:t>Citește semnalul de ieșire (temperatura) de la senzorul AD22100.</w:t>
            </w:r>
          </w:p>
        </w:tc>
      </w:tr>
      <w:tr w:rsidR="00F96E5F" w:rsidRPr="00F96E5F" w14:paraId="578F4880" w14:textId="77777777" w:rsidTr="00F96E5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23AB7" w14:textId="77777777" w:rsidR="00F96E5F" w:rsidRPr="00F96E5F" w:rsidRDefault="00F96E5F" w:rsidP="00F96E5F">
            <w:pPr>
              <w:rPr>
                <w:lang w:val="en-US"/>
              </w:rPr>
            </w:pPr>
            <w:r w:rsidRPr="00F96E5F">
              <w:rPr>
                <w:b/>
                <w:bCs/>
                <w:lang w:val="en-US"/>
              </w:rPr>
              <w:t>Ain4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36B46" w14:textId="77777777" w:rsidR="00F96E5F" w:rsidRPr="00F96E5F" w:rsidRDefault="00F96E5F" w:rsidP="00F96E5F">
            <w:pPr>
              <w:rPr>
                <w:lang w:val="en-US"/>
              </w:rPr>
            </w:pPr>
            <w:r w:rsidRPr="00F96E5F">
              <w:rPr>
                <w:lang w:val="en-US"/>
              </w:rPr>
              <w:t>A4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752BF" w14:textId="77777777" w:rsidR="00F96E5F" w:rsidRPr="00F96E5F" w:rsidRDefault="00F96E5F" w:rsidP="00F96E5F">
            <w:pPr>
              <w:ind w:firstLine="0"/>
              <w:rPr>
                <w:lang w:val="en-US"/>
              </w:rPr>
            </w:pPr>
            <w:r w:rsidRPr="00F96E5F">
              <w:rPr>
                <w:lang w:val="en-US"/>
              </w:rPr>
              <w:t>Intrare Analogică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E1598" w14:textId="3956C31A" w:rsidR="00F96E5F" w:rsidRPr="00F96E5F" w:rsidRDefault="00F96E5F" w:rsidP="00F96E5F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Citește tensiunea internă a Arduino</w:t>
            </w:r>
          </w:p>
        </w:tc>
      </w:tr>
      <w:tr w:rsidR="00F96E5F" w:rsidRPr="00F96E5F" w14:paraId="29115A97" w14:textId="77777777" w:rsidTr="00F96E5F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D4000" w14:textId="77777777" w:rsidR="00F96E5F" w:rsidRPr="00F96E5F" w:rsidRDefault="00F96E5F" w:rsidP="00F96E5F">
            <w:pPr>
              <w:rPr>
                <w:lang w:val="en-US"/>
              </w:rPr>
            </w:pPr>
            <w:r w:rsidRPr="00F96E5F">
              <w:rPr>
                <w:b/>
                <w:bCs/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D103F" w14:textId="77777777" w:rsidR="00F96E5F" w:rsidRPr="00F96E5F" w:rsidRDefault="00F96E5F" w:rsidP="00F96E5F">
            <w:pPr>
              <w:rPr>
                <w:lang w:val="en-US"/>
              </w:rPr>
            </w:pPr>
            <w:r w:rsidRPr="00F96E5F">
              <w:rPr>
                <w:lang w:val="en-US"/>
              </w:rPr>
              <w:t>D5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52F55" w14:textId="77777777" w:rsidR="00F96E5F" w:rsidRPr="00F96E5F" w:rsidRDefault="00F96E5F" w:rsidP="00F96E5F">
            <w:pPr>
              <w:ind w:firstLine="0"/>
              <w:rPr>
                <w:lang w:val="en-US"/>
              </w:rPr>
            </w:pPr>
            <w:r w:rsidRPr="00F96E5F">
              <w:rPr>
                <w:lang w:val="en-US"/>
              </w:rPr>
              <w:t>Intrare Digitală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59FD4" w14:textId="38818BEA" w:rsidR="00F96E5F" w:rsidRPr="00F96E5F" w:rsidRDefault="00F96E5F" w:rsidP="00F96E5F">
            <w:pPr>
              <w:keepNext/>
              <w:ind w:firstLine="0"/>
              <w:rPr>
                <w:lang w:val="en-US"/>
              </w:rPr>
            </w:pPr>
            <w:r w:rsidRPr="00F96E5F">
              <w:rPr>
                <w:lang w:val="en-US"/>
              </w:rPr>
              <w:t xml:space="preserve">Configurat prin pinMode(5, INPUT). </w:t>
            </w:r>
            <w:r>
              <w:rPr>
                <w:lang w:val="en-US"/>
              </w:rPr>
              <w:t>U</w:t>
            </w:r>
            <w:r w:rsidRPr="00F96E5F">
              <w:rPr>
                <w:lang w:val="en-US"/>
              </w:rPr>
              <w:t>tilizat pentru frecvenț</w:t>
            </w:r>
            <w:r>
              <w:rPr>
                <w:lang w:val="en-US"/>
              </w:rPr>
              <w:t>ă.</w:t>
            </w:r>
          </w:p>
        </w:tc>
      </w:tr>
    </w:tbl>
    <w:p w14:paraId="43EB28B4" w14:textId="0F4E19E7" w:rsidR="00F96E5F" w:rsidRPr="00F96E5F" w:rsidRDefault="00F96E5F" w:rsidP="00F96E5F">
      <w:pPr>
        <w:pStyle w:val="Caption"/>
        <w:jc w:val="center"/>
        <w:rPr>
          <w:color w:val="000000" w:themeColor="text1"/>
          <w:sz w:val="22"/>
          <w:szCs w:val="22"/>
        </w:rPr>
      </w:pPr>
      <w:bookmarkStart w:id="14" w:name="_Ref219567033"/>
      <w:r w:rsidRPr="00F96E5F">
        <w:rPr>
          <w:color w:val="000000" w:themeColor="text1"/>
          <w:sz w:val="22"/>
          <w:szCs w:val="22"/>
        </w:rPr>
        <w:t xml:space="preserve">Figura </w:t>
      </w:r>
      <w:r w:rsidRPr="00F96E5F">
        <w:rPr>
          <w:color w:val="000000" w:themeColor="text1"/>
          <w:sz w:val="22"/>
          <w:szCs w:val="22"/>
        </w:rPr>
        <w:fldChar w:fldCharType="begin"/>
      </w:r>
      <w:r w:rsidRPr="00F96E5F">
        <w:rPr>
          <w:color w:val="000000" w:themeColor="text1"/>
          <w:sz w:val="22"/>
          <w:szCs w:val="22"/>
        </w:rPr>
        <w:instrText xml:space="preserve"> SEQ Figura \* ARABIC </w:instrText>
      </w:r>
      <w:r w:rsidRPr="00F96E5F">
        <w:rPr>
          <w:color w:val="000000" w:themeColor="text1"/>
          <w:sz w:val="22"/>
          <w:szCs w:val="22"/>
        </w:rPr>
        <w:fldChar w:fldCharType="separate"/>
      </w:r>
      <w:r w:rsidR="00946648">
        <w:rPr>
          <w:noProof/>
          <w:color w:val="000000" w:themeColor="text1"/>
          <w:sz w:val="22"/>
          <w:szCs w:val="22"/>
        </w:rPr>
        <w:t>7</w:t>
      </w:r>
      <w:r w:rsidRPr="00F96E5F">
        <w:rPr>
          <w:color w:val="000000" w:themeColor="text1"/>
          <w:sz w:val="22"/>
          <w:szCs w:val="22"/>
        </w:rPr>
        <w:fldChar w:fldCharType="end"/>
      </w:r>
      <w:bookmarkEnd w:id="14"/>
      <w:r w:rsidRPr="00F96E5F">
        <w:rPr>
          <w:color w:val="000000" w:themeColor="text1"/>
          <w:sz w:val="22"/>
          <w:szCs w:val="22"/>
        </w:rPr>
        <w:t xml:space="preserve"> Tabel ditribuire pini</w:t>
      </w:r>
    </w:p>
    <w:p w14:paraId="26DD5781" w14:textId="4FFF39D5" w:rsidR="00456C25" w:rsidRDefault="00456C25" w:rsidP="009B12F0">
      <w:pPr>
        <w:rPr>
          <w:noProof/>
        </w:rPr>
      </w:pPr>
    </w:p>
    <w:p w14:paraId="64AA9585" w14:textId="77777777" w:rsidR="00F96E5F" w:rsidRDefault="00F96E5F" w:rsidP="009B12F0">
      <w:pPr>
        <w:rPr>
          <w:noProof/>
        </w:rPr>
      </w:pPr>
    </w:p>
    <w:p w14:paraId="25139448" w14:textId="77777777" w:rsidR="00F96E5F" w:rsidRDefault="00F96E5F" w:rsidP="009B12F0">
      <w:pPr>
        <w:rPr>
          <w:noProof/>
        </w:rPr>
      </w:pPr>
    </w:p>
    <w:p w14:paraId="6DD5BEE4" w14:textId="77777777" w:rsidR="00F96E5F" w:rsidRDefault="00F96E5F" w:rsidP="009B12F0">
      <w:pPr>
        <w:rPr>
          <w:noProof/>
        </w:rPr>
      </w:pPr>
    </w:p>
    <w:p w14:paraId="4304C732" w14:textId="77777777" w:rsidR="00F96E5F" w:rsidRDefault="00F96E5F" w:rsidP="009B12F0">
      <w:pPr>
        <w:rPr>
          <w:noProof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144"/>
        <w:gridCol w:w="1334"/>
        <w:gridCol w:w="5028"/>
      </w:tblGrid>
      <w:tr w:rsidR="00F96E5F" w:rsidRPr="00F96E5F" w14:paraId="24035B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B0196" w14:textId="77777777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b/>
                <w:bCs/>
                <w:noProof/>
                <w:lang w:val="en-US"/>
              </w:rPr>
              <w:t>Variabilă Cod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8B1A2" w14:textId="77777777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b/>
                <w:bCs/>
                <w:noProof/>
                <w:lang w:val="en-US"/>
              </w:rPr>
              <w:t>Valoare (Cod)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35B09" w14:textId="77777777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b/>
                <w:bCs/>
                <w:noProof/>
                <w:lang w:val="en-US"/>
              </w:rPr>
              <w:t>Valoare (Unitate)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78312D" w14:textId="77777777" w:rsidR="00F96E5F" w:rsidRPr="00F96E5F" w:rsidRDefault="00F96E5F" w:rsidP="00F96E5F">
            <w:pPr>
              <w:rPr>
                <w:noProof/>
                <w:lang w:val="en-US"/>
              </w:rPr>
            </w:pPr>
            <w:r w:rsidRPr="00F96E5F">
              <w:rPr>
                <w:b/>
                <w:bCs/>
                <w:noProof/>
                <w:lang w:val="en-US"/>
              </w:rPr>
              <w:t>Descriere / Rol în Circuit</w:t>
            </w:r>
          </w:p>
        </w:tc>
      </w:tr>
      <w:tr w:rsidR="00F96E5F" w:rsidRPr="00F96E5F" w14:paraId="7B829A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9A592" w14:textId="77777777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b/>
                <w:bCs/>
                <w:noProof/>
                <w:lang w:val="en-US"/>
              </w:rPr>
              <w:t>R_t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E19852" w14:textId="77777777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noProof/>
                <w:lang w:val="en-US"/>
              </w:rPr>
              <w:t>1000.0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D6A2B" w14:textId="48F0D6F2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noProof/>
                <w:lang w:val="en-US"/>
              </w:rPr>
              <w:t>1 k</w:t>
            </w:r>
            <w:r>
              <w:rPr>
                <w:noProof/>
                <w:lang w:val="en-US"/>
              </w:rPr>
              <w:t>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EA813" w14:textId="2CBEFD9D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noProof/>
                <w:lang w:val="en-US"/>
              </w:rPr>
              <w:t xml:space="preserve">Rezistență </w:t>
            </w:r>
            <w:r>
              <w:rPr>
                <w:noProof/>
                <w:lang w:val="en-US"/>
              </w:rPr>
              <w:t>de calibrare a curentului intern</w:t>
            </w:r>
          </w:p>
        </w:tc>
      </w:tr>
      <w:tr w:rsidR="00F96E5F" w:rsidRPr="00F96E5F" w14:paraId="1A190C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D9514" w14:textId="77777777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b/>
                <w:bCs/>
                <w:noProof/>
                <w:lang w:val="en-US"/>
              </w:rPr>
              <w:t>C_t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D19E1" w14:textId="77777777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noProof/>
                <w:lang w:val="en-US"/>
              </w:rPr>
              <w:t>100.0e-9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678A6" w14:textId="77777777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noProof/>
                <w:lang w:val="en-US"/>
              </w:rPr>
              <w:t>100 nF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8F3CB7" w14:textId="09D483AF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noProof/>
                <w:lang w:val="en-US"/>
              </w:rPr>
              <w:t xml:space="preserve">Condensator </w:t>
            </w:r>
            <w:r>
              <w:rPr>
                <w:noProof/>
                <w:lang w:val="en-US"/>
              </w:rPr>
              <w:t>de temporizare</w:t>
            </w:r>
          </w:p>
        </w:tc>
      </w:tr>
      <w:tr w:rsidR="00F96E5F" w:rsidRPr="00F96E5F" w14:paraId="3C9A71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21032" w14:textId="77777777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b/>
                <w:bCs/>
                <w:noProof/>
                <w:lang w:val="en-US"/>
              </w:rPr>
              <w:t>R_DIV_SUS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642455" w14:textId="77777777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noProof/>
                <w:lang w:val="en-US"/>
              </w:rPr>
              <w:t>3900.0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2A65F" w14:textId="05D0B010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noProof/>
                <w:lang w:val="en-US"/>
              </w:rPr>
              <w:t>3.9 k</w:t>
            </w:r>
            <w:r>
              <w:rPr>
                <w:noProof/>
                <w:lang w:val="en-US"/>
              </w:rPr>
              <w:t>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56E05" w14:textId="7D2DD789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noProof/>
                <w:lang w:val="en-US"/>
              </w:rPr>
              <w:t>Rezistența superioară</w:t>
            </w:r>
            <w:r>
              <w:rPr>
                <w:noProof/>
                <w:lang w:val="en-US"/>
              </w:rPr>
              <w:t xml:space="preserve"> </w:t>
            </w:r>
            <w:r w:rsidRPr="00F96E5F">
              <w:rPr>
                <w:noProof/>
                <w:lang w:val="en-US"/>
              </w:rPr>
              <w:t>a divizorului de tensiune.</w:t>
            </w:r>
          </w:p>
        </w:tc>
      </w:tr>
      <w:tr w:rsidR="00F96E5F" w:rsidRPr="00F96E5F" w14:paraId="1ADDF7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82570" w14:textId="77777777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b/>
                <w:bCs/>
                <w:noProof/>
                <w:lang w:val="en-US"/>
              </w:rPr>
              <w:t>R_DIV_JOS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910285" w14:textId="77777777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noProof/>
                <w:lang w:val="en-US"/>
              </w:rPr>
              <w:t>1000.0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A7112" w14:textId="3A3D8DA4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noProof/>
                <w:lang w:val="en-US"/>
              </w:rPr>
              <w:t>1 k</w:t>
            </w:r>
            <w:r>
              <w:rPr>
                <w:noProof/>
                <w:lang w:val="en-US"/>
              </w:rPr>
              <w:t>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0A7B1" w14:textId="607E0314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noProof/>
                <w:lang w:val="en-US"/>
              </w:rPr>
              <w:t>Rezistența inferioară</w:t>
            </w:r>
            <w:r>
              <w:rPr>
                <w:noProof/>
                <w:lang w:val="en-US"/>
              </w:rPr>
              <w:t xml:space="preserve"> </w:t>
            </w:r>
            <w:r w:rsidRPr="00F96E5F">
              <w:rPr>
                <w:noProof/>
                <w:lang w:val="en-US"/>
              </w:rPr>
              <w:t>a</w:t>
            </w:r>
            <w:r>
              <w:rPr>
                <w:noProof/>
                <w:lang w:val="en-US"/>
              </w:rPr>
              <w:t xml:space="preserve"> </w:t>
            </w:r>
            <w:r w:rsidRPr="00F96E5F">
              <w:rPr>
                <w:noProof/>
                <w:lang w:val="en-US"/>
              </w:rPr>
              <w:t>divizorului de tensiune (spre masă).</w:t>
            </w:r>
          </w:p>
        </w:tc>
      </w:tr>
      <w:tr w:rsidR="00F96E5F" w:rsidRPr="00F96E5F" w14:paraId="495130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619826" w14:textId="77777777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b/>
                <w:bCs/>
                <w:noProof/>
                <w:lang w:val="en-US"/>
              </w:rPr>
              <w:t>GATE_TIME_MS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16D939" w14:textId="77777777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noProof/>
                <w:lang w:val="en-US"/>
              </w:rPr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83D5E" w14:textId="6EE84FD6" w:rsidR="00F96E5F" w:rsidRPr="00F96E5F" w:rsidRDefault="00F96E5F" w:rsidP="00F96E5F">
            <w:pPr>
              <w:ind w:firstLine="0"/>
              <w:rPr>
                <w:noProof/>
                <w:lang w:val="en-US"/>
              </w:rPr>
            </w:pPr>
            <w:r w:rsidRPr="00F96E5F">
              <w:rPr>
                <w:noProof/>
                <w:lang w:val="en-US"/>
              </w:rPr>
              <w:t>1</w:t>
            </w:r>
            <w:r>
              <w:rPr>
                <w:noProof/>
                <w:lang w:val="en-US"/>
              </w:rPr>
              <w:t xml:space="preserve"> </w:t>
            </w:r>
            <w:r w:rsidRPr="00F96E5F">
              <w:rPr>
                <w:noProof/>
                <w:lang w:val="en-US"/>
              </w:rPr>
              <w:t>secundă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71AEF" w14:textId="77777777" w:rsidR="00F96E5F" w:rsidRPr="00F96E5F" w:rsidRDefault="00F96E5F" w:rsidP="00512235">
            <w:pPr>
              <w:keepNext/>
              <w:ind w:firstLine="0"/>
              <w:rPr>
                <w:noProof/>
                <w:lang w:val="en-US"/>
              </w:rPr>
            </w:pPr>
            <w:r w:rsidRPr="00F96E5F">
              <w:rPr>
                <w:noProof/>
                <w:lang w:val="en-US"/>
              </w:rPr>
              <w:t>Durata ferestrei de măsurare ("Gate Time"). Determină cât timp sistemul achiziționează date înainte de procesare.</w:t>
            </w:r>
          </w:p>
        </w:tc>
      </w:tr>
    </w:tbl>
    <w:p w14:paraId="131E26B4" w14:textId="3F26F3D0" w:rsidR="00F96E5F" w:rsidRPr="00512235" w:rsidRDefault="00512235" w:rsidP="00512235">
      <w:pPr>
        <w:pStyle w:val="Caption"/>
        <w:jc w:val="center"/>
        <w:rPr>
          <w:color w:val="000000" w:themeColor="text1"/>
          <w:sz w:val="22"/>
          <w:szCs w:val="22"/>
        </w:rPr>
      </w:pPr>
      <w:bookmarkStart w:id="15" w:name="_Ref219567039"/>
      <w:r w:rsidRPr="00512235">
        <w:rPr>
          <w:color w:val="000000" w:themeColor="text1"/>
          <w:sz w:val="22"/>
          <w:szCs w:val="22"/>
        </w:rPr>
        <w:t xml:space="preserve">Figura </w:t>
      </w:r>
      <w:r w:rsidRPr="00512235">
        <w:rPr>
          <w:color w:val="000000" w:themeColor="text1"/>
          <w:sz w:val="22"/>
          <w:szCs w:val="22"/>
        </w:rPr>
        <w:fldChar w:fldCharType="begin"/>
      </w:r>
      <w:r w:rsidRPr="00512235">
        <w:rPr>
          <w:color w:val="000000" w:themeColor="text1"/>
          <w:sz w:val="22"/>
          <w:szCs w:val="22"/>
        </w:rPr>
        <w:instrText xml:space="preserve"> SEQ Figura \* ARABIC </w:instrText>
      </w:r>
      <w:r w:rsidRPr="00512235">
        <w:rPr>
          <w:color w:val="000000" w:themeColor="text1"/>
          <w:sz w:val="22"/>
          <w:szCs w:val="22"/>
        </w:rPr>
        <w:fldChar w:fldCharType="separate"/>
      </w:r>
      <w:r w:rsidR="00946648">
        <w:rPr>
          <w:noProof/>
          <w:color w:val="000000" w:themeColor="text1"/>
          <w:sz w:val="22"/>
          <w:szCs w:val="22"/>
        </w:rPr>
        <w:t>8</w:t>
      </w:r>
      <w:r w:rsidRPr="00512235">
        <w:rPr>
          <w:color w:val="000000" w:themeColor="text1"/>
          <w:sz w:val="22"/>
          <w:szCs w:val="22"/>
        </w:rPr>
        <w:fldChar w:fldCharType="end"/>
      </w:r>
      <w:bookmarkEnd w:id="15"/>
      <w:r w:rsidRPr="00512235">
        <w:rPr>
          <w:color w:val="000000" w:themeColor="text1"/>
          <w:sz w:val="22"/>
          <w:szCs w:val="22"/>
        </w:rPr>
        <w:t xml:space="preserve"> Tabel declarare constante</w:t>
      </w:r>
    </w:p>
    <w:p w14:paraId="7E90DD83" w14:textId="77777777" w:rsidR="00F96E5F" w:rsidRPr="00512235" w:rsidRDefault="00F96E5F" w:rsidP="00512235">
      <w:pPr>
        <w:jc w:val="center"/>
        <w:rPr>
          <w:i/>
          <w:iCs/>
          <w:color w:val="000000" w:themeColor="text1"/>
          <w:sz w:val="22"/>
          <w:szCs w:val="22"/>
        </w:rPr>
      </w:pPr>
    </w:p>
    <w:p w14:paraId="008DC50E" w14:textId="77777777" w:rsidR="00F96E5F" w:rsidRDefault="00F96E5F" w:rsidP="009B12F0">
      <w:pPr>
        <w:rPr>
          <w:noProof/>
        </w:rPr>
      </w:pPr>
    </w:p>
    <w:p w14:paraId="37F83E90" w14:textId="77777777" w:rsidR="00F96E5F" w:rsidRDefault="00F96E5F" w:rsidP="009B12F0">
      <w:pPr>
        <w:rPr>
          <w:noProof/>
        </w:rPr>
      </w:pPr>
    </w:p>
    <w:p w14:paraId="41072B9D" w14:textId="77777777" w:rsidR="00666719" w:rsidRDefault="00666719" w:rsidP="009B12F0">
      <w:pPr>
        <w:rPr>
          <w:noProof/>
        </w:rPr>
      </w:pPr>
    </w:p>
    <w:p w14:paraId="0A8C2561" w14:textId="40F350C5" w:rsidR="00F96E5F" w:rsidRDefault="00666719" w:rsidP="009B12F0">
      <w:pPr>
        <w:rPr>
          <w:noProof/>
        </w:rPr>
      </w:pPr>
      <w:r>
        <w:rPr>
          <w:noProof/>
        </w:rPr>
        <w:t xml:space="preserve">De asemenea, prin codul dintre liniile 20-23 resetăm timer-ul ce îl vom folosi pentru citirea frecvenței.  </w:t>
      </w:r>
    </w:p>
    <w:p w14:paraId="5C687375" w14:textId="77777777" w:rsidR="00F96E5F" w:rsidRDefault="00F96E5F" w:rsidP="009B12F0">
      <w:pPr>
        <w:rPr>
          <w:noProof/>
        </w:rPr>
      </w:pPr>
    </w:p>
    <w:p w14:paraId="718D1023" w14:textId="77777777" w:rsidR="00F96E5F" w:rsidRDefault="00F96E5F" w:rsidP="009B12F0">
      <w:pPr>
        <w:rPr>
          <w:noProof/>
        </w:rPr>
      </w:pPr>
    </w:p>
    <w:p w14:paraId="5E8B4DAC" w14:textId="77777777" w:rsidR="00F96E5F" w:rsidRDefault="00F96E5F" w:rsidP="009B12F0">
      <w:pPr>
        <w:rPr>
          <w:noProof/>
        </w:rPr>
      </w:pPr>
    </w:p>
    <w:p w14:paraId="3EF0BF16" w14:textId="77777777" w:rsidR="00F96E5F" w:rsidRDefault="00F96E5F" w:rsidP="009B12F0">
      <w:pPr>
        <w:rPr>
          <w:noProof/>
        </w:rPr>
      </w:pPr>
    </w:p>
    <w:p w14:paraId="038CB2D0" w14:textId="77777777" w:rsidR="007850C1" w:rsidRDefault="007850C1" w:rsidP="00666719">
      <w:pPr>
        <w:ind w:firstLine="0"/>
      </w:pPr>
    </w:p>
    <w:p w14:paraId="42A32726" w14:textId="088CA54A" w:rsidR="007850C1" w:rsidRDefault="0004231B" w:rsidP="007850C1">
      <w:pPr>
        <w:pStyle w:val="Heading2"/>
        <w:rPr>
          <w:rStyle w:val="Heading2Char"/>
          <w:b/>
          <w:bCs/>
        </w:rPr>
      </w:pPr>
      <w:bookmarkStart w:id="16" w:name="_Toc219570083"/>
      <w:r>
        <w:lastRenderedPageBreak/>
        <w:t>5</w:t>
      </w:r>
      <w:r w:rsidR="007850C1" w:rsidRPr="008823EC">
        <w:t>.</w:t>
      </w:r>
      <w:r w:rsidR="007850C1">
        <w:t>2</w:t>
      </w:r>
      <w:r w:rsidR="007850C1" w:rsidRPr="008823EC">
        <w:t xml:space="preserve"> </w:t>
      </w:r>
      <w:r w:rsidR="001A0C92">
        <w:rPr>
          <w:rStyle w:val="Heading2Char"/>
          <w:b/>
          <w:bCs/>
        </w:rPr>
        <w:t>Prelucrarea datelor</w:t>
      </w:r>
      <w:bookmarkEnd w:id="16"/>
    </w:p>
    <w:p w14:paraId="2ED8167A" w14:textId="0D182E02" w:rsidR="00AE7E6F" w:rsidRDefault="00AE7E6F" w:rsidP="00AE7E6F">
      <w:pPr>
        <w:keepNext/>
      </w:pPr>
      <w:r>
        <w:t xml:space="preserve">  </w:t>
      </w:r>
      <w:r w:rsidRPr="00AE7E6F">
        <w:t>Deoarece mediul de lucru și sursa de alimentare pot introduce zgomot electric care afectează precizia convertorului analog-digital (ADC) al microcontrolerului</w:t>
      </w:r>
      <w:r>
        <w:t>, citirea datelor se face prin  media aritmetică a cate 16 eșantioane (</w:t>
      </w:r>
      <w:r>
        <w:fldChar w:fldCharType="begin"/>
      </w:r>
      <w:r>
        <w:instrText xml:space="preserve"> REF _Ref219566943 \h </w:instrText>
      </w:r>
      <w:r>
        <w:fldChar w:fldCharType="separate"/>
      </w:r>
      <w:r w:rsidRPr="00AE7E6F">
        <w:rPr>
          <w:color w:val="000000" w:themeColor="text1"/>
          <w:sz w:val="22"/>
          <w:szCs w:val="22"/>
        </w:rPr>
        <w:t xml:space="preserve">Figura </w:t>
      </w:r>
      <w:r>
        <w:rPr>
          <w:noProof/>
          <w:color w:val="000000" w:themeColor="text1"/>
          <w:sz w:val="22"/>
          <w:szCs w:val="22"/>
        </w:rPr>
        <w:t>9</w:t>
      </w:r>
      <w:r>
        <w:fldChar w:fldCharType="end"/>
      </w:r>
      <w:r>
        <w:t xml:space="preserve">). </w:t>
      </w:r>
    </w:p>
    <w:p w14:paraId="40735152" w14:textId="77777777" w:rsidR="009A292E" w:rsidRDefault="009A292E" w:rsidP="00AE7E6F">
      <w:pPr>
        <w:keepNext/>
      </w:pPr>
    </w:p>
    <w:p w14:paraId="4DD71C42" w14:textId="77777777" w:rsidR="00AE7E6F" w:rsidRDefault="00AE7E6F" w:rsidP="00AE7E6F">
      <w:pPr>
        <w:keepNext/>
      </w:pPr>
    </w:p>
    <w:p w14:paraId="69F2F294" w14:textId="76C2EBAC" w:rsidR="00AE7E6F" w:rsidRDefault="00291A6B" w:rsidP="00AE7E6F">
      <w:pPr>
        <w:keepNext/>
      </w:pPr>
      <w:r w:rsidRPr="00291A6B">
        <w:rPr>
          <w:noProof/>
        </w:rPr>
        <w:drawing>
          <wp:inline distT="0" distB="0" distL="0" distR="0" wp14:anchorId="48E91DDC" wp14:editId="7B0178D5">
            <wp:extent cx="5977255" cy="4517390"/>
            <wp:effectExtent l="0" t="0" r="0" b="0"/>
            <wp:docPr id="145925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538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7255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017D" w14:textId="63622576" w:rsidR="0055286B" w:rsidRPr="00AE7E6F" w:rsidRDefault="00AE7E6F" w:rsidP="00AE7E6F">
      <w:pPr>
        <w:pStyle w:val="Caption"/>
        <w:jc w:val="center"/>
        <w:rPr>
          <w:color w:val="000000" w:themeColor="text1"/>
          <w:sz w:val="22"/>
          <w:szCs w:val="22"/>
        </w:rPr>
      </w:pPr>
      <w:bookmarkStart w:id="17" w:name="_Ref219566943"/>
      <w:bookmarkStart w:id="18" w:name="_Ref219566865"/>
      <w:r w:rsidRPr="00AE7E6F">
        <w:rPr>
          <w:color w:val="000000" w:themeColor="text1"/>
          <w:sz w:val="22"/>
          <w:szCs w:val="22"/>
        </w:rPr>
        <w:t xml:space="preserve">Figura </w:t>
      </w:r>
      <w:r w:rsidRPr="00AE7E6F">
        <w:rPr>
          <w:color w:val="000000" w:themeColor="text1"/>
          <w:sz w:val="22"/>
          <w:szCs w:val="22"/>
        </w:rPr>
        <w:fldChar w:fldCharType="begin"/>
      </w:r>
      <w:r w:rsidRPr="00AE7E6F">
        <w:rPr>
          <w:color w:val="000000" w:themeColor="text1"/>
          <w:sz w:val="22"/>
          <w:szCs w:val="22"/>
        </w:rPr>
        <w:instrText xml:space="preserve"> SEQ Figura \* ARABIC </w:instrText>
      </w:r>
      <w:r w:rsidRPr="00AE7E6F">
        <w:rPr>
          <w:color w:val="000000" w:themeColor="text1"/>
          <w:sz w:val="22"/>
          <w:szCs w:val="22"/>
        </w:rPr>
        <w:fldChar w:fldCharType="separate"/>
      </w:r>
      <w:r w:rsidR="00946648">
        <w:rPr>
          <w:noProof/>
          <w:color w:val="000000" w:themeColor="text1"/>
          <w:sz w:val="22"/>
          <w:szCs w:val="22"/>
        </w:rPr>
        <w:t>9</w:t>
      </w:r>
      <w:r w:rsidRPr="00AE7E6F">
        <w:rPr>
          <w:color w:val="000000" w:themeColor="text1"/>
          <w:sz w:val="22"/>
          <w:szCs w:val="22"/>
        </w:rPr>
        <w:fldChar w:fldCharType="end"/>
      </w:r>
      <w:bookmarkEnd w:id="17"/>
      <w:r w:rsidRPr="00AE7E6F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Citire</w:t>
      </w:r>
      <w:r w:rsidRPr="00AE7E6F">
        <w:rPr>
          <w:color w:val="000000" w:themeColor="text1"/>
          <w:sz w:val="22"/>
          <w:szCs w:val="22"/>
        </w:rPr>
        <w:t xml:space="preserve"> date</w:t>
      </w:r>
      <w:bookmarkEnd w:id="18"/>
    </w:p>
    <w:p w14:paraId="636710DC" w14:textId="77777777" w:rsidR="0055286B" w:rsidRDefault="0055286B" w:rsidP="0055286B"/>
    <w:p w14:paraId="48CD7A66" w14:textId="77777777" w:rsidR="001A3428" w:rsidRDefault="001A3428" w:rsidP="0055286B"/>
    <w:p w14:paraId="06866816" w14:textId="77777777" w:rsidR="001A3428" w:rsidRDefault="001A3428" w:rsidP="0055286B"/>
    <w:p w14:paraId="4A1F3709" w14:textId="77777777" w:rsidR="009A292E" w:rsidRDefault="009A292E" w:rsidP="0055286B"/>
    <w:p w14:paraId="53FC81EB" w14:textId="77777777" w:rsidR="009A292E" w:rsidRDefault="009A292E" w:rsidP="0055286B"/>
    <w:p w14:paraId="3A38F7A9" w14:textId="77777777" w:rsidR="009A292E" w:rsidRDefault="009A292E" w:rsidP="0055286B"/>
    <w:p w14:paraId="2EB48E9F" w14:textId="77777777" w:rsidR="009A292E" w:rsidRDefault="009A292E" w:rsidP="0055286B"/>
    <w:p w14:paraId="4F3D907A" w14:textId="77777777" w:rsidR="009A292E" w:rsidRDefault="009A292E" w:rsidP="0055286B"/>
    <w:p w14:paraId="2F733C4D" w14:textId="77777777" w:rsidR="009A292E" w:rsidRDefault="009A292E" w:rsidP="0055286B"/>
    <w:p w14:paraId="274CD518" w14:textId="77777777" w:rsidR="009A292E" w:rsidRDefault="009A292E" w:rsidP="0055286B"/>
    <w:p w14:paraId="5E5740BE" w14:textId="77777777" w:rsidR="009A292E" w:rsidRDefault="009A292E" w:rsidP="0055286B"/>
    <w:p w14:paraId="5C11CC6F" w14:textId="77777777" w:rsidR="009A292E" w:rsidRDefault="009A292E" w:rsidP="0055286B"/>
    <w:p w14:paraId="77C9094A" w14:textId="77777777" w:rsidR="009A292E" w:rsidRDefault="009A292E" w:rsidP="0055286B"/>
    <w:p w14:paraId="31CF36BF" w14:textId="77777777" w:rsidR="009A292E" w:rsidRDefault="009A292E" w:rsidP="0055286B"/>
    <w:p w14:paraId="5BF4F779" w14:textId="76764202" w:rsidR="0055286B" w:rsidRDefault="001A3428" w:rsidP="0055286B">
      <w:r w:rsidRPr="001A3428">
        <w:lastRenderedPageBreak/>
        <w:t>Pentru a elimina erorile cauzate de fluctuațiile tensiunii de alimentare a sistemului, algoritmul implementează o rutină de calibrare software</w:t>
      </w:r>
      <w:r>
        <w:t xml:space="preserve"> (</w:t>
      </w:r>
      <w:r>
        <w:fldChar w:fldCharType="begin"/>
      </w:r>
      <w:r>
        <w:instrText xml:space="preserve"> REF _Ref219567257 \h </w:instrText>
      </w:r>
      <w:r>
        <w:fldChar w:fldCharType="separate"/>
      </w:r>
      <w:r w:rsidRPr="00AE7E6F">
        <w:rPr>
          <w:color w:val="000000" w:themeColor="text1"/>
          <w:sz w:val="22"/>
          <w:szCs w:val="22"/>
        </w:rPr>
        <w:t>Figura 10</w:t>
      </w:r>
      <w:r>
        <w:fldChar w:fldCharType="end"/>
      </w:r>
      <w:r>
        <w:t>)</w:t>
      </w:r>
      <w:r w:rsidRPr="001A3428">
        <w:t>. Se calculează un factor de corecție (y) prin raportarea unei referințe de precizie de 1.2V (conectată la canalul AIN1) la valoarea citită de convertorul analog-digital. Acest factor este aplicat ulterior tuturor citirilor brute (avgAINx) pentru a determina valorile reale ale tensiunii de alimentare (VCC​), tensiunii de referință a senzorului (VRef​) și tensiunii de ieșire a senzorului (VSenz​). Calculul temperaturii se realizează aplicând ecuația</w:t>
      </w:r>
      <w:r w:rsidR="00CF734A">
        <w:t xml:space="preserve"> (5)</w:t>
      </w:r>
      <w:r w:rsidRPr="001A3428">
        <w:t xml:space="preserve"> ratiometrică a senzorului AD22100, compensând offset-ul de 1.375V și</w:t>
      </w:r>
      <w:r>
        <w:t xml:space="preserve"> ținând cont de</w:t>
      </w:r>
      <w:r w:rsidRPr="001A3428">
        <w:t xml:space="preserve"> sensibilitatea de 22.5 mV/°C.</w:t>
      </w:r>
    </w:p>
    <w:p w14:paraId="235B453F" w14:textId="77777777" w:rsidR="001A3428" w:rsidRDefault="001A3428" w:rsidP="0055286B"/>
    <w:tbl>
      <w:tblPr>
        <w:tblStyle w:val="TableGrid"/>
        <w:tblW w:w="4993" w:type="pct"/>
        <w:tblLook w:val="04A0" w:firstRow="1" w:lastRow="0" w:firstColumn="1" w:lastColumn="0" w:noHBand="0" w:noVBand="1"/>
      </w:tblPr>
      <w:tblGrid>
        <w:gridCol w:w="108"/>
        <w:gridCol w:w="1325"/>
        <w:gridCol w:w="73"/>
        <w:gridCol w:w="6597"/>
        <w:gridCol w:w="81"/>
        <w:gridCol w:w="1317"/>
        <w:gridCol w:w="115"/>
      </w:tblGrid>
      <w:tr w:rsidR="00CF734A" w14:paraId="29C474B6" w14:textId="77777777" w:rsidTr="0054603B">
        <w:trPr>
          <w:gridBefore w:val="1"/>
          <w:gridAfter w:val="1"/>
          <w:wBefore w:w="56" w:type="pct"/>
          <w:wAfter w:w="60" w:type="pct"/>
          <w:trHeight w:val="847"/>
        </w:trPr>
        <w:tc>
          <w:tcPr>
            <w:tcW w:w="72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A896D9" w14:textId="77777777" w:rsidR="00CF734A" w:rsidRDefault="00CF734A" w:rsidP="0095308B">
            <w:pPr>
              <w:pStyle w:val="NoSpacing"/>
              <w:ind w:firstLine="0"/>
              <w:rPr>
                <w:rFonts w:eastAsiaTheme="minorEastAsia"/>
              </w:rPr>
            </w:pPr>
          </w:p>
        </w:tc>
        <w:tc>
          <w:tcPr>
            <w:tcW w:w="34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69E4B" w14:textId="77777777" w:rsidR="00CF734A" w:rsidRDefault="00CF734A" w:rsidP="0095308B">
            <w:pPr>
              <w:pStyle w:val="NoSpacing"/>
              <w:ind w:firstLine="0"/>
              <w:jc w:val="center"/>
              <w:rPr>
                <w:rFonts w:eastAsiaTheme="minorEastAsia"/>
                <w:sz w:val="22"/>
                <w:szCs w:val="22"/>
                <w:lang w:val="ro-RO"/>
              </w:rPr>
            </w:pPr>
          </w:p>
          <w:p w14:paraId="7EE5A8BF" w14:textId="77777777" w:rsidR="00CF734A" w:rsidRPr="00CF734A" w:rsidRDefault="00CF734A" w:rsidP="0095308B">
            <w:pPr>
              <w:pStyle w:val="NoSpacing"/>
              <w:ind w:firstLine="0"/>
              <w:jc w:val="center"/>
              <w:rPr>
                <w:rFonts w:eastAsiaTheme="minorEastAsia"/>
                <w:sz w:val="22"/>
                <w:szCs w:val="22"/>
                <w:lang w:val="ro-RO"/>
              </w:rPr>
            </w:pPr>
          </w:p>
          <w:p w14:paraId="2D85C591" w14:textId="77777777" w:rsidR="00CF734A" w:rsidRPr="00CF734A" w:rsidRDefault="00CF734A" w:rsidP="0095308B">
            <w:pPr>
              <w:pStyle w:val="NoSpacing"/>
              <w:ind w:firstLine="0"/>
              <w:jc w:val="center"/>
              <w:rPr>
                <w:rFonts w:eastAsiaTheme="minorEastAsia"/>
                <w:sz w:val="22"/>
                <w:szCs w:val="22"/>
                <w:lang w:val="ro-RO"/>
              </w:rPr>
            </w:pPr>
          </w:p>
          <w:p w14:paraId="15AFCA51" w14:textId="0704AC79" w:rsidR="00CF734A" w:rsidRPr="001A1D8C" w:rsidRDefault="00CF734A" w:rsidP="0095308B">
            <w:pPr>
              <w:pStyle w:val="NoSpacing"/>
              <w:ind w:firstLine="0"/>
              <w:jc w:val="center"/>
              <w:rPr>
                <w:rFonts w:eastAsiaTheme="minorEastAsia"/>
              </w:rPr>
            </w:pPr>
            <m:oMath>
              <m:r>
                <w:rPr>
                  <w:rFonts w:ascii="Cambria Math" w:eastAsia="Times New Roman" w:hAnsi="Cambria Math"/>
                  <w:sz w:val="22"/>
                  <w:szCs w:val="22"/>
                  <w:lang w:val="ro-RO"/>
                </w:rPr>
                <m:t>VOUT = (V+/</m:t>
              </m:r>
            </m:oMath>
            <w:r w:rsidR="0054603B" w:rsidRPr="0054603B">
              <w:rPr>
                <w:rFonts w:eastAsiaTheme="minorEastAsia"/>
                <w:sz w:val="22"/>
                <w:szCs w:val="22"/>
                <w:lang w:val="ro-RO"/>
              </w:rPr>
              <w:t>5 V) × [1.375 V +(22.5</w:t>
            </w:r>
            <m:oMath>
              <m:r>
                <w:rPr>
                  <w:rFonts w:ascii="Cambria Math" w:eastAsia="Times New Roman" w:hAnsi="Cambria Math"/>
                  <w:sz w:val="22"/>
                  <w:szCs w:val="22"/>
                  <w:lang w:val="ro-RO"/>
                </w:rPr>
                <m:t xml:space="preserve"> mV/°C) × </m:t>
              </m:r>
              <m:sSub>
                <m:sSubPr>
                  <m:ctrlPr>
                    <w:rPr>
                      <w:rFonts w:ascii="Cambria Math" w:eastAsia="Times New Roman" w:hAnsi="Cambria Math"/>
                      <w:i/>
                      <w:sz w:val="22"/>
                      <w:szCs w:val="22"/>
                      <w:lang w:val="ro-RO"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sz w:val="22"/>
                      <w:szCs w:val="22"/>
                      <w:lang w:val="ro-RO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/>
                      <w:sz w:val="22"/>
                      <w:szCs w:val="22"/>
                      <w:lang w:val="ro-RO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/>
                  <w:sz w:val="22"/>
                  <w:szCs w:val="22"/>
                  <w:lang w:val="ro-RO"/>
                </w:rPr>
                <m:t>]</m:t>
              </m:r>
            </m:oMath>
            <w:r w:rsidRPr="00005676">
              <w:rPr>
                <w:rFonts w:eastAsiaTheme="minorEastAsia"/>
                <w:color w:val="000000" w:themeColor="text1"/>
              </w:rPr>
              <w:t xml:space="preserve"> </w:t>
            </w:r>
          </w:p>
        </w:tc>
        <w:tc>
          <w:tcPr>
            <w:tcW w:w="727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73C54" w14:textId="77777777" w:rsidR="00CF734A" w:rsidRDefault="00CF734A" w:rsidP="0095308B">
            <w:pPr>
              <w:pStyle w:val="Caption"/>
              <w:rPr>
                <w:rFonts w:eastAsiaTheme="minorEastAsia"/>
                <w:color w:val="000000" w:themeColor="text1"/>
              </w:rPr>
            </w:pPr>
          </w:p>
          <w:p w14:paraId="741598BA" w14:textId="77777777" w:rsidR="00CF734A" w:rsidRDefault="00CF734A" w:rsidP="0095308B">
            <w:pPr>
              <w:pStyle w:val="Caption"/>
              <w:rPr>
                <w:rFonts w:eastAsiaTheme="minorEastAsia"/>
                <w:color w:val="000000" w:themeColor="text1"/>
              </w:rPr>
            </w:pPr>
          </w:p>
          <w:p w14:paraId="056CD995" w14:textId="77777777" w:rsidR="00CF734A" w:rsidRDefault="00CF734A" w:rsidP="0095308B">
            <w:pPr>
              <w:pStyle w:val="Caption"/>
              <w:rPr>
                <w:rFonts w:eastAsiaTheme="minorEastAsia"/>
                <w:color w:val="000000" w:themeColor="text1"/>
              </w:rPr>
            </w:pPr>
          </w:p>
          <w:p w14:paraId="31C65EA2" w14:textId="77777777" w:rsidR="00CF734A" w:rsidRDefault="00CF734A" w:rsidP="0095308B">
            <w:pPr>
              <w:pStyle w:val="Caption"/>
              <w:rPr>
                <w:rFonts w:eastAsiaTheme="minorEastAsia"/>
                <w:color w:val="000000" w:themeColor="text1"/>
              </w:rPr>
            </w:pPr>
          </w:p>
          <w:p w14:paraId="13F143D8" w14:textId="3BE3EB4B" w:rsidR="00CF734A" w:rsidRPr="00005676" w:rsidRDefault="00CF734A" w:rsidP="0095308B">
            <w:pPr>
              <w:pStyle w:val="Caption"/>
              <w:rPr>
                <w:rFonts w:eastAsiaTheme="minorEastAsia"/>
                <w:color w:val="000000" w:themeColor="text1"/>
              </w:rPr>
            </w:pPr>
            <w:r w:rsidRPr="00005676">
              <w:rPr>
                <w:rFonts w:eastAsiaTheme="minorEastAsia"/>
                <w:color w:val="000000" w:themeColor="text1"/>
              </w:rPr>
              <w:t>(</w:t>
            </w:r>
            <w:r>
              <w:rPr>
                <w:rFonts w:eastAsiaTheme="minorEastAsia"/>
                <w:color w:val="000000" w:themeColor="text1"/>
              </w:rPr>
              <w:t>4</w:t>
            </w:r>
            <w:r w:rsidRPr="00005676">
              <w:rPr>
                <w:rFonts w:eastAsiaTheme="minorEastAsia"/>
                <w:color w:val="000000" w:themeColor="text1"/>
              </w:rPr>
              <w:t>)</w:t>
            </w:r>
          </w:p>
        </w:tc>
      </w:tr>
      <w:tr w:rsidR="00A12D31" w14:paraId="54713B89" w14:textId="77777777" w:rsidTr="0054603B">
        <w:trPr>
          <w:trHeight w:val="847"/>
        </w:trPr>
        <w:tc>
          <w:tcPr>
            <w:tcW w:w="745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3AFF8F" w14:textId="3BB0DE1E" w:rsidR="00A12D31" w:rsidRDefault="00A12D31" w:rsidP="0095308B">
            <w:pPr>
              <w:pStyle w:val="NoSpacing"/>
              <w:ind w:firstLine="0"/>
              <w:rPr>
                <w:rFonts w:eastAsiaTheme="minorEastAsia"/>
              </w:rPr>
            </w:pPr>
          </w:p>
        </w:tc>
        <w:tc>
          <w:tcPr>
            <w:tcW w:w="3510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43412" w14:textId="43A265FD" w:rsidR="00A12D31" w:rsidRPr="001A1D8C" w:rsidRDefault="00CF734A" w:rsidP="0095308B">
            <w:pPr>
              <w:pStyle w:val="NoSpacing"/>
              <w:ind w:firstLine="0"/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="Times New Roman" w:hAnsi="Cambria Math"/>
                    <w:sz w:val="22"/>
                    <w:szCs w:val="22"/>
                    <w:lang w:val="ro-RO"/>
                  </w:rPr>
                  <m:t>=&gt;T=(((5*VSenzor)/V+)-1.375)/0.0225</m:t>
                </m:r>
              </m:oMath>
            </m:oMathPara>
          </w:p>
        </w:tc>
        <w:tc>
          <w:tcPr>
            <w:tcW w:w="74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E5434" w14:textId="7F7C552C" w:rsidR="00A12D31" w:rsidRPr="00005676" w:rsidRDefault="00A12D31" w:rsidP="0095308B">
            <w:pPr>
              <w:pStyle w:val="Caption"/>
              <w:rPr>
                <w:rFonts w:eastAsiaTheme="minorEastAsia"/>
                <w:color w:val="000000" w:themeColor="text1"/>
              </w:rPr>
            </w:pPr>
            <w:r w:rsidRPr="00005676">
              <w:rPr>
                <w:rFonts w:eastAsiaTheme="minorEastAsia"/>
                <w:color w:val="000000" w:themeColor="text1"/>
              </w:rPr>
              <w:t>(</w:t>
            </w:r>
            <w:r w:rsidR="00CF734A">
              <w:rPr>
                <w:rFonts w:eastAsiaTheme="minorEastAsia"/>
                <w:color w:val="000000" w:themeColor="text1"/>
              </w:rPr>
              <w:t>5</w:t>
            </w:r>
            <w:r w:rsidRPr="00005676">
              <w:rPr>
                <w:rFonts w:eastAsiaTheme="minorEastAsia"/>
                <w:color w:val="000000" w:themeColor="text1"/>
              </w:rPr>
              <w:t>)</w:t>
            </w:r>
          </w:p>
        </w:tc>
      </w:tr>
    </w:tbl>
    <w:p w14:paraId="2728B1D5" w14:textId="780B9F59" w:rsidR="00A12D31" w:rsidRDefault="00A12D31" w:rsidP="0055286B"/>
    <w:p w14:paraId="5DFAC138" w14:textId="5DE72CA5" w:rsidR="001A3428" w:rsidRDefault="00CF734A" w:rsidP="0055286B">
      <w:r>
        <w:t>Obținerea</w:t>
      </w:r>
      <w:r w:rsidRPr="00CF734A">
        <w:t xml:space="preserve"> semnalului de la convertorul tensiune-frecvență AD654 se realizează prin utilizarea Timer-ului 1 al microcontrolerului, configurat ca numărător hardware extern. Prin setarea registrelor de control TCCR1B (biții CS10-CS12), timer-ul incrementează registrul TCNT1 la fiecare front crescător al semnalului primit pe pinul digital dedicat. Măsurătoarea se efectuează pe o durată fixă („Gate Time”), definită de variabila GATE_TIME_MS, asigurând o integrare precisă a impulsurilor. La finalul ferestrei de timp, timer-ul este oprit, iar valoarea acumulată este preluată pentru procesare.</w:t>
      </w:r>
    </w:p>
    <w:p w14:paraId="6C671714" w14:textId="77777777" w:rsidR="009A292E" w:rsidRDefault="009A292E" w:rsidP="0055286B"/>
    <w:p w14:paraId="13B6CA8F" w14:textId="4A2A17F0" w:rsidR="009A292E" w:rsidRDefault="009A292E" w:rsidP="0055286B">
      <w:r>
        <w:t>Calculul frecvenței se calculează prin împărțirea numărului de impulsuri la unitatea de timp în care acestea au fost numărate.</w:t>
      </w:r>
    </w:p>
    <w:p w14:paraId="1771BC84" w14:textId="68433F16" w:rsidR="009A292E" w:rsidRDefault="009A292E" w:rsidP="009A292E">
      <w:pPr>
        <w:ind w:firstLine="0"/>
      </w:pPr>
    </w:p>
    <w:p w14:paraId="700A3F56" w14:textId="270696DC" w:rsidR="00854F26" w:rsidRDefault="0054603B" w:rsidP="00854F26">
      <w:r w:rsidRPr="0054603B">
        <w:t xml:space="preserve">Calculul tensiunii de la </w:t>
      </w:r>
      <w:r>
        <w:t>ieșirea</w:t>
      </w:r>
      <w:r w:rsidRPr="0054603B">
        <w:t xml:space="preserve"> circuitului AD654 (Vin_AD654​) pe baza formulei de transfer a integratului (</w:t>
      </w:r>
      <m:oMath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Vin_AD654</m:t>
        </m:r>
        <m:r>
          <w:rPr>
            <w:rFonts w:ascii="Cambria Math" w:hAnsi="Cambria Math"/>
          </w:rPr>
          <m:t>=f*10*Rt*​Ct</m:t>
        </m:r>
      </m:oMath>
      <w:r w:rsidRPr="0054603B">
        <w:t>​</w:t>
      </w:r>
      <w:r>
        <w:t xml:space="preserve"> </w:t>
      </w:r>
      <w:r w:rsidRPr="0054603B">
        <w:t>), utilizând valorile cunoscute ale componentelor pasive Rt​ și Ct​.</w:t>
      </w:r>
      <w:r w:rsidR="00854F26">
        <w:t xml:space="preserve"> Temeperatura finală se calculează cu formula anterioara (5), dar Vsenzor este înlocuit cu </w:t>
      </w:r>
      <w:r w:rsidR="00854F26" w:rsidRPr="0054603B">
        <w:t>Vin_AD654</w:t>
      </w:r>
      <w:r w:rsidR="00854F26">
        <w:t>.</w:t>
      </w:r>
    </w:p>
    <w:p w14:paraId="594A41F0" w14:textId="32761B8C" w:rsidR="00CF734A" w:rsidRDefault="009A292E" w:rsidP="0055286B">
      <w:r w:rsidRPr="00291A6B">
        <w:rPr>
          <w:noProof/>
        </w:rPr>
        <w:lastRenderedPageBreak/>
        <w:drawing>
          <wp:anchor distT="0" distB="0" distL="114300" distR="114300" simplePos="0" relativeHeight="251657728" behindDoc="1" locked="0" layoutInCell="1" allowOverlap="1" wp14:anchorId="6E6AEC17" wp14:editId="578A1A69">
            <wp:simplePos x="0" y="0"/>
            <wp:positionH relativeFrom="column">
              <wp:posOffset>-60878</wp:posOffset>
            </wp:positionH>
            <wp:positionV relativeFrom="paragraph">
              <wp:posOffset>8283</wp:posOffset>
            </wp:positionV>
            <wp:extent cx="5820587" cy="5096586"/>
            <wp:effectExtent l="0" t="0" r="0" b="0"/>
            <wp:wrapTight wrapText="bothSides">
              <wp:wrapPolygon edited="0">
                <wp:start x="0" y="0"/>
                <wp:lineTo x="0" y="21556"/>
                <wp:lineTo x="21562" y="21556"/>
                <wp:lineTo x="21562" y="0"/>
                <wp:lineTo x="0" y="0"/>
              </wp:wrapPolygon>
            </wp:wrapTight>
            <wp:docPr id="203367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72076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16A207" w14:textId="42A52BEF" w:rsidR="00AE7E6F" w:rsidRDefault="00AE7E6F" w:rsidP="00AE7E6F">
      <w:pPr>
        <w:keepNext/>
      </w:pPr>
    </w:p>
    <w:p w14:paraId="0417444E" w14:textId="0DD7BCAA" w:rsidR="00291A6B" w:rsidRPr="00854F26" w:rsidRDefault="00AE7E6F" w:rsidP="00854F26">
      <w:pPr>
        <w:pStyle w:val="Caption"/>
        <w:jc w:val="center"/>
        <w:rPr>
          <w:color w:val="000000" w:themeColor="text1"/>
          <w:sz w:val="22"/>
          <w:szCs w:val="22"/>
        </w:rPr>
      </w:pPr>
      <w:bookmarkStart w:id="19" w:name="_Ref219567257"/>
      <w:r w:rsidRPr="00AE7E6F">
        <w:rPr>
          <w:color w:val="000000" w:themeColor="text1"/>
          <w:sz w:val="22"/>
          <w:szCs w:val="22"/>
        </w:rPr>
        <w:t xml:space="preserve">Figura </w:t>
      </w:r>
      <w:r w:rsidRPr="00AE7E6F">
        <w:rPr>
          <w:color w:val="000000" w:themeColor="text1"/>
          <w:sz w:val="22"/>
          <w:szCs w:val="22"/>
        </w:rPr>
        <w:fldChar w:fldCharType="begin"/>
      </w:r>
      <w:r w:rsidRPr="00AE7E6F">
        <w:rPr>
          <w:color w:val="000000" w:themeColor="text1"/>
          <w:sz w:val="22"/>
          <w:szCs w:val="22"/>
        </w:rPr>
        <w:instrText xml:space="preserve"> SEQ Figura \* ARABIC </w:instrText>
      </w:r>
      <w:r w:rsidRPr="00AE7E6F">
        <w:rPr>
          <w:color w:val="000000" w:themeColor="text1"/>
          <w:sz w:val="22"/>
          <w:szCs w:val="22"/>
        </w:rPr>
        <w:fldChar w:fldCharType="separate"/>
      </w:r>
      <w:r w:rsidR="00946648">
        <w:rPr>
          <w:noProof/>
          <w:color w:val="000000" w:themeColor="text1"/>
          <w:sz w:val="22"/>
          <w:szCs w:val="22"/>
        </w:rPr>
        <w:t>10</w:t>
      </w:r>
      <w:r w:rsidRPr="00AE7E6F">
        <w:rPr>
          <w:color w:val="000000" w:themeColor="text1"/>
          <w:sz w:val="22"/>
          <w:szCs w:val="22"/>
        </w:rPr>
        <w:fldChar w:fldCharType="end"/>
      </w:r>
      <w:bookmarkEnd w:id="19"/>
      <w:r w:rsidRPr="00AE7E6F">
        <w:rPr>
          <w:color w:val="000000" w:themeColor="text1"/>
          <w:sz w:val="22"/>
          <w:szCs w:val="22"/>
        </w:rPr>
        <w:t xml:space="preserve"> Prelucrare date</w:t>
      </w:r>
    </w:p>
    <w:p w14:paraId="581B9854" w14:textId="77777777" w:rsidR="009A292E" w:rsidRDefault="009A292E" w:rsidP="00160F20">
      <w:pPr>
        <w:pStyle w:val="Heading2"/>
      </w:pPr>
      <w:bookmarkStart w:id="20" w:name="_Toc219570084"/>
    </w:p>
    <w:p w14:paraId="32895250" w14:textId="77777777" w:rsidR="009A292E" w:rsidRDefault="009A292E" w:rsidP="00160F20">
      <w:pPr>
        <w:pStyle w:val="Heading2"/>
      </w:pPr>
    </w:p>
    <w:p w14:paraId="5EEA5FE2" w14:textId="77777777" w:rsidR="009A292E" w:rsidRDefault="009A292E" w:rsidP="00160F20">
      <w:pPr>
        <w:pStyle w:val="Heading2"/>
      </w:pPr>
    </w:p>
    <w:p w14:paraId="5C7D5E90" w14:textId="77777777" w:rsidR="009A292E" w:rsidRDefault="009A292E" w:rsidP="00160F20">
      <w:pPr>
        <w:pStyle w:val="Heading2"/>
      </w:pPr>
    </w:p>
    <w:p w14:paraId="62E2A0A6" w14:textId="77777777" w:rsidR="009A292E" w:rsidRDefault="009A292E" w:rsidP="00160F20">
      <w:pPr>
        <w:pStyle w:val="Heading2"/>
      </w:pPr>
    </w:p>
    <w:p w14:paraId="29F16445" w14:textId="77777777" w:rsidR="009A292E" w:rsidRDefault="0004231B" w:rsidP="009A292E">
      <w:pPr>
        <w:pStyle w:val="Heading2"/>
        <w:rPr>
          <w:rStyle w:val="Heading2Char"/>
          <w:b/>
          <w:bCs/>
        </w:rPr>
      </w:pPr>
      <w:r>
        <w:lastRenderedPageBreak/>
        <w:t>5</w:t>
      </w:r>
      <w:r w:rsidR="00160F20" w:rsidRPr="008823EC">
        <w:t>.</w:t>
      </w:r>
      <w:r w:rsidR="00160F20">
        <w:t>3</w:t>
      </w:r>
      <w:r w:rsidR="00160F20" w:rsidRPr="008823EC">
        <w:t xml:space="preserve"> </w:t>
      </w:r>
      <w:r w:rsidR="001A0C92">
        <w:rPr>
          <w:rStyle w:val="Heading2Char"/>
          <w:b/>
          <w:bCs/>
        </w:rPr>
        <w:t>Afișarea datelor prelucrate</w:t>
      </w:r>
      <w:bookmarkEnd w:id="20"/>
    </w:p>
    <w:p w14:paraId="5A357F9A" w14:textId="2B7B0812" w:rsidR="00160F20" w:rsidRPr="009A292E" w:rsidRDefault="00854F26" w:rsidP="009A292E">
      <w:r w:rsidRPr="009A292E">
        <w:t>La final, afișăm în Serial Monitor cele 2 temperaturi, dar și celelalte valori măsurate pentru a putea verifica o eventuală greșeală în montaj.</w:t>
      </w:r>
    </w:p>
    <w:p w14:paraId="57847794" w14:textId="68960E99" w:rsidR="00EE1272" w:rsidRDefault="008E54FB" w:rsidP="00946648">
      <w:pPr>
        <w:ind w:firstLine="0"/>
      </w:pPr>
      <w:r>
        <w:t xml:space="preserve">         Un exemplu de date de ieșire se pot observa în </w:t>
      </w:r>
      <w:r>
        <w:fldChar w:fldCharType="begin"/>
      </w:r>
      <w:r>
        <w:instrText xml:space="preserve"> REF _Ref219569600 \h </w:instrText>
      </w:r>
      <w:r>
        <w:fldChar w:fldCharType="separate"/>
      </w:r>
      <w:r w:rsidRPr="00946648">
        <w:rPr>
          <w:noProof/>
          <w:color w:val="000000" w:themeColor="text1"/>
          <w:sz w:val="22"/>
          <w:szCs w:val="22"/>
        </w:rPr>
        <w:t>Figura 12</w:t>
      </w:r>
      <w:r>
        <w:fldChar w:fldCharType="end"/>
      </w:r>
      <w:r>
        <w:t>.</w:t>
      </w:r>
    </w:p>
    <w:p w14:paraId="76E938C9" w14:textId="77777777" w:rsidR="00EE1272" w:rsidRDefault="00EE1272" w:rsidP="00EE1272"/>
    <w:p w14:paraId="4D6D1D23" w14:textId="77777777" w:rsidR="00CF734A" w:rsidRDefault="00CF734A" w:rsidP="00CF734A">
      <w:pPr>
        <w:keepNext/>
      </w:pPr>
      <w:r w:rsidRPr="00CF734A">
        <w:rPr>
          <w:noProof/>
        </w:rPr>
        <w:drawing>
          <wp:inline distT="0" distB="0" distL="0" distR="0" wp14:anchorId="45D913F5" wp14:editId="33DF79A4">
            <wp:extent cx="5058481" cy="2943636"/>
            <wp:effectExtent l="0" t="0" r="8890" b="9525"/>
            <wp:docPr id="82207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701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9563" w14:textId="1961DC6C" w:rsidR="00EE1272" w:rsidRPr="00CF734A" w:rsidRDefault="00CF734A" w:rsidP="00CF734A">
      <w:pPr>
        <w:pStyle w:val="Caption"/>
        <w:jc w:val="center"/>
        <w:rPr>
          <w:noProof/>
          <w:color w:val="000000" w:themeColor="text1"/>
          <w:sz w:val="22"/>
          <w:szCs w:val="22"/>
        </w:rPr>
      </w:pPr>
      <w:r w:rsidRPr="00CF734A">
        <w:rPr>
          <w:noProof/>
          <w:color w:val="000000" w:themeColor="text1"/>
          <w:sz w:val="22"/>
          <w:szCs w:val="22"/>
        </w:rPr>
        <w:t xml:space="preserve">Figura </w:t>
      </w:r>
      <w:r w:rsidRPr="00CF734A">
        <w:rPr>
          <w:noProof/>
          <w:color w:val="000000" w:themeColor="text1"/>
          <w:sz w:val="22"/>
          <w:szCs w:val="22"/>
        </w:rPr>
        <w:fldChar w:fldCharType="begin"/>
      </w:r>
      <w:r w:rsidRPr="00CF734A">
        <w:rPr>
          <w:noProof/>
          <w:color w:val="000000" w:themeColor="text1"/>
          <w:sz w:val="22"/>
          <w:szCs w:val="22"/>
        </w:rPr>
        <w:instrText xml:space="preserve"> SEQ Figura \* ARABIC </w:instrText>
      </w:r>
      <w:r w:rsidRPr="00CF734A">
        <w:rPr>
          <w:noProof/>
          <w:color w:val="000000" w:themeColor="text1"/>
          <w:sz w:val="22"/>
          <w:szCs w:val="22"/>
        </w:rPr>
        <w:fldChar w:fldCharType="separate"/>
      </w:r>
      <w:r w:rsidR="00946648">
        <w:rPr>
          <w:noProof/>
          <w:color w:val="000000" w:themeColor="text1"/>
          <w:sz w:val="22"/>
          <w:szCs w:val="22"/>
        </w:rPr>
        <w:t>11</w:t>
      </w:r>
      <w:r w:rsidRPr="00CF734A">
        <w:rPr>
          <w:noProof/>
          <w:color w:val="000000" w:themeColor="text1"/>
          <w:sz w:val="22"/>
          <w:szCs w:val="22"/>
        </w:rPr>
        <w:fldChar w:fldCharType="end"/>
      </w:r>
      <w:r w:rsidRPr="00CF734A">
        <w:rPr>
          <w:noProof/>
          <w:color w:val="000000" w:themeColor="text1"/>
          <w:sz w:val="22"/>
          <w:szCs w:val="22"/>
        </w:rPr>
        <w:t xml:space="preserve"> Afișarea datelor</w:t>
      </w:r>
      <w:r w:rsidR="00854F26">
        <w:rPr>
          <w:noProof/>
          <w:color w:val="000000" w:themeColor="text1"/>
          <w:sz w:val="22"/>
          <w:szCs w:val="22"/>
        </w:rPr>
        <w:t xml:space="preserve"> in Serial Monitor</w:t>
      </w:r>
    </w:p>
    <w:p w14:paraId="4102FCDF" w14:textId="77777777" w:rsidR="00946648" w:rsidRDefault="00946648" w:rsidP="00946648">
      <w:pPr>
        <w:keepNext/>
        <w:tabs>
          <w:tab w:val="clear" w:pos="2824"/>
        </w:tabs>
        <w:spacing w:after="200"/>
        <w:ind w:firstLine="0"/>
        <w:jc w:val="center"/>
        <w:rPr>
          <w:i/>
          <w:iCs/>
          <w:color w:val="000000" w:themeColor="text1"/>
        </w:rPr>
      </w:pPr>
    </w:p>
    <w:p w14:paraId="2E5C8F34" w14:textId="77777777" w:rsidR="009A292E" w:rsidRDefault="009A292E" w:rsidP="009A292E">
      <w:pPr>
        <w:keepNext/>
        <w:tabs>
          <w:tab w:val="clear" w:pos="2824"/>
        </w:tabs>
        <w:spacing w:after="200"/>
        <w:ind w:firstLine="0"/>
        <w:jc w:val="center"/>
        <w:rPr>
          <w:i/>
          <w:iCs/>
          <w:color w:val="000000" w:themeColor="text1"/>
        </w:rPr>
      </w:pPr>
      <w:r w:rsidRPr="00946648">
        <w:rPr>
          <w:i/>
          <w:iCs/>
          <w:noProof/>
          <w:color w:val="000000" w:themeColor="text1"/>
        </w:rPr>
        <w:drawing>
          <wp:inline distT="0" distB="0" distL="0" distR="0" wp14:anchorId="7299B3DA" wp14:editId="155D6A60">
            <wp:extent cx="3294428" cy="3284525"/>
            <wp:effectExtent l="0" t="0" r="0" b="0"/>
            <wp:docPr id="149611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104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15594" cy="330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1" w:name="_Ref219569600"/>
      <w:bookmarkStart w:id="22" w:name="_Ref219569591"/>
    </w:p>
    <w:p w14:paraId="4001C2E6" w14:textId="6D666EEC" w:rsidR="009B12F0" w:rsidRPr="009A292E" w:rsidRDefault="00946648" w:rsidP="009A292E">
      <w:pPr>
        <w:keepNext/>
        <w:tabs>
          <w:tab w:val="clear" w:pos="2824"/>
        </w:tabs>
        <w:spacing w:after="200"/>
        <w:ind w:firstLine="0"/>
        <w:jc w:val="center"/>
      </w:pPr>
      <w:r w:rsidRPr="00946648">
        <w:rPr>
          <w:noProof/>
          <w:color w:val="000000" w:themeColor="text1"/>
          <w:sz w:val="22"/>
          <w:szCs w:val="22"/>
        </w:rPr>
        <w:t xml:space="preserve">Figura </w:t>
      </w:r>
      <w:r w:rsidRPr="00946648">
        <w:rPr>
          <w:noProof/>
          <w:color w:val="000000" w:themeColor="text1"/>
          <w:sz w:val="22"/>
          <w:szCs w:val="22"/>
        </w:rPr>
        <w:fldChar w:fldCharType="begin"/>
      </w:r>
      <w:r w:rsidRPr="00946648">
        <w:rPr>
          <w:noProof/>
          <w:color w:val="000000" w:themeColor="text1"/>
          <w:sz w:val="22"/>
          <w:szCs w:val="22"/>
        </w:rPr>
        <w:instrText xml:space="preserve"> SEQ Figura \* ARABIC </w:instrText>
      </w:r>
      <w:r w:rsidRPr="00946648">
        <w:rPr>
          <w:noProof/>
          <w:color w:val="000000" w:themeColor="text1"/>
          <w:sz w:val="22"/>
          <w:szCs w:val="22"/>
        </w:rPr>
        <w:fldChar w:fldCharType="separate"/>
      </w:r>
      <w:r w:rsidRPr="00946648">
        <w:rPr>
          <w:noProof/>
          <w:color w:val="000000" w:themeColor="text1"/>
          <w:sz w:val="22"/>
          <w:szCs w:val="22"/>
        </w:rPr>
        <w:t>12</w:t>
      </w:r>
      <w:r w:rsidRPr="00946648">
        <w:rPr>
          <w:noProof/>
          <w:color w:val="000000" w:themeColor="text1"/>
          <w:sz w:val="22"/>
          <w:szCs w:val="22"/>
        </w:rPr>
        <w:fldChar w:fldCharType="end"/>
      </w:r>
      <w:bookmarkEnd w:id="21"/>
      <w:r w:rsidRPr="00946648">
        <w:rPr>
          <w:noProof/>
          <w:color w:val="000000" w:themeColor="text1"/>
          <w:sz w:val="22"/>
          <w:szCs w:val="22"/>
        </w:rPr>
        <w:t xml:space="preserve"> Exemplu</w:t>
      </w:r>
      <w:r w:rsidR="009A292E">
        <w:rPr>
          <w:noProof/>
          <w:color w:val="000000" w:themeColor="text1"/>
          <w:sz w:val="22"/>
          <w:szCs w:val="22"/>
        </w:rPr>
        <w:t xml:space="preserve"> de</w:t>
      </w:r>
      <w:r w:rsidRPr="00946648">
        <w:rPr>
          <w:noProof/>
          <w:color w:val="000000" w:themeColor="text1"/>
          <w:sz w:val="22"/>
          <w:szCs w:val="22"/>
        </w:rPr>
        <w:t xml:space="preserve"> date afișate Serial Monitor</w:t>
      </w:r>
      <w:bookmarkEnd w:id="22"/>
    </w:p>
    <w:p w14:paraId="48ECFB56" w14:textId="77777777" w:rsidR="00946648" w:rsidRDefault="00946648" w:rsidP="009B12F0">
      <w:pPr>
        <w:pStyle w:val="Heading1"/>
      </w:pPr>
    </w:p>
    <w:p w14:paraId="0881BEA4" w14:textId="50C5A237" w:rsidR="009B12F0" w:rsidRPr="00923CB0" w:rsidRDefault="0004231B" w:rsidP="009B12F0">
      <w:pPr>
        <w:pStyle w:val="Heading1"/>
      </w:pPr>
      <w:bookmarkStart w:id="23" w:name="_Toc219570085"/>
      <w:r>
        <w:lastRenderedPageBreak/>
        <w:t>6</w:t>
      </w:r>
      <w:r w:rsidR="009B12F0" w:rsidRPr="00DE1299">
        <w:t>.</w:t>
      </w:r>
      <w:r w:rsidR="009B12F0">
        <w:rPr>
          <w:rStyle w:val="Heading1Char"/>
          <w:b/>
          <w:bCs/>
        </w:rPr>
        <w:t>Bibliografie</w:t>
      </w:r>
      <w:bookmarkEnd w:id="23"/>
    </w:p>
    <w:p w14:paraId="49638D04" w14:textId="77777777" w:rsidR="00EE1272" w:rsidRDefault="00EE1272" w:rsidP="00EE1272">
      <w:pPr>
        <w:pStyle w:val="Caption"/>
        <w:jc w:val="center"/>
        <w:rPr>
          <w:i w:val="0"/>
          <w:iCs w:val="0"/>
          <w:color w:val="000000" w:themeColor="text1"/>
          <w:sz w:val="24"/>
          <w:szCs w:val="24"/>
        </w:rPr>
      </w:pPr>
    </w:p>
    <w:p w14:paraId="77FAF747" w14:textId="0C535648" w:rsidR="00EA6A9F" w:rsidRDefault="00EA6A9F" w:rsidP="00EA6A9F">
      <w:pPr>
        <w:pStyle w:val="ListParagraph"/>
        <w:numPr>
          <w:ilvl w:val="0"/>
          <w:numId w:val="15"/>
        </w:numPr>
      </w:pPr>
      <w:r>
        <w:t xml:space="preserve">Suport de curs </w:t>
      </w:r>
      <w:r w:rsidRPr="00EA6A9F">
        <w:rPr>
          <w:i/>
          <w:iCs/>
        </w:rPr>
        <w:t>Dispozitive electronice</w:t>
      </w:r>
      <w:r>
        <w:rPr>
          <w:i/>
          <w:iCs/>
        </w:rPr>
        <w:t xml:space="preserve">, </w:t>
      </w:r>
      <w:r w:rsidRPr="00847341">
        <w:t>Emilia</w:t>
      </w:r>
      <w:r w:rsidR="00847341" w:rsidRPr="00847341">
        <w:t xml:space="preserve"> Șipoș, Laura Ivanciu [</w:t>
      </w:r>
      <w:r w:rsidR="008E54FB">
        <w:t>1</w:t>
      </w:r>
      <w:r w:rsidR="00847341" w:rsidRPr="00847341">
        <w:t>]</w:t>
      </w:r>
    </w:p>
    <w:p w14:paraId="77F8A9A4" w14:textId="5063E247" w:rsidR="00847341" w:rsidRDefault="00847341" w:rsidP="00EA6A9F">
      <w:pPr>
        <w:pStyle w:val="ListParagraph"/>
        <w:numPr>
          <w:ilvl w:val="0"/>
          <w:numId w:val="15"/>
        </w:numPr>
      </w:pPr>
      <w:r>
        <w:t xml:space="preserve">Suport de curs </w:t>
      </w:r>
      <w:r w:rsidRPr="00847341">
        <w:rPr>
          <w:i/>
          <w:iCs/>
        </w:rPr>
        <w:t>Circuite electronice fundamentale</w:t>
      </w:r>
      <w:r>
        <w:rPr>
          <w:i/>
          <w:iCs/>
        </w:rPr>
        <w:t>,</w:t>
      </w:r>
      <w:r>
        <w:t xml:space="preserve"> Emilia </w:t>
      </w:r>
      <w:r w:rsidRPr="00847341">
        <w:t>Șipoș</w:t>
      </w:r>
      <w:r>
        <w:t xml:space="preserve"> [</w:t>
      </w:r>
      <w:r w:rsidR="008E54FB">
        <w:t>2</w:t>
      </w:r>
      <w:r>
        <w:t>]</w:t>
      </w:r>
    </w:p>
    <w:p w14:paraId="1EFEA41D" w14:textId="241B4FE2" w:rsidR="008E54FB" w:rsidRDefault="008E54FB" w:rsidP="008E54FB">
      <w:pPr>
        <w:pStyle w:val="ListParagraph"/>
        <w:numPr>
          <w:ilvl w:val="0"/>
          <w:numId w:val="15"/>
        </w:numPr>
      </w:pPr>
      <w:hyperlink r:id="rId25" w:history="1">
        <w:r w:rsidRPr="008E54FB">
          <w:rPr>
            <w:rStyle w:val="Hyperlink"/>
          </w:rPr>
          <w:t>https://jansson.us/resistors.html</w:t>
        </w:r>
      </w:hyperlink>
      <w:r w:rsidRPr="008E54FB">
        <w:t xml:space="preserve"> </w:t>
      </w:r>
      <w:r>
        <w:t>[3]</w:t>
      </w:r>
    </w:p>
    <w:p w14:paraId="5BBB660A" w14:textId="139452F0" w:rsidR="008E54FB" w:rsidRDefault="008E54FB" w:rsidP="00EA6A9F">
      <w:pPr>
        <w:pStyle w:val="ListParagraph"/>
        <w:numPr>
          <w:ilvl w:val="0"/>
          <w:numId w:val="15"/>
        </w:numPr>
      </w:pPr>
      <w:hyperlink r:id="rId26" w:history="1">
        <w:r w:rsidRPr="008E54FB">
          <w:rPr>
            <w:rStyle w:val="Hyperlink"/>
          </w:rPr>
          <w:t>https://www.analog.com/en/products/ad22100.html</w:t>
        </w:r>
      </w:hyperlink>
      <w:r>
        <w:t xml:space="preserve"> [4]</w:t>
      </w:r>
    </w:p>
    <w:p w14:paraId="7B01F412" w14:textId="6A594B81" w:rsidR="008E54FB" w:rsidRDefault="008E54FB" w:rsidP="00EA6A9F">
      <w:pPr>
        <w:pStyle w:val="ListParagraph"/>
        <w:numPr>
          <w:ilvl w:val="0"/>
          <w:numId w:val="15"/>
        </w:numPr>
      </w:pPr>
      <w:hyperlink r:id="rId27" w:history="1">
        <w:r w:rsidRPr="008E54FB">
          <w:rPr>
            <w:rStyle w:val="Hyperlink"/>
          </w:rPr>
          <w:t>https://www.analog.com/en/products/ad654.html</w:t>
        </w:r>
      </w:hyperlink>
      <w:r>
        <w:t xml:space="preserve"> [5]</w:t>
      </w:r>
    </w:p>
    <w:p w14:paraId="629BE40F" w14:textId="1966C2CF" w:rsidR="008E54FB" w:rsidRDefault="008E54FB" w:rsidP="00EA6A9F">
      <w:pPr>
        <w:pStyle w:val="ListParagraph"/>
        <w:numPr>
          <w:ilvl w:val="0"/>
          <w:numId w:val="15"/>
        </w:numPr>
      </w:pPr>
      <w:hyperlink r:id="rId28" w:history="1">
        <w:r w:rsidRPr="008E54FB">
          <w:rPr>
            <w:rStyle w:val="Hyperlink"/>
          </w:rPr>
          <w:t>https://www.analog.com/en/products/ltc1541.html</w:t>
        </w:r>
      </w:hyperlink>
      <w:r>
        <w:t xml:space="preserve"> [6]</w:t>
      </w:r>
    </w:p>
    <w:p w14:paraId="0E8EFF27" w14:textId="137AE631" w:rsidR="008E54FB" w:rsidRDefault="008E54FB" w:rsidP="00EA6A9F">
      <w:pPr>
        <w:pStyle w:val="ListParagraph"/>
        <w:numPr>
          <w:ilvl w:val="0"/>
          <w:numId w:val="15"/>
        </w:numPr>
      </w:pPr>
      <w:hyperlink r:id="rId29" w:history="1">
        <w:r w:rsidRPr="00560E25">
          <w:rPr>
            <w:rStyle w:val="Hyperlink"/>
          </w:rPr>
          <w:t>https://www.alldatasheet.com/html-pdf/25384/STMICROELECTRONICS/TL082/1619/1/TL082.html</w:t>
        </w:r>
      </w:hyperlink>
      <w:r>
        <w:t xml:space="preserve"> [7]</w:t>
      </w:r>
    </w:p>
    <w:p w14:paraId="3B3E38B9" w14:textId="11E5AC67" w:rsidR="008E54FB" w:rsidRDefault="008E54FB" w:rsidP="00EA6A9F">
      <w:pPr>
        <w:pStyle w:val="ListParagraph"/>
        <w:numPr>
          <w:ilvl w:val="0"/>
          <w:numId w:val="15"/>
        </w:numPr>
      </w:pPr>
      <w:hyperlink r:id="rId30" w:history="1">
        <w:r w:rsidRPr="008E54FB">
          <w:rPr>
            <w:rStyle w:val="Hyperlink"/>
          </w:rPr>
          <w:t>https://docs.arduino.cc/hardware/nano/</w:t>
        </w:r>
      </w:hyperlink>
      <w:r>
        <w:t xml:space="preserve"> [8]</w:t>
      </w:r>
    </w:p>
    <w:p w14:paraId="147D29BD" w14:textId="51271B44" w:rsidR="00847341" w:rsidRDefault="00847341" w:rsidP="00847341"/>
    <w:p w14:paraId="15763DD4" w14:textId="77777777" w:rsidR="008E54FB" w:rsidRDefault="008E54FB" w:rsidP="00847341"/>
    <w:p w14:paraId="72CF3467" w14:textId="77777777" w:rsidR="00847341" w:rsidRPr="00EA6A9F" w:rsidRDefault="00847341" w:rsidP="00847341"/>
    <w:sectPr w:rsidR="00847341" w:rsidRPr="00EA6A9F" w:rsidSect="0016052C">
      <w:headerReference w:type="default" r:id="rId31"/>
      <w:footerReference w:type="default" r:id="rId32"/>
      <w:pgSz w:w="11907" w:h="16840" w:code="9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9A28C" w14:textId="77777777" w:rsidR="009A4AE7" w:rsidRPr="00813A14" w:rsidRDefault="009A4AE7" w:rsidP="004B686E">
      <w:r w:rsidRPr="00813A14">
        <w:separator/>
      </w:r>
    </w:p>
  </w:endnote>
  <w:endnote w:type="continuationSeparator" w:id="0">
    <w:p w14:paraId="2C3BC1DF" w14:textId="77777777" w:rsidR="009A4AE7" w:rsidRPr="00813A14" w:rsidRDefault="009A4AE7" w:rsidP="004B686E">
      <w:r w:rsidRPr="00813A14">
        <w:continuationSeparator/>
      </w:r>
    </w:p>
  </w:endnote>
  <w:endnote w:type="continuationNotice" w:id="1">
    <w:p w14:paraId="2CD2A407" w14:textId="77777777" w:rsidR="009A4AE7" w:rsidRPr="00813A14" w:rsidRDefault="009A4AE7" w:rsidP="004B68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5934776"/>
      <w:docPartObj>
        <w:docPartGallery w:val="Page Numbers (Bottom of Page)"/>
        <w:docPartUnique/>
      </w:docPartObj>
    </w:sdtPr>
    <w:sdtContent>
      <w:p w14:paraId="3D3D22A9" w14:textId="77777777" w:rsidR="009517EF" w:rsidRPr="00813A14" w:rsidRDefault="009517EF" w:rsidP="004B686E">
        <w:pPr>
          <w:pStyle w:val="Footer"/>
          <w:jc w:val="center"/>
        </w:pPr>
        <w:r w:rsidRPr="00813A14">
          <w:fldChar w:fldCharType="begin"/>
        </w:r>
        <w:r w:rsidRPr="00813A14">
          <w:instrText xml:space="preserve"> PAGE   \* MERGEFORMAT </w:instrText>
        </w:r>
        <w:r w:rsidRPr="00813A14">
          <w:fldChar w:fldCharType="separate"/>
        </w:r>
        <w:r w:rsidRPr="00813A14">
          <w:t>1</w:t>
        </w:r>
        <w:r w:rsidRPr="00813A14">
          <w:fldChar w:fldCharType="end"/>
        </w:r>
      </w:p>
    </w:sdtContent>
  </w:sdt>
  <w:p w14:paraId="5A39BBE3" w14:textId="77777777" w:rsidR="009517EF" w:rsidRPr="00813A14" w:rsidRDefault="009517EF" w:rsidP="004B6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4F854" w14:textId="77777777" w:rsidR="009A4AE7" w:rsidRPr="00813A14" w:rsidRDefault="009A4AE7" w:rsidP="004B686E">
      <w:r w:rsidRPr="00813A14">
        <w:separator/>
      </w:r>
    </w:p>
  </w:footnote>
  <w:footnote w:type="continuationSeparator" w:id="0">
    <w:p w14:paraId="5B06A6D1" w14:textId="77777777" w:rsidR="009A4AE7" w:rsidRPr="00813A14" w:rsidRDefault="009A4AE7" w:rsidP="004B686E">
      <w:r w:rsidRPr="00813A14">
        <w:continuationSeparator/>
      </w:r>
    </w:p>
  </w:footnote>
  <w:footnote w:type="continuationNotice" w:id="1">
    <w:p w14:paraId="457A8D90" w14:textId="77777777" w:rsidR="009A4AE7" w:rsidRPr="00813A14" w:rsidRDefault="009A4AE7" w:rsidP="004B68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BEA3EB5" w:rsidRPr="00813A14" w14:paraId="1045D6CB" w14:textId="77777777" w:rsidTr="3BEA3EB5">
      <w:trPr>
        <w:trHeight w:val="300"/>
      </w:trPr>
      <w:tc>
        <w:tcPr>
          <w:tcW w:w="3115" w:type="dxa"/>
        </w:tcPr>
        <w:p w14:paraId="5CCB83F7" w14:textId="6DF39B43" w:rsidR="3BEA3EB5" w:rsidRPr="00813A14" w:rsidRDefault="3BEA3EB5" w:rsidP="004B686E">
          <w:pPr>
            <w:pStyle w:val="Header"/>
          </w:pPr>
        </w:p>
      </w:tc>
      <w:tc>
        <w:tcPr>
          <w:tcW w:w="3115" w:type="dxa"/>
        </w:tcPr>
        <w:p w14:paraId="1EFE2CD4" w14:textId="515547AB" w:rsidR="3BEA3EB5" w:rsidRPr="00813A14" w:rsidRDefault="3BEA3EB5" w:rsidP="004B686E">
          <w:pPr>
            <w:pStyle w:val="Header"/>
          </w:pPr>
        </w:p>
      </w:tc>
      <w:tc>
        <w:tcPr>
          <w:tcW w:w="3115" w:type="dxa"/>
        </w:tcPr>
        <w:p w14:paraId="6EFBEDED" w14:textId="3661EF24" w:rsidR="3BEA3EB5" w:rsidRPr="00813A14" w:rsidRDefault="3BEA3EB5" w:rsidP="004B686E">
          <w:pPr>
            <w:pStyle w:val="Header"/>
          </w:pPr>
        </w:p>
      </w:tc>
    </w:tr>
  </w:tbl>
  <w:p w14:paraId="027A155E" w14:textId="4E331FAD" w:rsidR="3BEA3EB5" w:rsidRPr="00813A14" w:rsidRDefault="3BEA3EB5" w:rsidP="004B68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E4D"/>
    <w:multiLevelType w:val="multilevel"/>
    <w:tmpl w:val="129C5206"/>
    <w:lvl w:ilvl="0">
      <w:start w:val="1"/>
      <w:numFmt w:val="upperRoman"/>
      <w:pStyle w:val="IEEEHeading1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 w:val="0"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0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0FAB5098"/>
    <w:multiLevelType w:val="hybridMultilevel"/>
    <w:tmpl w:val="59686E9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087AC3F"/>
    <w:multiLevelType w:val="hybridMultilevel"/>
    <w:tmpl w:val="FFFFFFFF"/>
    <w:lvl w:ilvl="0" w:tplc="6520EF2C">
      <w:start w:val="1"/>
      <w:numFmt w:val="decimal"/>
      <w:lvlText w:val="(%1)"/>
      <w:lvlJc w:val="left"/>
      <w:pPr>
        <w:ind w:left="720" w:hanging="360"/>
      </w:pPr>
    </w:lvl>
    <w:lvl w:ilvl="1" w:tplc="1EE20DF0">
      <w:start w:val="1"/>
      <w:numFmt w:val="lowerLetter"/>
      <w:lvlText w:val="%2."/>
      <w:lvlJc w:val="left"/>
      <w:pPr>
        <w:ind w:left="1440" w:hanging="360"/>
      </w:pPr>
    </w:lvl>
    <w:lvl w:ilvl="2" w:tplc="FEAC9EA6">
      <w:start w:val="1"/>
      <w:numFmt w:val="lowerRoman"/>
      <w:lvlText w:val="%3."/>
      <w:lvlJc w:val="right"/>
      <w:pPr>
        <w:ind w:left="2160" w:hanging="180"/>
      </w:pPr>
    </w:lvl>
    <w:lvl w:ilvl="3" w:tplc="E2DA42A0">
      <w:start w:val="1"/>
      <w:numFmt w:val="decimal"/>
      <w:lvlText w:val="%4."/>
      <w:lvlJc w:val="left"/>
      <w:pPr>
        <w:ind w:left="2880" w:hanging="360"/>
      </w:pPr>
    </w:lvl>
    <w:lvl w:ilvl="4" w:tplc="3FD65DD0">
      <w:start w:val="1"/>
      <w:numFmt w:val="lowerLetter"/>
      <w:lvlText w:val="%5."/>
      <w:lvlJc w:val="left"/>
      <w:pPr>
        <w:ind w:left="3600" w:hanging="360"/>
      </w:pPr>
    </w:lvl>
    <w:lvl w:ilvl="5" w:tplc="933C0D5C">
      <w:start w:val="1"/>
      <w:numFmt w:val="lowerRoman"/>
      <w:lvlText w:val="%6."/>
      <w:lvlJc w:val="right"/>
      <w:pPr>
        <w:ind w:left="4320" w:hanging="180"/>
      </w:pPr>
    </w:lvl>
    <w:lvl w:ilvl="6" w:tplc="D2A8EDC4">
      <w:start w:val="1"/>
      <w:numFmt w:val="decimal"/>
      <w:lvlText w:val="%7."/>
      <w:lvlJc w:val="left"/>
      <w:pPr>
        <w:ind w:left="5040" w:hanging="360"/>
      </w:pPr>
    </w:lvl>
    <w:lvl w:ilvl="7" w:tplc="0AB64490">
      <w:start w:val="1"/>
      <w:numFmt w:val="lowerLetter"/>
      <w:lvlText w:val="%8."/>
      <w:lvlJc w:val="left"/>
      <w:pPr>
        <w:ind w:left="5760" w:hanging="360"/>
      </w:pPr>
    </w:lvl>
    <w:lvl w:ilvl="8" w:tplc="C598074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121B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1"/>
      <w:lvlJc w:val="left"/>
      <w:pPr>
        <w:ind w:left="1440" w:hanging="360"/>
      </w:pPr>
    </w:lvl>
    <w:lvl w:ilvl="2">
      <w:start w:val="1"/>
      <w:numFmt w:val="decimal"/>
      <w:lvlText w:val="%2.%3.4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F5A32"/>
    <w:multiLevelType w:val="multilevel"/>
    <w:tmpl w:val="AD668F44"/>
    <w:lvl w:ilvl="0">
      <w:start w:val="1"/>
      <w:numFmt w:val="decimal"/>
      <w:lvlText w:val="Cap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B855861"/>
    <w:multiLevelType w:val="multilevel"/>
    <w:tmpl w:val="802488F2"/>
    <w:lvl w:ilvl="0">
      <w:start w:val="1"/>
      <w:numFmt w:val="decimal"/>
      <w:pStyle w:val="IEEEReferenceItem"/>
      <w:lvlText w:val="[%1]"/>
      <w:lvlJc w:val="right"/>
      <w:pPr>
        <w:tabs>
          <w:tab w:val="num" w:pos="432"/>
        </w:tabs>
        <w:ind w:left="432" w:hanging="144"/>
      </w:pPr>
    </w:lvl>
    <w:lvl w:ilvl="1">
      <w:start w:val="1"/>
      <w:numFmt w:val="decimal"/>
      <w:lvlText w:val="%1.%2)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2">
      <w:start w:val="1"/>
      <w:numFmt w:val="decimal"/>
      <w:pStyle w:val="Heading3"/>
      <w:lvlText w:val="%3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296"/>
        </w:tabs>
        <w:ind w:left="129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656"/>
        </w:tabs>
        <w:ind w:left="1656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2016"/>
        </w:tabs>
        <w:ind w:left="2016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2016"/>
        </w:tabs>
        <w:ind w:left="2016" w:hanging="1800"/>
      </w:pPr>
      <w:rPr>
        <w:rFonts w:hint="default"/>
      </w:rPr>
    </w:lvl>
  </w:abstractNum>
  <w:abstractNum w:abstractNumId="6" w15:restartNumberingAfterBreak="0">
    <w:nsid w:val="328273D7"/>
    <w:multiLevelType w:val="multilevel"/>
    <w:tmpl w:val="9C8E938C"/>
    <w:numStyleLink w:val="IEEEBullet1"/>
  </w:abstractNum>
  <w:abstractNum w:abstractNumId="7" w15:restartNumberingAfterBreak="0">
    <w:nsid w:val="38A667BE"/>
    <w:multiLevelType w:val="multilevel"/>
    <w:tmpl w:val="4D90E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039A6"/>
    <w:multiLevelType w:val="hybridMultilevel"/>
    <w:tmpl w:val="FFFFFFFF"/>
    <w:lvl w:ilvl="0" w:tplc="AE42B55A">
      <w:start w:val="1"/>
      <w:numFmt w:val="decimal"/>
      <w:lvlText w:val="[9]"/>
      <w:lvlJc w:val="left"/>
      <w:pPr>
        <w:ind w:left="720" w:hanging="360"/>
      </w:pPr>
    </w:lvl>
    <w:lvl w:ilvl="1" w:tplc="C5169608">
      <w:start w:val="1"/>
      <w:numFmt w:val="lowerLetter"/>
      <w:lvlText w:val="%2."/>
      <w:lvlJc w:val="left"/>
      <w:pPr>
        <w:ind w:left="1440" w:hanging="360"/>
      </w:pPr>
    </w:lvl>
    <w:lvl w:ilvl="2" w:tplc="4B960FB8">
      <w:start w:val="1"/>
      <w:numFmt w:val="lowerRoman"/>
      <w:lvlText w:val="%3."/>
      <w:lvlJc w:val="right"/>
      <w:pPr>
        <w:ind w:left="2160" w:hanging="180"/>
      </w:pPr>
    </w:lvl>
    <w:lvl w:ilvl="3" w:tplc="796CC894">
      <w:start w:val="1"/>
      <w:numFmt w:val="decimal"/>
      <w:lvlText w:val="%4."/>
      <w:lvlJc w:val="left"/>
      <w:pPr>
        <w:ind w:left="2880" w:hanging="360"/>
      </w:pPr>
    </w:lvl>
    <w:lvl w:ilvl="4" w:tplc="775201E8">
      <w:start w:val="1"/>
      <w:numFmt w:val="lowerLetter"/>
      <w:lvlText w:val="%5."/>
      <w:lvlJc w:val="left"/>
      <w:pPr>
        <w:ind w:left="3600" w:hanging="360"/>
      </w:pPr>
    </w:lvl>
    <w:lvl w:ilvl="5" w:tplc="81A075F2">
      <w:start w:val="1"/>
      <w:numFmt w:val="lowerRoman"/>
      <w:lvlText w:val="%6."/>
      <w:lvlJc w:val="right"/>
      <w:pPr>
        <w:ind w:left="4320" w:hanging="180"/>
      </w:pPr>
    </w:lvl>
    <w:lvl w:ilvl="6" w:tplc="685E4A72">
      <w:start w:val="1"/>
      <w:numFmt w:val="decimal"/>
      <w:lvlText w:val="%7."/>
      <w:lvlJc w:val="left"/>
      <w:pPr>
        <w:ind w:left="5040" w:hanging="360"/>
      </w:pPr>
    </w:lvl>
    <w:lvl w:ilvl="7" w:tplc="7194A8A6">
      <w:start w:val="1"/>
      <w:numFmt w:val="lowerLetter"/>
      <w:lvlText w:val="%8."/>
      <w:lvlJc w:val="left"/>
      <w:pPr>
        <w:ind w:left="5760" w:hanging="360"/>
      </w:pPr>
    </w:lvl>
    <w:lvl w:ilvl="8" w:tplc="907686B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6A0670"/>
    <w:multiLevelType w:val="multilevel"/>
    <w:tmpl w:val="9C8E938C"/>
    <w:styleLink w:val="IEEEBullet1"/>
    <w:lvl w:ilvl="0">
      <w:start w:val="1"/>
      <w:numFmt w:val="bullet"/>
      <w:lvlText w:val=""/>
      <w:lvlJc w:val="left"/>
      <w:pPr>
        <w:tabs>
          <w:tab w:val="num" w:pos="504"/>
        </w:tabs>
        <w:ind w:left="504" w:hanging="216"/>
      </w:pPr>
      <w:rPr>
        <w:rFonts w:ascii="Symbol" w:hAnsi="Symbol" w:cs="Times New Roman" w:hint="default"/>
        <w:sz w:val="16"/>
        <w:szCs w:val="16"/>
      </w:rPr>
    </w:lvl>
    <w:lvl w:ilvl="1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eastAsia="SimSun" w:hAnsi="Symbol" w:hint="default"/>
        <w:sz w:val="16"/>
        <w:szCs w:val="24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0" w15:restartNumberingAfterBreak="0">
    <w:nsid w:val="4D352204"/>
    <w:multiLevelType w:val="hybridMultilevel"/>
    <w:tmpl w:val="2A5A46AC"/>
    <w:lvl w:ilvl="0" w:tplc="ADC6EFF8">
      <w:start w:val="1"/>
      <w:numFmt w:val="decimal"/>
      <w:lvlText w:val="5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232215"/>
    <w:multiLevelType w:val="multilevel"/>
    <w:tmpl w:val="3D5EA5BC"/>
    <w:lvl w:ilvl="0">
      <w:start w:val="1"/>
      <w:numFmt w:val="upperLetter"/>
      <w:pStyle w:val="IEEEHeading2"/>
      <w:lvlText w:val="%1."/>
      <w:lvlJc w:val="left"/>
      <w:pPr>
        <w:tabs>
          <w:tab w:val="num" w:pos="288"/>
        </w:tabs>
        <w:ind w:left="288" w:hanging="288"/>
      </w:pPr>
      <w:rPr>
        <w:rFonts w:ascii="Times New Roman" w:eastAsia="Arial Unicode MS" w:hAnsi="Times New Roman" w:cs="Times New Roman" w:hint="default"/>
        <w:b w:val="0"/>
        <w:bCs/>
        <w:i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sz w:val="20"/>
        <w:szCs w:val="24"/>
        <w:u w:val="none"/>
        <w:vertAlign w:val="baseline"/>
        <w:em w:val="none"/>
      </w:rPr>
    </w:lvl>
    <w:lvl w:ilvl="1">
      <w:start w:val="1"/>
      <w:numFmt w:val="upperLetter"/>
      <w:lvlText w:val="%2."/>
      <w:lvlJc w:val="left"/>
      <w:pPr>
        <w:tabs>
          <w:tab w:val="num" w:pos="288"/>
        </w:tabs>
        <w:ind w:left="288" w:hanging="288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50A66F46"/>
    <w:multiLevelType w:val="hybridMultilevel"/>
    <w:tmpl w:val="FFFFFFFF"/>
    <w:lvl w:ilvl="0" w:tplc="2486951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0209A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ECB6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B08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E89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C4B4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7C8F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2CB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F8D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3152E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89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1B21150"/>
    <w:multiLevelType w:val="hybridMultilevel"/>
    <w:tmpl w:val="A3B4BF96"/>
    <w:lvl w:ilvl="0" w:tplc="E23A772C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692418">
    <w:abstractNumId w:val="2"/>
  </w:num>
  <w:num w:numId="2" w16cid:durableId="226772263">
    <w:abstractNumId w:val="8"/>
  </w:num>
  <w:num w:numId="3" w16cid:durableId="1579096111">
    <w:abstractNumId w:val="12"/>
  </w:num>
  <w:num w:numId="4" w16cid:durableId="13848272">
    <w:abstractNumId w:val="3"/>
  </w:num>
  <w:num w:numId="5" w16cid:durableId="607977755">
    <w:abstractNumId w:val="13"/>
  </w:num>
  <w:num w:numId="6" w16cid:durableId="1418480404">
    <w:abstractNumId w:val="4"/>
  </w:num>
  <w:num w:numId="7" w16cid:durableId="2138135224">
    <w:abstractNumId w:val="0"/>
  </w:num>
  <w:num w:numId="8" w16cid:durableId="903755000">
    <w:abstractNumId w:val="5"/>
  </w:num>
  <w:num w:numId="9" w16cid:durableId="969750877">
    <w:abstractNumId w:val="11"/>
  </w:num>
  <w:num w:numId="10" w16cid:durableId="1478885735">
    <w:abstractNumId w:val="9"/>
  </w:num>
  <w:num w:numId="11" w16cid:durableId="1788813282">
    <w:abstractNumId w:val="6"/>
  </w:num>
  <w:num w:numId="12" w16cid:durableId="1993675663">
    <w:abstractNumId w:val="7"/>
  </w:num>
  <w:num w:numId="13" w16cid:durableId="1172649045">
    <w:abstractNumId w:val="10"/>
  </w:num>
  <w:num w:numId="14" w16cid:durableId="123694677">
    <w:abstractNumId w:val="14"/>
  </w:num>
  <w:num w:numId="15" w16cid:durableId="1684674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397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1133"/>
    <w:rsid w:val="0000262C"/>
    <w:rsid w:val="000044ED"/>
    <w:rsid w:val="00005676"/>
    <w:rsid w:val="0001667F"/>
    <w:rsid w:val="00023D1F"/>
    <w:rsid w:val="00027EF0"/>
    <w:rsid w:val="0004231B"/>
    <w:rsid w:val="000928E0"/>
    <w:rsid w:val="00095F8F"/>
    <w:rsid w:val="000A0679"/>
    <w:rsid w:val="000A426B"/>
    <w:rsid w:val="000D0B88"/>
    <w:rsid w:val="000D3650"/>
    <w:rsid w:val="000E0202"/>
    <w:rsid w:val="000F21E0"/>
    <w:rsid w:val="0012054B"/>
    <w:rsid w:val="00122FC2"/>
    <w:rsid w:val="00124EF5"/>
    <w:rsid w:val="00130B7F"/>
    <w:rsid w:val="00141941"/>
    <w:rsid w:val="0015702E"/>
    <w:rsid w:val="0016052C"/>
    <w:rsid w:val="00160F20"/>
    <w:rsid w:val="00176E9B"/>
    <w:rsid w:val="0018715A"/>
    <w:rsid w:val="0019050F"/>
    <w:rsid w:val="001A0C92"/>
    <w:rsid w:val="001A3428"/>
    <w:rsid w:val="001B2EFC"/>
    <w:rsid w:val="001C61CB"/>
    <w:rsid w:val="001F0633"/>
    <w:rsid w:val="001F3185"/>
    <w:rsid w:val="001F3936"/>
    <w:rsid w:val="00227A00"/>
    <w:rsid w:val="00227F82"/>
    <w:rsid w:val="0023100F"/>
    <w:rsid w:val="00242675"/>
    <w:rsid w:val="00257799"/>
    <w:rsid w:val="00262352"/>
    <w:rsid w:val="0027294F"/>
    <w:rsid w:val="00272B66"/>
    <w:rsid w:val="002818FD"/>
    <w:rsid w:val="00283E34"/>
    <w:rsid w:val="00291133"/>
    <w:rsid w:val="00291A6B"/>
    <w:rsid w:val="00291E11"/>
    <w:rsid w:val="002947BA"/>
    <w:rsid w:val="002947FA"/>
    <w:rsid w:val="002951A5"/>
    <w:rsid w:val="00297390"/>
    <w:rsid w:val="002A76F7"/>
    <w:rsid w:val="002B0F87"/>
    <w:rsid w:val="002B3600"/>
    <w:rsid w:val="002C451E"/>
    <w:rsid w:val="002D4490"/>
    <w:rsid w:val="002E0826"/>
    <w:rsid w:val="002E0DCD"/>
    <w:rsid w:val="002E3557"/>
    <w:rsid w:val="002F46DD"/>
    <w:rsid w:val="002F4B1B"/>
    <w:rsid w:val="0030044F"/>
    <w:rsid w:val="003034C0"/>
    <w:rsid w:val="0032572F"/>
    <w:rsid w:val="00331A37"/>
    <w:rsid w:val="0033224A"/>
    <w:rsid w:val="00334D25"/>
    <w:rsid w:val="00335293"/>
    <w:rsid w:val="0036721F"/>
    <w:rsid w:val="003710E3"/>
    <w:rsid w:val="003773DD"/>
    <w:rsid w:val="00390738"/>
    <w:rsid w:val="003907B8"/>
    <w:rsid w:val="003969BB"/>
    <w:rsid w:val="003A5A88"/>
    <w:rsid w:val="003A5BF3"/>
    <w:rsid w:val="003B0550"/>
    <w:rsid w:val="003B0EDB"/>
    <w:rsid w:val="003C35A3"/>
    <w:rsid w:val="003E77CB"/>
    <w:rsid w:val="00400CA2"/>
    <w:rsid w:val="004079A4"/>
    <w:rsid w:val="00415717"/>
    <w:rsid w:val="0042113F"/>
    <w:rsid w:val="00423F9C"/>
    <w:rsid w:val="0043009D"/>
    <w:rsid w:val="00445505"/>
    <w:rsid w:val="00452338"/>
    <w:rsid w:val="00456C25"/>
    <w:rsid w:val="00462D18"/>
    <w:rsid w:val="00463C3B"/>
    <w:rsid w:val="0046530F"/>
    <w:rsid w:val="00467312"/>
    <w:rsid w:val="004725AC"/>
    <w:rsid w:val="0048139A"/>
    <w:rsid w:val="00485539"/>
    <w:rsid w:val="00490397"/>
    <w:rsid w:val="00492487"/>
    <w:rsid w:val="004A646F"/>
    <w:rsid w:val="004A7123"/>
    <w:rsid w:val="004B686E"/>
    <w:rsid w:val="004C19C9"/>
    <w:rsid w:val="004C7A43"/>
    <w:rsid w:val="004D0D35"/>
    <w:rsid w:val="004E34AF"/>
    <w:rsid w:val="004E414C"/>
    <w:rsid w:val="004E5A4C"/>
    <w:rsid w:val="004E5C43"/>
    <w:rsid w:val="004E76A7"/>
    <w:rsid w:val="004F3AD1"/>
    <w:rsid w:val="00512235"/>
    <w:rsid w:val="0052198A"/>
    <w:rsid w:val="0054354B"/>
    <w:rsid w:val="005454A5"/>
    <w:rsid w:val="0054603B"/>
    <w:rsid w:val="00547149"/>
    <w:rsid w:val="0055286B"/>
    <w:rsid w:val="00556B9D"/>
    <w:rsid w:val="005573BB"/>
    <w:rsid w:val="00570325"/>
    <w:rsid w:val="005740C0"/>
    <w:rsid w:val="00580039"/>
    <w:rsid w:val="00594078"/>
    <w:rsid w:val="005A5C56"/>
    <w:rsid w:val="005A5D5B"/>
    <w:rsid w:val="005B03B1"/>
    <w:rsid w:val="005B6974"/>
    <w:rsid w:val="005D3224"/>
    <w:rsid w:val="005D4051"/>
    <w:rsid w:val="005E0FA2"/>
    <w:rsid w:val="005E5A66"/>
    <w:rsid w:val="005E6146"/>
    <w:rsid w:val="00614C8A"/>
    <w:rsid w:val="0065625B"/>
    <w:rsid w:val="00661470"/>
    <w:rsid w:val="0066451D"/>
    <w:rsid w:val="00666719"/>
    <w:rsid w:val="006734F8"/>
    <w:rsid w:val="00680528"/>
    <w:rsid w:val="00687B08"/>
    <w:rsid w:val="00690200"/>
    <w:rsid w:val="00692FBD"/>
    <w:rsid w:val="006A2B64"/>
    <w:rsid w:val="006D3971"/>
    <w:rsid w:val="006D532F"/>
    <w:rsid w:val="006F591A"/>
    <w:rsid w:val="007077EF"/>
    <w:rsid w:val="0072018E"/>
    <w:rsid w:val="00723ECE"/>
    <w:rsid w:val="00767747"/>
    <w:rsid w:val="007850C1"/>
    <w:rsid w:val="00786975"/>
    <w:rsid w:val="00791594"/>
    <w:rsid w:val="007925DE"/>
    <w:rsid w:val="007A0EC4"/>
    <w:rsid w:val="007B0928"/>
    <w:rsid w:val="007E3BE5"/>
    <w:rsid w:val="007F487F"/>
    <w:rsid w:val="00813A14"/>
    <w:rsid w:val="00821DBF"/>
    <w:rsid w:val="00830BCF"/>
    <w:rsid w:val="008350F7"/>
    <w:rsid w:val="00842A1F"/>
    <w:rsid w:val="0084309E"/>
    <w:rsid w:val="00846B3E"/>
    <w:rsid w:val="00847341"/>
    <w:rsid w:val="00854F26"/>
    <w:rsid w:val="00857276"/>
    <w:rsid w:val="00857893"/>
    <w:rsid w:val="008823EC"/>
    <w:rsid w:val="00894B6D"/>
    <w:rsid w:val="00895E3C"/>
    <w:rsid w:val="008A2C41"/>
    <w:rsid w:val="008B322F"/>
    <w:rsid w:val="008B36A9"/>
    <w:rsid w:val="008C1CEE"/>
    <w:rsid w:val="008D0094"/>
    <w:rsid w:val="008E3247"/>
    <w:rsid w:val="008E36D8"/>
    <w:rsid w:val="008E49DD"/>
    <w:rsid w:val="008E54FB"/>
    <w:rsid w:val="008F758C"/>
    <w:rsid w:val="009115BF"/>
    <w:rsid w:val="00917F58"/>
    <w:rsid w:val="00923CB0"/>
    <w:rsid w:val="00925BD7"/>
    <w:rsid w:val="0092787A"/>
    <w:rsid w:val="009362AC"/>
    <w:rsid w:val="0094026F"/>
    <w:rsid w:val="00944085"/>
    <w:rsid w:val="00946648"/>
    <w:rsid w:val="009517EF"/>
    <w:rsid w:val="00952CC6"/>
    <w:rsid w:val="0096132A"/>
    <w:rsid w:val="00973315"/>
    <w:rsid w:val="00987491"/>
    <w:rsid w:val="0099492F"/>
    <w:rsid w:val="009952DE"/>
    <w:rsid w:val="009A292E"/>
    <w:rsid w:val="009A4AE7"/>
    <w:rsid w:val="009B12F0"/>
    <w:rsid w:val="009B4363"/>
    <w:rsid w:val="009B4E76"/>
    <w:rsid w:val="009B6B83"/>
    <w:rsid w:val="009C6B6A"/>
    <w:rsid w:val="009D2635"/>
    <w:rsid w:val="009D5300"/>
    <w:rsid w:val="009E3D1B"/>
    <w:rsid w:val="009E436D"/>
    <w:rsid w:val="009E4CE1"/>
    <w:rsid w:val="009F36C5"/>
    <w:rsid w:val="009F6020"/>
    <w:rsid w:val="00A05201"/>
    <w:rsid w:val="00A12D31"/>
    <w:rsid w:val="00A25352"/>
    <w:rsid w:val="00A253C5"/>
    <w:rsid w:val="00A2673B"/>
    <w:rsid w:val="00A37C81"/>
    <w:rsid w:val="00A44CB0"/>
    <w:rsid w:val="00A45A87"/>
    <w:rsid w:val="00A477E4"/>
    <w:rsid w:val="00A522AD"/>
    <w:rsid w:val="00A6429D"/>
    <w:rsid w:val="00A704F3"/>
    <w:rsid w:val="00A91620"/>
    <w:rsid w:val="00AA0D3A"/>
    <w:rsid w:val="00AA3186"/>
    <w:rsid w:val="00AB0026"/>
    <w:rsid w:val="00AB3B9B"/>
    <w:rsid w:val="00AB5F6D"/>
    <w:rsid w:val="00AC2D59"/>
    <w:rsid w:val="00AD1BD1"/>
    <w:rsid w:val="00AD7188"/>
    <w:rsid w:val="00AE7E6F"/>
    <w:rsid w:val="00AF247F"/>
    <w:rsid w:val="00AF34E2"/>
    <w:rsid w:val="00AF6EF8"/>
    <w:rsid w:val="00B1135C"/>
    <w:rsid w:val="00B127DE"/>
    <w:rsid w:val="00B1316D"/>
    <w:rsid w:val="00B250D8"/>
    <w:rsid w:val="00B27C22"/>
    <w:rsid w:val="00B3252F"/>
    <w:rsid w:val="00B32546"/>
    <w:rsid w:val="00B36F7F"/>
    <w:rsid w:val="00B65A85"/>
    <w:rsid w:val="00B72570"/>
    <w:rsid w:val="00B77081"/>
    <w:rsid w:val="00B77DEE"/>
    <w:rsid w:val="00B82027"/>
    <w:rsid w:val="00B83C12"/>
    <w:rsid w:val="00B8730D"/>
    <w:rsid w:val="00BB3F27"/>
    <w:rsid w:val="00BC0744"/>
    <w:rsid w:val="00BC16C8"/>
    <w:rsid w:val="00BC243C"/>
    <w:rsid w:val="00BC668F"/>
    <w:rsid w:val="00BD5CAD"/>
    <w:rsid w:val="00BF22E5"/>
    <w:rsid w:val="00C028B4"/>
    <w:rsid w:val="00C02E61"/>
    <w:rsid w:val="00C10CCA"/>
    <w:rsid w:val="00C22E66"/>
    <w:rsid w:val="00C24478"/>
    <w:rsid w:val="00C26774"/>
    <w:rsid w:val="00C305F9"/>
    <w:rsid w:val="00C3781D"/>
    <w:rsid w:val="00C37EAC"/>
    <w:rsid w:val="00C46689"/>
    <w:rsid w:val="00C52173"/>
    <w:rsid w:val="00C5618F"/>
    <w:rsid w:val="00C624AB"/>
    <w:rsid w:val="00C62812"/>
    <w:rsid w:val="00C62D21"/>
    <w:rsid w:val="00C9383D"/>
    <w:rsid w:val="00C940E2"/>
    <w:rsid w:val="00CA447E"/>
    <w:rsid w:val="00CA6AD1"/>
    <w:rsid w:val="00CB2713"/>
    <w:rsid w:val="00CC0920"/>
    <w:rsid w:val="00CD0507"/>
    <w:rsid w:val="00CE22E4"/>
    <w:rsid w:val="00CE7F48"/>
    <w:rsid w:val="00CF3480"/>
    <w:rsid w:val="00CF6539"/>
    <w:rsid w:val="00CF734A"/>
    <w:rsid w:val="00D0372F"/>
    <w:rsid w:val="00D06133"/>
    <w:rsid w:val="00D10AA5"/>
    <w:rsid w:val="00D22866"/>
    <w:rsid w:val="00D75016"/>
    <w:rsid w:val="00D971BE"/>
    <w:rsid w:val="00DE1299"/>
    <w:rsid w:val="00DE361A"/>
    <w:rsid w:val="00DF2ECE"/>
    <w:rsid w:val="00DF62F8"/>
    <w:rsid w:val="00DF79B9"/>
    <w:rsid w:val="00E061BB"/>
    <w:rsid w:val="00E10261"/>
    <w:rsid w:val="00E2323F"/>
    <w:rsid w:val="00E24A7F"/>
    <w:rsid w:val="00E250F0"/>
    <w:rsid w:val="00E30146"/>
    <w:rsid w:val="00E359BE"/>
    <w:rsid w:val="00E43E6B"/>
    <w:rsid w:val="00E45C45"/>
    <w:rsid w:val="00E547E8"/>
    <w:rsid w:val="00E8546F"/>
    <w:rsid w:val="00E96683"/>
    <w:rsid w:val="00E97CA2"/>
    <w:rsid w:val="00EA6A9F"/>
    <w:rsid w:val="00EB03DF"/>
    <w:rsid w:val="00EB65B0"/>
    <w:rsid w:val="00EC24F5"/>
    <w:rsid w:val="00ED0471"/>
    <w:rsid w:val="00EE1272"/>
    <w:rsid w:val="00EE71F7"/>
    <w:rsid w:val="00EF5C32"/>
    <w:rsid w:val="00F02739"/>
    <w:rsid w:val="00F25F5F"/>
    <w:rsid w:val="00F371DF"/>
    <w:rsid w:val="00F61936"/>
    <w:rsid w:val="00F71176"/>
    <w:rsid w:val="00F75057"/>
    <w:rsid w:val="00F81CAF"/>
    <w:rsid w:val="00F940FD"/>
    <w:rsid w:val="00F95D0F"/>
    <w:rsid w:val="00F96E5F"/>
    <w:rsid w:val="00FA628F"/>
    <w:rsid w:val="00FB75F0"/>
    <w:rsid w:val="00FD3ECA"/>
    <w:rsid w:val="00FD6728"/>
    <w:rsid w:val="00FF2D35"/>
    <w:rsid w:val="00FF57D9"/>
    <w:rsid w:val="00FF6871"/>
    <w:rsid w:val="00FF717B"/>
    <w:rsid w:val="02BA6464"/>
    <w:rsid w:val="031F849F"/>
    <w:rsid w:val="035810F9"/>
    <w:rsid w:val="0438BCC9"/>
    <w:rsid w:val="046C0FB5"/>
    <w:rsid w:val="0482231F"/>
    <w:rsid w:val="0491808F"/>
    <w:rsid w:val="04C154EB"/>
    <w:rsid w:val="04C33140"/>
    <w:rsid w:val="06A3AE18"/>
    <w:rsid w:val="07A10127"/>
    <w:rsid w:val="07A27B7F"/>
    <w:rsid w:val="07B94D91"/>
    <w:rsid w:val="081910C3"/>
    <w:rsid w:val="081EBF81"/>
    <w:rsid w:val="08287DC2"/>
    <w:rsid w:val="0839B017"/>
    <w:rsid w:val="088DDED3"/>
    <w:rsid w:val="09BB2277"/>
    <w:rsid w:val="0BDB6DFE"/>
    <w:rsid w:val="0DA3AA40"/>
    <w:rsid w:val="11DD25A1"/>
    <w:rsid w:val="12386548"/>
    <w:rsid w:val="14CF7C61"/>
    <w:rsid w:val="14F796BE"/>
    <w:rsid w:val="15FD66D9"/>
    <w:rsid w:val="165B847D"/>
    <w:rsid w:val="16FA8CE0"/>
    <w:rsid w:val="17E64B8C"/>
    <w:rsid w:val="18962D27"/>
    <w:rsid w:val="1AD7C9C7"/>
    <w:rsid w:val="1AF67050"/>
    <w:rsid w:val="1C13E300"/>
    <w:rsid w:val="1C8ABEB4"/>
    <w:rsid w:val="1CF73F89"/>
    <w:rsid w:val="1D6A81DB"/>
    <w:rsid w:val="1DA18701"/>
    <w:rsid w:val="1EE3FE67"/>
    <w:rsid w:val="1F1B3E26"/>
    <w:rsid w:val="1F272E09"/>
    <w:rsid w:val="1F47FA13"/>
    <w:rsid w:val="1FCDE6CC"/>
    <w:rsid w:val="2034E74F"/>
    <w:rsid w:val="222C7D0E"/>
    <w:rsid w:val="22AB536B"/>
    <w:rsid w:val="22DE8458"/>
    <w:rsid w:val="23B54E1A"/>
    <w:rsid w:val="23C75096"/>
    <w:rsid w:val="24185A0A"/>
    <w:rsid w:val="25351A7B"/>
    <w:rsid w:val="26100D30"/>
    <w:rsid w:val="26E91197"/>
    <w:rsid w:val="27F8CD0D"/>
    <w:rsid w:val="2881C989"/>
    <w:rsid w:val="28F3C928"/>
    <w:rsid w:val="28FBE34E"/>
    <w:rsid w:val="2912C717"/>
    <w:rsid w:val="29C177E9"/>
    <w:rsid w:val="2B064821"/>
    <w:rsid w:val="2B8378BC"/>
    <w:rsid w:val="2CD717C4"/>
    <w:rsid w:val="2D1361E0"/>
    <w:rsid w:val="2DFDD48E"/>
    <w:rsid w:val="2E43FC7D"/>
    <w:rsid w:val="2F7970BA"/>
    <w:rsid w:val="2FA5598D"/>
    <w:rsid w:val="2FF36316"/>
    <w:rsid w:val="305F9CE5"/>
    <w:rsid w:val="3087C724"/>
    <w:rsid w:val="30EC48E5"/>
    <w:rsid w:val="30EE04CC"/>
    <w:rsid w:val="31F43631"/>
    <w:rsid w:val="3215DF31"/>
    <w:rsid w:val="32C852FE"/>
    <w:rsid w:val="32F273BE"/>
    <w:rsid w:val="33293065"/>
    <w:rsid w:val="334BFDBD"/>
    <w:rsid w:val="33BC4583"/>
    <w:rsid w:val="353D5530"/>
    <w:rsid w:val="3594E710"/>
    <w:rsid w:val="367AD5E4"/>
    <w:rsid w:val="367E67D2"/>
    <w:rsid w:val="37164BED"/>
    <w:rsid w:val="37F39432"/>
    <w:rsid w:val="381C5B10"/>
    <w:rsid w:val="39D5BE21"/>
    <w:rsid w:val="3A988DC8"/>
    <w:rsid w:val="3B825545"/>
    <w:rsid w:val="3BABEA95"/>
    <w:rsid w:val="3BEA3EB5"/>
    <w:rsid w:val="3D540A95"/>
    <w:rsid w:val="3D8AB15D"/>
    <w:rsid w:val="3E0EBFC7"/>
    <w:rsid w:val="3F2A2D9D"/>
    <w:rsid w:val="3F371F55"/>
    <w:rsid w:val="40A15B86"/>
    <w:rsid w:val="4210F118"/>
    <w:rsid w:val="428BB7FE"/>
    <w:rsid w:val="42993FB7"/>
    <w:rsid w:val="42B1D60C"/>
    <w:rsid w:val="4445D640"/>
    <w:rsid w:val="446A816B"/>
    <w:rsid w:val="44BC3551"/>
    <w:rsid w:val="4589A4E0"/>
    <w:rsid w:val="48024C04"/>
    <w:rsid w:val="48101EF7"/>
    <w:rsid w:val="48F1AE91"/>
    <w:rsid w:val="493F4D1A"/>
    <w:rsid w:val="49B68D47"/>
    <w:rsid w:val="4A3FBFDC"/>
    <w:rsid w:val="4A8940B1"/>
    <w:rsid w:val="4A97F146"/>
    <w:rsid w:val="4BB535FE"/>
    <w:rsid w:val="4BD4588A"/>
    <w:rsid w:val="4CAA1797"/>
    <w:rsid w:val="4CECF9F5"/>
    <w:rsid w:val="4D0A52C7"/>
    <w:rsid w:val="4D23EA38"/>
    <w:rsid w:val="4E4E880F"/>
    <w:rsid w:val="4E8DF33D"/>
    <w:rsid w:val="4EE48C4F"/>
    <w:rsid w:val="4FDCD89A"/>
    <w:rsid w:val="4FF71235"/>
    <w:rsid w:val="504600F4"/>
    <w:rsid w:val="507640FF"/>
    <w:rsid w:val="5094BB3C"/>
    <w:rsid w:val="5155027A"/>
    <w:rsid w:val="519D2849"/>
    <w:rsid w:val="51C3CC97"/>
    <w:rsid w:val="524CCF47"/>
    <w:rsid w:val="52D1C488"/>
    <w:rsid w:val="530C1D9E"/>
    <w:rsid w:val="535AA1E6"/>
    <w:rsid w:val="53BD09D5"/>
    <w:rsid w:val="5467D5A3"/>
    <w:rsid w:val="55D5CAC3"/>
    <w:rsid w:val="56063302"/>
    <w:rsid w:val="5660741C"/>
    <w:rsid w:val="57E14B65"/>
    <w:rsid w:val="57F24AC6"/>
    <w:rsid w:val="58274EF5"/>
    <w:rsid w:val="5A2EEFEB"/>
    <w:rsid w:val="5A508E23"/>
    <w:rsid w:val="5B4108E8"/>
    <w:rsid w:val="5C6BD92B"/>
    <w:rsid w:val="5CA2851A"/>
    <w:rsid w:val="5D88B3D7"/>
    <w:rsid w:val="5DA56FA1"/>
    <w:rsid w:val="5DF59F65"/>
    <w:rsid w:val="5E33D6EC"/>
    <w:rsid w:val="5E3F7AC9"/>
    <w:rsid w:val="5E83CE98"/>
    <w:rsid w:val="5E865813"/>
    <w:rsid w:val="5FA6EEE3"/>
    <w:rsid w:val="6021CC01"/>
    <w:rsid w:val="6276C886"/>
    <w:rsid w:val="6324E199"/>
    <w:rsid w:val="632958B4"/>
    <w:rsid w:val="635E1EA4"/>
    <w:rsid w:val="63B380C0"/>
    <w:rsid w:val="63DAC52C"/>
    <w:rsid w:val="640E468F"/>
    <w:rsid w:val="65E87270"/>
    <w:rsid w:val="66137488"/>
    <w:rsid w:val="66C22477"/>
    <w:rsid w:val="67DA98D7"/>
    <w:rsid w:val="680BAB80"/>
    <w:rsid w:val="685EBAAE"/>
    <w:rsid w:val="68B220FB"/>
    <w:rsid w:val="68D4E0FA"/>
    <w:rsid w:val="68E10646"/>
    <w:rsid w:val="69A24D74"/>
    <w:rsid w:val="6ADA32D0"/>
    <w:rsid w:val="6BD2B064"/>
    <w:rsid w:val="6CDD3DBA"/>
    <w:rsid w:val="6D66ADB2"/>
    <w:rsid w:val="6DEC604D"/>
    <w:rsid w:val="6E5E6A3F"/>
    <w:rsid w:val="6F686DAC"/>
    <w:rsid w:val="6F95FCD6"/>
    <w:rsid w:val="6FEE17C5"/>
    <w:rsid w:val="70354C3A"/>
    <w:rsid w:val="70BE8ABB"/>
    <w:rsid w:val="70CB10C6"/>
    <w:rsid w:val="712239AA"/>
    <w:rsid w:val="7187671E"/>
    <w:rsid w:val="71B864FC"/>
    <w:rsid w:val="72923901"/>
    <w:rsid w:val="735037C1"/>
    <w:rsid w:val="73B1BE72"/>
    <w:rsid w:val="7436A55C"/>
    <w:rsid w:val="7441109C"/>
    <w:rsid w:val="75531BA2"/>
    <w:rsid w:val="756CBF62"/>
    <w:rsid w:val="767529EE"/>
    <w:rsid w:val="76D228A7"/>
    <w:rsid w:val="77F45D3D"/>
    <w:rsid w:val="78452864"/>
    <w:rsid w:val="786C7503"/>
    <w:rsid w:val="78E852EF"/>
    <w:rsid w:val="798D21C2"/>
    <w:rsid w:val="79F3318B"/>
    <w:rsid w:val="7CC0193A"/>
    <w:rsid w:val="7EFC800D"/>
    <w:rsid w:val="7F72E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AE29A"/>
  <w15:docId w15:val="{A544A7BA-FF41-446B-9F37-CB00E158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EC4"/>
    <w:pPr>
      <w:tabs>
        <w:tab w:val="left" w:pos="2824"/>
      </w:tabs>
      <w:spacing w:after="0"/>
      <w:ind w:firstLine="567"/>
      <w:jc w:val="both"/>
    </w:pPr>
    <w:rPr>
      <w:rFonts w:ascii="Times New Roman" w:eastAsia="Times New Roman" w:hAnsi="Times New Roman" w:cs="Times New Roman"/>
      <w:sz w:val="24"/>
      <w:szCs w:val="24"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A4C"/>
    <w:pPr>
      <w:spacing w:before="600" w:after="480"/>
      <w:ind w:right="136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A4C"/>
    <w:pPr>
      <w:spacing w:before="600" w:after="480"/>
      <w:ind w:right="136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EE71F7"/>
    <w:pPr>
      <w:keepNext/>
      <w:numPr>
        <w:ilvl w:val="2"/>
        <w:numId w:val="8"/>
      </w:numPr>
      <w:spacing w:before="240" w:after="60" w:line="240" w:lineRule="auto"/>
      <w:outlineLvl w:val="2"/>
    </w:pPr>
    <w:rPr>
      <w:rFonts w:ascii="Arial" w:eastAsia="SimSun" w:hAnsi="Arial" w:cs="Arial"/>
      <w:b/>
      <w:bCs/>
      <w:sz w:val="26"/>
      <w:szCs w:val="26"/>
      <w:lang w:val="en-AU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113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65A8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5A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A8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65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EEEParagraph">
    <w:name w:val="IEEE Paragraph"/>
    <w:basedOn w:val="Normal"/>
    <w:link w:val="IEEEParagraphChar"/>
    <w:rsid w:val="00FF6871"/>
    <w:pPr>
      <w:adjustRightInd w:val="0"/>
      <w:snapToGrid w:val="0"/>
      <w:spacing w:line="240" w:lineRule="auto"/>
      <w:ind w:firstLine="216"/>
    </w:pPr>
    <w:rPr>
      <w:rFonts w:eastAsia="SimSun"/>
      <w:sz w:val="20"/>
      <w:lang w:val="en-AU" w:eastAsia="zh-CN"/>
    </w:rPr>
  </w:style>
  <w:style w:type="character" w:customStyle="1" w:styleId="IEEEParagraphChar">
    <w:name w:val="IEEE Paragraph Char"/>
    <w:basedOn w:val="DefaultParagraphFont"/>
    <w:link w:val="IEEEParagraph"/>
    <w:rsid w:val="00FF6871"/>
    <w:rPr>
      <w:rFonts w:ascii="Times New Roman" w:eastAsia="SimSun" w:hAnsi="Times New Roman" w:cs="Times New Roman"/>
      <w:sz w:val="20"/>
      <w:szCs w:val="24"/>
      <w:lang w:val="en-AU" w:eastAsia="zh-CN"/>
    </w:rPr>
  </w:style>
  <w:style w:type="character" w:customStyle="1" w:styleId="Heading3Char">
    <w:name w:val="Heading 3 Char"/>
    <w:basedOn w:val="DefaultParagraphFont"/>
    <w:link w:val="Heading3"/>
    <w:rsid w:val="00EE71F7"/>
    <w:rPr>
      <w:rFonts w:ascii="Arial" w:eastAsia="SimSun" w:hAnsi="Arial" w:cs="Arial"/>
      <w:b/>
      <w:bCs/>
      <w:sz w:val="26"/>
      <w:szCs w:val="26"/>
      <w:lang w:val="en-AU" w:eastAsia="zh-CN"/>
    </w:rPr>
  </w:style>
  <w:style w:type="paragraph" w:customStyle="1" w:styleId="IEEEHeading1">
    <w:name w:val="IEEE Heading 1"/>
    <w:basedOn w:val="Normal"/>
    <w:next w:val="IEEEParagraph"/>
    <w:rsid w:val="00EE71F7"/>
    <w:pPr>
      <w:numPr>
        <w:numId w:val="7"/>
      </w:numPr>
      <w:adjustRightInd w:val="0"/>
      <w:snapToGrid w:val="0"/>
      <w:spacing w:before="180" w:after="60" w:line="240" w:lineRule="auto"/>
      <w:ind w:left="289" w:hanging="289"/>
      <w:jc w:val="center"/>
    </w:pPr>
    <w:rPr>
      <w:rFonts w:eastAsia="SimSun"/>
      <w:smallCaps/>
      <w:sz w:val="20"/>
      <w:lang w:val="en-AU" w:eastAsia="zh-CN"/>
    </w:rPr>
  </w:style>
  <w:style w:type="paragraph" w:customStyle="1" w:styleId="IEEEReferenceItem">
    <w:name w:val="IEEE Reference Item"/>
    <w:basedOn w:val="Normal"/>
    <w:rsid w:val="00EE71F7"/>
    <w:pPr>
      <w:numPr>
        <w:numId w:val="8"/>
      </w:numPr>
      <w:adjustRightInd w:val="0"/>
      <w:snapToGrid w:val="0"/>
      <w:spacing w:line="240" w:lineRule="auto"/>
    </w:pPr>
    <w:rPr>
      <w:rFonts w:eastAsia="SimSun"/>
      <w:sz w:val="16"/>
      <w:lang w:eastAsia="zh-CN"/>
    </w:rPr>
  </w:style>
  <w:style w:type="paragraph" w:customStyle="1" w:styleId="IEEEHeading2">
    <w:name w:val="IEEE Heading 2"/>
    <w:basedOn w:val="Normal"/>
    <w:next w:val="IEEEParagraph"/>
    <w:rsid w:val="00EE71F7"/>
    <w:pPr>
      <w:numPr>
        <w:numId w:val="9"/>
      </w:numPr>
      <w:adjustRightInd w:val="0"/>
      <w:snapToGrid w:val="0"/>
      <w:spacing w:before="150" w:after="60" w:line="240" w:lineRule="auto"/>
    </w:pPr>
    <w:rPr>
      <w:rFonts w:eastAsia="SimSun"/>
      <w:i/>
      <w:sz w:val="20"/>
      <w:lang w:val="en-AU" w:eastAsia="zh-CN"/>
    </w:rPr>
  </w:style>
  <w:style w:type="numbering" w:customStyle="1" w:styleId="IEEEBullet1">
    <w:name w:val="IEEE Bullet 1"/>
    <w:basedOn w:val="NoList"/>
    <w:rsid w:val="00EE71F7"/>
    <w:pPr>
      <w:numPr>
        <w:numId w:val="10"/>
      </w:numPr>
    </w:pPr>
  </w:style>
  <w:style w:type="paragraph" w:styleId="Header">
    <w:name w:val="header"/>
    <w:basedOn w:val="Normal"/>
    <w:link w:val="HeaderChar"/>
    <w:uiPriority w:val="99"/>
    <w:unhideWhenUsed/>
    <w:rsid w:val="009517E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7EF"/>
  </w:style>
  <w:style w:type="paragraph" w:styleId="Footer">
    <w:name w:val="footer"/>
    <w:basedOn w:val="Normal"/>
    <w:link w:val="FooterChar"/>
    <w:uiPriority w:val="99"/>
    <w:unhideWhenUsed/>
    <w:rsid w:val="009517E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7EF"/>
  </w:style>
  <w:style w:type="character" w:customStyle="1" w:styleId="mord">
    <w:name w:val="mord"/>
    <w:basedOn w:val="DefaultParagraphFont"/>
    <w:rsid w:val="004A646F"/>
  </w:style>
  <w:style w:type="character" w:styleId="Hyperlink">
    <w:name w:val="Hyperlink"/>
    <w:basedOn w:val="DefaultParagraphFont"/>
    <w:uiPriority w:val="99"/>
    <w:unhideWhenUsed/>
    <w:rsid w:val="07B94D91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E5A4C"/>
    <w:rPr>
      <w:rFonts w:ascii="Times New Roman" w:eastAsia="Times New Roman" w:hAnsi="Times New Roman" w:cs="Times New Roman"/>
      <w:b/>
      <w:bCs/>
      <w:sz w:val="32"/>
      <w:szCs w:val="32"/>
      <w:lang w:val="ro-RO"/>
    </w:rPr>
  </w:style>
  <w:style w:type="paragraph" w:styleId="TOCHeading">
    <w:name w:val="TOC Heading"/>
    <w:basedOn w:val="Heading1"/>
    <w:next w:val="Normal"/>
    <w:uiPriority w:val="39"/>
    <w:unhideWhenUsed/>
    <w:qFormat/>
    <w:rsid w:val="009E436D"/>
    <w:pPr>
      <w:spacing w:line="259" w:lineRule="auto"/>
      <w:outlineLvl w:val="9"/>
    </w:p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614C8A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4E5A4C"/>
    <w:rPr>
      <w:rFonts w:ascii="Times New Roman" w:eastAsia="Times New Roman" w:hAnsi="Times New Roman" w:cs="Times New Roman"/>
      <w:b/>
      <w:bCs/>
      <w:sz w:val="28"/>
      <w:szCs w:val="28"/>
      <w:lang w:val="ro-RO"/>
    </w:rPr>
  </w:style>
  <w:style w:type="paragraph" w:styleId="TOC2">
    <w:name w:val="toc 2"/>
    <w:basedOn w:val="Normal"/>
    <w:next w:val="Normal"/>
    <w:autoRedefine/>
    <w:uiPriority w:val="39"/>
    <w:unhideWhenUsed/>
    <w:rsid w:val="00F71176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F71176"/>
    <w:pPr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9B436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B436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B4363"/>
    <w:rPr>
      <w:sz w:val="20"/>
      <w:szCs w:val="20"/>
      <w:lang w:val="ro-R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43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4363"/>
    <w:rPr>
      <w:b/>
      <w:bCs/>
      <w:sz w:val="20"/>
      <w:szCs w:val="20"/>
      <w:lang w:val="ro-RO"/>
    </w:rPr>
  </w:style>
  <w:style w:type="paragraph" w:customStyle="1" w:styleId="FigureCaption">
    <w:name w:val="Figure Caption"/>
    <w:basedOn w:val="Caption"/>
    <w:link w:val="FigureCaptionChar"/>
    <w:qFormat/>
    <w:rsid w:val="009B4363"/>
    <w:pPr>
      <w:jc w:val="center"/>
    </w:pPr>
    <w:rPr>
      <w:i w:val="0"/>
      <w:iCs w:val="0"/>
      <w:color w:val="auto"/>
      <w:sz w:val="24"/>
      <w:szCs w:val="24"/>
    </w:rPr>
  </w:style>
  <w:style w:type="character" w:customStyle="1" w:styleId="CaptionChar">
    <w:name w:val="Caption Char"/>
    <w:basedOn w:val="DefaultParagraphFont"/>
    <w:link w:val="Caption"/>
    <w:uiPriority w:val="35"/>
    <w:rsid w:val="009B4363"/>
    <w:rPr>
      <w:i/>
      <w:iCs/>
      <w:color w:val="1F497D" w:themeColor="text2"/>
      <w:sz w:val="18"/>
      <w:szCs w:val="18"/>
      <w:lang w:val="ro-RO"/>
    </w:rPr>
  </w:style>
  <w:style w:type="character" w:customStyle="1" w:styleId="FigureCaptionChar">
    <w:name w:val="Figure Caption Char"/>
    <w:basedOn w:val="CaptionChar"/>
    <w:link w:val="FigureCaption"/>
    <w:rsid w:val="009B4363"/>
    <w:rPr>
      <w:rFonts w:ascii="Times New Roman" w:hAnsi="Times New Roman" w:cs="Times New Roman"/>
      <w:i w:val="0"/>
      <w:iCs w:val="0"/>
      <w:color w:val="1F497D" w:themeColor="text2"/>
      <w:sz w:val="24"/>
      <w:szCs w:val="24"/>
      <w:lang w:val="ro-RO"/>
    </w:rPr>
  </w:style>
  <w:style w:type="paragraph" w:styleId="NoSpacing">
    <w:name w:val="No Spacing"/>
    <w:uiPriority w:val="1"/>
    <w:qFormat/>
    <w:rsid w:val="00FF2D35"/>
    <w:pPr>
      <w:tabs>
        <w:tab w:val="center" w:pos="4536"/>
        <w:tab w:val="right" w:pos="9072"/>
      </w:tabs>
      <w:spacing w:after="0" w:line="240" w:lineRule="auto"/>
      <w:ind w:firstLine="397"/>
      <w:jc w:val="both"/>
    </w:pPr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331A37"/>
    <w:pPr>
      <w:tabs>
        <w:tab w:val="clear" w:pos="2824"/>
      </w:tabs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val="en-US"/>
    </w:rPr>
  </w:style>
  <w:style w:type="paragraph" w:styleId="Bibliography">
    <w:name w:val="Bibliography"/>
    <w:basedOn w:val="Normal"/>
    <w:next w:val="Normal"/>
    <w:uiPriority w:val="37"/>
    <w:unhideWhenUsed/>
    <w:rsid w:val="00847341"/>
  </w:style>
  <w:style w:type="character" w:styleId="UnresolvedMention">
    <w:name w:val="Unresolved Mention"/>
    <w:basedOn w:val="DefaultParagraphFont"/>
    <w:uiPriority w:val="99"/>
    <w:semiHidden/>
    <w:unhideWhenUsed/>
    <w:rsid w:val="00FB75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54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8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image" Target="media/image3.png"/><Relationship Id="rId26" Type="http://schemas.openxmlformats.org/officeDocument/2006/relationships/hyperlink" Target="https://www.analog.com/en/products/ad22100.html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2.png"/><Relationship Id="rId25" Type="http://schemas.openxmlformats.org/officeDocument/2006/relationships/hyperlink" Target="https://jansson.us/resistors.html%20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hyperlink" Target="https://www.alldatasheet.com/html-pdf/25384/STMICROELECTRONICS/TL082/1619/1/TL082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9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8.png"/><Relationship Id="rId28" Type="http://schemas.openxmlformats.org/officeDocument/2006/relationships/hyperlink" Target="https://www.analog.com/en/products/ltc1541.html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7.png"/><Relationship Id="rId27" Type="http://schemas.openxmlformats.org/officeDocument/2006/relationships/hyperlink" Target="https://www.analog.com/en/products/ad654.html" TargetMode="External"/><Relationship Id="rId30" Type="http://schemas.openxmlformats.org/officeDocument/2006/relationships/hyperlink" Target="https://docs.arduino.cc/hardware/nano/" TargetMode="External"/><Relationship Id="rId8" Type="http://schemas.openxmlformats.org/officeDocument/2006/relationships/webSettings" Target="webSetting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313989E-A5A2-4EF8-8967-987286F634ED}" type="doc">
      <dgm:prSet loTypeId="urn:microsoft.com/office/officeart/2005/8/layout/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664D659-C5BD-4717-9340-171B1F2EC705}">
      <dgm:prSet phldrT="[Text]"/>
      <dgm:spPr/>
      <dgm:t>
        <a:bodyPr/>
        <a:lstStyle/>
        <a:p>
          <a:pPr algn="ctr"/>
          <a:r>
            <a:rPr lang="en-US"/>
            <a:t>Tensiune de referință 1.2V</a:t>
          </a:r>
        </a:p>
      </dgm:t>
    </dgm:pt>
    <dgm:pt modelId="{FCAAF342-4479-4B8F-B16E-23E21690F9B2}" type="parTrans" cxnId="{B5F893D2-5BFC-4BC7-A8D4-6A675F62F5A0}">
      <dgm:prSet/>
      <dgm:spPr/>
      <dgm:t>
        <a:bodyPr/>
        <a:lstStyle/>
        <a:p>
          <a:pPr algn="ctr"/>
          <a:endParaRPr lang="en-US"/>
        </a:p>
      </dgm:t>
    </dgm:pt>
    <dgm:pt modelId="{7D72825F-5106-4465-B77C-F092E6297050}" type="sibTrans" cxnId="{B5F893D2-5BFC-4BC7-A8D4-6A675F62F5A0}">
      <dgm:prSet/>
      <dgm:spPr/>
      <dgm:t>
        <a:bodyPr/>
        <a:lstStyle/>
        <a:p>
          <a:pPr algn="ctr"/>
          <a:endParaRPr lang="en-US"/>
        </a:p>
      </dgm:t>
    </dgm:pt>
    <dgm:pt modelId="{A473B4B5-5272-4729-A49B-65CEA510B2DA}">
      <dgm:prSet phldrT="[Text]"/>
      <dgm:spPr/>
      <dgm:t>
        <a:bodyPr/>
        <a:lstStyle/>
        <a:p>
          <a:pPr algn="ctr"/>
          <a:r>
            <a:rPr lang="en-US"/>
            <a:t>Amplificator Operational</a:t>
          </a:r>
        </a:p>
      </dgm:t>
    </dgm:pt>
    <dgm:pt modelId="{65AC00D1-E7C5-4966-AB4D-FBBACB9EC274}" type="parTrans" cxnId="{948812B8-E825-41EF-93CD-1640482E4DBD}">
      <dgm:prSet/>
      <dgm:spPr/>
      <dgm:t>
        <a:bodyPr/>
        <a:lstStyle/>
        <a:p>
          <a:pPr algn="ctr"/>
          <a:endParaRPr lang="en-US"/>
        </a:p>
      </dgm:t>
    </dgm:pt>
    <dgm:pt modelId="{0B7EFB69-9E5F-4E0C-8133-08BB5123FED1}" type="sibTrans" cxnId="{948812B8-E825-41EF-93CD-1640482E4DBD}">
      <dgm:prSet/>
      <dgm:spPr/>
      <dgm:t>
        <a:bodyPr/>
        <a:lstStyle/>
        <a:p>
          <a:pPr algn="ctr"/>
          <a:endParaRPr lang="en-US"/>
        </a:p>
      </dgm:t>
    </dgm:pt>
    <dgm:pt modelId="{1175712A-F734-483A-93CA-2D78812CA738}">
      <dgm:prSet phldrT="[Text]"/>
      <dgm:spPr/>
      <dgm:t>
        <a:bodyPr/>
        <a:lstStyle/>
        <a:p>
          <a:pPr algn="ctr"/>
          <a:r>
            <a:rPr lang="en-US"/>
            <a:t>Senzor de temperatură</a:t>
          </a:r>
        </a:p>
      </dgm:t>
    </dgm:pt>
    <dgm:pt modelId="{ABE9A445-37FB-481F-A33B-CF0216C28AC9}" type="parTrans" cxnId="{34AD1B9C-7B84-428B-A313-3AD0C34BE121}">
      <dgm:prSet/>
      <dgm:spPr/>
      <dgm:t>
        <a:bodyPr/>
        <a:lstStyle/>
        <a:p>
          <a:pPr algn="ctr"/>
          <a:endParaRPr lang="en-US"/>
        </a:p>
      </dgm:t>
    </dgm:pt>
    <dgm:pt modelId="{183A7693-8522-423D-8AF3-917D99A5EC52}" type="sibTrans" cxnId="{34AD1B9C-7B84-428B-A313-3AD0C34BE121}">
      <dgm:prSet/>
      <dgm:spPr/>
      <dgm:t>
        <a:bodyPr/>
        <a:lstStyle/>
        <a:p>
          <a:pPr algn="ctr"/>
          <a:endParaRPr lang="en-US"/>
        </a:p>
      </dgm:t>
    </dgm:pt>
    <dgm:pt modelId="{B6946384-1AE5-48D8-9A44-7DFBB7DB66C3}">
      <dgm:prSet phldrT="[Text]"/>
      <dgm:spPr/>
      <dgm:t>
        <a:bodyPr/>
        <a:lstStyle/>
        <a:p>
          <a:pPr algn="ctr"/>
          <a:r>
            <a:rPr lang="en-US"/>
            <a:t>Arduino</a:t>
          </a:r>
        </a:p>
      </dgm:t>
    </dgm:pt>
    <dgm:pt modelId="{16569411-334B-4D4E-AC8E-C73F641E6856}" type="parTrans" cxnId="{B564F115-42EB-4259-BBDC-1019681B6623}">
      <dgm:prSet/>
      <dgm:spPr/>
      <dgm:t>
        <a:bodyPr/>
        <a:lstStyle/>
        <a:p>
          <a:pPr algn="ctr"/>
          <a:endParaRPr lang="en-US"/>
        </a:p>
      </dgm:t>
    </dgm:pt>
    <dgm:pt modelId="{40A20954-011B-4E2F-B0D5-2BBF6F32B586}" type="sibTrans" cxnId="{B564F115-42EB-4259-BBDC-1019681B6623}">
      <dgm:prSet/>
      <dgm:spPr/>
      <dgm:t>
        <a:bodyPr/>
        <a:lstStyle/>
        <a:p>
          <a:pPr algn="ctr"/>
          <a:endParaRPr lang="en-US"/>
        </a:p>
      </dgm:t>
    </dgm:pt>
    <dgm:pt modelId="{C652D494-DF89-46A0-8C81-C4F2428DBEC7}">
      <dgm:prSet phldrT="[Text]"/>
      <dgm:spPr/>
      <dgm:t>
        <a:bodyPr/>
        <a:lstStyle/>
        <a:p>
          <a:pPr algn="ctr"/>
          <a:r>
            <a:rPr lang="en-US"/>
            <a:t>Convertor </a:t>
          </a:r>
          <a:r>
            <a:rPr lang="ro-RO"/>
            <a:t>Tensiune-Frecvență</a:t>
          </a:r>
          <a:endParaRPr lang="en-US"/>
        </a:p>
      </dgm:t>
    </dgm:pt>
    <dgm:pt modelId="{8A7CDF6E-F945-49D4-A593-3C93F6EE9803}" type="parTrans" cxnId="{77E63CD1-B830-4CEB-B4CB-7311C554D546}">
      <dgm:prSet/>
      <dgm:spPr/>
      <dgm:t>
        <a:bodyPr/>
        <a:lstStyle/>
        <a:p>
          <a:pPr algn="ctr"/>
          <a:endParaRPr lang="en-US"/>
        </a:p>
      </dgm:t>
    </dgm:pt>
    <dgm:pt modelId="{F5EE7559-30A2-4CA2-8612-42EA3A0F6F67}" type="sibTrans" cxnId="{77E63CD1-B830-4CEB-B4CB-7311C554D546}">
      <dgm:prSet/>
      <dgm:spPr/>
      <dgm:t>
        <a:bodyPr/>
        <a:lstStyle/>
        <a:p>
          <a:pPr algn="ctr"/>
          <a:endParaRPr lang="en-US"/>
        </a:p>
      </dgm:t>
    </dgm:pt>
    <dgm:pt modelId="{2B8B39E3-A9B0-427A-A5FC-D0A46E70EEB0}">
      <dgm:prSet/>
      <dgm:spPr>
        <a:solidFill>
          <a:schemeClr val="bg1"/>
        </a:solidFill>
      </dgm:spPr>
      <dgm:t>
        <a:bodyPr/>
        <a:lstStyle/>
        <a:p>
          <a:endParaRPr lang="en-US"/>
        </a:p>
      </dgm:t>
    </dgm:pt>
    <dgm:pt modelId="{C342C97F-F9C7-4B4D-9691-610206FDA349}" type="parTrans" cxnId="{6CA6FF72-8C46-4E34-A475-E9E3B6B32B62}">
      <dgm:prSet/>
      <dgm:spPr/>
      <dgm:t>
        <a:bodyPr/>
        <a:lstStyle/>
        <a:p>
          <a:endParaRPr lang="en-US"/>
        </a:p>
      </dgm:t>
    </dgm:pt>
    <dgm:pt modelId="{305A7F9D-2E24-4D07-864D-8BEDD3C2EF7C}" type="sibTrans" cxnId="{6CA6FF72-8C46-4E34-A475-E9E3B6B32B62}">
      <dgm:prSet/>
      <dgm:spPr/>
      <dgm:t>
        <a:bodyPr/>
        <a:lstStyle/>
        <a:p>
          <a:endParaRPr lang="en-US"/>
        </a:p>
      </dgm:t>
    </dgm:pt>
    <dgm:pt modelId="{EA9F69A9-8924-47C0-A03E-485F7A8364BF}" type="pres">
      <dgm:prSet presAssocID="{B313989E-A5A2-4EF8-8967-987286F634ED}" presName="diagram" presStyleCnt="0">
        <dgm:presLayoutVars>
          <dgm:dir/>
          <dgm:resizeHandles val="exact"/>
        </dgm:presLayoutVars>
      </dgm:prSet>
      <dgm:spPr/>
    </dgm:pt>
    <dgm:pt modelId="{F4BC94E2-F738-4FD0-B648-CB2E6DFFDFBE}" type="pres">
      <dgm:prSet presAssocID="{D664D659-C5BD-4717-9340-171B1F2EC705}" presName="node" presStyleLbl="node1" presStyleIdx="0" presStyleCnt="6">
        <dgm:presLayoutVars>
          <dgm:bulletEnabled val="1"/>
        </dgm:presLayoutVars>
      </dgm:prSet>
      <dgm:spPr/>
    </dgm:pt>
    <dgm:pt modelId="{C5DDD1FB-FBCD-42A4-B049-5A275EAA4207}" type="pres">
      <dgm:prSet presAssocID="{7D72825F-5106-4465-B77C-F092E6297050}" presName="sibTrans" presStyleLbl="sibTrans2D1" presStyleIdx="0" presStyleCnt="5"/>
      <dgm:spPr/>
    </dgm:pt>
    <dgm:pt modelId="{793F5CF0-A128-4A0D-8FB9-3F41773340E0}" type="pres">
      <dgm:prSet presAssocID="{7D72825F-5106-4465-B77C-F092E6297050}" presName="connectorText" presStyleLbl="sibTrans2D1" presStyleIdx="0" presStyleCnt="5"/>
      <dgm:spPr/>
    </dgm:pt>
    <dgm:pt modelId="{BAC6F9BE-AC8B-4678-982B-B1130377393B}" type="pres">
      <dgm:prSet presAssocID="{A473B4B5-5272-4729-A49B-65CEA510B2DA}" presName="node" presStyleLbl="node1" presStyleIdx="1" presStyleCnt="6">
        <dgm:presLayoutVars>
          <dgm:bulletEnabled val="1"/>
        </dgm:presLayoutVars>
      </dgm:prSet>
      <dgm:spPr/>
    </dgm:pt>
    <dgm:pt modelId="{CC805F10-21B8-491F-8F82-AAA03D3B526C}" type="pres">
      <dgm:prSet presAssocID="{0B7EFB69-9E5F-4E0C-8133-08BB5123FED1}" presName="sibTrans" presStyleLbl="sibTrans2D1" presStyleIdx="1" presStyleCnt="5"/>
      <dgm:spPr/>
    </dgm:pt>
    <dgm:pt modelId="{4147C70E-FFE0-41A5-9F0F-26F800F393F7}" type="pres">
      <dgm:prSet presAssocID="{0B7EFB69-9E5F-4E0C-8133-08BB5123FED1}" presName="connectorText" presStyleLbl="sibTrans2D1" presStyleIdx="1" presStyleCnt="5"/>
      <dgm:spPr/>
    </dgm:pt>
    <dgm:pt modelId="{230413C9-F1D6-467B-A39D-024D9E68583C}" type="pres">
      <dgm:prSet presAssocID="{1175712A-F734-483A-93CA-2D78812CA738}" presName="node" presStyleLbl="node1" presStyleIdx="2" presStyleCnt="6">
        <dgm:presLayoutVars>
          <dgm:bulletEnabled val="1"/>
        </dgm:presLayoutVars>
      </dgm:prSet>
      <dgm:spPr/>
    </dgm:pt>
    <dgm:pt modelId="{D53D10E8-0576-44E7-9666-B021F9655605}" type="pres">
      <dgm:prSet presAssocID="{183A7693-8522-423D-8AF3-917D99A5EC52}" presName="sibTrans" presStyleLbl="sibTrans2D1" presStyleIdx="2" presStyleCnt="5"/>
      <dgm:spPr/>
    </dgm:pt>
    <dgm:pt modelId="{7EAA93D1-E896-4528-BDB0-0824BD5CFA87}" type="pres">
      <dgm:prSet presAssocID="{183A7693-8522-423D-8AF3-917D99A5EC52}" presName="connectorText" presStyleLbl="sibTrans2D1" presStyleIdx="2" presStyleCnt="5"/>
      <dgm:spPr/>
    </dgm:pt>
    <dgm:pt modelId="{0F550507-045B-49D2-B670-95495CB139B9}" type="pres">
      <dgm:prSet presAssocID="{B6946384-1AE5-48D8-9A44-7DFBB7DB66C3}" presName="node" presStyleLbl="node1" presStyleIdx="3" presStyleCnt="6">
        <dgm:presLayoutVars>
          <dgm:bulletEnabled val="1"/>
        </dgm:presLayoutVars>
      </dgm:prSet>
      <dgm:spPr/>
    </dgm:pt>
    <dgm:pt modelId="{C89BC68D-BCB7-4A63-B1C5-3B5B9A4CD4EE}" type="pres">
      <dgm:prSet presAssocID="{40A20954-011B-4E2F-B0D5-2BBF6F32B586}" presName="sibTrans" presStyleLbl="sibTrans2D1" presStyleIdx="3" presStyleCnt="5" custAng="18748630" custScaleX="228804" custScaleY="111451" custLinFactY="-88343" custLinFactNeighborX="-8584" custLinFactNeighborY="-100000"/>
      <dgm:spPr/>
    </dgm:pt>
    <dgm:pt modelId="{108692D4-91A6-4CDA-9DC3-796752E4927A}" type="pres">
      <dgm:prSet presAssocID="{40A20954-011B-4E2F-B0D5-2BBF6F32B586}" presName="connectorText" presStyleLbl="sibTrans2D1" presStyleIdx="3" presStyleCnt="5"/>
      <dgm:spPr/>
    </dgm:pt>
    <dgm:pt modelId="{E339CE44-9FDB-46B2-8212-AD362BC703D2}" type="pres">
      <dgm:prSet presAssocID="{C652D494-DF89-46A0-8C81-C4F2428DBEC7}" presName="node" presStyleLbl="node1" presStyleIdx="4" presStyleCnt="6">
        <dgm:presLayoutVars>
          <dgm:bulletEnabled val="1"/>
        </dgm:presLayoutVars>
      </dgm:prSet>
      <dgm:spPr/>
    </dgm:pt>
    <dgm:pt modelId="{6C5C1431-AB45-496B-A171-8BDEA567C42E}" type="pres">
      <dgm:prSet presAssocID="{F5EE7559-30A2-4CA2-8612-42EA3A0F6F67}" presName="sibTrans" presStyleLbl="sibTrans2D1" presStyleIdx="4" presStyleCnt="5" custAng="10800000" custLinFactX="300000" custLinFactNeighborX="366701" custLinFactNeighborY="22014"/>
      <dgm:spPr/>
    </dgm:pt>
    <dgm:pt modelId="{2B5774DF-9CCE-4EFC-AE9C-E1E53411CA39}" type="pres">
      <dgm:prSet presAssocID="{F5EE7559-30A2-4CA2-8612-42EA3A0F6F67}" presName="connectorText" presStyleLbl="sibTrans2D1" presStyleIdx="4" presStyleCnt="5"/>
      <dgm:spPr/>
    </dgm:pt>
    <dgm:pt modelId="{271BA395-0C1D-473C-AD75-64403AF43997}" type="pres">
      <dgm:prSet presAssocID="{2B8B39E3-A9B0-427A-A5FC-D0A46E70EEB0}" presName="node" presStyleLbl="node1" presStyleIdx="5" presStyleCnt="6">
        <dgm:presLayoutVars>
          <dgm:bulletEnabled val="1"/>
        </dgm:presLayoutVars>
      </dgm:prSet>
      <dgm:spPr/>
    </dgm:pt>
  </dgm:ptLst>
  <dgm:cxnLst>
    <dgm:cxn modelId="{B564F115-42EB-4259-BBDC-1019681B6623}" srcId="{B313989E-A5A2-4EF8-8967-987286F634ED}" destId="{B6946384-1AE5-48D8-9A44-7DFBB7DB66C3}" srcOrd="3" destOrd="0" parTransId="{16569411-334B-4D4E-AC8E-C73F641E6856}" sibTransId="{40A20954-011B-4E2F-B0D5-2BBF6F32B586}"/>
    <dgm:cxn modelId="{9E98CE18-FCCD-4687-AE65-9260C9B9B494}" type="presOf" srcId="{40A20954-011B-4E2F-B0D5-2BBF6F32B586}" destId="{108692D4-91A6-4CDA-9DC3-796752E4927A}" srcOrd="1" destOrd="0" presId="urn:microsoft.com/office/officeart/2005/8/layout/process5"/>
    <dgm:cxn modelId="{0C31BC2C-FFD2-441D-8B7C-2106C47E5869}" type="presOf" srcId="{0B7EFB69-9E5F-4E0C-8133-08BB5123FED1}" destId="{4147C70E-FFE0-41A5-9F0F-26F800F393F7}" srcOrd="1" destOrd="0" presId="urn:microsoft.com/office/officeart/2005/8/layout/process5"/>
    <dgm:cxn modelId="{531A6E41-B270-4307-92EA-5594EFFED628}" type="presOf" srcId="{183A7693-8522-423D-8AF3-917D99A5EC52}" destId="{7EAA93D1-E896-4528-BDB0-0824BD5CFA87}" srcOrd="1" destOrd="0" presId="urn:microsoft.com/office/officeart/2005/8/layout/process5"/>
    <dgm:cxn modelId="{15F87161-CE00-4BB9-B1F5-27B331A7B7A0}" type="presOf" srcId="{0B7EFB69-9E5F-4E0C-8133-08BB5123FED1}" destId="{CC805F10-21B8-491F-8F82-AAA03D3B526C}" srcOrd="0" destOrd="0" presId="urn:microsoft.com/office/officeart/2005/8/layout/process5"/>
    <dgm:cxn modelId="{2485954E-82E8-4EA0-9A28-E87636806D95}" type="presOf" srcId="{F5EE7559-30A2-4CA2-8612-42EA3A0F6F67}" destId="{6C5C1431-AB45-496B-A171-8BDEA567C42E}" srcOrd="0" destOrd="0" presId="urn:microsoft.com/office/officeart/2005/8/layout/process5"/>
    <dgm:cxn modelId="{AE7C4252-8891-4514-92B0-33023DAB28B8}" type="presOf" srcId="{D664D659-C5BD-4717-9340-171B1F2EC705}" destId="{F4BC94E2-F738-4FD0-B648-CB2E6DFFDFBE}" srcOrd="0" destOrd="0" presId="urn:microsoft.com/office/officeart/2005/8/layout/process5"/>
    <dgm:cxn modelId="{6CA6FF72-8C46-4E34-A475-E9E3B6B32B62}" srcId="{B313989E-A5A2-4EF8-8967-987286F634ED}" destId="{2B8B39E3-A9B0-427A-A5FC-D0A46E70EEB0}" srcOrd="5" destOrd="0" parTransId="{C342C97F-F9C7-4B4D-9691-610206FDA349}" sibTransId="{305A7F9D-2E24-4D07-864D-8BEDD3C2EF7C}"/>
    <dgm:cxn modelId="{A3B38A7A-C03D-499E-B075-EC86D8C79F88}" type="presOf" srcId="{7D72825F-5106-4465-B77C-F092E6297050}" destId="{793F5CF0-A128-4A0D-8FB9-3F41773340E0}" srcOrd="1" destOrd="0" presId="urn:microsoft.com/office/officeart/2005/8/layout/process5"/>
    <dgm:cxn modelId="{E5C7208B-FD8A-4820-8D04-30548270D07C}" type="presOf" srcId="{B6946384-1AE5-48D8-9A44-7DFBB7DB66C3}" destId="{0F550507-045B-49D2-B670-95495CB139B9}" srcOrd="0" destOrd="0" presId="urn:microsoft.com/office/officeart/2005/8/layout/process5"/>
    <dgm:cxn modelId="{E90ED68C-9ACA-4CCA-AD6E-E8B28734CDA5}" type="presOf" srcId="{2B8B39E3-A9B0-427A-A5FC-D0A46E70EEB0}" destId="{271BA395-0C1D-473C-AD75-64403AF43997}" srcOrd="0" destOrd="0" presId="urn:microsoft.com/office/officeart/2005/8/layout/process5"/>
    <dgm:cxn modelId="{14183F90-7C52-4238-8EC2-7A7CB227A60B}" type="presOf" srcId="{B313989E-A5A2-4EF8-8967-987286F634ED}" destId="{EA9F69A9-8924-47C0-A03E-485F7A8364BF}" srcOrd="0" destOrd="0" presId="urn:microsoft.com/office/officeart/2005/8/layout/process5"/>
    <dgm:cxn modelId="{1792F691-81E4-47C5-B181-45C725749886}" type="presOf" srcId="{7D72825F-5106-4465-B77C-F092E6297050}" destId="{C5DDD1FB-FBCD-42A4-B049-5A275EAA4207}" srcOrd="0" destOrd="0" presId="urn:microsoft.com/office/officeart/2005/8/layout/process5"/>
    <dgm:cxn modelId="{34AD1B9C-7B84-428B-A313-3AD0C34BE121}" srcId="{B313989E-A5A2-4EF8-8967-987286F634ED}" destId="{1175712A-F734-483A-93CA-2D78812CA738}" srcOrd="2" destOrd="0" parTransId="{ABE9A445-37FB-481F-A33B-CF0216C28AC9}" sibTransId="{183A7693-8522-423D-8AF3-917D99A5EC52}"/>
    <dgm:cxn modelId="{948812B8-E825-41EF-93CD-1640482E4DBD}" srcId="{B313989E-A5A2-4EF8-8967-987286F634ED}" destId="{A473B4B5-5272-4729-A49B-65CEA510B2DA}" srcOrd="1" destOrd="0" parTransId="{65AC00D1-E7C5-4966-AB4D-FBBACB9EC274}" sibTransId="{0B7EFB69-9E5F-4E0C-8133-08BB5123FED1}"/>
    <dgm:cxn modelId="{BD705CBA-10ED-4C0D-8556-36F0BD0AAD54}" type="presOf" srcId="{A473B4B5-5272-4729-A49B-65CEA510B2DA}" destId="{BAC6F9BE-AC8B-4678-982B-B1130377393B}" srcOrd="0" destOrd="0" presId="urn:microsoft.com/office/officeart/2005/8/layout/process5"/>
    <dgm:cxn modelId="{6D1048BE-3157-40BF-9D69-06B3A2FC185F}" type="presOf" srcId="{183A7693-8522-423D-8AF3-917D99A5EC52}" destId="{D53D10E8-0576-44E7-9666-B021F9655605}" srcOrd="0" destOrd="0" presId="urn:microsoft.com/office/officeart/2005/8/layout/process5"/>
    <dgm:cxn modelId="{D1B854C1-59D9-4CB5-8F24-1F21CD065A2D}" type="presOf" srcId="{1175712A-F734-483A-93CA-2D78812CA738}" destId="{230413C9-F1D6-467B-A39D-024D9E68583C}" srcOrd="0" destOrd="0" presId="urn:microsoft.com/office/officeart/2005/8/layout/process5"/>
    <dgm:cxn modelId="{77E63CD1-B830-4CEB-B4CB-7311C554D546}" srcId="{B313989E-A5A2-4EF8-8967-987286F634ED}" destId="{C652D494-DF89-46A0-8C81-C4F2428DBEC7}" srcOrd="4" destOrd="0" parTransId="{8A7CDF6E-F945-49D4-A593-3C93F6EE9803}" sibTransId="{F5EE7559-30A2-4CA2-8612-42EA3A0F6F67}"/>
    <dgm:cxn modelId="{B5F893D2-5BFC-4BC7-A8D4-6A675F62F5A0}" srcId="{B313989E-A5A2-4EF8-8967-987286F634ED}" destId="{D664D659-C5BD-4717-9340-171B1F2EC705}" srcOrd="0" destOrd="0" parTransId="{FCAAF342-4479-4B8F-B16E-23E21690F9B2}" sibTransId="{7D72825F-5106-4465-B77C-F092E6297050}"/>
    <dgm:cxn modelId="{4DABFFD8-6FD4-4566-8DDC-606E6E85179B}" type="presOf" srcId="{40A20954-011B-4E2F-B0D5-2BBF6F32B586}" destId="{C89BC68D-BCB7-4A63-B1C5-3B5B9A4CD4EE}" srcOrd="0" destOrd="0" presId="urn:microsoft.com/office/officeart/2005/8/layout/process5"/>
    <dgm:cxn modelId="{C28390E2-29E6-45F4-B1CE-41EAFB23FF85}" type="presOf" srcId="{C652D494-DF89-46A0-8C81-C4F2428DBEC7}" destId="{E339CE44-9FDB-46B2-8212-AD362BC703D2}" srcOrd="0" destOrd="0" presId="urn:microsoft.com/office/officeart/2005/8/layout/process5"/>
    <dgm:cxn modelId="{25B21FF0-009A-47E5-BF67-2FE0FE9AA017}" type="presOf" srcId="{F5EE7559-30A2-4CA2-8612-42EA3A0F6F67}" destId="{2B5774DF-9CCE-4EFC-AE9C-E1E53411CA39}" srcOrd="1" destOrd="0" presId="urn:microsoft.com/office/officeart/2005/8/layout/process5"/>
    <dgm:cxn modelId="{A3329BA2-6ED6-47AD-9CB8-97DD9AE8A552}" type="presParOf" srcId="{EA9F69A9-8924-47C0-A03E-485F7A8364BF}" destId="{F4BC94E2-F738-4FD0-B648-CB2E6DFFDFBE}" srcOrd="0" destOrd="0" presId="urn:microsoft.com/office/officeart/2005/8/layout/process5"/>
    <dgm:cxn modelId="{02C5F308-1AF0-4F66-8AF3-CA73D15F9F43}" type="presParOf" srcId="{EA9F69A9-8924-47C0-A03E-485F7A8364BF}" destId="{C5DDD1FB-FBCD-42A4-B049-5A275EAA4207}" srcOrd="1" destOrd="0" presId="urn:microsoft.com/office/officeart/2005/8/layout/process5"/>
    <dgm:cxn modelId="{C867F1BA-35C6-403A-87BF-465597AD2CFF}" type="presParOf" srcId="{C5DDD1FB-FBCD-42A4-B049-5A275EAA4207}" destId="{793F5CF0-A128-4A0D-8FB9-3F41773340E0}" srcOrd="0" destOrd="0" presId="urn:microsoft.com/office/officeart/2005/8/layout/process5"/>
    <dgm:cxn modelId="{66FB1042-26A9-423B-B320-3615D76B07C7}" type="presParOf" srcId="{EA9F69A9-8924-47C0-A03E-485F7A8364BF}" destId="{BAC6F9BE-AC8B-4678-982B-B1130377393B}" srcOrd="2" destOrd="0" presId="urn:microsoft.com/office/officeart/2005/8/layout/process5"/>
    <dgm:cxn modelId="{B7CD32D7-7E09-43AE-A76F-C8BCB40C84CA}" type="presParOf" srcId="{EA9F69A9-8924-47C0-A03E-485F7A8364BF}" destId="{CC805F10-21B8-491F-8F82-AAA03D3B526C}" srcOrd="3" destOrd="0" presId="urn:microsoft.com/office/officeart/2005/8/layout/process5"/>
    <dgm:cxn modelId="{00532B84-CD48-4F18-B9CA-78EC60C883B1}" type="presParOf" srcId="{CC805F10-21B8-491F-8F82-AAA03D3B526C}" destId="{4147C70E-FFE0-41A5-9F0F-26F800F393F7}" srcOrd="0" destOrd="0" presId="urn:microsoft.com/office/officeart/2005/8/layout/process5"/>
    <dgm:cxn modelId="{B6F979B9-520B-4AAE-80FD-63B6696D97CC}" type="presParOf" srcId="{EA9F69A9-8924-47C0-A03E-485F7A8364BF}" destId="{230413C9-F1D6-467B-A39D-024D9E68583C}" srcOrd="4" destOrd="0" presId="urn:microsoft.com/office/officeart/2005/8/layout/process5"/>
    <dgm:cxn modelId="{110B687E-956D-48BF-9B77-09756A2DB228}" type="presParOf" srcId="{EA9F69A9-8924-47C0-A03E-485F7A8364BF}" destId="{D53D10E8-0576-44E7-9666-B021F9655605}" srcOrd="5" destOrd="0" presId="urn:microsoft.com/office/officeart/2005/8/layout/process5"/>
    <dgm:cxn modelId="{CF93A2BC-A32E-4134-A849-6CB5FF0F20AD}" type="presParOf" srcId="{D53D10E8-0576-44E7-9666-B021F9655605}" destId="{7EAA93D1-E896-4528-BDB0-0824BD5CFA87}" srcOrd="0" destOrd="0" presId="urn:microsoft.com/office/officeart/2005/8/layout/process5"/>
    <dgm:cxn modelId="{D3D3D1BF-BCBB-40B5-B405-F258E9FBB807}" type="presParOf" srcId="{EA9F69A9-8924-47C0-A03E-485F7A8364BF}" destId="{0F550507-045B-49D2-B670-95495CB139B9}" srcOrd="6" destOrd="0" presId="urn:microsoft.com/office/officeart/2005/8/layout/process5"/>
    <dgm:cxn modelId="{5EDF4A55-1902-4230-A349-895DA2A9997E}" type="presParOf" srcId="{EA9F69A9-8924-47C0-A03E-485F7A8364BF}" destId="{C89BC68D-BCB7-4A63-B1C5-3B5B9A4CD4EE}" srcOrd="7" destOrd="0" presId="urn:microsoft.com/office/officeart/2005/8/layout/process5"/>
    <dgm:cxn modelId="{B7F69CFD-D0AE-42EB-9BB3-CD769FA5B6AB}" type="presParOf" srcId="{C89BC68D-BCB7-4A63-B1C5-3B5B9A4CD4EE}" destId="{108692D4-91A6-4CDA-9DC3-796752E4927A}" srcOrd="0" destOrd="0" presId="urn:microsoft.com/office/officeart/2005/8/layout/process5"/>
    <dgm:cxn modelId="{09E2B2A0-9069-40BC-9778-A79941DB8571}" type="presParOf" srcId="{EA9F69A9-8924-47C0-A03E-485F7A8364BF}" destId="{E339CE44-9FDB-46B2-8212-AD362BC703D2}" srcOrd="8" destOrd="0" presId="urn:microsoft.com/office/officeart/2005/8/layout/process5"/>
    <dgm:cxn modelId="{0FB4C48F-16F2-4097-867F-6F6A38909AE3}" type="presParOf" srcId="{EA9F69A9-8924-47C0-A03E-485F7A8364BF}" destId="{6C5C1431-AB45-496B-A171-8BDEA567C42E}" srcOrd="9" destOrd="0" presId="urn:microsoft.com/office/officeart/2005/8/layout/process5"/>
    <dgm:cxn modelId="{D48AC7F2-FFC3-4358-B243-0251004A94D8}" type="presParOf" srcId="{6C5C1431-AB45-496B-A171-8BDEA567C42E}" destId="{2B5774DF-9CCE-4EFC-AE9C-E1E53411CA39}" srcOrd="0" destOrd="0" presId="urn:microsoft.com/office/officeart/2005/8/layout/process5"/>
    <dgm:cxn modelId="{687AD1D9-3C7D-4AE7-AFE4-2DE81D052CCE}" type="presParOf" srcId="{EA9F69A9-8924-47C0-A03E-485F7A8364BF}" destId="{271BA395-0C1D-473C-AD75-64403AF43997}" srcOrd="10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BC94E2-F738-4FD0-B648-CB2E6DFFDFBE}">
      <dsp:nvSpPr>
        <dsp:cNvPr id="0" name=""/>
        <dsp:cNvSpPr/>
      </dsp:nvSpPr>
      <dsp:spPr>
        <a:xfrm>
          <a:off x="5253" y="526560"/>
          <a:ext cx="1570196" cy="9421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Tensiune de referință 1.2V</a:t>
          </a:r>
        </a:p>
      </dsp:txBody>
      <dsp:txXfrm>
        <a:off x="32847" y="554154"/>
        <a:ext cx="1515008" cy="886930"/>
      </dsp:txXfrm>
    </dsp:sp>
    <dsp:sp modelId="{C5DDD1FB-FBCD-42A4-B049-5A275EAA4207}">
      <dsp:nvSpPr>
        <dsp:cNvPr id="0" name=""/>
        <dsp:cNvSpPr/>
      </dsp:nvSpPr>
      <dsp:spPr>
        <a:xfrm>
          <a:off x="1713627" y="802914"/>
          <a:ext cx="332881" cy="38940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>
        <a:off x="1713627" y="880796"/>
        <a:ext cx="233017" cy="233644"/>
      </dsp:txXfrm>
    </dsp:sp>
    <dsp:sp modelId="{BAC6F9BE-AC8B-4678-982B-B1130377393B}">
      <dsp:nvSpPr>
        <dsp:cNvPr id="0" name=""/>
        <dsp:cNvSpPr/>
      </dsp:nvSpPr>
      <dsp:spPr>
        <a:xfrm>
          <a:off x="2203529" y="526560"/>
          <a:ext cx="1570196" cy="9421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Amplificator Operational</a:t>
          </a:r>
        </a:p>
      </dsp:txBody>
      <dsp:txXfrm>
        <a:off x="2231123" y="554154"/>
        <a:ext cx="1515008" cy="886930"/>
      </dsp:txXfrm>
    </dsp:sp>
    <dsp:sp modelId="{CC805F10-21B8-491F-8F82-AAA03D3B526C}">
      <dsp:nvSpPr>
        <dsp:cNvPr id="0" name=""/>
        <dsp:cNvSpPr/>
      </dsp:nvSpPr>
      <dsp:spPr>
        <a:xfrm>
          <a:off x="3911903" y="802914"/>
          <a:ext cx="332881" cy="38940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>
        <a:off x="3911903" y="880796"/>
        <a:ext cx="233017" cy="233644"/>
      </dsp:txXfrm>
    </dsp:sp>
    <dsp:sp modelId="{230413C9-F1D6-467B-A39D-024D9E68583C}">
      <dsp:nvSpPr>
        <dsp:cNvPr id="0" name=""/>
        <dsp:cNvSpPr/>
      </dsp:nvSpPr>
      <dsp:spPr>
        <a:xfrm>
          <a:off x="4401804" y="526560"/>
          <a:ext cx="1570196" cy="9421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Senzor de temperatură</a:t>
          </a:r>
        </a:p>
      </dsp:txBody>
      <dsp:txXfrm>
        <a:off x="4429398" y="554154"/>
        <a:ext cx="1515008" cy="886930"/>
      </dsp:txXfrm>
    </dsp:sp>
    <dsp:sp modelId="{D53D10E8-0576-44E7-9666-B021F9655605}">
      <dsp:nvSpPr>
        <dsp:cNvPr id="0" name=""/>
        <dsp:cNvSpPr/>
      </dsp:nvSpPr>
      <dsp:spPr>
        <a:xfrm rot="5400000">
          <a:off x="5020462" y="1578591"/>
          <a:ext cx="332881" cy="38940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 rot="-5400000">
        <a:off x="5070081" y="1606854"/>
        <a:ext cx="233644" cy="233017"/>
      </dsp:txXfrm>
    </dsp:sp>
    <dsp:sp modelId="{0F550507-045B-49D2-B670-95495CB139B9}">
      <dsp:nvSpPr>
        <dsp:cNvPr id="0" name=""/>
        <dsp:cNvSpPr/>
      </dsp:nvSpPr>
      <dsp:spPr>
        <a:xfrm>
          <a:off x="4401804" y="2096756"/>
          <a:ext cx="1570196" cy="9421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Arduino</a:t>
          </a:r>
        </a:p>
      </dsp:txBody>
      <dsp:txXfrm>
        <a:off x="4429398" y="2124350"/>
        <a:ext cx="1515008" cy="886930"/>
      </dsp:txXfrm>
    </dsp:sp>
    <dsp:sp modelId="{C89BC68D-BCB7-4A63-B1C5-3B5B9A4CD4EE}">
      <dsp:nvSpPr>
        <dsp:cNvPr id="0" name=""/>
        <dsp:cNvSpPr/>
      </dsp:nvSpPr>
      <dsp:spPr>
        <a:xfrm rot="7948630">
          <a:off x="3687788" y="1617391"/>
          <a:ext cx="761646" cy="43400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 rot="10800000">
        <a:off x="3796850" y="1656177"/>
        <a:ext cx="631446" cy="260400"/>
      </dsp:txXfrm>
    </dsp:sp>
    <dsp:sp modelId="{E339CE44-9FDB-46B2-8212-AD362BC703D2}">
      <dsp:nvSpPr>
        <dsp:cNvPr id="0" name=""/>
        <dsp:cNvSpPr/>
      </dsp:nvSpPr>
      <dsp:spPr>
        <a:xfrm>
          <a:off x="2203529" y="2096756"/>
          <a:ext cx="1570196" cy="9421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700" kern="1200"/>
            <a:t>Convertor </a:t>
          </a:r>
          <a:r>
            <a:rPr lang="ro-RO" sz="1700" kern="1200"/>
            <a:t>Tensiune-Frecvență</a:t>
          </a:r>
          <a:endParaRPr lang="en-US" sz="1700" kern="1200"/>
        </a:p>
      </dsp:txBody>
      <dsp:txXfrm>
        <a:off x="2231123" y="2124350"/>
        <a:ext cx="1515008" cy="886930"/>
      </dsp:txXfrm>
    </dsp:sp>
    <dsp:sp modelId="{6C5C1431-AB45-496B-A171-8BDEA567C42E}">
      <dsp:nvSpPr>
        <dsp:cNvPr id="0" name=""/>
        <dsp:cNvSpPr/>
      </dsp:nvSpPr>
      <dsp:spPr>
        <a:xfrm>
          <a:off x="3951795" y="2458835"/>
          <a:ext cx="332881" cy="38940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400" kern="1200"/>
        </a:p>
      </dsp:txBody>
      <dsp:txXfrm rot="10800000">
        <a:off x="3951795" y="2536717"/>
        <a:ext cx="233017" cy="233644"/>
      </dsp:txXfrm>
    </dsp:sp>
    <dsp:sp modelId="{271BA395-0C1D-473C-AD75-64403AF43997}">
      <dsp:nvSpPr>
        <dsp:cNvPr id="0" name=""/>
        <dsp:cNvSpPr/>
      </dsp:nvSpPr>
      <dsp:spPr>
        <a:xfrm>
          <a:off x="5253" y="2096756"/>
          <a:ext cx="1570196" cy="942118"/>
        </a:xfrm>
        <a:prstGeom prst="roundRect">
          <a:avLst>
            <a:gd name="adj" fmla="val 10000"/>
          </a:avLst>
        </a:prstGeom>
        <a:solidFill>
          <a:schemeClr val="bg1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700" kern="1200"/>
        </a:p>
      </dsp:txBody>
      <dsp:txXfrm>
        <a:off x="32847" y="2124350"/>
        <a:ext cx="1515008" cy="8869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Nec</b:Tag>
    <b:SourceType>InternetSite</b:SourceType>
    <b:Guid>{FFFB03E0-5441-46BA-8B9A-01AAA0C422A8}</b:Guid>
    <b:Title>learningaboutelectronics.com</b:Title>
    <b:InternetSiteTitle>Articles/Bandpass-filter-calculator.php</b:InternetSiteTitle>
    <b:URL>https://learningaboutelectronics.com/Articles/Bandpass-filter-calculator.php</b:URL>
    <b:Author>
      <b:Author>
        <b:NameList>
          <b:Person>
            <b:Last>Necunoscut</b:Last>
          </b:Person>
        </b:NameList>
      </b:Author>
    </b:Author>
    <b:RefOrder>1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669C5BF3B14E4583879F8B629C6448" ma:contentTypeVersion="6" ma:contentTypeDescription="Create a new document." ma:contentTypeScope="" ma:versionID="218daee277895bd8c08ccb488fdae8d6">
  <xsd:schema xmlns:xsd="http://www.w3.org/2001/XMLSchema" xmlns:xs="http://www.w3.org/2001/XMLSchema" xmlns:p="http://schemas.microsoft.com/office/2006/metadata/properties" xmlns:ns2="3433d4a1-9ee4-4455-b7e0-75e16b722ff2" xmlns:ns3="f617e4f5-86af-4dad-8395-79ceef35229e" targetNamespace="http://schemas.microsoft.com/office/2006/metadata/properties" ma:root="true" ma:fieldsID="05669de794cdb9534591406fb5fa553d" ns2:_="" ns3:_="">
    <xsd:import namespace="3433d4a1-9ee4-4455-b7e0-75e16b722ff2"/>
    <xsd:import namespace="f617e4f5-86af-4dad-8395-79ceef3522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33d4a1-9ee4-4455-b7e0-75e16b722f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7e4f5-86af-4dad-8395-79ceef35229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617e4f5-86af-4dad-8395-79ceef35229e">
      <UserInfo>
        <DisplayName>Daniel Zotescu</DisplayName>
        <AccountId>181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0BCEB56-5BFE-4BB6-A16C-903988D3C3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5D834F-907B-48FF-84C8-086DD91DF5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656474-D5F2-4D2D-BBB9-69C77F1E87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33d4a1-9ee4-4455-b7e0-75e16b722ff2"/>
    <ds:schemaRef ds:uri="f617e4f5-86af-4dad-8395-79ceef3522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ACCBAC-6875-4EFB-91ED-4DC78A1F3E83}">
  <ds:schemaRefs>
    <ds:schemaRef ds:uri="http://schemas.microsoft.com/office/2006/metadata/properties"/>
    <ds:schemaRef ds:uri="http://schemas.microsoft.com/office/infopath/2007/PartnerControls"/>
    <ds:schemaRef ds:uri="f617e4f5-86af-4dad-8395-79ceef3522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1338</TotalTime>
  <Pages>15</Pages>
  <Words>1392</Words>
  <Characters>7936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Gabriel Gusbeth Tatomir</cp:lastModifiedBy>
  <cp:revision>89</cp:revision>
  <dcterms:created xsi:type="dcterms:W3CDTF">2012-11-18T22:27:00Z</dcterms:created>
  <dcterms:modified xsi:type="dcterms:W3CDTF">2026-01-17T20:25:00Z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0x0101007B669C5BF3B14E4583879F8B629C6448</vt:lpwstr>
  </property>
  <property fmtid="{D5CDD505-2E9C-101B-9397-08002B2CF9AE}" pid="3" name="MSIP_Label_5b58b62f-6f94-46bd-8089-18e64b0a9abb_Enabled">
    <vt:lpwstr>true</vt:lpwstr>
  </property>
  <property fmtid="{D5CDD505-2E9C-101B-9397-08002B2CF9AE}" pid="4" name="MSIP_Label_5b58b62f-6f94-46bd-8089-18e64b0a9abb_SetDate">
    <vt:lpwstr>2024-05-26T16:23:08Z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iteId">
    <vt:lpwstr>a6eb79fa-c4a9-4cce-818d-b85274d15305</vt:lpwstr>
  </property>
  <property fmtid="{D5CDD505-2E9C-101B-9397-08002B2CF9AE}" pid="8" name="MSIP_Label_5b58b62f-6f94-46bd-8089-18e64b0a9abb_ActionId">
    <vt:lpwstr>1ca99d50-1449-4797-a25c-e8a7d629a57c</vt:lpwstr>
  </property>
  <property fmtid="{D5CDD505-2E9C-101B-9397-08002B2CF9AE}" pid="9" name="MSIP_Label_5b58b62f-6f94-46bd-8089-18e64b0a9abb_ContentBits">
    <vt:lpwstr>0</vt:lpwstr>
  </property>
</Properties>
</file>