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34E4C" w14:textId="77777777" w:rsidR="00E26C96" w:rsidRDefault="00E26C96" w:rsidP="00E26C96">
      <w:pPr>
        <w:rPr>
          <w:rFonts w:ascii="Times New Roman" w:hAnsi="Times New Roman" w:cs="Times New Roman"/>
          <w:b/>
          <w:bCs/>
          <w:sz w:val="24"/>
          <w:szCs w:val="24"/>
          <w:lang w:val="en-US"/>
        </w:rPr>
      </w:pPr>
      <w:r w:rsidRPr="008638A9">
        <w:rPr>
          <w:rFonts w:ascii="Times New Roman" w:hAnsi="Times New Roman" w:cs="Times New Roman"/>
          <w:b/>
          <w:bCs/>
          <w:sz w:val="24"/>
          <w:szCs w:val="24"/>
          <w:lang w:val="en-US"/>
        </w:rPr>
        <w:t>AI-driven improvement in decontamination of waste</w:t>
      </w:r>
      <w:r>
        <w:rPr>
          <w:rFonts w:ascii="Times New Roman" w:hAnsi="Times New Roman" w:cs="Times New Roman"/>
          <w:b/>
          <w:bCs/>
          <w:sz w:val="24"/>
          <w:szCs w:val="24"/>
          <w:lang w:val="en-US"/>
        </w:rPr>
        <w:t xml:space="preserve"> bottles</w:t>
      </w:r>
      <w:r w:rsidRPr="008638A9">
        <w:rPr>
          <w:rFonts w:ascii="Times New Roman" w:hAnsi="Times New Roman" w:cs="Times New Roman"/>
          <w:b/>
          <w:bCs/>
          <w:sz w:val="24"/>
          <w:szCs w:val="24"/>
          <w:lang w:val="en-US"/>
        </w:rPr>
        <w:t xml:space="preserve"> for repurpose and recycle to meet food-contact regulations</w:t>
      </w:r>
    </w:p>
    <w:p w14:paraId="52B2D5C0" w14:textId="55BCD6E2" w:rsidR="00E32595" w:rsidRDefault="00E32595" w:rsidP="00E3259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Chemometrics-assisted </w:t>
      </w:r>
      <w:r w:rsidRPr="008638A9">
        <w:rPr>
          <w:rFonts w:ascii="Times New Roman" w:hAnsi="Times New Roman" w:cs="Times New Roman"/>
          <w:b/>
          <w:bCs/>
          <w:sz w:val="24"/>
          <w:szCs w:val="24"/>
          <w:lang w:val="en-US"/>
        </w:rPr>
        <w:t>decontamination for repurpose and recycle</w:t>
      </w:r>
      <w:r w:rsidR="00510818">
        <w:rPr>
          <w:rFonts w:ascii="Times New Roman" w:hAnsi="Times New Roman" w:cs="Times New Roman"/>
          <w:b/>
          <w:bCs/>
          <w:sz w:val="24"/>
          <w:szCs w:val="24"/>
          <w:lang w:val="en-US"/>
        </w:rPr>
        <w:t xml:space="preserve"> waste bottle</w:t>
      </w:r>
      <w:r w:rsidRPr="008638A9">
        <w:rPr>
          <w:rFonts w:ascii="Times New Roman" w:hAnsi="Times New Roman" w:cs="Times New Roman"/>
          <w:b/>
          <w:bCs/>
          <w:sz w:val="24"/>
          <w:szCs w:val="24"/>
          <w:lang w:val="en-US"/>
        </w:rPr>
        <w:t xml:space="preserve"> </w:t>
      </w:r>
      <w:r w:rsidR="00510818">
        <w:rPr>
          <w:rFonts w:ascii="Times New Roman" w:hAnsi="Times New Roman" w:cs="Times New Roman"/>
          <w:b/>
          <w:bCs/>
          <w:sz w:val="24"/>
          <w:szCs w:val="24"/>
          <w:lang w:val="en-US"/>
        </w:rPr>
        <w:t xml:space="preserve">via </w:t>
      </w:r>
      <w:r w:rsidR="003508AB">
        <w:rPr>
          <w:rFonts w:ascii="Times New Roman" w:hAnsi="Times New Roman" w:cs="Times New Roman"/>
          <w:b/>
          <w:bCs/>
          <w:sz w:val="24"/>
          <w:szCs w:val="24"/>
          <w:lang w:val="en-US"/>
        </w:rPr>
        <w:t xml:space="preserve">visible </w:t>
      </w:r>
      <w:r w:rsidR="00510818">
        <w:rPr>
          <w:rFonts w:ascii="Times New Roman" w:hAnsi="Times New Roman" w:cs="Times New Roman"/>
          <w:b/>
          <w:bCs/>
          <w:sz w:val="24"/>
          <w:szCs w:val="24"/>
          <w:lang w:val="en-US"/>
        </w:rPr>
        <w:t>light</w:t>
      </w:r>
      <w:r w:rsidR="003508AB">
        <w:rPr>
          <w:rFonts w:ascii="Times New Roman" w:hAnsi="Times New Roman" w:cs="Times New Roman"/>
          <w:b/>
          <w:bCs/>
          <w:sz w:val="24"/>
          <w:szCs w:val="24"/>
          <w:lang w:val="en-US"/>
        </w:rPr>
        <w:t xml:space="preserve"> as</w:t>
      </w:r>
      <w:r w:rsidR="00510818">
        <w:rPr>
          <w:rFonts w:ascii="Times New Roman" w:hAnsi="Times New Roman" w:cs="Times New Roman"/>
          <w:b/>
          <w:bCs/>
          <w:sz w:val="24"/>
          <w:szCs w:val="24"/>
          <w:lang w:val="en-US"/>
        </w:rPr>
        <w:t xml:space="preserve"> </w:t>
      </w:r>
      <w:r w:rsidR="003508AB">
        <w:rPr>
          <w:rFonts w:ascii="Times New Roman" w:hAnsi="Times New Roman" w:cs="Times New Roman"/>
          <w:b/>
          <w:bCs/>
          <w:sz w:val="24"/>
          <w:szCs w:val="24"/>
          <w:lang w:val="en-US"/>
        </w:rPr>
        <w:t>renewable energy</w:t>
      </w:r>
    </w:p>
    <w:p w14:paraId="0891E868" w14:textId="77777777" w:rsidR="000A316F" w:rsidRPr="008638A9" w:rsidRDefault="000A316F" w:rsidP="00E26C96">
      <w:pPr>
        <w:rPr>
          <w:rFonts w:ascii="Times New Roman" w:hAnsi="Times New Roman" w:cs="Times New Roman"/>
          <w:b/>
          <w:bCs/>
          <w:sz w:val="24"/>
          <w:szCs w:val="24"/>
          <w:lang w:val="en-US"/>
        </w:rPr>
      </w:pPr>
    </w:p>
    <w:p w14:paraId="57DA06B4" w14:textId="77777777" w:rsidR="00FC53B0" w:rsidRPr="00FC53B0" w:rsidRDefault="00FC53B0" w:rsidP="00FC53B0">
      <w:pPr>
        <w:rPr>
          <w:rFonts w:ascii="Times New Roman" w:hAnsi="Times New Roman" w:cs="Times New Roman"/>
          <w:sz w:val="24"/>
          <w:szCs w:val="24"/>
        </w:rPr>
      </w:pPr>
      <w:r w:rsidRPr="00FC53B0">
        <w:rPr>
          <w:rFonts w:ascii="Times New Roman" w:hAnsi="Times New Roman" w:cs="Times New Roman"/>
          <w:sz w:val="24"/>
          <w:szCs w:val="24"/>
        </w:rPr>
        <w:t xml:space="preserve">FFG </w:t>
      </w:r>
      <w:proofErr w:type="spellStart"/>
      <w:r w:rsidRPr="00FC53B0">
        <w:rPr>
          <w:rFonts w:ascii="Times New Roman" w:hAnsi="Times New Roman" w:cs="Times New Roman"/>
          <w:sz w:val="24"/>
          <w:szCs w:val="24"/>
        </w:rPr>
        <w:t>call</w:t>
      </w:r>
      <w:proofErr w:type="spellEnd"/>
      <w:r w:rsidRPr="00FC53B0">
        <w:rPr>
          <w:rFonts w:ascii="Times New Roman" w:hAnsi="Times New Roman" w:cs="Times New Roman"/>
          <w:sz w:val="24"/>
          <w:szCs w:val="24"/>
        </w:rPr>
        <w:t xml:space="preserve"> Kreislaufwirtschaft und Produktionstechnologien, national 2024</w:t>
      </w:r>
    </w:p>
    <w:p w14:paraId="62401B87" w14:textId="67E374FF" w:rsidR="00FC53B0" w:rsidRDefault="001C431A" w:rsidP="00FC53B0">
      <w:pPr>
        <w:rPr>
          <w:rFonts w:ascii="Times New Roman" w:hAnsi="Times New Roman" w:cs="Times New Roman"/>
          <w:sz w:val="24"/>
          <w:szCs w:val="24"/>
        </w:rPr>
      </w:pPr>
      <w:hyperlink r:id="rId5" w:history="1">
        <w:r w:rsidR="002B65D8" w:rsidRPr="001C0B6B">
          <w:rPr>
            <w:rStyle w:val="Hyperlink"/>
            <w:rFonts w:ascii="Times New Roman" w:hAnsi="Times New Roman" w:cs="Times New Roman"/>
            <w:sz w:val="24"/>
            <w:szCs w:val="24"/>
          </w:rPr>
          <w:t>https://www.ffg.at/klwpt/national2024</w:t>
        </w:r>
      </w:hyperlink>
    </w:p>
    <w:p w14:paraId="08688ACE" w14:textId="31527E6E" w:rsidR="006816CB" w:rsidRDefault="002B65D8" w:rsidP="006816CB">
      <w:pPr>
        <w:rPr>
          <w:rFonts w:ascii="Times New Roman" w:hAnsi="Times New Roman" w:cs="Times New Roman"/>
          <w:sz w:val="24"/>
          <w:szCs w:val="24"/>
          <w:lang w:val="en-US"/>
        </w:rPr>
      </w:pPr>
      <w:r w:rsidRPr="002B65D8">
        <w:rPr>
          <w:rFonts w:ascii="Times New Roman" w:hAnsi="Times New Roman" w:cs="Times New Roman"/>
          <w:sz w:val="24"/>
          <w:szCs w:val="24"/>
          <w:lang w:val="en-US"/>
        </w:rPr>
        <w:t>36 m</w:t>
      </w:r>
      <w:r>
        <w:rPr>
          <w:rFonts w:ascii="Times New Roman" w:hAnsi="Times New Roman" w:cs="Times New Roman"/>
          <w:sz w:val="24"/>
          <w:szCs w:val="24"/>
          <w:lang w:val="en-US"/>
        </w:rPr>
        <w:t>onths</w:t>
      </w:r>
      <w:r w:rsidR="006816CB" w:rsidRPr="006816CB">
        <w:rPr>
          <w:rFonts w:ascii="Times New Roman" w:hAnsi="Times New Roman" w:cs="Times New Roman"/>
          <w:sz w:val="24"/>
          <w:szCs w:val="24"/>
          <w:lang w:val="en-US"/>
        </w:rPr>
        <w:t xml:space="preserve"> </w:t>
      </w:r>
      <w:r w:rsidR="006816CB">
        <w:rPr>
          <w:rFonts w:ascii="Times New Roman" w:hAnsi="Times New Roman" w:cs="Times New Roman"/>
          <w:sz w:val="24"/>
          <w:szCs w:val="24"/>
          <w:lang w:val="en-US"/>
        </w:rPr>
        <w:t>Intended starting date 02.2025</w:t>
      </w:r>
    </w:p>
    <w:p w14:paraId="7CE817E4" w14:textId="2DA1C014" w:rsidR="002B65D8" w:rsidRDefault="002B65D8" w:rsidP="00FC53B0">
      <w:pPr>
        <w:rPr>
          <w:rFonts w:ascii="Times New Roman" w:hAnsi="Times New Roman" w:cs="Times New Roman"/>
          <w:sz w:val="24"/>
          <w:szCs w:val="24"/>
          <w:lang w:val="en-US"/>
        </w:rPr>
      </w:pPr>
    </w:p>
    <w:p w14:paraId="345F0965" w14:textId="4BF10973" w:rsidR="002B65D8" w:rsidRDefault="0099654B" w:rsidP="0099654B">
      <w:pPr>
        <w:rPr>
          <w:rFonts w:ascii="Times New Roman" w:hAnsi="Times New Roman" w:cs="Times New Roman"/>
          <w:sz w:val="24"/>
          <w:szCs w:val="24"/>
          <w:lang w:val="en-US"/>
        </w:rPr>
      </w:pPr>
      <w:r w:rsidRPr="0099654B">
        <w:rPr>
          <w:rFonts w:ascii="Times New Roman" w:hAnsi="Times New Roman" w:cs="Times New Roman"/>
          <w:sz w:val="24"/>
          <w:szCs w:val="24"/>
          <w:lang w:val="en-US"/>
        </w:rPr>
        <w:t>min. 100,000 up to max. 2 million</w:t>
      </w:r>
      <w:r>
        <w:rPr>
          <w:rFonts w:ascii="Times New Roman" w:hAnsi="Times New Roman" w:cs="Times New Roman"/>
          <w:sz w:val="24"/>
          <w:szCs w:val="24"/>
          <w:lang w:val="en-US"/>
        </w:rPr>
        <w:t xml:space="preserve"> EUR</w:t>
      </w:r>
    </w:p>
    <w:p w14:paraId="106A0BA9" w14:textId="18569CF9" w:rsidR="000505E6" w:rsidRDefault="0099654B" w:rsidP="0099654B">
      <w:pPr>
        <w:rPr>
          <w:rFonts w:ascii="Times New Roman" w:hAnsi="Times New Roman" w:cs="Times New Roman"/>
          <w:sz w:val="24"/>
          <w:szCs w:val="24"/>
          <w:lang w:val="en-US"/>
        </w:rPr>
      </w:pPr>
      <w:r>
        <w:rPr>
          <w:rFonts w:ascii="Times New Roman" w:hAnsi="Times New Roman" w:cs="Times New Roman"/>
          <w:sz w:val="24"/>
          <w:szCs w:val="24"/>
          <w:lang w:val="en-US"/>
        </w:rPr>
        <w:t>funding rate 85%</w:t>
      </w:r>
    </w:p>
    <w:p w14:paraId="6DFBCD5D" w14:textId="77777777" w:rsidR="006816CB" w:rsidRDefault="006816CB" w:rsidP="0099654B">
      <w:pPr>
        <w:rPr>
          <w:rFonts w:ascii="Times New Roman" w:hAnsi="Times New Roman" w:cs="Times New Roman"/>
          <w:sz w:val="24"/>
          <w:szCs w:val="24"/>
          <w:lang w:val="en-US"/>
        </w:rPr>
      </w:pPr>
    </w:p>
    <w:p w14:paraId="02C041CD" w14:textId="77777777" w:rsidR="003E0438" w:rsidRDefault="006816CB" w:rsidP="006816CB">
      <w:pPr>
        <w:rPr>
          <w:rFonts w:ascii="Times New Roman" w:hAnsi="Times New Roman" w:cs="Times New Roman"/>
          <w:sz w:val="24"/>
          <w:szCs w:val="24"/>
        </w:rPr>
      </w:pPr>
      <w:r w:rsidRPr="00324923">
        <w:rPr>
          <w:rFonts w:ascii="Times New Roman" w:hAnsi="Times New Roman" w:cs="Times New Roman"/>
          <w:b/>
          <w:bCs/>
          <w:i/>
          <w:iCs/>
          <w:sz w:val="24"/>
          <w:szCs w:val="24"/>
          <w:lang w:val="en-US"/>
        </w:rPr>
        <w:t>Call Focus Area</w:t>
      </w:r>
      <w:r w:rsidRPr="00324923">
        <w:rPr>
          <w:rFonts w:ascii="Times New Roman" w:hAnsi="Times New Roman" w:cs="Times New Roman"/>
          <w:sz w:val="24"/>
          <w:szCs w:val="24"/>
          <w:lang w:val="en-US"/>
        </w:rPr>
        <w:t xml:space="preserve">: 1.1. </w:t>
      </w:r>
      <w:r w:rsidRPr="006816CB">
        <w:rPr>
          <w:rFonts w:ascii="Times New Roman" w:hAnsi="Times New Roman" w:cs="Times New Roman"/>
          <w:sz w:val="24"/>
          <w:szCs w:val="24"/>
        </w:rPr>
        <w:t>Prozesse und Produkte neu denken</w:t>
      </w:r>
    </w:p>
    <w:p w14:paraId="570F1C07" w14:textId="079F3BA8" w:rsidR="006816CB" w:rsidRPr="006816CB" w:rsidRDefault="006816CB" w:rsidP="006816CB">
      <w:pPr>
        <w:rPr>
          <w:rFonts w:ascii="Times New Roman" w:hAnsi="Times New Roman" w:cs="Times New Roman"/>
          <w:sz w:val="24"/>
          <w:szCs w:val="24"/>
        </w:rPr>
      </w:pPr>
      <w:r w:rsidRPr="006816CB">
        <w:rPr>
          <w:rFonts w:ascii="Times New Roman" w:hAnsi="Times New Roman" w:cs="Times New Roman"/>
          <w:sz w:val="24"/>
          <w:szCs w:val="24"/>
        </w:rPr>
        <w:t>Instrument *</w:t>
      </w:r>
    </w:p>
    <w:p w14:paraId="69F9BB8D" w14:textId="77777777" w:rsidR="006816CB" w:rsidRPr="006816CB" w:rsidRDefault="006816CB" w:rsidP="006816CB">
      <w:pPr>
        <w:rPr>
          <w:rFonts w:ascii="Times New Roman" w:hAnsi="Times New Roman" w:cs="Times New Roman"/>
          <w:sz w:val="24"/>
          <w:szCs w:val="24"/>
          <w:lang w:val="en-US"/>
        </w:rPr>
      </w:pPr>
      <w:proofErr w:type="spellStart"/>
      <w:r w:rsidRPr="006816CB">
        <w:rPr>
          <w:rFonts w:ascii="Times New Roman" w:hAnsi="Times New Roman" w:cs="Times New Roman"/>
          <w:sz w:val="24"/>
          <w:szCs w:val="24"/>
          <w:lang w:val="en-US"/>
        </w:rPr>
        <w:t>Kooperatives</w:t>
      </w:r>
      <w:proofErr w:type="spellEnd"/>
      <w:r w:rsidRPr="006816CB">
        <w:rPr>
          <w:rFonts w:ascii="Times New Roman" w:hAnsi="Times New Roman" w:cs="Times New Roman"/>
          <w:sz w:val="24"/>
          <w:szCs w:val="24"/>
          <w:lang w:val="en-US"/>
        </w:rPr>
        <w:t xml:space="preserve"> </w:t>
      </w:r>
      <w:proofErr w:type="spellStart"/>
      <w:r w:rsidRPr="006816CB">
        <w:rPr>
          <w:rFonts w:ascii="Times New Roman" w:hAnsi="Times New Roman" w:cs="Times New Roman"/>
          <w:sz w:val="24"/>
          <w:szCs w:val="24"/>
          <w:lang w:val="en-US"/>
        </w:rPr>
        <w:t>Projekt</w:t>
      </w:r>
      <w:proofErr w:type="spellEnd"/>
    </w:p>
    <w:p w14:paraId="24048BCE" w14:textId="0D5087FB" w:rsidR="006816CB" w:rsidRDefault="006816CB" w:rsidP="006816CB">
      <w:pPr>
        <w:rPr>
          <w:rFonts w:ascii="Times New Roman" w:hAnsi="Times New Roman" w:cs="Times New Roman"/>
          <w:sz w:val="24"/>
          <w:szCs w:val="24"/>
          <w:lang w:val="en-US"/>
        </w:rPr>
      </w:pPr>
      <w:r w:rsidRPr="006816CB">
        <w:rPr>
          <w:rFonts w:ascii="Times New Roman" w:hAnsi="Times New Roman" w:cs="Times New Roman"/>
          <w:b/>
          <w:bCs/>
          <w:i/>
          <w:iCs/>
          <w:sz w:val="24"/>
          <w:szCs w:val="24"/>
          <w:lang w:val="en-US"/>
        </w:rPr>
        <w:t>Research category:</w:t>
      </w:r>
      <w:r w:rsidRPr="006816CB">
        <w:rPr>
          <w:rFonts w:ascii="Times New Roman" w:hAnsi="Times New Roman" w:cs="Times New Roman"/>
          <w:sz w:val="24"/>
          <w:szCs w:val="24"/>
          <w:lang w:val="en-US"/>
        </w:rPr>
        <w:t xml:space="preserve"> Industrial Research</w:t>
      </w:r>
    </w:p>
    <w:tbl>
      <w:tblPr>
        <w:tblStyle w:val="TableGrid"/>
        <w:tblW w:w="0" w:type="auto"/>
        <w:tblLook w:val="04A0" w:firstRow="1" w:lastRow="0" w:firstColumn="1" w:lastColumn="0" w:noHBand="0" w:noVBand="1"/>
      </w:tblPr>
      <w:tblGrid>
        <w:gridCol w:w="1844"/>
        <w:gridCol w:w="1588"/>
        <w:gridCol w:w="1609"/>
        <w:gridCol w:w="1423"/>
        <w:gridCol w:w="1408"/>
      </w:tblGrid>
      <w:tr w:rsidR="007D1E6F" w:rsidRPr="00C6706E" w14:paraId="24F1A773" w14:textId="0642A9D4" w:rsidTr="00DE352C">
        <w:tc>
          <w:tcPr>
            <w:tcW w:w="1844" w:type="dxa"/>
          </w:tcPr>
          <w:p w14:paraId="26BF953C" w14:textId="7478DE13" w:rsidR="007D1E6F" w:rsidRDefault="007D1E6F" w:rsidP="006816CB">
            <w:pPr>
              <w:rPr>
                <w:rFonts w:ascii="Times New Roman" w:hAnsi="Times New Roman" w:cs="Times New Roman"/>
                <w:sz w:val="24"/>
                <w:szCs w:val="24"/>
                <w:lang w:val="en-US"/>
              </w:rPr>
            </w:pPr>
            <w:r>
              <w:rPr>
                <w:rFonts w:ascii="Times New Roman" w:hAnsi="Times New Roman" w:cs="Times New Roman"/>
                <w:sz w:val="24"/>
                <w:szCs w:val="24"/>
                <w:lang w:val="en-US"/>
              </w:rPr>
              <w:t>Organization</w:t>
            </w:r>
          </w:p>
        </w:tc>
        <w:tc>
          <w:tcPr>
            <w:tcW w:w="1588" w:type="dxa"/>
          </w:tcPr>
          <w:p w14:paraId="1ECCEA1A" w14:textId="100548B3" w:rsidR="007D1E6F" w:rsidRDefault="007D1E6F" w:rsidP="006816CB">
            <w:pPr>
              <w:rPr>
                <w:rFonts w:ascii="Times New Roman" w:hAnsi="Times New Roman" w:cs="Times New Roman"/>
                <w:sz w:val="24"/>
                <w:szCs w:val="24"/>
                <w:lang w:val="en-US"/>
              </w:rPr>
            </w:pPr>
            <w:r>
              <w:rPr>
                <w:rFonts w:ascii="Times New Roman" w:hAnsi="Times New Roman" w:cs="Times New Roman"/>
                <w:sz w:val="24"/>
                <w:szCs w:val="24"/>
                <w:lang w:val="en-US"/>
              </w:rPr>
              <w:t>Type</w:t>
            </w:r>
          </w:p>
        </w:tc>
        <w:tc>
          <w:tcPr>
            <w:tcW w:w="1609" w:type="dxa"/>
          </w:tcPr>
          <w:p w14:paraId="363DAFFA" w14:textId="2A7EDA9A" w:rsidR="007D1E6F" w:rsidRDefault="007D1E6F" w:rsidP="006816CB">
            <w:pPr>
              <w:rPr>
                <w:rFonts w:ascii="Times New Roman" w:hAnsi="Times New Roman" w:cs="Times New Roman"/>
                <w:sz w:val="24"/>
                <w:szCs w:val="24"/>
                <w:lang w:val="en-US"/>
              </w:rPr>
            </w:pPr>
            <w:r>
              <w:rPr>
                <w:rFonts w:ascii="Times New Roman" w:hAnsi="Times New Roman" w:cs="Times New Roman"/>
                <w:sz w:val="24"/>
                <w:szCs w:val="24"/>
                <w:lang w:val="en-US"/>
              </w:rPr>
              <w:t>Funding rate</w:t>
            </w:r>
          </w:p>
        </w:tc>
        <w:tc>
          <w:tcPr>
            <w:tcW w:w="1423" w:type="dxa"/>
          </w:tcPr>
          <w:p w14:paraId="7794DD10" w14:textId="3BEED1F6" w:rsidR="007D1E6F" w:rsidRDefault="007D1E6F" w:rsidP="006816CB">
            <w:pPr>
              <w:rPr>
                <w:rFonts w:ascii="Times New Roman" w:hAnsi="Times New Roman" w:cs="Times New Roman"/>
                <w:sz w:val="24"/>
                <w:szCs w:val="24"/>
                <w:lang w:val="en-US"/>
              </w:rPr>
            </w:pPr>
            <w:r>
              <w:rPr>
                <w:rFonts w:ascii="Times New Roman" w:hAnsi="Times New Roman" w:cs="Times New Roman"/>
                <w:sz w:val="24"/>
                <w:szCs w:val="24"/>
                <w:lang w:val="en-US"/>
              </w:rPr>
              <w:t xml:space="preserve">Total budget, with </w:t>
            </w:r>
          </w:p>
        </w:tc>
        <w:tc>
          <w:tcPr>
            <w:tcW w:w="1408" w:type="dxa"/>
          </w:tcPr>
          <w:p w14:paraId="4209FC2D" w14:textId="756AE76E" w:rsidR="007D1E6F" w:rsidRDefault="007D1E6F" w:rsidP="006816CB">
            <w:pPr>
              <w:rPr>
                <w:rFonts w:ascii="Times New Roman" w:hAnsi="Times New Roman" w:cs="Times New Roman"/>
                <w:sz w:val="24"/>
                <w:szCs w:val="24"/>
                <w:lang w:val="en-US"/>
              </w:rPr>
            </w:pPr>
            <w:r>
              <w:rPr>
                <w:rFonts w:ascii="Times New Roman" w:hAnsi="Times New Roman" w:cs="Times New Roman"/>
                <w:sz w:val="24"/>
                <w:szCs w:val="24"/>
                <w:lang w:val="en-US"/>
              </w:rPr>
              <w:t>Email to invite to FFG system</w:t>
            </w:r>
          </w:p>
        </w:tc>
      </w:tr>
      <w:tr w:rsidR="007D1E6F" w14:paraId="034614C5" w14:textId="305A141D" w:rsidTr="00DE352C">
        <w:tc>
          <w:tcPr>
            <w:tcW w:w="1844" w:type="dxa"/>
          </w:tcPr>
          <w:p w14:paraId="65B1AB56" w14:textId="0B464AF7" w:rsidR="007D1E6F" w:rsidRDefault="007D1E6F" w:rsidP="006816CB">
            <w:pPr>
              <w:rPr>
                <w:rFonts w:ascii="Times New Roman" w:hAnsi="Times New Roman" w:cs="Times New Roman"/>
                <w:sz w:val="24"/>
                <w:szCs w:val="24"/>
                <w:lang w:val="en-US"/>
              </w:rPr>
            </w:pPr>
            <w:r>
              <w:rPr>
                <w:rFonts w:ascii="Times New Roman" w:hAnsi="Times New Roman" w:cs="Times New Roman"/>
                <w:sz w:val="24"/>
                <w:szCs w:val="24"/>
                <w:lang w:val="en-US"/>
              </w:rPr>
              <w:t>TU Vienna</w:t>
            </w:r>
          </w:p>
        </w:tc>
        <w:tc>
          <w:tcPr>
            <w:tcW w:w="1588" w:type="dxa"/>
          </w:tcPr>
          <w:p w14:paraId="6C06E3CC" w14:textId="77957FDF" w:rsidR="007D1E6F" w:rsidRDefault="007D1E6F" w:rsidP="006816CB">
            <w:pPr>
              <w:rPr>
                <w:rFonts w:ascii="Times New Roman" w:hAnsi="Times New Roman" w:cs="Times New Roman"/>
                <w:sz w:val="24"/>
                <w:szCs w:val="24"/>
                <w:lang w:val="en-US"/>
              </w:rPr>
            </w:pPr>
            <w:r>
              <w:rPr>
                <w:rFonts w:ascii="Times New Roman" w:hAnsi="Times New Roman" w:cs="Times New Roman"/>
                <w:sz w:val="24"/>
                <w:szCs w:val="24"/>
                <w:lang w:val="en-US"/>
              </w:rPr>
              <w:t>Sci</w:t>
            </w:r>
          </w:p>
        </w:tc>
        <w:tc>
          <w:tcPr>
            <w:tcW w:w="1609" w:type="dxa"/>
          </w:tcPr>
          <w:p w14:paraId="5F5DF5FB" w14:textId="04D64336" w:rsidR="007D1E6F" w:rsidRDefault="007D1E6F" w:rsidP="006816CB">
            <w:pPr>
              <w:rPr>
                <w:rFonts w:ascii="Times New Roman" w:hAnsi="Times New Roman" w:cs="Times New Roman"/>
                <w:sz w:val="24"/>
                <w:szCs w:val="24"/>
                <w:lang w:val="en-US"/>
              </w:rPr>
            </w:pPr>
            <w:r>
              <w:rPr>
                <w:rFonts w:ascii="Times New Roman" w:hAnsi="Times New Roman" w:cs="Times New Roman"/>
                <w:sz w:val="24"/>
                <w:szCs w:val="24"/>
                <w:lang w:val="en-US"/>
              </w:rPr>
              <w:t>85</w:t>
            </w:r>
          </w:p>
        </w:tc>
        <w:tc>
          <w:tcPr>
            <w:tcW w:w="1423" w:type="dxa"/>
          </w:tcPr>
          <w:p w14:paraId="32B2752D" w14:textId="53634696" w:rsidR="007D1E6F" w:rsidRDefault="00C6706E" w:rsidP="006816CB">
            <w:pPr>
              <w:rPr>
                <w:rFonts w:ascii="Times New Roman" w:hAnsi="Times New Roman" w:cs="Times New Roman"/>
                <w:sz w:val="24"/>
                <w:szCs w:val="24"/>
                <w:lang w:val="en-US"/>
              </w:rPr>
            </w:pPr>
            <w:r>
              <w:rPr>
                <w:rFonts w:ascii="Times New Roman" w:hAnsi="Times New Roman" w:cs="Times New Roman"/>
                <w:sz w:val="24"/>
                <w:szCs w:val="24"/>
                <w:lang w:val="en-US"/>
              </w:rPr>
              <w:t xml:space="preserve">250 </w:t>
            </w:r>
            <w:proofErr w:type="spellStart"/>
            <w:r>
              <w:rPr>
                <w:rFonts w:ascii="Times New Roman" w:hAnsi="Times New Roman" w:cs="Times New Roman"/>
                <w:sz w:val="24"/>
                <w:szCs w:val="24"/>
                <w:lang w:val="en-US"/>
              </w:rPr>
              <w:t>th</w:t>
            </w:r>
            <w:proofErr w:type="spellEnd"/>
            <w:r>
              <w:rPr>
                <w:rFonts w:ascii="Times New Roman" w:hAnsi="Times New Roman" w:cs="Times New Roman"/>
                <w:sz w:val="24"/>
                <w:szCs w:val="24"/>
                <w:lang w:val="en-US"/>
              </w:rPr>
              <w:t xml:space="preserve"> </w:t>
            </w:r>
          </w:p>
        </w:tc>
        <w:tc>
          <w:tcPr>
            <w:tcW w:w="1408" w:type="dxa"/>
          </w:tcPr>
          <w:p w14:paraId="53FF61E7" w14:textId="77777777" w:rsidR="007D1E6F" w:rsidRDefault="007D1E6F" w:rsidP="006816CB">
            <w:pPr>
              <w:rPr>
                <w:rFonts w:ascii="Times New Roman" w:hAnsi="Times New Roman" w:cs="Times New Roman"/>
                <w:sz w:val="24"/>
                <w:szCs w:val="24"/>
                <w:lang w:val="en-US"/>
              </w:rPr>
            </w:pPr>
          </w:p>
        </w:tc>
      </w:tr>
      <w:tr w:rsidR="007D1E6F" w14:paraId="3D401765" w14:textId="54FAC0E5" w:rsidTr="00DE352C">
        <w:tc>
          <w:tcPr>
            <w:tcW w:w="1844" w:type="dxa"/>
          </w:tcPr>
          <w:p w14:paraId="32977FBE" w14:textId="4A7E57FF" w:rsidR="007D1E6F" w:rsidRPr="001C431A" w:rsidRDefault="007D1E6F" w:rsidP="006816CB">
            <w:pPr>
              <w:rPr>
                <w:rFonts w:ascii="Times New Roman" w:hAnsi="Times New Roman" w:cs="Times New Roman"/>
                <w:sz w:val="24"/>
                <w:szCs w:val="24"/>
                <w:highlight w:val="red"/>
                <w:lang w:val="en-US"/>
              </w:rPr>
            </w:pPr>
            <w:r w:rsidRPr="001C431A">
              <w:rPr>
                <w:rFonts w:ascii="Times New Roman" w:hAnsi="Times New Roman" w:cs="Times New Roman"/>
                <w:sz w:val="24"/>
                <w:szCs w:val="24"/>
                <w:highlight w:val="red"/>
                <w:lang w:val="en-US"/>
              </w:rPr>
              <w:t>FOTEC</w:t>
            </w:r>
          </w:p>
        </w:tc>
        <w:tc>
          <w:tcPr>
            <w:tcW w:w="1588" w:type="dxa"/>
          </w:tcPr>
          <w:p w14:paraId="790C5C03" w14:textId="532BA0FB" w:rsidR="007D1E6F" w:rsidRPr="001C431A" w:rsidRDefault="007D1E6F" w:rsidP="006816CB">
            <w:pPr>
              <w:rPr>
                <w:rFonts w:ascii="Times New Roman" w:hAnsi="Times New Roman" w:cs="Times New Roman"/>
                <w:sz w:val="24"/>
                <w:szCs w:val="24"/>
                <w:highlight w:val="red"/>
                <w:lang w:val="en-US"/>
              </w:rPr>
            </w:pPr>
            <w:r w:rsidRPr="001C431A">
              <w:rPr>
                <w:rFonts w:ascii="Times New Roman" w:hAnsi="Times New Roman" w:cs="Times New Roman"/>
                <w:sz w:val="24"/>
                <w:szCs w:val="24"/>
                <w:highlight w:val="red"/>
                <w:lang w:val="en-US"/>
              </w:rPr>
              <w:t>Sci</w:t>
            </w:r>
          </w:p>
        </w:tc>
        <w:tc>
          <w:tcPr>
            <w:tcW w:w="1609" w:type="dxa"/>
          </w:tcPr>
          <w:p w14:paraId="6A32D493" w14:textId="7DC8830A" w:rsidR="007D1E6F" w:rsidRPr="001C431A" w:rsidRDefault="007D1E6F" w:rsidP="006816CB">
            <w:pPr>
              <w:rPr>
                <w:rFonts w:ascii="Times New Roman" w:hAnsi="Times New Roman" w:cs="Times New Roman"/>
                <w:sz w:val="24"/>
                <w:szCs w:val="24"/>
                <w:highlight w:val="red"/>
                <w:lang w:val="en-US"/>
              </w:rPr>
            </w:pPr>
            <w:r w:rsidRPr="001C431A">
              <w:rPr>
                <w:rFonts w:ascii="Times New Roman" w:hAnsi="Times New Roman" w:cs="Times New Roman"/>
                <w:sz w:val="24"/>
                <w:szCs w:val="24"/>
                <w:highlight w:val="red"/>
                <w:lang w:val="en-US"/>
              </w:rPr>
              <w:t>85</w:t>
            </w:r>
          </w:p>
        </w:tc>
        <w:tc>
          <w:tcPr>
            <w:tcW w:w="1423" w:type="dxa"/>
          </w:tcPr>
          <w:p w14:paraId="3B12046A" w14:textId="77777777" w:rsidR="007D1E6F" w:rsidRPr="009C3496" w:rsidRDefault="007D1E6F" w:rsidP="006816CB">
            <w:pPr>
              <w:rPr>
                <w:rFonts w:ascii="Times New Roman" w:hAnsi="Times New Roman" w:cs="Times New Roman"/>
                <w:sz w:val="24"/>
                <w:szCs w:val="24"/>
                <w:highlight w:val="yellow"/>
                <w:lang w:val="en-US"/>
              </w:rPr>
            </w:pPr>
          </w:p>
        </w:tc>
        <w:tc>
          <w:tcPr>
            <w:tcW w:w="1408" w:type="dxa"/>
          </w:tcPr>
          <w:p w14:paraId="07549909" w14:textId="77777777" w:rsidR="007D1E6F" w:rsidRPr="009C3496" w:rsidRDefault="007D1E6F" w:rsidP="006816CB">
            <w:pPr>
              <w:rPr>
                <w:rFonts w:ascii="Times New Roman" w:hAnsi="Times New Roman" w:cs="Times New Roman"/>
                <w:sz w:val="24"/>
                <w:szCs w:val="24"/>
                <w:highlight w:val="yellow"/>
                <w:lang w:val="en-US"/>
              </w:rPr>
            </w:pPr>
          </w:p>
        </w:tc>
      </w:tr>
      <w:tr w:rsidR="007D1E6F" w14:paraId="7DC30B8D" w14:textId="3B8FA96E" w:rsidTr="00DE352C">
        <w:tc>
          <w:tcPr>
            <w:tcW w:w="1844" w:type="dxa"/>
          </w:tcPr>
          <w:p w14:paraId="5ECE6311" w14:textId="3520E985" w:rsidR="007D1E6F" w:rsidRPr="001C431A" w:rsidRDefault="007D1E6F" w:rsidP="006816CB">
            <w:pPr>
              <w:rPr>
                <w:rFonts w:ascii="Times New Roman" w:hAnsi="Times New Roman" w:cs="Times New Roman"/>
                <w:sz w:val="24"/>
                <w:szCs w:val="24"/>
                <w:highlight w:val="red"/>
                <w:lang w:val="en-US"/>
              </w:rPr>
            </w:pPr>
            <w:proofErr w:type="spellStart"/>
            <w:r w:rsidRPr="001C431A">
              <w:rPr>
                <w:rFonts w:ascii="Times New Roman" w:hAnsi="Times New Roman" w:cs="Times New Roman"/>
                <w:sz w:val="24"/>
                <w:szCs w:val="24"/>
                <w:highlight w:val="red"/>
                <w:lang w:val="en-US"/>
              </w:rPr>
              <w:t>Swisdata</w:t>
            </w:r>
            <w:proofErr w:type="spellEnd"/>
          </w:p>
        </w:tc>
        <w:tc>
          <w:tcPr>
            <w:tcW w:w="1588" w:type="dxa"/>
          </w:tcPr>
          <w:p w14:paraId="2EBB7A2A" w14:textId="64F13A2E" w:rsidR="007D1E6F" w:rsidRPr="001C431A" w:rsidRDefault="007D1E6F" w:rsidP="006816CB">
            <w:pPr>
              <w:rPr>
                <w:rFonts w:ascii="Times New Roman" w:hAnsi="Times New Roman" w:cs="Times New Roman"/>
                <w:sz w:val="24"/>
                <w:szCs w:val="24"/>
                <w:highlight w:val="red"/>
                <w:lang w:val="en-US"/>
              </w:rPr>
            </w:pPr>
            <w:r w:rsidRPr="001C431A">
              <w:rPr>
                <w:rFonts w:ascii="Times New Roman" w:hAnsi="Times New Roman" w:cs="Times New Roman"/>
                <w:sz w:val="24"/>
                <w:szCs w:val="24"/>
                <w:highlight w:val="red"/>
                <w:lang w:val="en-US"/>
              </w:rPr>
              <w:t>other</w:t>
            </w:r>
          </w:p>
        </w:tc>
        <w:tc>
          <w:tcPr>
            <w:tcW w:w="1609" w:type="dxa"/>
          </w:tcPr>
          <w:p w14:paraId="694A61D1" w14:textId="1B436604" w:rsidR="007D1E6F" w:rsidRPr="001C431A" w:rsidRDefault="007D1E6F" w:rsidP="006816CB">
            <w:pPr>
              <w:rPr>
                <w:rFonts w:ascii="Times New Roman" w:hAnsi="Times New Roman" w:cs="Times New Roman"/>
                <w:sz w:val="24"/>
                <w:szCs w:val="24"/>
                <w:highlight w:val="red"/>
                <w:lang w:val="en-US"/>
              </w:rPr>
            </w:pPr>
            <w:r w:rsidRPr="001C431A">
              <w:rPr>
                <w:rFonts w:ascii="Times New Roman" w:hAnsi="Times New Roman" w:cs="Times New Roman"/>
                <w:sz w:val="24"/>
                <w:szCs w:val="24"/>
                <w:highlight w:val="red"/>
                <w:lang w:val="en-US"/>
              </w:rPr>
              <w:t>80</w:t>
            </w:r>
          </w:p>
        </w:tc>
        <w:tc>
          <w:tcPr>
            <w:tcW w:w="1423" w:type="dxa"/>
          </w:tcPr>
          <w:p w14:paraId="6597707B" w14:textId="77777777" w:rsidR="007D1E6F" w:rsidRPr="009C3496" w:rsidRDefault="007D1E6F" w:rsidP="006816CB">
            <w:pPr>
              <w:rPr>
                <w:rFonts w:ascii="Times New Roman" w:hAnsi="Times New Roman" w:cs="Times New Roman"/>
                <w:sz w:val="24"/>
                <w:szCs w:val="24"/>
                <w:highlight w:val="yellow"/>
                <w:lang w:val="en-US"/>
              </w:rPr>
            </w:pPr>
          </w:p>
        </w:tc>
        <w:tc>
          <w:tcPr>
            <w:tcW w:w="1408" w:type="dxa"/>
          </w:tcPr>
          <w:p w14:paraId="1CE0AFB9" w14:textId="77777777" w:rsidR="007D1E6F" w:rsidRPr="009C3496" w:rsidRDefault="007D1E6F" w:rsidP="006816CB">
            <w:pPr>
              <w:rPr>
                <w:rFonts w:ascii="Times New Roman" w:hAnsi="Times New Roman" w:cs="Times New Roman"/>
                <w:sz w:val="24"/>
                <w:szCs w:val="24"/>
                <w:highlight w:val="yellow"/>
                <w:lang w:val="en-US"/>
              </w:rPr>
            </w:pPr>
          </w:p>
        </w:tc>
      </w:tr>
      <w:tr w:rsidR="007D1E6F" w14:paraId="1BD6BA22" w14:textId="35F7DA9A" w:rsidTr="00DE352C">
        <w:tc>
          <w:tcPr>
            <w:tcW w:w="1844" w:type="dxa"/>
          </w:tcPr>
          <w:p w14:paraId="62A68DFA" w14:textId="2A551AE7" w:rsidR="007D1E6F" w:rsidRPr="001C431A" w:rsidRDefault="007D1E6F" w:rsidP="006816CB">
            <w:pPr>
              <w:rPr>
                <w:rFonts w:ascii="Times New Roman" w:hAnsi="Times New Roman" w:cs="Times New Roman"/>
                <w:sz w:val="24"/>
                <w:szCs w:val="24"/>
                <w:highlight w:val="red"/>
                <w:lang w:val="en-US"/>
              </w:rPr>
            </w:pPr>
            <w:proofErr w:type="spellStart"/>
            <w:r w:rsidRPr="001C431A">
              <w:rPr>
                <w:rFonts w:ascii="Times New Roman" w:hAnsi="Times New Roman" w:cs="Times New Roman"/>
                <w:sz w:val="24"/>
                <w:szCs w:val="24"/>
                <w:highlight w:val="red"/>
                <w:lang w:val="en-US"/>
              </w:rPr>
              <w:t>Moncon</w:t>
            </w:r>
            <w:proofErr w:type="spellEnd"/>
          </w:p>
        </w:tc>
        <w:tc>
          <w:tcPr>
            <w:tcW w:w="1588" w:type="dxa"/>
          </w:tcPr>
          <w:p w14:paraId="2AA1A323" w14:textId="2AF23653" w:rsidR="007D1E6F" w:rsidRPr="001C431A" w:rsidRDefault="007D1E6F" w:rsidP="006816CB">
            <w:pPr>
              <w:rPr>
                <w:rFonts w:ascii="Times New Roman" w:hAnsi="Times New Roman" w:cs="Times New Roman"/>
                <w:sz w:val="24"/>
                <w:szCs w:val="24"/>
                <w:highlight w:val="red"/>
                <w:lang w:val="en-US"/>
              </w:rPr>
            </w:pPr>
            <w:r w:rsidRPr="001C431A">
              <w:rPr>
                <w:rFonts w:ascii="Times New Roman" w:hAnsi="Times New Roman" w:cs="Times New Roman"/>
                <w:sz w:val="24"/>
                <w:szCs w:val="24"/>
                <w:highlight w:val="red"/>
                <w:lang w:val="en-US"/>
              </w:rPr>
              <w:t>Company</w:t>
            </w:r>
          </w:p>
        </w:tc>
        <w:tc>
          <w:tcPr>
            <w:tcW w:w="1609" w:type="dxa"/>
          </w:tcPr>
          <w:p w14:paraId="15FC3E19" w14:textId="2EC23466" w:rsidR="007D1E6F" w:rsidRPr="001C431A" w:rsidRDefault="007D1E6F" w:rsidP="006816CB">
            <w:pPr>
              <w:rPr>
                <w:rFonts w:ascii="Times New Roman" w:hAnsi="Times New Roman" w:cs="Times New Roman"/>
                <w:sz w:val="24"/>
                <w:szCs w:val="24"/>
                <w:highlight w:val="red"/>
                <w:lang w:val="en-US"/>
              </w:rPr>
            </w:pPr>
            <w:r w:rsidRPr="001C431A">
              <w:rPr>
                <w:rFonts w:ascii="Times New Roman" w:hAnsi="Times New Roman" w:cs="Times New Roman"/>
                <w:sz w:val="24"/>
                <w:szCs w:val="24"/>
                <w:highlight w:val="red"/>
                <w:lang w:val="en-US"/>
              </w:rPr>
              <w:t>80</w:t>
            </w:r>
          </w:p>
        </w:tc>
        <w:tc>
          <w:tcPr>
            <w:tcW w:w="1423" w:type="dxa"/>
          </w:tcPr>
          <w:p w14:paraId="08E70A65" w14:textId="77777777" w:rsidR="007D1E6F" w:rsidRPr="009C3496" w:rsidRDefault="007D1E6F" w:rsidP="006816CB">
            <w:pPr>
              <w:rPr>
                <w:rFonts w:ascii="Times New Roman" w:hAnsi="Times New Roman" w:cs="Times New Roman"/>
                <w:sz w:val="24"/>
                <w:szCs w:val="24"/>
                <w:highlight w:val="yellow"/>
                <w:lang w:val="en-US"/>
              </w:rPr>
            </w:pPr>
          </w:p>
        </w:tc>
        <w:tc>
          <w:tcPr>
            <w:tcW w:w="1408" w:type="dxa"/>
          </w:tcPr>
          <w:p w14:paraId="228678D8" w14:textId="77777777" w:rsidR="007D1E6F" w:rsidRPr="009C3496" w:rsidRDefault="007D1E6F" w:rsidP="006816CB">
            <w:pPr>
              <w:rPr>
                <w:rFonts w:ascii="Times New Roman" w:hAnsi="Times New Roman" w:cs="Times New Roman"/>
                <w:sz w:val="24"/>
                <w:szCs w:val="24"/>
                <w:highlight w:val="yellow"/>
                <w:lang w:val="en-US"/>
              </w:rPr>
            </w:pPr>
          </w:p>
        </w:tc>
      </w:tr>
      <w:tr w:rsidR="007D1E6F" w14:paraId="3FEE930A" w14:textId="16BBD261" w:rsidTr="00DE352C">
        <w:tc>
          <w:tcPr>
            <w:tcW w:w="1844" w:type="dxa"/>
          </w:tcPr>
          <w:p w14:paraId="3E9F1D81" w14:textId="007D3A97" w:rsidR="007D1E6F" w:rsidRPr="001C431A" w:rsidRDefault="007D1E6F" w:rsidP="00006666">
            <w:pPr>
              <w:rPr>
                <w:rFonts w:ascii="Times New Roman" w:hAnsi="Times New Roman" w:cs="Times New Roman"/>
                <w:sz w:val="24"/>
                <w:szCs w:val="24"/>
                <w:highlight w:val="red"/>
                <w:lang w:val="en-US"/>
              </w:rPr>
            </w:pPr>
            <w:r w:rsidRPr="001C431A">
              <w:rPr>
                <w:rFonts w:ascii="Times New Roman" w:hAnsi="Times New Roman" w:cs="Times New Roman"/>
                <w:sz w:val="24"/>
                <w:szCs w:val="24"/>
                <w:highlight w:val="red"/>
                <w:lang w:val="en-US"/>
              </w:rPr>
              <w:t>Redeem</w:t>
            </w:r>
          </w:p>
        </w:tc>
        <w:tc>
          <w:tcPr>
            <w:tcW w:w="1588" w:type="dxa"/>
          </w:tcPr>
          <w:p w14:paraId="793BAC4F" w14:textId="5D48CF80" w:rsidR="007D1E6F" w:rsidRPr="001C431A" w:rsidRDefault="007D1E6F" w:rsidP="00006666">
            <w:pPr>
              <w:rPr>
                <w:rFonts w:ascii="Times New Roman" w:hAnsi="Times New Roman" w:cs="Times New Roman"/>
                <w:sz w:val="24"/>
                <w:szCs w:val="24"/>
                <w:highlight w:val="red"/>
                <w:lang w:val="en-US"/>
              </w:rPr>
            </w:pPr>
            <w:r w:rsidRPr="001C431A">
              <w:rPr>
                <w:rFonts w:ascii="Times New Roman" w:hAnsi="Times New Roman" w:cs="Times New Roman"/>
                <w:sz w:val="24"/>
                <w:szCs w:val="24"/>
                <w:highlight w:val="red"/>
                <w:lang w:val="en-US"/>
              </w:rPr>
              <w:t>Company</w:t>
            </w:r>
          </w:p>
        </w:tc>
        <w:tc>
          <w:tcPr>
            <w:tcW w:w="1609" w:type="dxa"/>
          </w:tcPr>
          <w:p w14:paraId="014E59B9" w14:textId="02164A9A" w:rsidR="007D1E6F" w:rsidRPr="001C431A" w:rsidRDefault="007D1E6F" w:rsidP="00006666">
            <w:pPr>
              <w:rPr>
                <w:rFonts w:ascii="Times New Roman" w:hAnsi="Times New Roman" w:cs="Times New Roman"/>
                <w:sz w:val="24"/>
                <w:szCs w:val="24"/>
                <w:highlight w:val="red"/>
                <w:lang w:val="en-US"/>
              </w:rPr>
            </w:pPr>
            <w:r w:rsidRPr="001C431A">
              <w:rPr>
                <w:rFonts w:ascii="Times New Roman" w:hAnsi="Times New Roman" w:cs="Times New Roman"/>
                <w:sz w:val="24"/>
                <w:szCs w:val="24"/>
                <w:highlight w:val="red"/>
                <w:lang w:val="en-US"/>
              </w:rPr>
              <w:t>80</w:t>
            </w:r>
          </w:p>
        </w:tc>
        <w:tc>
          <w:tcPr>
            <w:tcW w:w="1423" w:type="dxa"/>
          </w:tcPr>
          <w:p w14:paraId="35D4CDF9" w14:textId="77777777" w:rsidR="007D1E6F" w:rsidRPr="009C3496" w:rsidRDefault="007D1E6F" w:rsidP="00006666">
            <w:pPr>
              <w:rPr>
                <w:rFonts w:ascii="Times New Roman" w:hAnsi="Times New Roman" w:cs="Times New Roman"/>
                <w:sz w:val="24"/>
                <w:szCs w:val="24"/>
                <w:highlight w:val="yellow"/>
                <w:lang w:val="en-US"/>
              </w:rPr>
            </w:pPr>
          </w:p>
        </w:tc>
        <w:tc>
          <w:tcPr>
            <w:tcW w:w="1408" w:type="dxa"/>
          </w:tcPr>
          <w:p w14:paraId="0B5F87BC" w14:textId="77777777" w:rsidR="007D1E6F" w:rsidRPr="009C3496" w:rsidRDefault="007D1E6F" w:rsidP="00006666">
            <w:pPr>
              <w:rPr>
                <w:rFonts w:ascii="Times New Roman" w:hAnsi="Times New Roman" w:cs="Times New Roman"/>
                <w:sz w:val="24"/>
                <w:szCs w:val="24"/>
                <w:highlight w:val="yellow"/>
                <w:lang w:val="en-US"/>
              </w:rPr>
            </w:pPr>
          </w:p>
        </w:tc>
      </w:tr>
      <w:tr w:rsidR="00C6706E" w14:paraId="48D6E943" w14:textId="77777777" w:rsidTr="00DE352C">
        <w:tc>
          <w:tcPr>
            <w:tcW w:w="1844" w:type="dxa"/>
          </w:tcPr>
          <w:p w14:paraId="73328BE6" w14:textId="43C3C6BC" w:rsidR="00C6706E" w:rsidRDefault="00C6706E" w:rsidP="00006666">
            <w:pPr>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588" w:type="dxa"/>
          </w:tcPr>
          <w:p w14:paraId="752DFB79" w14:textId="77777777" w:rsidR="00C6706E" w:rsidRDefault="00C6706E" w:rsidP="00006666">
            <w:pPr>
              <w:rPr>
                <w:rFonts w:ascii="Times New Roman" w:hAnsi="Times New Roman" w:cs="Times New Roman"/>
                <w:sz w:val="24"/>
                <w:szCs w:val="24"/>
                <w:lang w:val="en-US"/>
              </w:rPr>
            </w:pPr>
          </w:p>
        </w:tc>
        <w:tc>
          <w:tcPr>
            <w:tcW w:w="1609" w:type="dxa"/>
          </w:tcPr>
          <w:p w14:paraId="00155A28" w14:textId="77777777" w:rsidR="00C6706E" w:rsidRDefault="00C6706E" w:rsidP="00006666">
            <w:pPr>
              <w:rPr>
                <w:rFonts w:ascii="Times New Roman" w:hAnsi="Times New Roman" w:cs="Times New Roman"/>
                <w:sz w:val="24"/>
                <w:szCs w:val="24"/>
                <w:lang w:val="en-US"/>
              </w:rPr>
            </w:pPr>
          </w:p>
        </w:tc>
        <w:tc>
          <w:tcPr>
            <w:tcW w:w="1423" w:type="dxa"/>
          </w:tcPr>
          <w:p w14:paraId="4E30541F" w14:textId="77777777" w:rsidR="00C6706E" w:rsidRDefault="00C6706E" w:rsidP="00006666">
            <w:pPr>
              <w:rPr>
                <w:rFonts w:ascii="Times New Roman" w:hAnsi="Times New Roman" w:cs="Times New Roman"/>
                <w:sz w:val="24"/>
                <w:szCs w:val="24"/>
                <w:lang w:val="en-US"/>
              </w:rPr>
            </w:pPr>
          </w:p>
        </w:tc>
        <w:tc>
          <w:tcPr>
            <w:tcW w:w="1408" w:type="dxa"/>
          </w:tcPr>
          <w:p w14:paraId="2F180DD1" w14:textId="77777777" w:rsidR="00C6706E" w:rsidRDefault="00C6706E" w:rsidP="00006666">
            <w:pPr>
              <w:rPr>
                <w:rFonts w:ascii="Times New Roman" w:hAnsi="Times New Roman" w:cs="Times New Roman"/>
                <w:sz w:val="24"/>
                <w:szCs w:val="24"/>
                <w:lang w:val="en-US"/>
              </w:rPr>
            </w:pPr>
          </w:p>
        </w:tc>
      </w:tr>
    </w:tbl>
    <w:p w14:paraId="7D6B9094" w14:textId="77777777" w:rsidR="00324923" w:rsidRDefault="00324923" w:rsidP="006816CB">
      <w:pPr>
        <w:rPr>
          <w:rFonts w:ascii="Times New Roman" w:hAnsi="Times New Roman" w:cs="Times New Roman"/>
          <w:sz w:val="24"/>
          <w:szCs w:val="24"/>
          <w:lang w:val="en-US"/>
        </w:rPr>
      </w:pPr>
    </w:p>
    <w:p w14:paraId="0137D29C" w14:textId="77777777" w:rsidR="00324923" w:rsidRDefault="00324923" w:rsidP="006816CB">
      <w:pPr>
        <w:rPr>
          <w:rFonts w:ascii="Times New Roman" w:hAnsi="Times New Roman" w:cs="Times New Roman"/>
          <w:sz w:val="24"/>
          <w:szCs w:val="24"/>
          <w:lang w:val="en-US"/>
        </w:rPr>
      </w:pPr>
    </w:p>
    <w:p w14:paraId="4B54337B" w14:textId="77777777" w:rsidR="00815D37" w:rsidRDefault="00815D37" w:rsidP="006816CB">
      <w:pPr>
        <w:rPr>
          <w:rFonts w:ascii="Times New Roman" w:hAnsi="Times New Roman" w:cs="Times New Roman"/>
          <w:sz w:val="24"/>
          <w:szCs w:val="24"/>
          <w:lang w:val="en-US"/>
        </w:rPr>
      </w:pPr>
    </w:p>
    <w:p w14:paraId="784B598E" w14:textId="77777777" w:rsidR="00437376" w:rsidRDefault="00815D37">
      <w:pPr>
        <w:rPr>
          <w:rFonts w:ascii="Times New Roman" w:hAnsi="Times New Roman" w:cs="Times New Roman"/>
          <w:sz w:val="24"/>
          <w:szCs w:val="24"/>
          <w:lang w:val="en-US"/>
        </w:rPr>
      </w:pPr>
      <w:r>
        <w:rPr>
          <w:rFonts w:ascii="Times New Roman" w:hAnsi="Times New Roman" w:cs="Times New Roman"/>
          <w:sz w:val="24"/>
          <w:szCs w:val="24"/>
          <w:lang w:val="en-US"/>
        </w:rPr>
        <w:t xml:space="preserve">We must address </w:t>
      </w:r>
      <w:r w:rsidRPr="00815D37">
        <w:rPr>
          <w:rFonts w:ascii="Times New Roman" w:hAnsi="Times New Roman" w:cs="Times New Roman"/>
          <w:sz w:val="24"/>
          <w:szCs w:val="24"/>
          <w:lang w:val="en-US"/>
        </w:rPr>
        <w:t xml:space="preserve"> must  address  two  operational  quantitative  objectives  (1-3)</w:t>
      </w:r>
      <w:r w:rsidR="00437376">
        <w:rPr>
          <w:rFonts w:ascii="Times New Roman" w:hAnsi="Times New Roman" w:cs="Times New Roman"/>
          <w:sz w:val="24"/>
          <w:szCs w:val="24"/>
          <w:lang w:val="en-US"/>
        </w:rPr>
        <w:t>:</w:t>
      </w:r>
    </w:p>
    <w:p w14:paraId="05E1BBC3" w14:textId="495FFBC2" w:rsidR="00437376" w:rsidRDefault="00437376" w:rsidP="00437376">
      <w:pPr>
        <w:pStyle w:val="ListParagraph"/>
        <w:numPr>
          <w:ilvl w:val="0"/>
          <w:numId w:val="3"/>
        </w:numPr>
        <w:rPr>
          <w:rFonts w:ascii="Times New Roman" w:hAnsi="Times New Roman" w:cs="Times New Roman"/>
          <w:sz w:val="24"/>
          <w:szCs w:val="24"/>
          <w:lang w:val="en-US"/>
        </w:rPr>
      </w:pPr>
      <w:r w:rsidRPr="00437376">
        <w:rPr>
          <w:rFonts w:ascii="Times New Roman" w:hAnsi="Times New Roman" w:cs="Times New Roman"/>
          <w:sz w:val="24"/>
          <w:szCs w:val="24"/>
          <w:lang w:val="en-US"/>
        </w:rPr>
        <w:t>Optimize  the  use  of  resources  through  intelligent  and  regional  Use  and  production  of  products  and  infrastructure  (Refuse  –  Rethink  Reduce)</w:t>
      </w:r>
    </w:p>
    <w:p w14:paraId="7F70FE1C" w14:textId="3C1B560F" w:rsidR="007A68E9" w:rsidRPr="007A68E9" w:rsidRDefault="007A68E9" w:rsidP="00A13046">
      <w:pPr>
        <w:pStyle w:val="ListParagraph"/>
        <w:numPr>
          <w:ilvl w:val="0"/>
          <w:numId w:val="3"/>
        </w:numPr>
        <w:rPr>
          <w:rFonts w:ascii="Times New Roman" w:hAnsi="Times New Roman" w:cs="Times New Roman"/>
          <w:sz w:val="24"/>
          <w:szCs w:val="24"/>
          <w:lang w:val="en-US"/>
        </w:rPr>
      </w:pPr>
      <w:r w:rsidRPr="007A68E9">
        <w:rPr>
          <w:rFonts w:ascii="Times New Roman" w:hAnsi="Times New Roman" w:cs="Times New Roman"/>
          <w:sz w:val="24"/>
          <w:szCs w:val="24"/>
          <w:lang w:val="en-US"/>
        </w:rPr>
        <w:t>Intensify  product  use  by  extending  the  lifespan  of  products,  components  and  infrastructure  (Reuse  –  Repair  –  Refurbish  Remanufacture  –  Repurpose)</w:t>
      </w:r>
    </w:p>
    <w:p w14:paraId="587A735D" w14:textId="262803E0" w:rsidR="00437376" w:rsidRDefault="00262CD6" w:rsidP="0043737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894C18F" w14:textId="77777777" w:rsidR="002D3551" w:rsidRPr="0005545F" w:rsidRDefault="002D3551">
      <w:pPr>
        <w:rPr>
          <w:rFonts w:ascii="Times New Roman" w:hAnsi="Times New Roman" w:cs="Times New Roman"/>
          <w:b/>
          <w:bCs/>
          <w:sz w:val="24"/>
          <w:szCs w:val="24"/>
          <w:lang w:val="en-US"/>
        </w:rPr>
      </w:pPr>
      <w:r w:rsidRPr="0005545F">
        <w:rPr>
          <w:rFonts w:ascii="Times New Roman" w:hAnsi="Times New Roman" w:cs="Times New Roman"/>
          <w:b/>
          <w:bCs/>
          <w:sz w:val="24"/>
          <w:szCs w:val="24"/>
          <w:lang w:val="en-US"/>
        </w:rPr>
        <w:lastRenderedPageBreak/>
        <w:t>Abstract</w:t>
      </w:r>
    </w:p>
    <w:p w14:paraId="59377939" w14:textId="24A8F791" w:rsidR="007755CE" w:rsidRDefault="00262CD6" w:rsidP="00262CD6">
      <w:pPr>
        <w:jc w:val="both"/>
        <w:rPr>
          <w:rFonts w:ascii="Times New Roman" w:hAnsi="Times New Roman" w:cs="Times New Roman"/>
          <w:sz w:val="24"/>
          <w:szCs w:val="24"/>
          <w:lang w:val="en-US"/>
        </w:rPr>
      </w:pPr>
      <w:r w:rsidRPr="00262CD6">
        <w:rPr>
          <w:rFonts w:ascii="Times New Roman" w:hAnsi="Times New Roman" w:cs="Times New Roman"/>
          <w:sz w:val="24"/>
          <w:szCs w:val="24"/>
          <w:lang w:val="en-US"/>
        </w:rPr>
        <w:t>The project aims to enhance the circular economy by developing</w:t>
      </w:r>
      <w:r w:rsidR="007755CE">
        <w:rPr>
          <w:rFonts w:ascii="Times New Roman" w:hAnsi="Times New Roman" w:cs="Times New Roman"/>
          <w:sz w:val="24"/>
          <w:szCs w:val="24"/>
          <w:lang w:val="en-US"/>
        </w:rPr>
        <w:t xml:space="preserve"> </w:t>
      </w:r>
      <w:proofErr w:type="spellStart"/>
      <w:r w:rsidR="007755CE">
        <w:rPr>
          <w:rFonts w:ascii="Times New Roman" w:hAnsi="Times New Roman" w:cs="Times New Roman"/>
          <w:sz w:val="24"/>
          <w:szCs w:val="24"/>
          <w:lang w:val="en-US"/>
        </w:rPr>
        <w:t>i</w:t>
      </w:r>
      <w:proofErr w:type="spellEnd"/>
      <w:r w:rsidR="007755CE">
        <w:rPr>
          <w:rFonts w:ascii="Times New Roman" w:hAnsi="Times New Roman" w:cs="Times New Roman"/>
          <w:sz w:val="24"/>
          <w:szCs w:val="24"/>
          <w:lang w:val="en-US"/>
        </w:rPr>
        <w:t>)</w:t>
      </w:r>
      <w:r w:rsidR="00F93EC0">
        <w:rPr>
          <w:rFonts w:ascii="Times New Roman" w:hAnsi="Times New Roman" w:cs="Times New Roman"/>
          <w:sz w:val="24"/>
          <w:szCs w:val="24"/>
          <w:lang w:val="en-US"/>
        </w:rPr>
        <w:t xml:space="preserve"> tools for</w:t>
      </w:r>
      <w:r w:rsidRPr="00262CD6">
        <w:rPr>
          <w:rFonts w:ascii="Times New Roman" w:hAnsi="Times New Roman" w:cs="Times New Roman"/>
          <w:sz w:val="24"/>
          <w:szCs w:val="24"/>
          <w:lang w:val="en-US"/>
        </w:rPr>
        <w:t xml:space="preserve"> chemometrics-assisted decontamination</w:t>
      </w:r>
      <w:r w:rsidR="00F93EC0">
        <w:rPr>
          <w:rFonts w:ascii="Times New Roman" w:hAnsi="Times New Roman" w:cs="Times New Roman"/>
          <w:sz w:val="24"/>
          <w:szCs w:val="24"/>
          <w:lang w:val="en-US"/>
        </w:rPr>
        <w:t xml:space="preserve"> (DC)</w:t>
      </w:r>
      <w:r w:rsidRPr="00262CD6">
        <w:rPr>
          <w:rFonts w:ascii="Times New Roman" w:hAnsi="Times New Roman" w:cs="Times New Roman"/>
          <w:sz w:val="24"/>
          <w:szCs w:val="24"/>
          <w:lang w:val="en-US"/>
        </w:rPr>
        <w:t xml:space="preserve"> process</w:t>
      </w:r>
      <w:r w:rsidR="0008756B">
        <w:rPr>
          <w:rFonts w:ascii="Times New Roman" w:hAnsi="Times New Roman" w:cs="Times New Roman"/>
          <w:sz w:val="24"/>
          <w:szCs w:val="24"/>
          <w:lang w:val="en-US"/>
        </w:rPr>
        <w:t xml:space="preserve"> with advanced quality control</w:t>
      </w:r>
      <w:r w:rsidR="00F93EC0">
        <w:rPr>
          <w:rFonts w:ascii="Times New Roman" w:hAnsi="Times New Roman" w:cs="Times New Roman"/>
          <w:sz w:val="24"/>
          <w:szCs w:val="24"/>
          <w:lang w:val="en-US"/>
        </w:rPr>
        <w:t xml:space="preserve"> and ii) revolutionary DC technology based on renewable energy source. </w:t>
      </w:r>
      <w:r w:rsidR="00AC22F0">
        <w:rPr>
          <w:rFonts w:ascii="Times New Roman" w:hAnsi="Times New Roman" w:cs="Times New Roman"/>
          <w:sz w:val="24"/>
          <w:szCs w:val="24"/>
          <w:lang w:val="en-US"/>
        </w:rPr>
        <w:t xml:space="preserve">We focus on </w:t>
      </w:r>
      <w:r w:rsidR="00AC22F0" w:rsidRPr="00262CD6">
        <w:rPr>
          <w:rFonts w:ascii="Times New Roman" w:hAnsi="Times New Roman" w:cs="Times New Roman"/>
          <w:sz w:val="24"/>
          <w:szCs w:val="24"/>
          <w:lang w:val="en-US"/>
        </w:rPr>
        <w:t xml:space="preserve">repurposing and recycling waste plastic and glass </w:t>
      </w:r>
      <w:r w:rsidR="00AC22F0">
        <w:rPr>
          <w:rFonts w:ascii="Times New Roman" w:hAnsi="Times New Roman" w:cs="Times New Roman"/>
          <w:sz w:val="24"/>
          <w:szCs w:val="24"/>
          <w:lang w:val="en-US"/>
        </w:rPr>
        <w:t xml:space="preserve">materials in order to prolong lifetime cycle of </w:t>
      </w:r>
      <w:proofErr w:type="spellStart"/>
      <w:r w:rsidR="00AC22F0">
        <w:rPr>
          <w:rFonts w:ascii="Times New Roman" w:hAnsi="Times New Roman" w:cs="Times New Roman"/>
          <w:sz w:val="24"/>
          <w:szCs w:val="24"/>
          <w:lang w:val="en-US"/>
        </w:rPr>
        <w:t>everyday</w:t>
      </w:r>
      <w:proofErr w:type="spellEnd"/>
      <w:r w:rsidR="00AC22F0">
        <w:rPr>
          <w:rFonts w:ascii="Times New Roman" w:hAnsi="Times New Roman" w:cs="Times New Roman"/>
          <w:sz w:val="24"/>
          <w:szCs w:val="24"/>
          <w:lang w:val="en-US"/>
        </w:rPr>
        <w:t>-use materials</w:t>
      </w:r>
      <w:r w:rsidR="00B03794">
        <w:rPr>
          <w:rFonts w:ascii="Times New Roman" w:hAnsi="Times New Roman" w:cs="Times New Roman"/>
          <w:sz w:val="24"/>
          <w:szCs w:val="24"/>
          <w:lang w:val="en-US"/>
        </w:rPr>
        <w:t xml:space="preserve"> and </w:t>
      </w:r>
      <w:r w:rsidR="00B03794" w:rsidRPr="00262CD6">
        <w:rPr>
          <w:rFonts w:ascii="Times New Roman" w:hAnsi="Times New Roman" w:cs="Times New Roman"/>
          <w:sz w:val="24"/>
          <w:szCs w:val="24"/>
          <w:lang w:val="en-US"/>
        </w:rPr>
        <w:t>to meet stringent EU food-contact regulations</w:t>
      </w:r>
      <w:r w:rsidR="00AC22F0">
        <w:rPr>
          <w:rFonts w:ascii="Times New Roman" w:hAnsi="Times New Roman" w:cs="Times New Roman"/>
          <w:sz w:val="24"/>
          <w:szCs w:val="24"/>
          <w:lang w:val="en-US"/>
        </w:rPr>
        <w:t xml:space="preserve">. </w:t>
      </w:r>
      <w:r w:rsidR="009E56B2">
        <w:rPr>
          <w:rFonts w:ascii="Times New Roman" w:hAnsi="Times New Roman" w:cs="Times New Roman"/>
          <w:sz w:val="24"/>
          <w:szCs w:val="24"/>
          <w:lang w:val="en-US"/>
        </w:rPr>
        <w:t>This project</w:t>
      </w:r>
      <w:r w:rsidR="00FD47C1">
        <w:rPr>
          <w:rFonts w:ascii="Times New Roman" w:hAnsi="Times New Roman" w:cs="Times New Roman"/>
          <w:sz w:val="24"/>
          <w:szCs w:val="24"/>
          <w:lang w:val="en-US"/>
        </w:rPr>
        <w:t xml:space="preserve"> focus is DC </w:t>
      </w:r>
      <w:r w:rsidR="00CC75D9">
        <w:rPr>
          <w:rFonts w:ascii="Times New Roman" w:hAnsi="Times New Roman" w:cs="Times New Roman"/>
          <w:sz w:val="24"/>
          <w:szCs w:val="24"/>
          <w:lang w:val="en-US"/>
        </w:rPr>
        <w:t>from</w:t>
      </w:r>
      <w:r w:rsidR="009E56B2">
        <w:rPr>
          <w:rFonts w:ascii="Times New Roman" w:hAnsi="Times New Roman" w:cs="Times New Roman"/>
          <w:sz w:val="24"/>
          <w:szCs w:val="24"/>
          <w:lang w:val="en-US"/>
        </w:rPr>
        <w:t xml:space="preserve"> both</w:t>
      </w:r>
      <w:r w:rsidR="00FD47C1">
        <w:rPr>
          <w:rFonts w:ascii="Times New Roman" w:hAnsi="Times New Roman" w:cs="Times New Roman"/>
          <w:sz w:val="24"/>
          <w:szCs w:val="24"/>
          <w:lang w:val="en-US"/>
        </w:rPr>
        <w:t xml:space="preserve"> i</w:t>
      </w:r>
      <w:r w:rsidR="00FD47C1" w:rsidRPr="00F5776B">
        <w:rPr>
          <w:rFonts w:ascii="Times New Roman" w:hAnsi="Times New Roman" w:cs="Times New Roman"/>
          <w:sz w:val="24"/>
          <w:szCs w:val="24"/>
          <w:lang w:val="en-US"/>
        </w:rPr>
        <w:t>ntentionally</w:t>
      </w:r>
      <w:r w:rsidR="009E56B2">
        <w:rPr>
          <w:rFonts w:ascii="Times New Roman" w:hAnsi="Times New Roman" w:cs="Times New Roman"/>
          <w:sz w:val="24"/>
          <w:szCs w:val="24"/>
          <w:lang w:val="en-US"/>
        </w:rPr>
        <w:t xml:space="preserve"> and n</w:t>
      </w:r>
      <w:r w:rsidR="009E56B2" w:rsidRPr="00F5776B">
        <w:rPr>
          <w:rFonts w:ascii="Times New Roman" w:hAnsi="Times New Roman" w:cs="Times New Roman"/>
          <w:sz w:val="24"/>
          <w:szCs w:val="24"/>
          <w:lang w:val="en-US"/>
        </w:rPr>
        <w:t>on</w:t>
      </w:r>
      <w:r w:rsidR="009E56B2">
        <w:rPr>
          <w:rFonts w:ascii="Times New Roman" w:hAnsi="Times New Roman" w:cs="Times New Roman"/>
          <w:sz w:val="24"/>
          <w:szCs w:val="24"/>
          <w:lang w:val="en-US"/>
        </w:rPr>
        <w:t>-</w:t>
      </w:r>
      <w:r w:rsidR="009E56B2" w:rsidRPr="009E56B2">
        <w:rPr>
          <w:rFonts w:ascii="Times New Roman" w:hAnsi="Times New Roman" w:cs="Times New Roman"/>
          <w:sz w:val="24"/>
          <w:szCs w:val="24"/>
          <w:lang w:val="en-US"/>
        </w:rPr>
        <w:t xml:space="preserve"> </w:t>
      </w:r>
      <w:r w:rsidR="009E56B2">
        <w:rPr>
          <w:rFonts w:ascii="Times New Roman" w:hAnsi="Times New Roman" w:cs="Times New Roman"/>
          <w:sz w:val="24"/>
          <w:szCs w:val="24"/>
          <w:lang w:val="en-US"/>
        </w:rPr>
        <w:t>i</w:t>
      </w:r>
      <w:r w:rsidR="009E56B2" w:rsidRPr="00F5776B">
        <w:rPr>
          <w:rFonts w:ascii="Times New Roman" w:hAnsi="Times New Roman" w:cs="Times New Roman"/>
          <w:sz w:val="24"/>
          <w:szCs w:val="24"/>
          <w:lang w:val="en-US"/>
        </w:rPr>
        <w:t>ntentionally</w:t>
      </w:r>
      <w:r w:rsidR="00FD47C1" w:rsidRPr="00F5776B">
        <w:rPr>
          <w:rFonts w:ascii="Times New Roman" w:hAnsi="Times New Roman" w:cs="Times New Roman"/>
          <w:sz w:val="24"/>
          <w:szCs w:val="24"/>
          <w:lang w:val="en-US"/>
        </w:rPr>
        <w:t xml:space="preserve"> </w:t>
      </w:r>
      <w:r w:rsidR="0008756B">
        <w:rPr>
          <w:rFonts w:ascii="Times New Roman" w:hAnsi="Times New Roman" w:cs="Times New Roman"/>
          <w:sz w:val="24"/>
          <w:szCs w:val="24"/>
          <w:lang w:val="en-US"/>
        </w:rPr>
        <w:t>a</w:t>
      </w:r>
      <w:r w:rsidR="00FD47C1" w:rsidRPr="00F5776B">
        <w:rPr>
          <w:rFonts w:ascii="Times New Roman" w:hAnsi="Times New Roman" w:cs="Times New Roman"/>
          <w:sz w:val="24"/>
          <w:szCs w:val="24"/>
          <w:lang w:val="en-US"/>
        </w:rPr>
        <w:t xml:space="preserve">dded </w:t>
      </w:r>
      <w:r w:rsidR="0008756B">
        <w:rPr>
          <w:rFonts w:ascii="Times New Roman" w:hAnsi="Times New Roman" w:cs="Times New Roman"/>
          <w:sz w:val="24"/>
          <w:szCs w:val="24"/>
          <w:lang w:val="en-US"/>
        </w:rPr>
        <w:t>s</w:t>
      </w:r>
      <w:r w:rsidR="00FD47C1" w:rsidRPr="00F5776B">
        <w:rPr>
          <w:rFonts w:ascii="Times New Roman" w:hAnsi="Times New Roman" w:cs="Times New Roman"/>
          <w:sz w:val="24"/>
          <w:szCs w:val="24"/>
          <w:lang w:val="en-US"/>
        </w:rPr>
        <w:t>ubstances</w:t>
      </w:r>
      <w:r w:rsidR="00CC75D9">
        <w:rPr>
          <w:rFonts w:ascii="Times New Roman" w:hAnsi="Times New Roman" w:cs="Times New Roman"/>
          <w:sz w:val="24"/>
          <w:szCs w:val="24"/>
          <w:lang w:val="en-US"/>
        </w:rPr>
        <w:t>, e.g.</w:t>
      </w:r>
      <w:r w:rsidR="00CC75D9" w:rsidRPr="00262CD6">
        <w:rPr>
          <w:rFonts w:ascii="Times New Roman" w:hAnsi="Times New Roman" w:cs="Times New Roman"/>
          <w:sz w:val="24"/>
          <w:szCs w:val="24"/>
          <w:lang w:val="en-US"/>
        </w:rPr>
        <w:t xml:space="preserve"> bisphenol A, glyphosate, 4-</w:t>
      </w:r>
      <w:r w:rsidR="00CC75D9">
        <w:rPr>
          <w:rFonts w:ascii="Times New Roman" w:hAnsi="Times New Roman" w:cs="Times New Roman"/>
          <w:sz w:val="24"/>
          <w:szCs w:val="24"/>
          <w:lang w:val="en-US"/>
        </w:rPr>
        <w:t>c</w:t>
      </w:r>
      <w:r w:rsidR="00CC75D9" w:rsidRPr="00262CD6">
        <w:rPr>
          <w:rFonts w:ascii="Times New Roman" w:hAnsi="Times New Roman" w:cs="Times New Roman"/>
          <w:sz w:val="24"/>
          <w:szCs w:val="24"/>
          <w:lang w:val="en-US"/>
        </w:rPr>
        <w:t xml:space="preserve">hlorobiphenyl, </w:t>
      </w:r>
      <w:r w:rsidR="00CC75D9">
        <w:rPr>
          <w:rFonts w:ascii="Times New Roman" w:hAnsi="Times New Roman" w:cs="Times New Roman"/>
          <w:sz w:val="24"/>
          <w:szCs w:val="24"/>
          <w:lang w:val="en-US"/>
        </w:rPr>
        <w:t xml:space="preserve">dyes, </w:t>
      </w:r>
      <w:r w:rsidR="00CC75D9" w:rsidRPr="00262CD6">
        <w:rPr>
          <w:rFonts w:ascii="Times New Roman" w:hAnsi="Times New Roman" w:cs="Times New Roman"/>
          <w:sz w:val="24"/>
          <w:szCs w:val="24"/>
          <w:lang w:val="en-US"/>
        </w:rPr>
        <w:t>and heavy metal ions</w:t>
      </w:r>
      <w:r w:rsidR="00CC75D9">
        <w:rPr>
          <w:rFonts w:ascii="Times New Roman" w:hAnsi="Times New Roman" w:cs="Times New Roman"/>
          <w:sz w:val="24"/>
          <w:szCs w:val="24"/>
          <w:lang w:val="en-US"/>
        </w:rPr>
        <w:t xml:space="preserve">. </w:t>
      </w:r>
    </w:p>
    <w:p w14:paraId="49C0299B" w14:textId="3236597D" w:rsidR="00D11C56" w:rsidRPr="00262CD6" w:rsidRDefault="00B03794" w:rsidP="00D11C56">
      <w:pPr>
        <w:jc w:val="both"/>
        <w:rPr>
          <w:rFonts w:ascii="Times New Roman" w:hAnsi="Times New Roman" w:cs="Times New Roman"/>
          <w:sz w:val="24"/>
          <w:szCs w:val="24"/>
          <w:lang w:val="en-US"/>
        </w:rPr>
      </w:pPr>
      <w:r w:rsidRPr="00262CD6">
        <w:rPr>
          <w:rFonts w:ascii="Times New Roman" w:hAnsi="Times New Roman" w:cs="Times New Roman"/>
          <w:sz w:val="24"/>
          <w:szCs w:val="24"/>
          <w:lang w:val="en-US"/>
        </w:rPr>
        <w:t>Current decontamination methods, such as hot water washing and gamma irradiation, are resource-intensive and environmentally taxing.</w:t>
      </w:r>
      <w:r w:rsidR="005533F9">
        <w:rPr>
          <w:rFonts w:ascii="Times New Roman" w:hAnsi="Times New Roman" w:cs="Times New Roman"/>
          <w:sz w:val="24"/>
          <w:szCs w:val="24"/>
          <w:lang w:val="en-US"/>
        </w:rPr>
        <w:t xml:space="preserve"> In contrast to that, this project suggest to </w:t>
      </w:r>
      <w:r w:rsidR="005533F9" w:rsidRPr="00262CD6">
        <w:rPr>
          <w:rFonts w:ascii="Times New Roman" w:hAnsi="Times New Roman" w:cs="Times New Roman"/>
          <w:sz w:val="24"/>
          <w:szCs w:val="24"/>
          <w:lang w:val="en-US"/>
        </w:rPr>
        <w:t>utilize visible light as a renewable energy source</w:t>
      </w:r>
      <w:r w:rsidR="00F5776B">
        <w:rPr>
          <w:rFonts w:ascii="Times New Roman" w:hAnsi="Times New Roman" w:cs="Times New Roman"/>
          <w:sz w:val="24"/>
          <w:szCs w:val="24"/>
          <w:lang w:val="en-US"/>
        </w:rPr>
        <w:t xml:space="preserve"> </w:t>
      </w:r>
      <w:r w:rsidR="00F30D56">
        <w:rPr>
          <w:rFonts w:ascii="Times New Roman" w:hAnsi="Times New Roman" w:cs="Times New Roman"/>
          <w:sz w:val="24"/>
          <w:szCs w:val="24"/>
          <w:lang w:val="en-US"/>
        </w:rPr>
        <w:t xml:space="preserve">and specifically design catalytic system, which can be used multiple times in DC without activity loss. </w:t>
      </w:r>
      <w:r w:rsidR="00FD47C1">
        <w:rPr>
          <w:rFonts w:ascii="Times New Roman" w:hAnsi="Times New Roman" w:cs="Times New Roman"/>
          <w:sz w:val="24"/>
          <w:szCs w:val="24"/>
          <w:lang w:val="en-US"/>
        </w:rPr>
        <w:t xml:space="preserve">Because common optimization techniques are multi-step and time/resource-consuming, we aim </w:t>
      </w:r>
      <w:r w:rsidR="00CC75D9">
        <w:rPr>
          <w:rFonts w:ascii="Times New Roman" w:hAnsi="Times New Roman" w:cs="Times New Roman"/>
          <w:sz w:val="24"/>
          <w:szCs w:val="24"/>
          <w:lang w:val="en-US"/>
        </w:rPr>
        <w:t xml:space="preserve">to </w:t>
      </w:r>
      <w:r w:rsidR="00D11C56">
        <w:rPr>
          <w:rFonts w:ascii="Times New Roman" w:hAnsi="Times New Roman" w:cs="Times New Roman"/>
          <w:sz w:val="24"/>
          <w:szCs w:val="24"/>
          <w:lang w:val="en-US"/>
        </w:rPr>
        <w:t xml:space="preserve">use assistance of AI helping to reduce required </w:t>
      </w:r>
      <w:r w:rsidR="006E086F">
        <w:rPr>
          <w:rFonts w:ascii="Times New Roman" w:hAnsi="Times New Roman" w:cs="Times New Roman"/>
          <w:sz w:val="24"/>
          <w:szCs w:val="24"/>
          <w:lang w:val="en-US"/>
        </w:rPr>
        <w:t>energy/chemical/personnel</w:t>
      </w:r>
      <w:r w:rsidR="00D11C56">
        <w:rPr>
          <w:rFonts w:ascii="Times New Roman" w:hAnsi="Times New Roman" w:cs="Times New Roman"/>
          <w:sz w:val="24"/>
          <w:szCs w:val="24"/>
          <w:lang w:val="en-US"/>
        </w:rPr>
        <w:t xml:space="preserve"> and get maximum efficacy. </w:t>
      </w:r>
      <w:r w:rsidR="00A65831">
        <w:rPr>
          <w:rFonts w:ascii="Times New Roman" w:hAnsi="Times New Roman" w:cs="Times New Roman"/>
          <w:sz w:val="24"/>
          <w:szCs w:val="24"/>
          <w:lang w:val="en-US"/>
        </w:rPr>
        <w:t xml:space="preserve">Target algorithms includes </w:t>
      </w:r>
      <w:r w:rsidR="00A65831" w:rsidRPr="00262CD6">
        <w:rPr>
          <w:rFonts w:ascii="Times New Roman" w:hAnsi="Times New Roman" w:cs="Times New Roman"/>
          <w:sz w:val="24"/>
          <w:szCs w:val="24"/>
          <w:lang w:val="en-US"/>
        </w:rPr>
        <w:t>reinforcement learning and genetic algorithms</w:t>
      </w:r>
      <w:r w:rsidR="00A65831">
        <w:rPr>
          <w:rFonts w:ascii="Times New Roman" w:hAnsi="Times New Roman" w:cs="Times New Roman"/>
          <w:sz w:val="24"/>
          <w:szCs w:val="24"/>
          <w:lang w:val="en-US"/>
        </w:rPr>
        <w:t xml:space="preserve"> because they are able to active suggestion </w:t>
      </w:r>
      <w:r w:rsidR="009702CA">
        <w:rPr>
          <w:rFonts w:ascii="Times New Roman" w:hAnsi="Times New Roman" w:cs="Times New Roman"/>
          <w:sz w:val="24"/>
          <w:szCs w:val="24"/>
          <w:lang w:val="en-US"/>
        </w:rPr>
        <w:t xml:space="preserve">for DC optimization. </w:t>
      </w:r>
      <w:r w:rsidR="006E086F">
        <w:rPr>
          <w:rFonts w:ascii="Times New Roman" w:hAnsi="Times New Roman" w:cs="Times New Roman"/>
          <w:sz w:val="24"/>
          <w:szCs w:val="24"/>
          <w:lang w:val="en-US"/>
        </w:rPr>
        <w:t xml:space="preserve">These </w:t>
      </w:r>
      <w:r w:rsidR="00D11C56" w:rsidRPr="00262CD6">
        <w:rPr>
          <w:rFonts w:ascii="Times New Roman" w:hAnsi="Times New Roman" w:cs="Times New Roman"/>
          <w:sz w:val="24"/>
          <w:szCs w:val="24"/>
          <w:lang w:val="en-US"/>
        </w:rPr>
        <w:t>approach aligns with the call's emphasis on innovative, resource-saving processes that support the transition to a sustainable economy.</w:t>
      </w:r>
      <w:r w:rsidR="00F0118C">
        <w:rPr>
          <w:rFonts w:ascii="Times New Roman" w:hAnsi="Times New Roman" w:cs="Times New Roman"/>
          <w:sz w:val="24"/>
          <w:szCs w:val="24"/>
          <w:lang w:val="en-US"/>
        </w:rPr>
        <w:t xml:space="preserve"> Finally, optimized system will be upscaled and automized in </w:t>
      </w:r>
      <w:r w:rsidR="00E35F2D">
        <w:rPr>
          <w:rFonts w:ascii="Times New Roman" w:hAnsi="Times New Roman" w:cs="Times New Roman"/>
          <w:sz w:val="24"/>
          <w:szCs w:val="24"/>
          <w:lang w:val="en-US"/>
        </w:rPr>
        <w:t xml:space="preserve">photoreactor and in demonstration setup </w:t>
      </w:r>
      <w:r w:rsidR="003A6F9C">
        <w:rPr>
          <w:rFonts w:ascii="Times New Roman" w:hAnsi="Times New Roman" w:cs="Times New Roman"/>
          <w:sz w:val="24"/>
          <w:szCs w:val="24"/>
          <w:lang w:val="en-US"/>
        </w:rPr>
        <w:t xml:space="preserve">with feedback from AI tools about decontamination efficacy and material quality. </w:t>
      </w:r>
    </w:p>
    <w:p w14:paraId="1D4BFDBF" w14:textId="5F81B174" w:rsidR="00F0118C" w:rsidRDefault="00262CD6" w:rsidP="00262CD6">
      <w:pPr>
        <w:jc w:val="both"/>
        <w:rPr>
          <w:rFonts w:ascii="Times New Roman" w:hAnsi="Times New Roman" w:cs="Times New Roman"/>
          <w:sz w:val="24"/>
          <w:szCs w:val="24"/>
          <w:lang w:val="en-US"/>
        </w:rPr>
      </w:pPr>
      <w:r w:rsidRPr="00262CD6">
        <w:rPr>
          <w:rFonts w:ascii="Times New Roman" w:hAnsi="Times New Roman" w:cs="Times New Roman"/>
          <w:sz w:val="24"/>
          <w:szCs w:val="24"/>
          <w:lang w:val="en-US"/>
        </w:rPr>
        <w:t>The consortium, comprising leading research institutions</w:t>
      </w:r>
      <w:r w:rsidR="009C67A2">
        <w:rPr>
          <w:rFonts w:ascii="Times New Roman" w:hAnsi="Times New Roman" w:cs="Times New Roman"/>
          <w:sz w:val="24"/>
          <w:szCs w:val="24"/>
          <w:lang w:val="en-US"/>
        </w:rPr>
        <w:t xml:space="preserve"> (TUV)</w:t>
      </w:r>
      <w:r w:rsidR="00403FA2">
        <w:rPr>
          <w:rFonts w:ascii="Times New Roman" w:hAnsi="Times New Roman" w:cs="Times New Roman"/>
          <w:sz w:val="24"/>
          <w:szCs w:val="24"/>
          <w:lang w:val="en-US"/>
        </w:rPr>
        <w:t>, competence centrum</w:t>
      </w:r>
      <w:r w:rsidR="009C67A2">
        <w:rPr>
          <w:rFonts w:ascii="Times New Roman" w:hAnsi="Times New Roman" w:cs="Times New Roman"/>
          <w:sz w:val="24"/>
          <w:szCs w:val="24"/>
          <w:lang w:val="en-US"/>
        </w:rPr>
        <w:t xml:space="preserve"> (FOTEC and SWISDATA)</w:t>
      </w:r>
      <w:r w:rsidR="00403FA2">
        <w:rPr>
          <w:rFonts w:ascii="Times New Roman" w:hAnsi="Times New Roman" w:cs="Times New Roman"/>
          <w:sz w:val="24"/>
          <w:szCs w:val="24"/>
          <w:lang w:val="en-US"/>
        </w:rPr>
        <w:t>,</w:t>
      </w:r>
      <w:r w:rsidRPr="00262CD6">
        <w:rPr>
          <w:rFonts w:ascii="Times New Roman" w:hAnsi="Times New Roman" w:cs="Times New Roman"/>
          <w:sz w:val="24"/>
          <w:szCs w:val="24"/>
          <w:lang w:val="en-US"/>
        </w:rPr>
        <w:t xml:space="preserve"> and industry partners</w:t>
      </w:r>
      <w:r w:rsidR="009C67A2">
        <w:rPr>
          <w:rFonts w:ascii="Times New Roman" w:hAnsi="Times New Roman" w:cs="Times New Roman"/>
          <w:sz w:val="24"/>
          <w:szCs w:val="24"/>
          <w:lang w:val="en-US"/>
        </w:rPr>
        <w:t xml:space="preserve"> (</w:t>
      </w:r>
      <w:proofErr w:type="spellStart"/>
      <w:r w:rsidR="009C67A2">
        <w:rPr>
          <w:rFonts w:ascii="Times New Roman" w:hAnsi="Times New Roman" w:cs="Times New Roman"/>
          <w:sz w:val="24"/>
          <w:szCs w:val="24"/>
          <w:lang w:val="en-US"/>
        </w:rPr>
        <w:t>Moncon</w:t>
      </w:r>
      <w:proofErr w:type="spellEnd"/>
      <w:r w:rsidR="009C67A2">
        <w:rPr>
          <w:rFonts w:ascii="Times New Roman" w:hAnsi="Times New Roman" w:cs="Times New Roman"/>
          <w:sz w:val="24"/>
          <w:szCs w:val="24"/>
          <w:lang w:val="en-US"/>
        </w:rPr>
        <w:t xml:space="preserve"> and Redeem)</w:t>
      </w:r>
      <w:r w:rsidRPr="00262CD6">
        <w:rPr>
          <w:rFonts w:ascii="Times New Roman" w:hAnsi="Times New Roman" w:cs="Times New Roman"/>
          <w:sz w:val="24"/>
          <w:szCs w:val="24"/>
          <w:lang w:val="en-US"/>
        </w:rPr>
        <w:t xml:space="preserve">, will collaborate to develop this cutting-edge technology, ensuring it is scalable and </w:t>
      </w:r>
      <w:r w:rsidR="00E64B27">
        <w:rPr>
          <w:rFonts w:ascii="Times New Roman" w:hAnsi="Times New Roman" w:cs="Times New Roman"/>
          <w:sz w:val="24"/>
          <w:szCs w:val="24"/>
          <w:lang w:val="en-US"/>
        </w:rPr>
        <w:t xml:space="preserve">for </w:t>
      </w:r>
      <w:r w:rsidRPr="00262CD6">
        <w:rPr>
          <w:rFonts w:ascii="Times New Roman" w:hAnsi="Times New Roman" w:cs="Times New Roman"/>
          <w:sz w:val="24"/>
          <w:szCs w:val="24"/>
          <w:lang w:val="en-US"/>
        </w:rPr>
        <w:t xml:space="preserve">waste management. </w:t>
      </w:r>
    </w:p>
    <w:p w14:paraId="176D5815" w14:textId="75BA8F79" w:rsidR="00262CD6" w:rsidRDefault="00262CD6" w:rsidP="00262CD6">
      <w:pPr>
        <w:jc w:val="both"/>
        <w:rPr>
          <w:rFonts w:ascii="Times New Roman" w:hAnsi="Times New Roman" w:cs="Times New Roman"/>
          <w:sz w:val="24"/>
          <w:szCs w:val="24"/>
          <w:lang w:val="en-US"/>
        </w:rPr>
      </w:pPr>
      <w:r w:rsidRPr="00262CD6">
        <w:rPr>
          <w:rFonts w:ascii="Times New Roman" w:hAnsi="Times New Roman" w:cs="Times New Roman"/>
          <w:sz w:val="24"/>
          <w:szCs w:val="24"/>
          <w:lang w:val="en-US"/>
        </w:rPr>
        <w:t xml:space="preserve">The project outcomes will provide substantial benefits to </w:t>
      </w:r>
      <w:r w:rsidR="00F26EE2">
        <w:rPr>
          <w:rFonts w:ascii="Times New Roman" w:hAnsi="Times New Roman" w:cs="Times New Roman"/>
          <w:sz w:val="24"/>
          <w:szCs w:val="24"/>
          <w:lang w:val="en-US"/>
        </w:rPr>
        <w:t xml:space="preserve">reusable packaging, </w:t>
      </w:r>
      <w:r w:rsidRPr="00262CD6">
        <w:rPr>
          <w:rFonts w:ascii="Times New Roman" w:hAnsi="Times New Roman" w:cs="Times New Roman"/>
          <w:sz w:val="24"/>
          <w:szCs w:val="24"/>
          <w:lang w:val="en-US"/>
        </w:rPr>
        <w:t xml:space="preserve">recycling companies, AI developers, </w:t>
      </w:r>
      <w:r w:rsidR="00CC57D5">
        <w:rPr>
          <w:rFonts w:ascii="Times New Roman" w:hAnsi="Times New Roman" w:cs="Times New Roman"/>
          <w:sz w:val="24"/>
          <w:szCs w:val="24"/>
          <w:lang w:val="en-US"/>
        </w:rPr>
        <w:t xml:space="preserve">photoreactors developers, </w:t>
      </w:r>
      <w:r w:rsidRPr="00262CD6">
        <w:rPr>
          <w:rFonts w:ascii="Times New Roman" w:hAnsi="Times New Roman" w:cs="Times New Roman"/>
          <w:sz w:val="24"/>
          <w:szCs w:val="24"/>
          <w:lang w:val="en-US"/>
        </w:rPr>
        <w:t>and the broader environmental sector, enhancing Austria's position as a leader in circular economy innovations.</w:t>
      </w:r>
      <w:r w:rsidR="00040622">
        <w:rPr>
          <w:rFonts w:ascii="Times New Roman" w:hAnsi="Times New Roman" w:cs="Times New Roman"/>
          <w:sz w:val="24"/>
          <w:szCs w:val="24"/>
          <w:lang w:val="en-US"/>
        </w:rPr>
        <w:t xml:space="preserve"> The </w:t>
      </w:r>
      <w:r w:rsidR="00B67DFA">
        <w:rPr>
          <w:rFonts w:ascii="Times New Roman" w:hAnsi="Times New Roman" w:cs="Times New Roman"/>
          <w:sz w:val="24"/>
          <w:szCs w:val="24"/>
          <w:lang w:val="en-US"/>
        </w:rPr>
        <w:t>chemometric</w:t>
      </w:r>
      <w:r w:rsidR="00040622">
        <w:rPr>
          <w:rFonts w:ascii="Times New Roman" w:hAnsi="Times New Roman" w:cs="Times New Roman"/>
          <w:sz w:val="24"/>
          <w:szCs w:val="24"/>
          <w:lang w:val="en-US"/>
        </w:rPr>
        <w:t xml:space="preserve"> tool developed for light-driven DC will be further generalized for the application to </w:t>
      </w:r>
      <w:r w:rsidR="00B67DFA">
        <w:rPr>
          <w:rFonts w:ascii="Times New Roman" w:hAnsi="Times New Roman" w:cs="Times New Roman"/>
          <w:sz w:val="24"/>
          <w:szCs w:val="24"/>
          <w:lang w:val="en-US"/>
        </w:rPr>
        <w:t>commonly used</w:t>
      </w:r>
      <w:r w:rsidR="00040622">
        <w:rPr>
          <w:rFonts w:ascii="Times New Roman" w:hAnsi="Times New Roman" w:cs="Times New Roman"/>
          <w:sz w:val="24"/>
          <w:szCs w:val="24"/>
          <w:lang w:val="en-US"/>
        </w:rPr>
        <w:t xml:space="preserve"> DC procedures</w:t>
      </w:r>
      <w:r w:rsidR="00B67DFA">
        <w:rPr>
          <w:rFonts w:ascii="Times New Roman" w:hAnsi="Times New Roman" w:cs="Times New Roman"/>
          <w:sz w:val="24"/>
          <w:szCs w:val="24"/>
          <w:lang w:val="en-US"/>
        </w:rPr>
        <w:t xml:space="preserve">. </w:t>
      </w:r>
      <w:r w:rsidR="00E64B27">
        <w:rPr>
          <w:rFonts w:ascii="Times New Roman" w:hAnsi="Times New Roman" w:cs="Times New Roman"/>
          <w:sz w:val="24"/>
          <w:szCs w:val="24"/>
          <w:lang w:val="en-US"/>
        </w:rPr>
        <w:t xml:space="preserve"> </w:t>
      </w:r>
      <w:r w:rsidRPr="00262CD6">
        <w:rPr>
          <w:rFonts w:ascii="Times New Roman" w:hAnsi="Times New Roman" w:cs="Times New Roman"/>
          <w:sz w:val="24"/>
          <w:szCs w:val="24"/>
          <w:lang w:val="en-US"/>
        </w:rPr>
        <w:t>By fulfilling both the quantitative and qualitative objectives of the call, the project will contribute to the reduction of greenhouse gas emissions, promote the use of renewable energy sources, and support the creation of resilient, resource-efficient production systems. Moreover, the integration of advanced chemometric techniques into the decontamination process will establish new standards for efficiency and sustainability in waste recycling.</w:t>
      </w:r>
    </w:p>
    <w:p w14:paraId="78BA97D0" w14:textId="5403EBF9" w:rsidR="00AC30A6" w:rsidRDefault="00AC30A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D42EBD1" w14:textId="77777777" w:rsidR="00C87C69" w:rsidRDefault="00C87C69">
      <w:pPr>
        <w:rPr>
          <w:rFonts w:ascii="Times New Roman" w:hAnsi="Times New Roman" w:cs="Times New Roman"/>
          <w:b/>
          <w:bCs/>
          <w:i/>
          <w:iCs/>
          <w:sz w:val="24"/>
          <w:szCs w:val="24"/>
          <w:lang w:val="en-US"/>
        </w:rPr>
        <w:sectPr w:rsidR="00C87C69">
          <w:pgSz w:w="11906" w:h="16838"/>
          <w:pgMar w:top="1417" w:right="1417" w:bottom="1134" w:left="1417" w:header="708" w:footer="708" w:gutter="0"/>
          <w:cols w:space="708"/>
          <w:docGrid w:linePitch="360"/>
        </w:sectPr>
      </w:pPr>
    </w:p>
    <w:p w14:paraId="16650B22" w14:textId="489C9B93" w:rsidR="00E15135" w:rsidRDefault="00E15135">
      <w:pP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lastRenderedPageBreak/>
        <w:t>Color code:</w:t>
      </w:r>
    </w:p>
    <w:p w14:paraId="6B1F2599" w14:textId="5A15ADF0" w:rsidR="00E15135" w:rsidRPr="00262CD6" w:rsidRDefault="00E15135">
      <w:pPr>
        <w:rPr>
          <w:rFonts w:ascii="Times New Roman" w:hAnsi="Times New Roman" w:cs="Times New Roman"/>
          <w:sz w:val="24"/>
          <w:szCs w:val="24"/>
          <w:lang w:val="en-US"/>
        </w:rPr>
      </w:pPr>
      <w:r w:rsidRPr="00262CD6">
        <w:rPr>
          <w:rFonts w:ascii="Times New Roman" w:hAnsi="Times New Roman" w:cs="Times New Roman"/>
          <w:sz w:val="24"/>
          <w:szCs w:val="24"/>
          <w:highlight w:val="lightGray"/>
          <w:lang w:val="en-US"/>
        </w:rPr>
        <w:t>TUV</w:t>
      </w:r>
      <w:r w:rsidRPr="00262CD6">
        <w:rPr>
          <w:rFonts w:ascii="Times New Roman" w:hAnsi="Times New Roman" w:cs="Times New Roman"/>
          <w:sz w:val="24"/>
          <w:szCs w:val="24"/>
          <w:lang w:val="en-US"/>
        </w:rPr>
        <w:t xml:space="preserve">, </w:t>
      </w:r>
      <w:r w:rsidRPr="00262CD6">
        <w:rPr>
          <w:rFonts w:ascii="Times New Roman" w:hAnsi="Times New Roman" w:cs="Times New Roman"/>
          <w:sz w:val="24"/>
          <w:szCs w:val="24"/>
          <w:highlight w:val="cyan"/>
          <w:lang w:val="en-US"/>
        </w:rPr>
        <w:t>FOTEC</w:t>
      </w:r>
      <w:r w:rsidRPr="00262CD6">
        <w:rPr>
          <w:rFonts w:ascii="Times New Roman" w:hAnsi="Times New Roman" w:cs="Times New Roman"/>
          <w:sz w:val="24"/>
          <w:szCs w:val="24"/>
          <w:lang w:val="en-US"/>
        </w:rPr>
        <w:t xml:space="preserve">, </w:t>
      </w:r>
      <w:r w:rsidR="00B249C0" w:rsidRPr="00B249C0">
        <w:rPr>
          <w:rFonts w:ascii="Times New Roman" w:hAnsi="Times New Roman" w:cs="Times New Roman"/>
          <w:sz w:val="24"/>
          <w:szCs w:val="24"/>
          <w:highlight w:val="yellow"/>
          <w:lang w:val="en-US"/>
        </w:rPr>
        <w:t>SWISDATA</w:t>
      </w:r>
      <w:r w:rsidR="00181C59" w:rsidRPr="00262CD6">
        <w:rPr>
          <w:rFonts w:ascii="Times New Roman" w:hAnsi="Times New Roman" w:cs="Times New Roman"/>
          <w:sz w:val="24"/>
          <w:szCs w:val="24"/>
          <w:lang w:val="en-US"/>
        </w:rPr>
        <w:t xml:space="preserve">, </w:t>
      </w:r>
      <w:proofErr w:type="spellStart"/>
      <w:r w:rsidR="00181C59" w:rsidRPr="00262CD6">
        <w:rPr>
          <w:rFonts w:ascii="Times New Roman" w:hAnsi="Times New Roman" w:cs="Times New Roman"/>
          <w:sz w:val="24"/>
          <w:szCs w:val="24"/>
          <w:highlight w:val="magenta"/>
          <w:lang w:val="en-US"/>
        </w:rPr>
        <w:t>Mon</w:t>
      </w:r>
      <w:r w:rsidR="002F7C4C" w:rsidRPr="00262CD6">
        <w:rPr>
          <w:rFonts w:ascii="Times New Roman" w:hAnsi="Times New Roman" w:cs="Times New Roman"/>
          <w:sz w:val="24"/>
          <w:szCs w:val="24"/>
          <w:highlight w:val="magenta"/>
          <w:lang w:val="en-US"/>
        </w:rPr>
        <w:t>con</w:t>
      </w:r>
      <w:proofErr w:type="spellEnd"/>
      <w:r w:rsidR="002F7C4C" w:rsidRPr="00262CD6">
        <w:rPr>
          <w:rFonts w:ascii="Times New Roman" w:hAnsi="Times New Roman" w:cs="Times New Roman"/>
          <w:sz w:val="24"/>
          <w:szCs w:val="24"/>
          <w:lang w:val="en-US"/>
        </w:rPr>
        <w:t xml:space="preserve">, </w:t>
      </w:r>
      <w:r w:rsidR="002F7C4C" w:rsidRPr="00262CD6">
        <w:rPr>
          <w:rFonts w:ascii="Times New Roman" w:hAnsi="Times New Roman" w:cs="Times New Roman"/>
          <w:sz w:val="24"/>
          <w:szCs w:val="24"/>
          <w:highlight w:val="green"/>
          <w:lang w:val="en-US"/>
        </w:rPr>
        <w:t>Redeem</w:t>
      </w:r>
    </w:p>
    <w:tbl>
      <w:tblPr>
        <w:tblStyle w:val="TableGrid"/>
        <w:tblW w:w="0" w:type="auto"/>
        <w:tblLook w:val="04A0" w:firstRow="1" w:lastRow="0" w:firstColumn="1" w:lastColumn="0" w:noHBand="0" w:noVBand="1"/>
      </w:tblPr>
      <w:tblGrid>
        <w:gridCol w:w="2338"/>
        <w:gridCol w:w="2338"/>
        <w:gridCol w:w="2338"/>
        <w:gridCol w:w="2338"/>
        <w:gridCol w:w="2338"/>
        <w:gridCol w:w="2339"/>
      </w:tblGrid>
      <w:tr w:rsidR="00082DF5" w14:paraId="1F5C4656" w14:textId="494B5E62" w:rsidTr="00C87C69">
        <w:tc>
          <w:tcPr>
            <w:tcW w:w="2338" w:type="dxa"/>
          </w:tcPr>
          <w:p w14:paraId="6C1810AE" w14:textId="2C28B5EE" w:rsidR="00B62EE2" w:rsidRPr="00B62EE2" w:rsidRDefault="00B62EE2">
            <w:pPr>
              <w:rPr>
                <w:rFonts w:ascii="Times New Roman" w:hAnsi="Times New Roman" w:cs="Times New Roman"/>
                <w:b/>
                <w:bCs/>
                <w:sz w:val="24"/>
                <w:szCs w:val="24"/>
                <w:lang w:val="en-US"/>
              </w:rPr>
            </w:pPr>
            <w:r w:rsidRPr="00B62EE2">
              <w:rPr>
                <w:rFonts w:ascii="Times New Roman" w:hAnsi="Times New Roman" w:cs="Times New Roman"/>
                <w:b/>
                <w:bCs/>
                <w:sz w:val="24"/>
                <w:szCs w:val="24"/>
                <w:lang w:val="en-US"/>
              </w:rPr>
              <w:t>WP N</w:t>
            </w:r>
          </w:p>
        </w:tc>
        <w:tc>
          <w:tcPr>
            <w:tcW w:w="2338" w:type="dxa"/>
          </w:tcPr>
          <w:p w14:paraId="7244DDB8" w14:textId="7214E28C" w:rsidR="00B62EE2" w:rsidRPr="00B62EE2" w:rsidRDefault="00B62EE2">
            <w:pPr>
              <w:rPr>
                <w:rFonts w:ascii="Times New Roman" w:hAnsi="Times New Roman" w:cs="Times New Roman"/>
                <w:b/>
                <w:bCs/>
                <w:sz w:val="24"/>
                <w:szCs w:val="24"/>
                <w:lang w:val="en-US"/>
              </w:rPr>
            </w:pPr>
            <w:r w:rsidRPr="00B62EE2">
              <w:rPr>
                <w:rFonts w:ascii="Times New Roman" w:hAnsi="Times New Roman" w:cs="Times New Roman"/>
                <w:b/>
                <w:bCs/>
                <w:sz w:val="24"/>
                <w:szCs w:val="24"/>
                <w:lang w:val="en-US"/>
              </w:rPr>
              <w:t xml:space="preserve">Involved organization </w:t>
            </w:r>
          </w:p>
        </w:tc>
        <w:tc>
          <w:tcPr>
            <w:tcW w:w="2338" w:type="dxa"/>
          </w:tcPr>
          <w:p w14:paraId="56FACC03" w14:textId="4A8EC5A5" w:rsidR="00B62EE2" w:rsidRPr="00B62EE2" w:rsidRDefault="00B62EE2">
            <w:pPr>
              <w:rPr>
                <w:rFonts w:ascii="Times New Roman" w:hAnsi="Times New Roman" w:cs="Times New Roman"/>
                <w:b/>
                <w:bCs/>
                <w:sz w:val="24"/>
                <w:szCs w:val="24"/>
                <w:lang w:val="en-US"/>
              </w:rPr>
            </w:pPr>
            <w:r w:rsidRPr="00B62EE2">
              <w:rPr>
                <w:rFonts w:ascii="Times New Roman" w:hAnsi="Times New Roman" w:cs="Times New Roman"/>
                <w:b/>
                <w:bCs/>
                <w:sz w:val="24"/>
                <w:szCs w:val="24"/>
                <w:lang w:val="en-US"/>
              </w:rPr>
              <w:t>Title</w:t>
            </w:r>
          </w:p>
        </w:tc>
        <w:tc>
          <w:tcPr>
            <w:tcW w:w="2338" w:type="dxa"/>
          </w:tcPr>
          <w:p w14:paraId="6E7165C8" w14:textId="50AA1491" w:rsidR="00B62EE2" w:rsidRPr="00B62EE2" w:rsidRDefault="00B62EE2">
            <w:pPr>
              <w:rPr>
                <w:rFonts w:ascii="Times New Roman" w:hAnsi="Times New Roman" w:cs="Times New Roman"/>
                <w:b/>
                <w:bCs/>
                <w:sz w:val="24"/>
                <w:szCs w:val="24"/>
                <w:lang w:val="en-US"/>
              </w:rPr>
            </w:pPr>
            <w:r w:rsidRPr="00B62EE2">
              <w:rPr>
                <w:rFonts w:ascii="Times New Roman" w:hAnsi="Times New Roman" w:cs="Times New Roman"/>
                <w:b/>
                <w:bCs/>
                <w:sz w:val="24"/>
                <w:szCs w:val="24"/>
                <w:lang w:val="en-US"/>
              </w:rPr>
              <w:t>Tasks</w:t>
            </w:r>
          </w:p>
        </w:tc>
        <w:tc>
          <w:tcPr>
            <w:tcW w:w="2338" w:type="dxa"/>
          </w:tcPr>
          <w:p w14:paraId="0F5A8991" w14:textId="14DA4B90" w:rsidR="00B62EE2" w:rsidRPr="00B62EE2" w:rsidRDefault="00B62EE2">
            <w:pPr>
              <w:rPr>
                <w:rFonts w:ascii="Times New Roman" w:hAnsi="Times New Roman" w:cs="Times New Roman"/>
                <w:b/>
                <w:bCs/>
                <w:sz w:val="24"/>
                <w:szCs w:val="24"/>
                <w:lang w:val="en-US"/>
              </w:rPr>
            </w:pPr>
            <w:r w:rsidRPr="00B62EE2">
              <w:rPr>
                <w:rFonts w:ascii="Times New Roman" w:hAnsi="Times New Roman" w:cs="Times New Roman"/>
                <w:b/>
                <w:bCs/>
                <w:sz w:val="24"/>
                <w:szCs w:val="24"/>
                <w:lang w:val="en-US"/>
              </w:rPr>
              <w:t>Deliverables</w:t>
            </w:r>
          </w:p>
        </w:tc>
        <w:tc>
          <w:tcPr>
            <w:tcW w:w="2339" w:type="dxa"/>
          </w:tcPr>
          <w:p w14:paraId="6B70A6E5" w14:textId="7497DA5A" w:rsidR="00B62EE2" w:rsidRPr="00B62EE2" w:rsidRDefault="00B62EE2">
            <w:pPr>
              <w:rPr>
                <w:rFonts w:ascii="Times New Roman" w:hAnsi="Times New Roman" w:cs="Times New Roman"/>
                <w:b/>
                <w:bCs/>
                <w:sz w:val="24"/>
                <w:szCs w:val="24"/>
                <w:lang w:val="en-US"/>
              </w:rPr>
            </w:pPr>
            <w:r w:rsidRPr="00B62EE2">
              <w:rPr>
                <w:rFonts w:ascii="Times New Roman" w:hAnsi="Times New Roman" w:cs="Times New Roman"/>
                <w:b/>
                <w:bCs/>
                <w:sz w:val="24"/>
                <w:szCs w:val="24"/>
                <w:lang w:val="en-US"/>
              </w:rPr>
              <w:t>Milestone</w:t>
            </w:r>
          </w:p>
        </w:tc>
      </w:tr>
      <w:tr w:rsidR="00082DF5" w14:paraId="6166DE98" w14:textId="669839B1" w:rsidTr="00C87C69">
        <w:trPr>
          <w:trHeight w:val="90"/>
        </w:trPr>
        <w:tc>
          <w:tcPr>
            <w:tcW w:w="2338" w:type="dxa"/>
            <w:vMerge w:val="restart"/>
          </w:tcPr>
          <w:p w14:paraId="32030FBC" w14:textId="00A0A8D5" w:rsidR="009A6F37" w:rsidRPr="00B62EE2" w:rsidRDefault="009A6F37">
            <w:pPr>
              <w:rPr>
                <w:rFonts w:ascii="Times New Roman" w:hAnsi="Times New Roman" w:cs="Times New Roman"/>
                <w:b/>
                <w:bCs/>
                <w:sz w:val="24"/>
                <w:szCs w:val="24"/>
                <w:lang w:val="en-US"/>
              </w:rPr>
            </w:pPr>
            <w:r w:rsidRPr="00B62EE2">
              <w:rPr>
                <w:rFonts w:ascii="Times New Roman" w:hAnsi="Times New Roman" w:cs="Times New Roman"/>
                <w:b/>
                <w:bCs/>
                <w:sz w:val="24"/>
                <w:szCs w:val="24"/>
                <w:lang w:val="en-US"/>
              </w:rPr>
              <w:t>1</w:t>
            </w:r>
          </w:p>
        </w:tc>
        <w:tc>
          <w:tcPr>
            <w:tcW w:w="2338" w:type="dxa"/>
            <w:vMerge w:val="restart"/>
          </w:tcPr>
          <w:p w14:paraId="3A7F6581" w14:textId="46626708" w:rsidR="009A6F37" w:rsidRPr="00E606BD" w:rsidRDefault="009A6F37">
            <w:pPr>
              <w:rPr>
                <w:rFonts w:ascii="Times New Roman" w:hAnsi="Times New Roman" w:cs="Times New Roman"/>
                <w:sz w:val="24"/>
                <w:szCs w:val="24"/>
                <w:u w:val="single"/>
                <w:lang w:val="en-US"/>
              </w:rPr>
            </w:pPr>
            <w:r w:rsidRPr="00E606BD">
              <w:rPr>
                <w:rFonts w:ascii="Times New Roman" w:hAnsi="Times New Roman" w:cs="Times New Roman"/>
                <w:sz w:val="24"/>
                <w:szCs w:val="24"/>
                <w:u w:val="single"/>
                <w:lang w:val="en-US"/>
              </w:rPr>
              <w:t>TUV</w:t>
            </w:r>
          </w:p>
        </w:tc>
        <w:tc>
          <w:tcPr>
            <w:tcW w:w="2338" w:type="dxa"/>
            <w:vMerge w:val="restart"/>
          </w:tcPr>
          <w:p w14:paraId="4465E745" w14:textId="3193E011" w:rsidR="009A6F37" w:rsidRPr="009A6F37" w:rsidRDefault="009A6F37">
            <w:pPr>
              <w:rPr>
                <w:rFonts w:ascii="Times New Roman" w:hAnsi="Times New Roman" w:cs="Times New Roman"/>
                <w:sz w:val="24"/>
                <w:szCs w:val="24"/>
                <w:lang w:val="en-US"/>
              </w:rPr>
            </w:pPr>
            <w:r w:rsidRPr="009A6F37">
              <w:rPr>
                <w:rFonts w:ascii="Times New Roman" w:hAnsi="Times New Roman" w:cs="Times New Roman"/>
                <w:sz w:val="24"/>
                <w:szCs w:val="24"/>
                <w:lang w:val="en-US"/>
              </w:rPr>
              <w:t>Project management</w:t>
            </w:r>
          </w:p>
        </w:tc>
        <w:tc>
          <w:tcPr>
            <w:tcW w:w="2338" w:type="dxa"/>
          </w:tcPr>
          <w:p w14:paraId="14662101" w14:textId="6658A0F7" w:rsidR="009A6F37" w:rsidRPr="00036302" w:rsidRDefault="00DD4035">
            <w:pPr>
              <w:rPr>
                <w:rFonts w:ascii="Times New Roman" w:hAnsi="Times New Roman" w:cs="Times New Roman"/>
                <w:sz w:val="24"/>
                <w:szCs w:val="24"/>
                <w:lang w:val="en-US"/>
              </w:rPr>
            </w:pPr>
            <w:r>
              <w:rPr>
                <w:rFonts w:ascii="Times New Roman" w:hAnsi="Times New Roman" w:cs="Times New Roman"/>
                <w:sz w:val="24"/>
                <w:szCs w:val="24"/>
                <w:lang w:val="en-US"/>
              </w:rPr>
              <w:t>1.1.</w:t>
            </w:r>
            <w:r w:rsidR="006B6EEF">
              <w:rPr>
                <w:rFonts w:ascii="Times New Roman" w:hAnsi="Times New Roman" w:cs="Times New Roman"/>
                <w:sz w:val="24"/>
                <w:szCs w:val="24"/>
                <w:lang w:val="en-US"/>
              </w:rPr>
              <w:t>Supervising PhD</w:t>
            </w:r>
          </w:p>
        </w:tc>
        <w:tc>
          <w:tcPr>
            <w:tcW w:w="2338" w:type="dxa"/>
          </w:tcPr>
          <w:p w14:paraId="2D0CDC29" w14:textId="77777777" w:rsidR="009A6F37" w:rsidRDefault="009A6F37">
            <w:pPr>
              <w:rPr>
                <w:rFonts w:ascii="Times New Roman" w:hAnsi="Times New Roman" w:cs="Times New Roman"/>
                <w:b/>
                <w:bCs/>
                <w:i/>
                <w:iCs/>
                <w:sz w:val="24"/>
                <w:szCs w:val="24"/>
                <w:lang w:val="en-US"/>
              </w:rPr>
            </w:pPr>
          </w:p>
        </w:tc>
        <w:tc>
          <w:tcPr>
            <w:tcW w:w="2339" w:type="dxa"/>
          </w:tcPr>
          <w:p w14:paraId="78EA18E2" w14:textId="77777777" w:rsidR="009A6F37" w:rsidRDefault="009A6F37">
            <w:pPr>
              <w:rPr>
                <w:rFonts w:ascii="Times New Roman" w:hAnsi="Times New Roman" w:cs="Times New Roman"/>
                <w:b/>
                <w:bCs/>
                <w:i/>
                <w:iCs/>
                <w:sz w:val="24"/>
                <w:szCs w:val="24"/>
                <w:lang w:val="en-US"/>
              </w:rPr>
            </w:pPr>
          </w:p>
        </w:tc>
      </w:tr>
      <w:tr w:rsidR="00082DF5" w14:paraId="5FFAA2A9" w14:textId="77777777" w:rsidTr="00C87C69">
        <w:trPr>
          <w:trHeight w:val="90"/>
        </w:trPr>
        <w:tc>
          <w:tcPr>
            <w:tcW w:w="2338" w:type="dxa"/>
            <w:vMerge/>
          </w:tcPr>
          <w:p w14:paraId="0ED96481" w14:textId="77777777" w:rsidR="009A6F37" w:rsidRPr="00B62EE2" w:rsidRDefault="009A6F37">
            <w:pPr>
              <w:rPr>
                <w:rFonts w:ascii="Times New Roman" w:hAnsi="Times New Roman" w:cs="Times New Roman"/>
                <w:b/>
                <w:bCs/>
                <w:sz w:val="24"/>
                <w:szCs w:val="24"/>
                <w:lang w:val="en-US"/>
              </w:rPr>
            </w:pPr>
          </w:p>
        </w:tc>
        <w:tc>
          <w:tcPr>
            <w:tcW w:w="2338" w:type="dxa"/>
            <w:vMerge/>
          </w:tcPr>
          <w:p w14:paraId="44F16D63" w14:textId="77777777" w:rsidR="009A6F37" w:rsidRDefault="009A6F37">
            <w:pPr>
              <w:rPr>
                <w:rFonts w:ascii="Times New Roman" w:hAnsi="Times New Roman" w:cs="Times New Roman"/>
                <w:b/>
                <w:bCs/>
                <w:i/>
                <w:iCs/>
                <w:sz w:val="24"/>
                <w:szCs w:val="24"/>
                <w:lang w:val="en-US"/>
              </w:rPr>
            </w:pPr>
          </w:p>
        </w:tc>
        <w:tc>
          <w:tcPr>
            <w:tcW w:w="2338" w:type="dxa"/>
            <w:vMerge/>
          </w:tcPr>
          <w:p w14:paraId="7CFE39DA" w14:textId="77777777" w:rsidR="009A6F37" w:rsidRPr="009A6F37" w:rsidRDefault="009A6F37">
            <w:pPr>
              <w:rPr>
                <w:rFonts w:ascii="Times New Roman" w:hAnsi="Times New Roman" w:cs="Times New Roman"/>
                <w:sz w:val="24"/>
                <w:szCs w:val="24"/>
                <w:lang w:val="en-US"/>
              </w:rPr>
            </w:pPr>
          </w:p>
        </w:tc>
        <w:tc>
          <w:tcPr>
            <w:tcW w:w="2338" w:type="dxa"/>
          </w:tcPr>
          <w:p w14:paraId="3FFE6245" w14:textId="0B7E343E" w:rsidR="009A6F37" w:rsidRPr="00036302" w:rsidRDefault="00DD4035">
            <w:pPr>
              <w:rPr>
                <w:rFonts w:ascii="Times New Roman" w:hAnsi="Times New Roman" w:cs="Times New Roman"/>
                <w:sz w:val="24"/>
                <w:szCs w:val="24"/>
                <w:lang w:val="en-US"/>
              </w:rPr>
            </w:pPr>
            <w:r>
              <w:rPr>
                <w:rFonts w:ascii="Times New Roman" w:hAnsi="Times New Roman" w:cs="Times New Roman"/>
                <w:sz w:val="24"/>
                <w:szCs w:val="24"/>
                <w:lang w:val="en-US"/>
              </w:rPr>
              <w:t>1.2</w:t>
            </w:r>
            <w:r w:rsidR="006B6EEF">
              <w:rPr>
                <w:rFonts w:ascii="Times New Roman" w:hAnsi="Times New Roman" w:cs="Times New Roman"/>
                <w:sz w:val="24"/>
                <w:szCs w:val="24"/>
                <w:lang w:val="en-US"/>
              </w:rPr>
              <w:t>Organize regular meetings</w:t>
            </w:r>
          </w:p>
        </w:tc>
        <w:tc>
          <w:tcPr>
            <w:tcW w:w="2338" w:type="dxa"/>
          </w:tcPr>
          <w:p w14:paraId="1D0CD77F" w14:textId="77777777" w:rsidR="009A6F37" w:rsidRDefault="009A6F37">
            <w:pPr>
              <w:rPr>
                <w:rFonts w:ascii="Times New Roman" w:hAnsi="Times New Roman" w:cs="Times New Roman"/>
                <w:b/>
                <w:bCs/>
                <w:i/>
                <w:iCs/>
                <w:sz w:val="24"/>
                <w:szCs w:val="24"/>
                <w:lang w:val="en-US"/>
              </w:rPr>
            </w:pPr>
          </w:p>
        </w:tc>
        <w:tc>
          <w:tcPr>
            <w:tcW w:w="2339" w:type="dxa"/>
          </w:tcPr>
          <w:p w14:paraId="10B3E23B" w14:textId="77777777" w:rsidR="009A6F37" w:rsidRDefault="009A6F37">
            <w:pPr>
              <w:rPr>
                <w:rFonts w:ascii="Times New Roman" w:hAnsi="Times New Roman" w:cs="Times New Roman"/>
                <w:b/>
                <w:bCs/>
                <w:i/>
                <w:iCs/>
                <w:sz w:val="24"/>
                <w:szCs w:val="24"/>
                <w:lang w:val="en-US"/>
              </w:rPr>
            </w:pPr>
          </w:p>
        </w:tc>
      </w:tr>
      <w:tr w:rsidR="00082DF5" w14:paraId="7A56A196" w14:textId="77777777" w:rsidTr="00C87C69">
        <w:trPr>
          <w:trHeight w:val="90"/>
        </w:trPr>
        <w:tc>
          <w:tcPr>
            <w:tcW w:w="2338" w:type="dxa"/>
            <w:vMerge/>
          </w:tcPr>
          <w:p w14:paraId="2D3F1433" w14:textId="77777777" w:rsidR="009A6F37" w:rsidRPr="00B62EE2" w:rsidRDefault="009A6F37">
            <w:pPr>
              <w:rPr>
                <w:rFonts w:ascii="Times New Roman" w:hAnsi="Times New Roman" w:cs="Times New Roman"/>
                <w:b/>
                <w:bCs/>
                <w:sz w:val="24"/>
                <w:szCs w:val="24"/>
                <w:lang w:val="en-US"/>
              </w:rPr>
            </w:pPr>
          </w:p>
        </w:tc>
        <w:tc>
          <w:tcPr>
            <w:tcW w:w="2338" w:type="dxa"/>
            <w:vMerge/>
          </w:tcPr>
          <w:p w14:paraId="67F6A418" w14:textId="77777777" w:rsidR="009A6F37" w:rsidRDefault="009A6F37">
            <w:pPr>
              <w:rPr>
                <w:rFonts w:ascii="Times New Roman" w:hAnsi="Times New Roman" w:cs="Times New Roman"/>
                <w:b/>
                <w:bCs/>
                <w:i/>
                <w:iCs/>
                <w:sz w:val="24"/>
                <w:szCs w:val="24"/>
                <w:lang w:val="en-US"/>
              </w:rPr>
            </w:pPr>
          </w:p>
        </w:tc>
        <w:tc>
          <w:tcPr>
            <w:tcW w:w="2338" w:type="dxa"/>
            <w:vMerge/>
          </w:tcPr>
          <w:p w14:paraId="7C021611" w14:textId="77777777" w:rsidR="009A6F37" w:rsidRPr="009A6F37" w:rsidRDefault="009A6F37">
            <w:pPr>
              <w:rPr>
                <w:rFonts w:ascii="Times New Roman" w:hAnsi="Times New Roman" w:cs="Times New Roman"/>
                <w:sz w:val="24"/>
                <w:szCs w:val="24"/>
                <w:lang w:val="en-US"/>
              </w:rPr>
            </w:pPr>
          </w:p>
        </w:tc>
        <w:tc>
          <w:tcPr>
            <w:tcW w:w="2338" w:type="dxa"/>
          </w:tcPr>
          <w:p w14:paraId="771572D9" w14:textId="70F0666C" w:rsidR="009A6F37" w:rsidRPr="00036302" w:rsidRDefault="00DD4035">
            <w:pPr>
              <w:rPr>
                <w:rFonts w:ascii="Times New Roman" w:hAnsi="Times New Roman" w:cs="Times New Roman"/>
                <w:sz w:val="24"/>
                <w:szCs w:val="24"/>
                <w:lang w:val="en-US"/>
              </w:rPr>
            </w:pPr>
            <w:r>
              <w:rPr>
                <w:rFonts w:ascii="Times New Roman" w:hAnsi="Times New Roman" w:cs="Times New Roman"/>
                <w:sz w:val="24"/>
                <w:szCs w:val="24"/>
                <w:lang w:val="en-US"/>
              </w:rPr>
              <w:t>1.3</w:t>
            </w:r>
            <w:r w:rsidR="006B6EEF">
              <w:rPr>
                <w:rFonts w:ascii="Times New Roman" w:hAnsi="Times New Roman" w:cs="Times New Roman"/>
                <w:sz w:val="24"/>
                <w:szCs w:val="24"/>
                <w:lang w:val="en-US"/>
              </w:rPr>
              <w:t xml:space="preserve">Writing reports </w:t>
            </w:r>
          </w:p>
        </w:tc>
        <w:tc>
          <w:tcPr>
            <w:tcW w:w="2338" w:type="dxa"/>
          </w:tcPr>
          <w:p w14:paraId="0CE3E599" w14:textId="77777777" w:rsidR="009A6F37" w:rsidRDefault="009A6F37">
            <w:pPr>
              <w:rPr>
                <w:rFonts w:ascii="Times New Roman" w:hAnsi="Times New Roman" w:cs="Times New Roman"/>
                <w:b/>
                <w:bCs/>
                <w:i/>
                <w:iCs/>
                <w:sz w:val="24"/>
                <w:szCs w:val="24"/>
                <w:lang w:val="en-US"/>
              </w:rPr>
            </w:pPr>
          </w:p>
        </w:tc>
        <w:tc>
          <w:tcPr>
            <w:tcW w:w="2339" w:type="dxa"/>
          </w:tcPr>
          <w:p w14:paraId="1DEBCE50" w14:textId="77777777" w:rsidR="009A6F37" w:rsidRDefault="009A6F37">
            <w:pPr>
              <w:rPr>
                <w:rFonts w:ascii="Times New Roman" w:hAnsi="Times New Roman" w:cs="Times New Roman"/>
                <w:b/>
                <w:bCs/>
                <w:i/>
                <w:iCs/>
                <w:sz w:val="24"/>
                <w:szCs w:val="24"/>
                <w:lang w:val="en-US"/>
              </w:rPr>
            </w:pPr>
          </w:p>
        </w:tc>
      </w:tr>
      <w:tr w:rsidR="00082DF5" w:rsidRPr="00933EC7" w14:paraId="2E231B96" w14:textId="54D76F71" w:rsidTr="00C87C69">
        <w:trPr>
          <w:trHeight w:val="90"/>
        </w:trPr>
        <w:tc>
          <w:tcPr>
            <w:tcW w:w="2338" w:type="dxa"/>
            <w:vMerge w:val="restart"/>
          </w:tcPr>
          <w:p w14:paraId="427654EB" w14:textId="2E79A9DA" w:rsidR="00082DF5" w:rsidRPr="00B62EE2" w:rsidRDefault="00082DF5">
            <w:pPr>
              <w:rPr>
                <w:rFonts w:ascii="Times New Roman" w:hAnsi="Times New Roman" w:cs="Times New Roman"/>
                <w:b/>
                <w:bCs/>
                <w:sz w:val="24"/>
                <w:szCs w:val="24"/>
                <w:lang w:val="en-US"/>
              </w:rPr>
            </w:pPr>
            <w:r w:rsidRPr="00B62EE2">
              <w:rPr>
                <w:rFonts w:ascii="Times New Roman" w:hAnsi="Times New Roman" w:cs="Times New Roman"/>
                <w:b/>
                <w:bCs/>
                <w:sz w:val="24"/>
                <w:szCs w:val="24"/>
                <w:lang w:val="en-US"/>
              </w:rPr>
              <w:t>2</w:t>
            </w:r>
          </w:p>
        </w:tc>
        <w:tc>
          <w:tcPr>
            <w:tcW w:w="2338" w:type="dxa"/>
            <w:vMerge w:val="restart"/>
          </w:tcPr>
          <w:p w14:paraId="50A4A432" w14:textId="4A1002CC" w:rsidR="00082DF5" w:rsidRPr="009A6F37" w:rsidRDefault="00082DF5">
            <w:pPr>
              <w:rPr>
                <w:rFonts w:ascii="Times New Roman" w:hAnsi="Times New Roman" w:cs="Times New Roman"/>
                <w:sz w:val="24"/>
                <w:szCs w:val="24"/>
                <w:lang w:val="en-US"/>
              </w:rPr>
            </w:pPr>
            <w:r w:rsidRPr="00E606BD">
              <w:rPr>
                <w:rFonts w:ascii="Times New Roman" w:hAnsi="Times New Roman" w:cs="Times New Roman"/>
                <w:sz w:val="24"/>
                <w:szCs w:val="24"/>
                <w:u w:val="single"/>
                <w:lang w:val="en-US"/>
              </w:rPr>
              <w:t>TUV,</w:t>
            </w:r>
            <w:r>
              <w:rPr>
                <w:rFonts w:ascii="Times New Roman" w:hAnsi="Times New Roman" w:cs="Times New Roman"/>
                <w:sz w:val="24"/>
                <w:szCs w:val="24"/>
                <w:lang w:val="en-US"/>
              </w:rPr>
              <w:t xml:space="preserve"> </w:t>
            </w:r>
            <w:r w:rsidR="00CF50A1">
              <w:rPr>
                <w:rFonts w:ascii="Times New Roman" w:hAnsi="Times New Roman" w:cs="Times New Roman"/>
                <w:sz w:val="24"/>
                <w:szCs w:val="24"/>
                <w:lang w:val="en-US"/>
              </w:rPr>
              <w:t>SWISDATA</w:t>
            </w:r>
          </w:p>
        </w:tc>
        <w:tc>
          <w:tcPr>
            <w:tcW w:w="2338" w:type="dxa"/>
            <w:vMerge w:val="restart"/>
          </w:tcPr>
          <w:p w14:paraId="573BF06C" w14:textId="38540B56" w:rsidR="00082DF5" w:rsidRPr="009A6F37" w:rsidRDefault="00082DF5">
            <w:pPr>
              <w:rPr>
                <w:rFonts w:ascii="Times New Roman" w:hAnsi="Times New Roman" w:cs="Times New Roman"/>
                <w:sz w:val="24"/>
                <w:szCs w:val="24"/>
                <w:lang w:val="en-US"/>
              </w:rPr>
            </w:pPr>
            <w:r>
              <w:rPr>
                <w:rFonts w:ascii="Times New Roman" w:hAnsi="Times New Roman" w:cs="Times New Roman"/>
                <w:sz w:val="24"/>
                <w:szCs w:val="24"/>
                <w:lang w:val="en-US"/>
              </w:rPr>
              <w:t>Lab-scale testing of light-driven degradation</w:t>
            </w:r>
          </w:p>
        </w:tc>
        <w:tc>
          <w:tcPr>
            <w:tcW w:w="2338" w:type="dxa"/>
          </w:tcPr>
          <w:p w14:paraId="31834C68" w14:textId="0392B0CA" w:rsidR="00082DF5" w:rsidRPr="00036302" w:rsidRDefault="00082DF5">
            <w:pPr>
              <w:rPr>
                <w:rFonts w:ascii="Times New Roman" w:hAnsi="Times New Roman" w:cs="Times New Roman"/>
                <w:sz w:val="24"/>
                <w:szCs w:val="24"/>
                <w:lang w:val="en-US"/>
              </w:rPr>
            </w:pPr>
            <w:r>
              <w:rPr>
                <w:rFonts w:ascii="Times New Roman" w:hAnsi="Times New Roman" w:cs="Times New Roman"/>
                <w:sz w:val="24"/>
                <w:szCs w:val="24"/>
                <w:lang w:val="en-US"/>
              </w:rPr>
              <w:t>2.1 Synthesis of catalysts scope</w:t>
            </w:r>
          </w:p>
        </w:tc>
        <w:tc>
          <w:tcPr>
            <w:tcW w:w="2338" w:type="dxa"/>
          </w:tcPr>
          <w:p w14:paraId="1516FE36" w14:textId="5BF4916C" w:rsidR="00082DF5" w:rsidRPr="00933EC7" w:rsidRDefault="00933EC7">
            <w:pPr>
              <w:rPr>
                <w:rFonts w:ascii="Times New Roman" w:hAnsi="Times New Roman" w:cs="Times New Roman"/>
                <w:sz w:val="24"/>
                <w:szCs w:val="24"/>
                <w:lang w:val="en-US"/>
              </w:rPr>
            </w:pPr>
            <w:r w:rsidRPr="00933EC7">
              <w:rPr>
                <w:rFonts w:ascii="Times New Roman" w:hAnsi="Times New Roman" w:cs="Times New Roman"/>
                <w:sz w:val="24"/>
                <w:szCs w:val="24"/>
                <w:lang w:val="en-US"/>
              </w:rPr>
              <w:t xml:space="preserve">2.1. Au, Ag, </w:t>
            </w:r>
            <w:proofErr w:type="spellStart"/>
            <w:r w:rsidRPr="00933EC7">
              <w:rPr>
                <w:rFonts w:ascii="Times New Roman" w:hAnsi="Times New Roman" w:cs="Times New Roman"/>
                <w:sz w:val="24"/>
                <w:szCs w:val="24"/>
                <w:lang w:val="en-US"/>
              </w:rPr>
              <w:t>CuNPs</w:t>
            </w:r>
            <w:proofErr w:type="spellEnd"/>
            <w:r w:rsidRPr="00933EC7">
              <w:rPr>
                <w:rFonts w:ascii="Times New Roman" w:hAnsi="Times New Roman" w:cs="Times New Roman"/>
                <w:sz w:val="24"/>
                <w:szCs w:val="24"/>
                <w:lang w:val="en-US"/>
              </w:rPr>
              <w:t xml:space="preserve"> are prep</w:t>
            </w:r>
            <w:r>
              <w:rPr>
                <w:rFonts w:ascii="Times New Roman" w:hAnsi="Times New Roman" w:cs="Times New Roman"/>
                <w:sz w:val="24"/>
                <w:szCs w:val="24"/>
                <w:lang w:val="en-US"/>
              </w:rPr>
              <w:t xml:space="preserve">ared </w:t>
            </w:r>
          </w:p>
        </w:tc>
        <w:tc>
          <w:tcPr>
            <w:tcW w:w="2339" w:type="dxa"/>
          </w:tcPr>
          <w:p w14:paraId="67DB1D89" w14:textId="438A3BEA" w:rsidR="00082DF5" w:rsidRPr="00933EC7" w:rsidRDefault="0031235D">
            <w:pPr>
              <w:rPr>
                <w:rFonts w:ascii="Times New Roman" w:hAnsi="Times New Roman" w:cs="Times New Roman"/>
                <w:sz w:val="24"/>
                <w:szCs w:val="24"/>
                <w:lang w:val="en-US"/>
              </w:rPr>
            </w:pPr>
            <w:r>
              <w:rPr>
                <w:rFonts w:ascii="Times New Roman" w:hAnsi="Times New Roman" w:cs="Times New Roman"/>
                <w:sz w:val="24"/>
                <w:szCs w:val="24"/>
                <w:lang w:val="en-US"/>
              </w:rPr>
              <w:t>2.2. Highly reproducible, homogeneous and stable NPs slurry is prepared</w:t>
            </w:r>
          </w:p>
        </w:tc>
      </w:tr>
      <w:tr w:rsidR="00082DF5" w14:paraId="39956715" w14:textId="77777777" w:rsidTr="00C87C69">
        <w:trPr>
          <w:trHeight w:val="90"/>
        </w:trPr>
        <w:tc>
          <w:tcPr>
            <w:tcW w:w="2338" w:type="dxa"/>
            <w:vMerge/>
          </w:tcPr>
          <w:p w14:paraId="5A855900" w14:textId="77777777" w:rsidR="00082DF5" w:rsidRPr="00933EC7" w:rsidRDefault="00082DF5">
            <w:pPr>
              <w:rPr>
                <w:rFonts w:ascii="Times New Roman" w:hAnsi="Times New Roman" w:cs="Times New Roman"/>
                <w:b/>
                <w:bCs/>
                <w:sz w:val="24"/>
                <w:szCs w:val="24"/>
                <w:lang w:val="en-US"/>
              </w:rPr>
            </w:pPr>
          </w:p>
        </w:tc>
        <w:tc>
          <w:tcPr>
            <w:tcW w:w="2338" w:type="dxa"/>
            <w:vMerge/>
          </w:tcPr>
          <w:p w14:paraId="48B43EF3" w14:textId="77777777" w:rsidR="00082DF5" w:rsidRPr="00933EC7" w:rsidRDefault="00082DF5">
            <w:pPr>
              <w:rPr>
                <w:rFonts w:ascii="Times New Roman" w:hAnsi="Times New Roman" w:cs="Times New Roman"/>
                <w:sz w:val="24"/>
                <w:szCs w:val="24"/>
                <w:lang w:val="en-US"/>
              </w:rPr>
            </w:pPr>
          </w:p>
        </w:tc>
        <w:tc>
          <w:tcPr>
            <w:tcW w:w="2338" w:type="dxa"/>
            <w:vMerge/>
          </w:tcPr>
          <w:p w14:paraId="45DFC3F9" w14:textId="77777777" w:rsidR="00082DF5" w:rsidRPr="00933EC7" w:rsidRDefault="00082DF5">
            <w:pPr>
              <w:rPr>
                <w:rFonts w:ascii="Times New Roman" w:hAnsi="Times New Roman" w:cs="Times New Roman"/>
                <w:sz w:val="24"/>
                <w:szCs w:val="24"/>
                <w:lang w:val="en-US"/>
              </w:rPr>
            </w:pPr>
          </w:p>
        </w:tc>
        <w:tc>
          <w:tcPr>
            <w:tcW w:w="2338" w:type="dxa"/>
          </w:tcPr>
          <w:p w14:paraId="346DFD2D" w14:textId="72CD2C1E" w:rsidR="00082DF5" w:rsidRPr="00036302" w:rsidRDefault="00082DF5">
            <w:pPr>
              <w:rPr>
                <w:rFonts w:ascii="Times New Roman" w:hAnsi="Times New Roman" w:cs="Times New Roman"/>
                <w:sz w:val="24"/>
                <w:szCs w:val="24"/>
                <w:lang w:val="en-US"/>
              </w:rPr>
            </w:pPr>
            <w:r>
              <w:rPr>
                <w:rFonts w:ascii="Times New Roman" w:hAnsi="Times New Roman" w:cs="Times New Roman"/>
                <w:sz w:val="24"/>
                <w:szCs w:val="24"/>
                <w:lang w:val="en-US"/>
              </w:rPr>
              <w:t>2.2.Variation of parameters</w:t>
            </w:r>
            <w:r w:rsidR="00FF78B8">
              <w:rPr>
                <w:rFonts w:ascii="Times New Roman" w:hAnsi="Times New Roman" w:cs="Times New Roman"/>
                <w:sz w:val="24"/>
                <w:szCs w:val="24"/>
                <w:lang w:val="en-US"/>
              </w:rPr>
              <w:t xml:space="preserve"> for </w:t>
            </w:r>
            <w:r w:rsidR="00771A13">
              <w:rPr>
                <w:rFonts w:ascii="Times New Roman" w:hAnsi="Times New Roman" w:cs="Times New Roman"/>
                <w:sz w:val="24"/>
                <w:szCs w:val="24"/>
                <w:lang w:val="en-US"/>
              </w:rPr>
              <w:t xml:space="preserve">model </w:t>
            </w:r>
            <w:r w:rsidR="00FF78B8">
              <w:rPr>
                <w:rFonts w:ascii="Times New Roman" w:hAnsi="Times New Roman" w:cs="Times New Roman"/>
                <w:sz w:val="24"/>
                <w:szCs w:val="24"/>
                <w:lang w:val="en-US"/>
              </w:rPr>
              <w:t>catalytic tests</w:t>
            </w:r>
          </w:p>
        </w:tc>
        <w:tc>
          <w:tcPr>
            <w:tcW w:w="2338" w:type="dxa"/>
          </w:tcPr>
          <w:p w14:paraId="7A967964" w14:textId="181F6F59" w:rsidR="00082DF5" w:rsidRPr="00F86859" w:rsidRDefault="00715A40">
            <w:pPr>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sidR="00B331E0">
              <w:rPr>
                <w:rFonts w:ascii="Times New Roman" w:hAnsi="Times New Roman" w:cs="Times New Roman"/>
                <w:sz w:val="24"/>
                <w:szCs w:val="24"/>
                <w:lang w:val="en-US"/>
              </w:rPr>
              <w:t xml:space="preserve">Results of </w:t>
            </w:r>
            <w:r w:rsidR="00AC30A6">
              <w:rPr>
                <w:rFonts w:ascii="Times New Roman" w:hAnsi="Times New Roman" w:cs="Times New Roman"/>
                <w:sz w:val="24"/>
                <w:szCs w:val="24"/>
                <w:lang w:val="en-US"/>
              </w:rPr>
              <w:t>catalytic</w:t>
            </w:r>
            <w:r w:rsidR="00B331E0">
              <w:rPr>
                <w:rFonts w:ascii="Times New Roman" w:hAnsi="Times New Roman" w:cs="Times New Roman"/>
                <w:sz w:val="24"/>
                <w:szCs w:val="24"/>
                <w:lang w:val="en-US"/>
              </w:rPr>
              <w:t xml:space="preserve"> experiments</w:t>
            </w:r>
            <w:r w:rsidR="00AC30A6">
              <w:rPr>
                <w:rFonts w:ascii="Times New Roman" w:hAnsi="Times New Roman" w:cs="Times New Roman"/>
                <w:sz w:val="24"/>
                <w:szCs w:val="24"/>
                <w:lang w:val="en-US"/>
              </w:rPr>
              <w:t xml:space="preserve"> with variation of </w:t>
            </w:r>
            <w:r w:rsidR="00F837A9">
              <w:rPr>
                <w:rFonts w:ascii="Times New Roman" w:hAnsi="Times New Roman" w:cs="Times New Roman"/>
                <w:sz w:val="24"/>
                <w:szCs w:val="24"/>
                <w:lang w:val="en-US"/>
              </w:rPr>
              <w:t>parameters</w:t>
            </w:r>
            <w:r w:rsidR="00B331E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B4E3A">
              <w:rPr>
                <w:rFonts w:ascii="Times New Roman" w:hAnsi="Times New Roman" w:cs="Times New Roman"/>
                <w:sz w:val="24"/>
                <w:szCs w:val="24"/>
                <w:lang w:val="en-US"/>
              </w:rPr>
              <w:t>catalysts related (size, concentration), light-related (intensity, wavelength), environment -related (temperature, pH) and kinetic parameters to DC efficiency</w:t>
            </w:r>
          </w:p>
        </w:tc>
        <w:tc>
          <w:tcPr>
            <w:tcW w:w="2339" w:type="dxa"/>
          </w:tcPr>
          <w:p w14:paraId="79BBED8E" w14:textId="05C9F93B" w:rsidR="00082DF5" w:rsidRPr="00F86859" w:rsidRDefault="00B331E0">
            <w:pPr>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sidRPr="00B331E0">
              <w:rPr>
                <w:rFonts w:ascii="Times New Roman" w:hAnsi="Times New Roman" w:cs="Times New Roman"/>
                <w:sz w:val="24"/>
                <w:szCs w:val="24"/>
                <w:lang w:val="en-US"/>
              </w:rPr>
              <w:t xml:space="preserve">Understanding of </w:t>
            </w:r>
            <w:r w:rsidR="00FF78B8">
              <w:rPr>
                <w:rFonts w:ascii="Times New Roman" w:hAnsi="Times New Roman" w:cs="Times New Roman"/>
                <w:sz w:val="24"/>
                <w:szCs w:val="24"/>
                <w:lang w:val="en-US"/>
              </w:rPr>
              <w:t xml:space="preserve">parameters effect </w:t>
            </w:r>
            <w:r w:rsidR="00203829">
              <w:rPr>
                <w:rFonts w:ascii="Times New Roman" w:hAnsi="Times New Roman" w:cs="Times New Roman"/>
                <w:sz w:val="24"/>
                <w:szCs w:val="24"/>
                <w:lang w:val="en-US"/>
              </w:rPr>
              <w:t xml:space="preserve">to DC </w:t>
            </w:r>
            <w:r w:rsidR="00CF50A1">
              <w:rPr>
                <w:rFonts w:ascii="Times New Roman" w:hAnsi="Times New Roman" w:cs="Times New Roman"/>
                <w:sz w:val="24"/>
                <w:szCs w:val="24"/>
                <w:lang w:val="en-US"/>
              </w:rPr>
              <w:t>efficiency</w:t>
            </w:r>
          </w:p>
        </w:tc>
      </w:tr>
      <w:tr w:rsidR="00082DF5" w14:paraId="0748F1AD" w14:textId="77777777" w:rsidTr="00C87C69">
        <w:trPr>
          <w:trHeight w:val="135"/>
        </w:trPr>
        <w:tc>
          <w:tcPr>
            <w:tcW w:w="2338" w:type="dxa"/>
            <w:vMerge/>
          </w:tcPr>
          <w:p w14:paraId="33A06C44" w14:textId="77777777" w:rsidR="00082DF5" w:rsidRPr="00B62EE2" w:rsidRDefault="00082DF5">
            <w:pPr>
              <w:rPr>
                <w:rFonts w:ascii="Times New Roman" w:hAnsi="Times New Roman" w:cs="Times New Roman"/>
                <w:b/>
                <w:bCs/>
                <w:sz w:val="24"/>
                <w:szCs w:val="24"/>
                <w:lang w:val="en-US"/>
              </w:rPr>
            </w:pPr>
          </w:p>
        </w:tc>
        <w:tc>
          <w:tcPr>
            <w:tcW w:w="2338" w:type="dxa"/>
            <w:vMerge/>
          </w:tcPr>
          <w:p w14:paraId="2C664C2A" w14:textId="77777777" w:rsidR="00082DF5" w:rsidRPr="009A6F37" w:rsidRDefault="00082DF5">
            <w:pPr>
              <w:rPr>
                <w:rFonts w:ascii="Times New Roman" w:hAnsi="Times New Roman" w:cs="Times New Roman"/>
                <w:sz w:val="24"/>
                <w:szCs w:val="24"/>
                <w:lang w:val="en-US"/>
              </w:rPr>
            </w:pPr>
          </w:p>
        </w:tc>
        <w:tc>
          <w:tcPr>
            <w:tcW w:w="2338" w:type="dxa"/>
            <w:vMerge/>
          </w:tcPr>
          <w:p w14:paraId="6B84AA77" w14:textId="77777777" w:rsidR="00082DF5" w:rsidRPr="009A6F37" w:rsidRDefault="00082DF5">
            <w:pPr>
              <w:rPr>
                <w:rFonts w:ascii="Times New Roman" w:hAnsi="Times New Roman" w:cs="Times New Roman"/>
                <w:sz w:val="24"/>
                <w:szCs w:val="24"/>
                <w:lang w:val="en-US"/>
              </w:rPr>
            </w:pPr>
          </w:p>
        </w:tc>
        <w:tc>
          <w:tcPr>
            <w:tcW w:w="2338" w:type="dxa"/>
          </w:tcPr>
          <w:p w14:paraId="5B8C94CF" w14:textId="4B44F5C2" w:rsidR="00082DF5" w:rsidRPr="00036302" w:rsidRDefault="00082DF5">
            <w:pPr>
              <w:rPr>
                <w:rFonts w:ascii="Times New Roman" w:hAnsi="Times New Roman" w:cs="Times New Roman"/>
                <w:sz w:val="24"/>
                <w:szCs w:val="24"/>
                <w:lang w:val="en-US"/>
              </w:rPr>
            </w:pPr>
            <w:r>
              <w:rPr>
                <w:rFonts w:ascii="Times New Roman" w:hAnsi="Times New Roman" w:cs="Times New Roman"/>
                <w:sz w:val="24"/>
                <w:szCs w:val="24"/>
                <w:lang w:val="en-US"/>
              </w:rPr>
              <w:t>2.3 Recording feedback analysis</w:t>
            </w:r>
          </w:p>
        </w:tc>
        <w:tc>
          <w:tcPr>
            <w:tcW w:w="2338" w:type="dxa"/>
          </w:tcPr>
          <w:p w14:paraId="3B35B386" w14:textId="0B20267D" w:rsidR="00082DF5" w:rsidRPr="00F86859" w:rsidRDefault="00F837A9">
            <w:pPr>
              <w:rPr>
                <w:rFonts w:ascii="Times New Roman" w:hAnsi="Times New Roman" w:cs="Times New Roman"/>
                <w:sz w:val="24"/>
                <w:szCs w:val="24"/>
                <w:lang w:val="en-US"/>
              </w:rPr>
            </w:pPr>
            <w:r>
              <w:rPr>
                <w:rFonts w:ascii="Times New Roman" w:hAnsi="Times New Roman" w:cs="Times New Roman"/>
                <w:sz w:val="24"/>
                <w:szCs w:val="24"/>
                <w:lang w:val="en-US"/>
              </w:rPr>
              <w:t xml:space="preserve">2.3 </w:t>
            </w:r>
            <w:r w:rsidR="00771A13">
              <w:rPr>
                <w:rFonts w:ascii="Times New Roman" w:hAnsi="Times New Roman" w:cs="Times New Roman"/>
                <w:sz w:val="24"/>
                <w:szCs w:val="24"/>
                <w:lang w:val="en-US"/>
              </w:rPr>
              <w:t xml:space="preserve">Analyze outcome of experiments by UV Vis, Raman spectroscopy, </w:t>
            </w:r>
            <w:r w:rsidR="00CF50A1">
              <w:rPr>
                <w:rFonts w:ascii="Times New Roman" w:hAnsi="Times New Roman" w:cs="Times New Roman"/>
                <w:sz w:val="24"/>
                <w:szCs w:val="24"/>
                <w:lang w:val="en-US"/>
              </w:rPr>
              <w:t>ICP MS and GCMS</w:t>
            </w:r>
          </w:p>
        </w:tc>
        <w:tc>
          <w:tcPr>
            <w:tcW w:w="2339" w:type="dxa"/>
          </w:tcPr>
          <w:p w14:paraId="1634EBDB" w14:textId="0444F81D" w:rsidR="00082DF5" w:rsidRPr="00F86859" w:rsidRDefault="00CF50A1">
            <w:pPr>
              <w:rPr>
                <w:rFonts w:ascii="Times New Roman" w:hAnsi="Times New Roman" w:cs="Times New Roman"/>
                <w:sz w:val="24"/>
                <w:szCs w:val="24"/>
                <w:lang w:val="en-US"/>
              </w:rPr>
            </w:pPr>
            <w:r>
              <w:rPr>
                <w:rFonts w:ascii="Times New Roman" w:hAnsi="Times New Roman" w:cs="Times New Roman"/>
                <w:sz w:val="24"/>
                <w:szCs w:val="24"/>
                <w:lang w:val="en-US"/>
              </w:rPr>
              <w:t>2.3. Understand the key pattern of target contaminants in each technique</w:t>
            </w:r>
          </w:p>
        </w:tc>
      </w:tr>
      <w:tr w:rsidR="00082DF5" w:rsidRPr="00CF50A1" w14:paraId="13431EDD" w14:textId="77777777" w:rsidTr="00C87C69">
        <w:trPr>
          <w:trHeight w:val="135"/>
        </w:trPr>
        <w:tc>
          <w:tcPr>
            <w:tcW w:w="2338" w:type="dxa"/>
            <w:vMerge/>
          </w:tcPr>
          <w:p w14:paraId="6FC23279" w14:textId="77777777" w:rsidR="00082DF5" w:rsidRPr="00B62EE2" w:rsidRDefault="00082DF5">
            <w:pPr>
              <w:rPr>
                <w:rFonts w:ascii="Times New Roman" w:hAnsi="Times New Roman" w:cs="Times New Roman"/>
                <w:b/>
                <w:bCs/>
                <w:sz w:val="24"/>
                <w:szCs w:val="24"/>
                <w:lang w:val="en-US"/>
              </w:rPr>
            </w:pPr>
          </w:p>
        </w:tc>
        <w:tc>
          <w:tcPr>
            <w:tcW w:w="2338" w:type="dxa"/>
            <w:vMerge/>
          </w:tcPr>
          <w:p w14:paraId="08175082" w14:textId="77777777" w:rsidR="00082DF5" w:rsidRPr="009A6F37" w:rsidRDefault="00082DF5">
            <w:pPr>
              <w:rPr>
                <w:rFonts w:ascii="Times New Roman" w:hAnsi="Times New Roman" w:cs="Times New Roman"/>
                <w:sz w:val="24"/>
                <w:szCs w:val="24"/>
                <w:lang w:val="en-US"/>
              </w:rPr>
            </w:pPr>
          </w:p>
        </w:tc>
        <w:tc>
          <w:tcPr>
            <w:tcW w:w="2338" w:type="dxa"/>
            <w:vMerge/>
          </w:tcPr>
          <w:p w14:paraId="01784B25" w14:textId="77777777" w:rsidR="00082DF5" w:rsidRPr="009A6F37" w:rsidRDefault="00082DF5">
            <w:pPr>
              <w:rPr>
                <w:rFonts w:ascii="Times New Roman" w:hAnsi="Times New Roman" w:cs="Times New Roman"/>
                <w:sz w:val="24"/>
                <w:szCs w:val="24"/>
                <w:lang w:val="en-US"/>
              </w:rPr>
            </w:pPr>
          </w:p>
        </w:tc>
        <w:tc>
          <w:tcPr>
            <w:tcW w:w="2338" w:type="dxa"/>
          </w:tcPr>
          <w:p w14:paraId="7EE77B97" w14:textId="5C5924AC" w:rsidR="00082DF5" w:rsidRPr="00082DF5" w:rsidRDefault="00082DF5">
            <w:pPr>
              <w:rPr>
                <w:rFonts w:ascii="Times New Roman" w:hAnsi="Times New Roman" w:cs="Times New Roman"/>
                <w:sz w:val="24"/>
                <w:szCs w:val="24"/>
                <w:lang w:val="it-IT"/>
              </w:rPr>
            </w:pPr>
            <w:r w:rsidRPr="00082DF5">
              <w:rPr>
                <w:rFonts w:ascii="Times New Roman" w:hAnsi="Times New Roman" w:cs="Times New Roman"/>
                <w:sz w:val="24"/>
                <w:szCs w:val="24"/>
                <w:lang w:val="it-IT"/>
              </w:rPr>
              <w:t>2.4 Create dataset for AI t</w:t>
            </w:r>
            <w:r>
              <w:rPr>
                <w:rFonts w:ascii="Times New Roman" w:hAnsi="Times New Roman" w:cs="Times New Roman"/>
                <w:sz w:val="24"/>
                <w:szCs w:val="24"/>
                <w:lang w:val="it-IT"/>
              </w:rPr>
              <w:t>ool</w:t>
            </w:r>
          </w:p>
        </w:tc>
        <w:tc>
          <w:tcPr>
            <w:tcW w:w="2338" w:type="dxa"/>
          </w:tcPr>
          <w:p w14:paraId="117D560E" w14:textId="1E1243DA" w:rsidR="00082DF5" w:rsidRPr="00CF50A1" w:rsidRDefault="00CF50A1">
            <w:pPr>
              <w:rPr>
                <w:rFonts w:ascii="Times New Roman" w:hAnsi="Times New Roman" w:cs="Times New Roman"/>
                <w:sz w:val="24"/>
                <w:szCs w:val="24"/>
                <w:lang w:val="en-US"/>
              </w:rPr>
            </w:pPr>
            <w:r w:rsidRPr="00CF50A1">
              <w:rPr>
                <w:rFonts w:ascii="Times New Roman" w:hAnsi="Times New Roman" w:cs="Times New Roman"/>
                <w:sz w:val="24"/>
                <w:szCs w:val="24"/>
                <w:lang w:val="en-US"/>
              </w:rPr>
              <w:t>2.4. Collect, sort and organize d</w:t>
            </w:r>
            <w:r>
              <w:rPr>
                <w:rFonts w:ascii="Times New Roman" w:hAnsi="Times New Roman" w:cs="Times New Roman"/>
                <w:sz w:val="24"/>
                <w:szCs w:val="24"/>
                <w:lang w:val="en-US"/>
              </w:rPr>
              <w:t>ata in 2.1-2.3</w:t>
            </w:r>
          </w:p>
        </w:tc>
        <w:tc>
          <w:tcPr>
            <w:tcW w:w="2339" w:type="dxa"/>
          </w:tcPr>
          <w:p w14:paraId="105B2264" w14:textId="1BDBF288" w:rsidR="00082DF5" w:rsidRPr="00CF50A1" w:rsidRDefault="00CF50A1">
            <w:pPr>
              <w:rPr>
                <w:rFonts w:ascii="Times New Roman" w:hAnsi="Times New Roman" w:cs="Times New Roman"/>
                <w:sz w:val="24"/>
                <w:szCs w:val="24"/>
                <w:lang w:val="en-US"/>
              </w:rPr>
            </w:pPr>
            <w:r>
              <w:rPr>
                <w:rFonts w:ascii="Times New Roman" w:hAnsi="Times New Roman" w:cs="Times New Roman"/>
                <w:sz w:val="24"/>
                <w:szCs w:val="24"/>
                <w:lang w:val="en-US"/>
              </w:rPr>
              <w:t xml:space="preserve">2.5. Dataset of variable incoming </w:t>
            </w:r>
            <w:r w:rsidR="006B74C2">
              <w:rPr>
                <w:rFonts w:ascii="Times New Roman" w:hAnsi="Times New Roman" w:cs="Times New Roman"/>
                <w:sz w:val="24"/>
                <w:szCs w:val="24"/>
                <w:lang w:val="en-US"/>
              </w:rPr>
              <w:t xml:space="preserve">(described in 2.2) </w:t>
            </w:r>
            <w:r>
              <w:rPr>
                <w:rFonts w:ascii="Times New Roman" w:hAnsi="Times New Roman" w:cs="Times New Roman"/>
                <w:sz w:val="24"/>
                <w:szCs w:val="24"/>
                <w:lang w:val="en-US"/>
              </w:rPr>
              <w:t xml:space="preserve">and outcoming </w:t>
            </w:r>
            <w:r w:rsidR="006B74C2">
              <w:rPr>
                <w:rFonts w:ascii="Times New Roman" w:hAnsi="Times New Roman" w:cs="Times New Roman"/>
                <w:sz w:val="24"/>
                <w:szCs w:val="24"/>
                <w:lang w:val="en-US"/>
              </w:rPr>
              <w:t xml:space="preserve">(described in 2.3) </w:t>
            </w:r>
            <w:r>
              <w:rPr>
                <w:rFonts w:ascii="Times New Roman" w:hAnsi="Times New Roman" w:cs="Times New Roman"/>
                <w:sz w:val="24"/>
                <w:szCs w:val="24"/>
                <w:lang w:val="en-US"/>
              </w:rPr>
              <w:t>data</w:t>
            </w:r>
          </w:p>
        </w:tc>
      </w:tr>
      <w:tr w:rsidR="00FF78B8" w14:paraId="7727A9ED" w14:textId="77777777" w:rsidTr="00C87C69">
        <w:trPr>
          <w:trHeight w:val="90"/>
        </w:trPr>
        <w:tc>
          <w:tcPr>
            <w:tcW w:w="2338" w:type="dxa"/>
          </w:tcPr>
          <w:p w14:paraId="0C6CD239" w14:textId="2AD6FB08" w:rsidR="00FF78B8" w:rsidRPr="00B62EE2" w:rsidRDefault="00FF78B8">
            <w:pPr>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2338" w:type="dxa"/>
          </w:tcPr>
          <w:p w14:paraId="45C97F0B" w14:textId="3F98F7F4" w:rsidR="00FF78B8" w:rsidRPr="00E606BD" w:rsidRDefault="00FF78B8">
            <w:pPr>
              <w:rPr>
                <w:rFonts w:ascii="Times New Roman" w:hAnsi="Times New Roman" w:cs="Times New Roman"/>
                <w:sz w:val="24"/>
                <w:szCs w:val="24"/>
                <w:u w:val="single"/>
                <w:lang w:val="en-US"/>
              </w:rPr>
            </w:pPr>
            <w:r w:rsidRPr="006B74C2">
              <w:rPr>
                <w:rFonts w:ascii="Times New Roman" w:hAnsi="Times New Roman" w:cs="Times New Roman"/>
                <w:sz w:val="24"/>
                <w:szCs w:val="24"/>
                <w:highlight w:val="lightGray"/>
                <w:u w:val="single"/>
                <w:lang w:val="en-US"/>
              </w:rPr>
              <w:t>TUV</w:t>
            </w:r>
            <w:r w:rsidR="00203829">
              <w:rPr>
                <w:rFonts w:ascii="Times New Roman" w:hAnsi="Times New Roman" w:cs="Times New Roman"/>
                <w:sz w:val="24"/>
                <w:szCs w:val="24"/>
                <w:u w:val="single"/>
                <w:lang w:val="en-US"/>
              </w:rPr>
              <w:t xml:space="preserve">, </w:t>
            </w:r>
            <w:r w:rsidR="00CF50A1" w:rsidRPr="00CF50A1">
              <w:rPr>
                <w:rFonts w:ascii="Times New Roman" w:hAnsi="Times New Roman" w:cs="Times New Roman"/>
                <w:sz w:val="24"/>
                <w:szCs w:val="24"/>
                <w:lang w:val="en-US"/>
              </w:rPr>
              <w:t>Redeem</w:t>
            </w:r>
          </w:p>
        </w:tc>
        <w:tc>
          <w:tcPr>
            <w:tcW w:w="2338" w:type="dxa"/>
          </w:tcPr>
          <w:p w14:paraId="5E1B9486" w14:textId="0CE0E5A7" w:rsidR="00FF78B8" w:rsidRDefault="00FF78B8">
            <w:pPr>
              <w:rPr>
                <w:rFonts w:ascii="Times New Roman" w:hAnsi="Times New Roman" w:cs="Times New Roman"/>
                <w:sz w:val="24"/>
                <w:szCs w:val="24"/>
                <w:lang w:val="en-US"/>
              </w:rPr>
            </w:pPr>
            <w:r>
              <w:rPr>
                <w:rFonts w:ascii="Times New Roman" w:hAnsi="Times New Roman" w:cs="Times New Roman"/>
                <w:sz w:val="24"/>
                <w:szCs w:val="24"/>
                <w:lang w:val="en-US"/>
              </w:rPr>
              <w:t>Variation of contaminants</w:t>
            </w:r>
          </w:p>
        </w:tc>
        <w:tc>
          <w:tcPr>
            <w:tcW w:w="2338" w:type="dxa"/>
          </w:tcPr>
          <w:p w14:paraId="631DB61D" w14:textId="77777777" w:rsidR="00FF78B8" w:rsidRPr="00036302" w:rsidRDefault="00FF78B8">
            <w:pPr>
              <w:rPr>
                <w:rFonts w:ascii="Times New Roman" w:hAnsi="Times New Roman" w:cs="Times New Roman"/>
                <w:sz w:val="24"/>
                <w:szCs w:val="24"/>
                <w:lang w:val="en-US"/>
              </w:rPr>
            </w:pPr>
          </w:p>
        </w:tc>
        <w:tc>
          <w:tcPr>
            <w:tcW w:w="2338" w:type="dxa"/>
          </w:tcPr>
          <w:p w14:paraId="05E063C9" w14:textId="77777777" w:rsidR="00FF78B8" w:rsidRDefault="00FF78B8">
            <w:pPr>
              <w:rPr>
                <w:rFonts w:ascii="Times New Roman" w:hAnsi="Times New Roman" w:cs="Times New Roman"/>
                <w:b/>
                <w:bCs/>
                <w:i/>
                <w:iCs/>
                <w:sz w:val="24"/>
                <w:szCs w:val="24"/>
                <w:lang w:val="en-US"/>
              </w:rPr>
            </w:pPr>
          </w:p>
        </w:tc>
        <w:tc>
          <w:tcPr>
            <w:tcW w:w="2339" w:type="dxa"/>
          </w:tcPr>
          <w:p w14:paraId="0C60C30E" w14:textId="77777777" w:rsidR="00FF78B8" w:rsidRDefault="00FF78B8">
            <w:pPr>
              <w:rPr>
                <w:rFonts w:ascii="Times New Roman" w:hAnsi="Times New Roman" w:cs="Times New Roman"/>
                <w:b/>
                <w:bCs/>
                <w:i/>
                <w:iCs/>
                <w:sz w:val="24"/>
                <w:szCs w:val="24"/>
                <w:lang w:val="en-US"/>
              </w:rPr>
            </w:pPr>
          </w:p>
        </w:tc>
      </w:tr>
      <w:tr w:rsidR="00082DF5" w14:paraId="7BF4495C" w14:textId="00B9CB85" w:rsidTr="00C87C69">
        <w:trPr>
          <w:trHeight w:val="90"/>
        </w:trPr>
        <w:tc>
          <w:tcPr>
            <w:tcW w:w="2338" w:type="dxa"/>
            <w:vMerge w:val="restart"/>
          </w:tcPr>
          <w:p w14:paraId="13E6054A" w14:textId="20182EBF" w:rsidR="009A6F37" w:rsidRPr="00B62EE2" w:rsidRDefault="00FF78B8">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2338" w:type="dxa"/>
            <w:vMerge w:val="restart"/>
          </w:tcPr>
          <w:p w14:paraId="7A659968" w14:textId="703C90FE" w:rsidR="009A6F37" w:rsidRPr="009A6F37" w:rsidRDefault="007D7685">
            <w:pPr>
              <w:rPr>
                <w:rFonts w:ascii="Times New Roman" w:hAnsi="Times New Roman" w:cs="Times New Roman"/>
                <w:sz w:val="24"/>
                <w:szCs w:val="24"/>
                <w:lang w:val="en-US"/>
              </w:rPr>
            </w:pPr>
            <w:r w:rsidRPr="00B249C0">
              <w:rPr>
                <w:rFonts w:ascii="Times New Roman" w:hAnsi="Times New Roman" w:cs="Times New Roman"/>
                <w:sz w:val="24"/>
                <w:szCs w:val="24"/>
                <w:highlight w:val="yellow"/>
                <w:u w:val="single"/>
                <w:lang w:val="en-US"/>
              </w:rPr>
              <w:t>SWISDATA</w:t>
            </w:r>
            <w:r w:rsidRPr="00B249C0">
              <w:rPr>
                <w:rFonts w:ascii="Times New Roman" w:hAnsi="Times New Roman" w:cs="Times New Roman"/>
                <w:sz w:val="24"/>
                <w:szCs w:val="24"/>
                <w:highlight w:val="yellow"/>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Moncon</w:t>
            </w:r>
            <w:proofErr w:type="spellEnd"/>
            <w:r>
              <w:rPr>
                <w:rFonts w:ascii="Times New Roman" w:hAnsi="Times New Roman" w:cs="Times New Roman"/>
                <w:sz w:val="24"/>
                <w:szCs w:val="24"/>
                <w:lang w:val="en-US"/>
              </w:rPr>
              <w:t>, TUV</w:t>
            </w:r>
          </w:p>
        </w:tc>
        <w:tc>
          <w:tcPr>
            <w:tcW w:w="2338" w:type="dxa"/>
            <w:vMerge w:val="restart"/>
          </w:tcPr>
          <w:p w14:paraId="26BB2D75" w14:textId="2DC418CE" w:rsidR="009A6F37" w:rsidRPr="009A6F37" w:rsidRDefault="007D10C4">
            <w:pPr>
              <w:rPr>
                <w:rFonts w:ascii="Times New Roman" w:hAnsi="Times New Roman" w:cs="Times New Roman"/>
                <w:sz w:val="24"/>
                <w:szCs w:val="24"/>
                <w:lang w:val="en-US"/>
              </w:rPr>
            </w:pPr>
            <w:r>
              <w:rPr>
                <w:rFonts w:ascii="Times New Roman" w:hAnsi="Times New Roman" w:cs="Times New Roman"/>
                <w:sz w:val="24"/>
                <w:szCs w:val="24"/>
                <w:lang w:val="en-US"/>
              </w:rPr>
              <w:t xml:space="preserve">Preliminary choice of </w:t>
            </w:r>
            <w:r w:rsidR="00BD638C">
              <w:rPr>
                <w:rFonts w:ascii="Times New Roman" w:hAnsi="Times New Roman" w:cs="Times New Roman"/>
                <w:sz w:val="24"/>
                <w:szCs w:val="24"/>
                <w:lang w:val="en-US"/>
              </w:rPr>
              <w:t>parameters</w:t>
            </w:r>
            <w:r>
              <w:rPr>
                <w:rFonts w:ascii="Times New Roman" w:hAnsi="Times New Roman" w:cs="Times New Roman"/>
                <w:sz w:val="24"/>
                <w:szCs w:val="24"/>
                <w:lang w:val="en-US"/>
              </w:rPr>
              <w:t xml:space="preserve"> in </w:t>
            </w:r>
            <w:r w:rsidR="00BD638C">
              <w:rPr>
                <w:rFonts w:ascii="Times New Roman" w:hAnsi="Times New Roman" w:cs="Times New Roman"/>
                <w:sz w:val="24"/>
                <w:szCs w:val="24"/>
                <w:lang w:val="en-US"/>
              </w:rPr>
              <w:t>AI tool</w:t>
            </w:r>
          </w:p>
        </w:tc>
        <w:tc>
          <w:tcPr>
            <w:tcW w:w="2338" w:type="dxa"/>
          </w:tcPr>
          <w:p w14:paraId="75CBB2F3" w14:textId="77777777" w:rsidR="009A6F37" w:rsidRPr="00036302" w:rsidRDefault="009A6F37">
            <w:pPr>
              <w:rPr>
                <w:rFonts w:ascii="Times New Roman" w:hAnsi="Times New Roman" w:cs="Times New Roman"/>
                <w:sz w:val="24"/>
                <w:szCs w:val="24"/>
                <w:lang w:val="en-US"/>
              </w:rPr>
            </w:pPr>
          </w:p>
        </w:tc>
        <w:tc>
          <w:tcPr>
            <w:tcW w:w="2338" w:type="dxa"/>
          </w:tcPr>
          <w:p w14:paraId="229CFF21" w14:textId="77777777" w:rsidR="009A6F37" w:rsidRDefault="009A6F37">
            <w:pPr>
              <w:rPr>
                <w:rFonts w:ascii="Times New Roman" w:hAnsi="Times New Roman" w:cs="Times New Roman"/>
                <w:b/>
                <w:bCs/>
                <w:i/>
                <w:iCs/>
                <w:sz w:val="24"/>
                <w:szCs w:val="24"/>
                <w:lang w:val="en-US"/>
              </w:rPr>
            </w:pPr>
          </w:p>
        </w:tc>
        <w:tc>
          <w:tcPr>
            <w:tcW w:w="2339" w:type="dxa"/>
          </w:tcPr>
          <w:p w14:paraId="72C151F4" w14:textId="77777777" w:rsidR="009A6F37" w:rsidRDefault="009A6F37">
            <w:pPr>
              <w:rPr>
                <w:rFonts w:ascii="Times New Roman" w:hAnsi="Times New Roman" w:cs="Times New Roman"/>
                <w:b/>
                <w:bCs/>
                <w:i/>
                <w:iCs/>
                <w:sz w:val="24"/>
                <w:szCs w:val="24"/>
                <w:lang w:val="en-US"/>
              </w:rPr>
            </w:pPr>
          </w:p>
        </w:tc>
      </w:tr>
      <w:tr w:rsidR="00082DF5" w14:paraId="491D36F4" w14:textId="77777777" w:rsidTr="00C87C69">
        <w:trPr>
          <w:trHeight w:val="90"/>
        </w:trPr>
        <w:tc>
          <w:tcPr>
            <w:tcW w:w="2338" w:type="dxa"/>
            <w:vMerge/>
          </w:tcPr>
          <w:p w14:paraId="5B6A5439" w14:textId="77777777" w:rsidR="009A6F37" w:rsidRPr="00B62EE2" w:rsidRDefault="009A6F37">
            <w:pPr>
              <w:rPr>
                <w:rFonts w:ascii="Times New Roman" w:hAnsi="Times New Roman" w:cs="Times New Roman"/>
                <w:b/>
                <w:bCs/>
                <w:sz w:val="24"/>
                <w:szCs w:val="24"/>
                <w:lang w:val="en-US"/>
              </w:rPr>
            </w:pPr>
          </w:p>
        </w:tc>
        <w:tc>
          <w:tcPr>
            <w:tcW w:w="2338" w:type="dxa"/>
            <w:vMerge/>
          </w:tcPr>
          <w:p w14:paraId="192DF37D" w14:textId="77777777" w:rsidR="009A6F37" w:rsidRPr="009A6F37" w:rsidRDefault="009A6F37">
            <w:pPr>
              <w:rPr>
                <w:rFonts w:ascii="Times New Roman" w:hAnsi="Times New Roman" w:cs="Times New Roman"/>
                <w:sz w:val="24"/>
                <w:szCs w:val="24"/>
                <w:lang w:val="en-US"/>
              </w:rPr>
            </w:pPr>
          </w:p>
        </w:tc>
        <w:tc>
          <w:tcPr>
            <w:tcW w:w="2338" w:type="dxa"/>
            <w:vMerge/>
          </w:tcPr>
          <w:p w14:paraId="12E2C1A7" w14:textId="77777777" w:rsidR="009A6F37" w:rsidRPr="009A6F37" w:rsidRDefault="009A6F37">
            <w:pPr>
              <w:rPr>
                <w:rFonts w:ascii="Times New Roman" w:hAnsi="Times New Roman" w:cs="Times New Roman"/>
                <w:sz w:val="24"/>
                <w:szCs w:val="24"/>
                <w:lang w:val="en-US"/>
              </w:rPr>
            </w:pPr>
          </w:p>
        </w:tc>
        <w:tc>
          <w:tcPr>
            <w:tcW w:w="2338" w:type="dxa"/>
          </w:tcPr>
          <w:p w14:paraId="202BE2D6" w14:textId="77777777" w:rsidR="009A6F37" w:rsidRPr="00036302" w:rsidRDefault="009A6F37">
            <w:pPr>
              <w:rPr>
                <w:rFonts w:ascii="Times New Roman" w:hAnsi="Times New Roman" w:cs="Times New Roman"/>
                <w:sz w:val="24"/>
                <w:szCs w:val="24"/>
                <w:lang w:val="en-US"/>
              </w:rPr>
            </w:pPr>
          </w:p>
        </w:tc>
        <w:tc>
          <w:tcPr>
            <w:tcW w:w="2338" w:type="dxa"/>
          </w:tcPr>
          <w:p w14:paraId="4EA9E3F0" w14:textId="77777777" w:rsidR="009A6F37" w:rsidRDefault="009A6F37">
            <w:pPr>
              <w:rPr>
                <w:rFonts w:ascii="Times New Roman" w:hAnsi="Times New Roman" w:cs="Times New Roman"/>
                <w:b/>
                <w:bCs/>
                <w:i/>
                <w:iCs/>
                <w:sz w:val="24"/>
                <w:szCs w:val="24"/>
                <w:lang w:val="en-US"/>
              </w:rPr>
            </w:pPr>
          </w:p>
        </w:tc>
        <w:tc>
          <w:tcPr>
            <w:tcW w:w="2339" w:type="dxa"/>
          </w:tcPr>
          <w:p w14:paraId="669A50DE" w14:textId="77777777" w:rsidR="009A6F37" w:rsidRDefault="009A6F37">
            <w:pPr>
              <w:rPr>
                <w:rFonts w:ascii="Times New Roman" w:hAnsi="Times New Roman" w:cs="Times New Roman"/>
                <w:b/>
                <w:bCs/>
                <w:i/>
                <w:iCs/>
                <w:sz w:val="24"/>
                <w:szCs w:val="24"/>
                <w:lang w:val="en-US"/>
              </w:rPr>
            </w:pPr>
          </w:p>
        </w:tc>
      </w:tr>
      <w:tr w:rsidR="00082DF5" w14:paraId="7A5C6C07" w14:textId="77777777" w:rsidTr="00C87C69">
        <w:trPr>
          <w:trHeight w:val="90"/>
        </w:trPr>
        <w:tc>
          <w:tcPr>
            <w:tcW w:w="2338" w:type="dxa"/>
            <w:vMerge/>
          </w:tcPr>
          <w:p w14:paraId="00D21479" w14:textId="77777777" w:rsidR="009A6F37" w:rsidRPr="00B62EE2" w:rsidRDefault="009A6F37">
            <w:pPr>
              <w:rPr>
                <w:rFonts w:ascii="Times New Roman" w:hAnsi="Times New Roman" w:cs="Times New Roman"/>
                <w:b/>
                <w:bCs/>
                <w:sz w:val="24"/>
                <w:szCs w:val="24"/>
                <w:lang w:val="en-US"/>
              </w:rPr>
            </w:pPr>
          </w:p>
        </w:tc>
        <w:tc>
          <w:tcPr>
            <w:tcW w:w="2338" w:type="dxa"/>
            <w:vMerge/>
          </w:tcPr>
          <w:p w14:paraId="166813AB" w14:textId="77777777" w:rsidR="009A6F37" w:rsidRPr="009A6F37" w:rsidRDefault="009A6F37">
            <w:pPr>
              <w:rPr>
                <w:rFonts w:ascii="Times New Roman" w:hAnsi="Times New Roman" w:cs="Times New Roman"/>
                <w:sz w:val="24"/>
                <w:szCs w:val="24"/>
                <w:lang w:val="en-US"/>
              </w:rPr>
            </w:pPr>
          </w:p>
        </w:tc>
        <w:tc>
          <w:tcPr>
            <w:tcW w:w="2338" w:type="dxa"/>
            <w:vMerge/>
          </w:tcPr>
          <w:p w14:paraId="31C732F5" w14:textId="77777777" w:rsidR="009A6F37" w:rsidRPr="009A6F37" w:rsidRDefault="009A6F37">
            <w:pPr>
              <w:rPr>
                <w:rFonts w:ascii="Times New Roman" w:hAnsi="Times New Roman" w:cs="Times New Roman"/>
                <w:sz w:val="24"/>
                <w:szCs w:val="24"/>
                <w:lang w:val="en-US"/>
              </w:rPr>
            </w:pPr>
          </w:p>
        </w:tc>
        <w:tc>
          <w:tcPr>
            <w:tcW w:w="2338" w:type="dxa"/>
          </w:tcPr>
          <w:p w14:paraId="41FAA9F2" w14:textId="77777777" w:rsidR="009A6F37" w:rsidRPr="00036302" w:rsidRDefault="009A6F37">
            <w:pPr>
              <w:rPr>
                <w:rFonts w:ascii="Times New Roman" w:hAnsi="Times New Roman" w:cs="Times New Roman"/>
                <w:sz w:val="24"/>
                <w:szCs w:val="24"/>
                <w:lang w:val="en-US"/>
              </w:rPr>
            </w:pPr>
          </w:p>
        </w:tc>
        <w:tc>
          <w:tcPr>
            <w:tcW w:w="2338" w:type="dxa"/>
          </w:tcPr>
          <w:p w14:paraId="48568F4E" w14:textId="77777777" w:rsidR="009A6F37" w:rsidRDefault="009A6F37">
            <w:pPr>
              <w:rPr>
                <w:rFonts w:ascii="Times New Roman" w:hAnsi="Times New Roman" w:cs="Times New Roman"/>
                <w:b/>
                <w:bCs/>
                <w:i/>
                <w:iCs/>
                <w:sz w:val="24"/>
                <w:szCs w:val="24"/>
                <w:lang w:val="en-US"/>
              </w:rPr>
            </w:pPr>
          </w:p>
        </w:tc>
        <w:tc>
          <w:tcPr>
            <w:tcW w:w="2339" w:type="dxa"/>
          </w:tcPr>
          <w:p w14:paraId="3BC47229" w14:textId="77777777" w:rsidR="009A6F37" w:rsidRDefault="009A6F37">
            <w:pPr>
              <w:rPr>
                <w:rFonts w:ascii="Times New Roman" w:hAnsi="Times New Roman" w:cs="Times New Roman"/>
                <w:b/>
                <w:bCs/>
                <w:i/>
                <w:iCs/>
                <w:sz w:val="24"/>
                <w:szCs w:val="24"/>
                <w:lang w:val="en-US"/>
              </w:rPr>
            </w:pPr>
          </w:p>
        </w:tc>
      </w:tr>
      <w:tr w:rsidR="00082DF5" w14:paraId="0D9C7C76" w14:textId="67985B93" w:rsidTr="00C87C69">
        <w:trPr>
          <w:trHeight w:val="90"/>
        </w:trPr>
        <w:tc>
          <w:tcPr>
            <w:tcW w:w="2338" w:type="dxa"/>
            <w:vMerge w:val="restart"/>
          </w:tcPr>
          <w:p w14:paraId="65AF4D59" w14:textId="7EB88521" w:rsidR="009A6F37" w:rsidRPr="00B62EE2" w:rsidRDefault="00FF78B8">
            <w:pP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c>
          <w:tcPr>
            <w:tcW w:w="2338" w:type="dxa"/>
            <w:vMerge w:val="restart"/>
          </w:tcPr>
          <w:p w14:paraId="11374426" w14:textId="431A07D0" w:rsidR="009A6F37" w:rsidRPr="009A6F37" w:rsidRDefault="007D7685">
            <w:pPr>
              <w:rPr>
                <w:rFonts w:ascii="Times New Roman" w:hAnsi="Times New Roman" w:cs="Times New Roman"/>
                <w:sz w:val="24"/>
                <w:szCs w:val="24"/>
                <w:lang w:val="en-US"/>
              </w:rPr>
            </w:pPr>
            <w:r w:rsidRPr="00B249C0">
              <w:rPr>
                <w:rFonts w:ascii="Times New Roman" w:hAnsi="Times New Roman" w:cs="Times New Roman"/>
                <w:sz w:val="24"/>
                <w:szCs w:val="24"/>
                <w:highlight w:val="green"/>
                <w:u w:val="single"/>
                <w:lang w:val="en-US"/>
              </w:rPr>
              <w:t>Redeem,</w:t>
            </w:r>
            <w:r>
              <w:rPr>
                <w:rFonts w:ascii="Times New Roman" w:hAnsi="Times New Roman" w:cs="Times New Roman"/>
                <w:sz w:val="24"/>
                <w:szCs w:val="24"/>
                <w:lang w:val="en-US"/>
              </w:rPr>
              <w:t xml:space="preserve"> FOTEC</w:t>
            </w:r>
          </w:p>
        </w:tc>
        <w:tc>
          <w:tcPr>
            <w:tcW w:w="2338" w:type="dxa"/>
            <w:vMerge w:val="restart"/>
          </w:tcPr>
          <w:p w14:paraId="103E201A" w14:textId="439B60F0" w:rsidR="009A6F37" w:rsidRPr="009A6F37" w:rsidRDefault="00BD638C">
            <w:pPr>
              <w:rPr>
                <w:rFonts w:ascii="Times New Roman" w:hAnsi="Times New Roman" w:cs="Times New Roman"/>
                <w:sz w:val="24"/>
                <w:szCs w:val="24"/>
                <w:lang w:val="en-US"/>
              </w:rPr>
            </w:pPr>
            <w:r>
              <w:rPr>
                <w:rFonts w:ascii="Times New Roman" w:hAnsi="Times New Roman" w:cs="Times New Roman"/>
                <w:sz w:val="24"/>
                <w:szCs w:val="24"/>
                <w:lang w:val="en-US"/>
              </w:rPr>
              <w:t>Photoreactor tests</w:t>
            </w:r>
          </w:p>
        </w:tc>
        <w:tc>
          <w:tcPr>
            <w:tcW w:w="2338" w:type="dxa"/>
          </w:tcPr>
          <w:p w14:paraId="3A62450F" w14:textId="77777777" w:rsidR="009A6F37" w:rsidRPr="00036302" w:rsidRDefault="009A6F37">
            <w:pPr>
              <w:rPr>
                <w:rFonts w:ascii="Times New Roman" w:hAnsi="Times New Roman" w:cs="Times New Roman"/>
                <w:sz w:val="24"/>
                <w:szCs w:val="24"/>
                <w:lang w:val="en-US"/>
              </w:rPr>
            </w:pPr>
          </w:p>
        </w:tc>
        <w:tc>
          <w:tcPr>
            <w:tcW w:w="2338" w:type="dxa"/>
          </w:tcPr>
          <w:p w14:paraId="67003274" w14:textId="77777777" w:rsidR="009A6F37" w:rsidRDefault="009A6F37">
            <w:pPr>
              <w:rPr>
                <w:rFonts w:ascii="Times New Roman" w:hAnsi="Times New Roman" w:cs="Times New Roman"/>
                <w:b/>
                <w:bCs/>
                <w:i/>
                <w:iCs/>
                <w:sz w:val="24"/>
                <w:szCs w:val="24"/>
                <w:lang w:val="en-US"/>
              </w:rPr>
            </w:pPr>
          </w:p>
        </w:tc>
        <w:tc>
          <w:tcPr>
            <w:tcW w:w="2339" w:type="dxa"/>
          </w:tcPr>
          <w:p w14:paraId="5AFE0166" w14:textId="77777777" w:rsidR="009A6F37" w:rsidRDefault="009A6F37">
            <w:pPr>
              <w:rPr>
                <w:rFonts w:ascii="Times New Roman" w:hAnsi="Times New Roman" w:cs="Times New Roman"/>
                <w:b/>
                <w:bCs/>
                <w:i/>
                <w:iCs/>
                <w:sz w:val="24"/>
                <w:szCs w:val="24"/>
                <w:lang w:val="en-US"/>
              </w:rPr>
            </w:pPr>
          </w:p>
        </w:tc>
      </w:tr>
      <w:tr w:rsidR="00082DF5" w14:paraId="3797C5AE" w14:textId="77777777" w:rsidTr="00C87C69">
        <w:trPr>
          <w:trHeight w:val="90"/>
        </w:trPr>
        <w:tc>
          <w:tcPr>
            <w:tcW w:w="2338" w:type="dxa"/>
            <w:vMerge/>
          </w:tcPr>
          <w:p w14:paraId="42ECA098" w14:textId="77777777" w:rsidR="009A6F37" w:rsidRPr="00B62EE2" w:rsidRDefault="009A6F37">
            <w:pPr>
              <w:rPr>
                <w:rFonts w:ascii="Times New Roman" w:hAnsi="Times New Roman" w:cs="Times New Roman"/>
                <w:b/>
                <w:bCs/>
                <w:sz w:val="24"/>
                <w:szCs w:val="24"/>
                <w:lang w:val="en-US"/>
              </w:rPr>
            </w:pPr>
          </w:p>
        </w:tc>
        <w:tc>
          <w:tcPr>
            <w:tcW w:w="2338" w:type="dxa"/>
            <w:vMerge/>
          </w:tcPr>
          <w:p w14:paraId="0AD9B79F" w14:textId="77777777" w:rsidR="009A6F37" w:rsidRPr="009A6F37" w:rsidRDefault="009A6F37">
            <w:pPr>
              <w:rPr>
                <w:rFonts w:ascii="Times New Roman" w:hAnsi="Times New Roman" w:cs="Times New Roman"/>
                <w:sz w:val="24"/>
                <w:szCs w:val="24"/>
                <w:lang w:val="en-US"/>
              </w:rPr>
            </w:pPr>
          </w:p>
        </w:tc>
        <w:tc>
          <w:tcPr>
            <w:tcW w:w="2338" w:type="dxa"/>
            <w:vMerge/>
          </w:tcPr>
          <w:p w14:paraId="5D65FE6A" w14:textId="77777777" w:rsidR="009A6F37" w:rsidRPr="009A6F37" w:rsidRDefault="009A6F37">
            <w:pPr>
              <w:rPr>
                <w:rFonts w:ascii="Times New Roman" w:hAnsi="Times New Roman" w:cs="Times New Roman"/>
                <w:sz w:val="24"/>
                <w:szCs w:val="24"/>
                <w:lang w:val="en-US"/>
              </w:rPr>
            </w:pPr>
          </w:p>
        </w:tc>
        <w:tc>
          <w:tcPr>
            <w:tcW w:w="2338" w:type="dxa"/>
          </w:tcPr>
          <w:p w14:paraId="2CDE166E" w14:textId="77777777" w:rsidR="009A6F37" w:rsidRPr="00036302" w:rsidRDefault="009A6F37">
            <w:pPr>
              <w:rPr>
                <w:rFonts w:ascii="Times New Roman" w:hAnsi="Times New Roman" w:cs="Times New Roman"/>
                <w:sz w:val="24"/>
                <w:szCs w:val="24"/>
                <w:lang w:val="en-US"/>
              </w:rPr>
            </w:pPr>
          </w:p>
        </w:tc>
        <w:tc>
          <w:tcPr>
            <w:tcW w:w="2338" w:type="dxa"/>
          </w:tcPr>
          <w:p w14:paraId="5F0F3F58" w14:textId="77777777" w:rsidR="009A6F37" w:rsidRDefault="009A6F37">
            <w:pPr>
              <w:rPr>
                <w:rFonts w:ascii="Times New Roman" w:hAnsi="Times New Roman" w:cs="Times New Roman"/>
                <w:b/>
                <w:bCs/>
                <w:i/>
                <w:iCs/>
                <w:sz w:val="24"/>
                <w:szCs w:val="24"/>
                <w:lang w:val="en-US"/>
              </w:rPr>
            </w:pPr>
          </w:p>
        </w:tc>
        <w:tc>
          <w:tcPr>
            <w:tcW w:w="2339" w:type="dxa"/>
          </w:tcPr>
          <w:p w14:paraId="66FDF473" w14:textId="77777777" w:rsidR="009A6F37" w:rsidRDefault="009A6F37">
            <w:pPr>
              <w:rPr>
                <w:rFonts w:ascii="Times New Roman" w:hAnsi="Times New Roman" w:cs="Times New Roman"/>
                <w:b/>
                <w:bCs/>
                <w:i/>
                <w:iCs/>
                <w:sz w:val="24"/>
                <w:szCs w:val="24"/>
                <w:lang w:val="en-US"/>
              </w:rPr>
            </w:pPr>
          </w:p>
        </w:tc>
      </w:tr>
      <w:tr w:rsidR="00082DF5" w14:paraId="7F18A414" w14:textId="77777777" w:rsidTr="00C87C69">
        <w:trPr>
          <w:trHeight w:val="90"/>
        </w:trPr>
        <w:tc>
          <w:tcPr>
            <w:tcW w:w="2338" w:type="dxa"/>
            <w:vMerge/>
          </w:tcPr>
          <w:p w14:paraId="54877F3F" w14:textId="77777777" w:rsidR="009A6F37" w:rsidRPr="00B62EE2" w:rsidRDefault="009A6F37">
            <w:pPr>
              <w:rPr>
                <w:rFonts w:ascii="Times New Roman" w:hAnsi="Times New Roman" w:cs="Times New Roman"/>
                <w:b/>
                <w:bCs/>
                <w:sz w:val="24"/>
                <w:szCs w:val="24"/>
                <w:lang w:val="en-US"/>
              </w:rPr>
            </w:pPr>
          </w:p>
        </w:tc>
        <w:tc>
          <w:tcPr>
            <w:tcW w:w="2338" w:type="dxa"/>
            <w:vMerge/>
          </w:tcPr>
          <w:p w14:paraId="6D298853" w14:textId="77777777" w:rsidR="009A6F37" w:rsidRPr="009A6F37" w:rsidRDefault="009A6F37">
            <w:pPr>
              <w:rPr>
                <w:rFonts w:ascii="Times New Roman" w:hAnsi="Times New Roman" w:cs="Times New Roman"/>
                <w:sz w:val="24"/>
                <w:szCs w:val="24"/>
                <w:lang w:val="en-US"/>
              </w:rPr>
            </w:pPr>
          </w:p>
        </w:tc>
        <w:tc>
          <w:tcPr>
            <w:tcW w:w="2338" w:type="dxa"/>
            <w:vMerge/>
          </w:tcPr>
          <w:p w14:paraId="6D5FBC54" w14:textId="77777777" w:rsidR="009A6F37" w:rsidRPr="009A6F37" w:rsidRDefault="009A6F37">
            <w:pPr>
              <w:rPr>
                <w:rFonts w:ascii="Times New Roman" w:hAnsi="Times New Roman" w:cs="Times New Roman"/>
                <w:sz w:val="24"/>
                <w:szCs w:val="24"/>
                <w:lang w:val="en-US"/>
              </w:rPr>
            </w:pPr>
          </w:p>
        </w:tc>
        <w:tc>
          <w:tcPr>
            <w:tcW w:w="2338" w:type="dxa"/>
          </w:tcPr>
          <w:p w14:paraId="0CC8DD2D" w14:textId="77777777" w:rsidR="009A6F37" w:rsidRPr="00036302" w:rsidRDefault="009A6F37">
            <w:pPr>
              <w:rPr>
                <w:rFonts w:ascii="Times New Roman" w:hAnsi="Times New Roman" w:cs="Times New Roman"/>
                <w:sz w:val="24"/>
                <w:szCs w:val="24"/>
                <w:lang w:val="en-US"/>
              </w:rPr>
            </w:pPr>
          </w:p>
        </w:tc>
        <w:tc>
          <w:tcPr>
            <w:tcW w:w="2338" w:type="dxa"/>
          </w:tcPr>
          <w:p w14:paraId="10D9C82A" w14:textId="77777777" w:rsidR="009A6F37" w:rsidRDefault="009A6F37">
            <w:pPr>
              <w:rPr>
                <w:rFonts w:ascii="Times New Roman" w:hAnsi="Times New Roman" w:cs="Times New Roman"/>
                <w:b/>
                <w:bCs/>
                <w:i/>
                <w:iCs/>
                <w:sz w:val="24"/>
                <w:szCs w:val="24"/>
                <w:lang w:val="en-US"/>
              </w:rPr>
            </w:pPr>
          </w:p>
        </w:tc>
        <w:tc>
          <w:tcPr>
            <w:tcW w:w="2339" w:type="dxa"/>
          </w:tcPr>
          <w:p w14:paraId="0DE0AB4F" w14:textId="77777777" w:rsidR="009A6F37" w:rsidRDefault="009A6F37">
            <w:pPr>
              <w:rPr>
                <w:rFonts w:ascii="Times New Roman" w:hAnsi="Times New Roman" w:cs="Times New Roman"/>
                <w:b/>
                <w:bCs/>
                <w:i/>
                <w:iCs/>
                <w:sz w:val="24"/>
                <w:szCs w:val="24"/>
                <w:lang w:val="en-US"/>
              </w:rPr>
            </w:pPr>
          </w:p>
        </w:tc>
      </w:tr>
      <w:tr w:rsidR="00082DF5" w14:paraId="4EAFFBF7" w14:textId="5F311B3E" w:rsidTr="00C87C69">
        <w:trPr>
          <w:trHeight w:val="90"/>
        </w:trPr>
        <w:tc>
          <w:tcPr>
            <w:tcW w:w="2338" w:type="dxa"/>
            <w:vMerge w:val="restart"/>
          </w:tcPr>
          <w:p w14:paraId="475F790F" w14:textId="0D462FC2" w:rsidR="009A6F37" w:rsidRPr="00B62EE2" w:rsidRDefault="00FF78B8">
            <w:pP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c>
          <w:tcPr>
            <w:tcW w:w="2338" w:type="dxa"/>
            <w:vMerge w:val="restart"/>
          </w:tcPr>
          <w:p w14:paraId="34B40526" w14:textId="5792CFCF" w:rsidR="009A6F37" w:rsidRPr="009A6F37" w:rsidRDefault="007D7685">
            <w:pPr>
              <w:rPr>
                <w:rFonts w:ascii="Times New Roman" w:hAnsi="Times New Roman" w:cs="Times New Roman"/>
                <w:sz w:val="24"/>
                <w:szCs w:val="24"/>
                <w:lang w:val="en-US"/>
              </w:rPr>
            </w:pPr>
            <w:r w:rsidRPr="00B249C0">
              <w:rPr>
                <w:rFonts w:ascii="Times New Roman" w:hAnsi="Times New Roman" w:cs="Times New Roman"/>
                <w:sz w:val="24"/>
                <w:szCs w:val="24"/>
                <w:highlight w:val="cyan"/>
                <w:u w:val="single"/>
                <w:lang w:val="en-US"/>
              </w:rPr>
              <w:t>FOTEC</w:t>
            </w:r>
            <w:r w:rsidRPr="00E606BD">
              <w:rPr>
                <w:rFonts w:ascii="Times New Roman" w:hAnsi="Times New Roman" w:cs="Times New Roman"/>
                <w:sz w:val="24"/>
                <w:szCs w:val="24"/>
                <w:u w:val="single"/>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Moncon</w:t>
            </w:r>
            <w:proofErr w:type="spellEnd"/>
            <w:r w:rsidR="00E606BD">
              <w:rPr>
                <w:rFonts w:ascii="Times New Roman" w:hAnsi="Times New Roman" w:cs="Times New Roman"/>
                <w:sz w:val="24"/>
                <w:szCs w:val="24"/>
                <w:lang w:val="en-US"/>
              </w:rPr>
              <w:t>, TUV</w:t>
            </w:r>
          </w:p>
        </w:tc>
        <w:tc>
          <w:tcPr>
            <w:tcW w:w="2338" w:type="dxa"/>
            <w:vMerge w:val="restart"/>
          </w:tcPr>
          <w:p w14:paraId="79364E54" w14:textId="02EDBD86" w:rsidR="009A6F37" w:rsidRPr="009A6F37" w:rsidRDefault="00BD638C">
            <w:pPr>
              <w:rPr>
                <w:rFonts w:ascii="Times New Roman" w:hAnsi="Times New Roman" w:cs="Times New Roman"/>
                <w:sz w:val="24"/>
                <w:szCs w:val="24"/>
                <w:lang w:val="en-US"/>
              </w:rPr>
            </w:pPr>
            <w:r>
              <w:rPr>
                <w:rFonts w:ascii="Times New Roman" w:hAnsi="Times New Roman" w:cs="Times New Roman"/>
                <w:sz w:val="24"/>
                <w:szCs w:val="24"/>
                <w:lang w:val="en-US"/>
              </w:rPr>
              <w:t>Automatization line and text</w:t>
            </w:r>
          </w:p>
        </w:tc>
        <w:tc>
          <w:tcPr>
            <w:tcW w:w="2338" w:type="dxa"/>
          </w:tcPr>
          <w:p w14:paraId="3367F051" w14:textId="77777777" w:rsidR="009A6F37" w:rsidRPr="00036302" w:rsidRDefault="009A6F37">
            <w:pPr>
              <w:rPr>
                <w:rFonts w:ascii="Times New Roman" w:hAnsi="Times New Roman" w:cs="Times New Roman"/>
                <w:sz w:val="24"/>
                <w:szCs w:val="24"/>
                <w:lang w:val="en-US"/>
              </w:rPr>
            </w:pPr>
          </w:p>
        </w:tc>
        <w:tc>
          <w:tcPr>
            <w:tcW w:w="2338" w:type="dxa"/>
          </w:tcPr>
          <w:p w14:paraId="357B1A62" w14:textId="77777777" w:rsidR="009A6F37" w:rsidRDefault="009A6F37">
            <w:pPr>
              <w:rPr>
                <w:rFonts w:ascii="Times New Roman" w:hAnsi="Times New Roman" w:cs="Times New Roman"/>
                <w:b/>
                <w:bCs/>
                <w:i/>
                <w:iCs/>
                <w:sz w:val="24"/>
                <w:szCs w:val="24"/>
                <w:lang w:val="en-US"/>
              </w:rPr>
            </w:pPr>
          </w:p>
        </w:tc>
        <w:tc>
          <w:tcPr>
            <w:tcW w:w="2339" w:type="dxa"/>
          </w:tcPr>
          <w:p w14:paraId="79EF0AD0" w14:textId="77777777" w:rsidR="009A6F37" w:rsidRDefault="009A6F37">
            <w:pPr>
              <w:rPr>
                <w:rFonts w:ascii="Times New Roman" w:hAnsi="Times New Roman" w:cs="Times New Roman"/>
                <w:b/>
                <w:bCs/>
                <w:i/>
                <w:iCs/>
                <w:sz w:val="24"/>
                <w:szCs w:val="24"/>
                <w:lang w:val="en-US"/>
              </w:rPr>
            </w:pPr>
          </w:p>
        </w:tc>
      </w:tr>
      <w:tr w:rsidR="00082DF5" w14:paraId="16DA45C2" w14:textId="77777777" w:rsidTr="00C87C69">
        <w:trPr>
          <w:trHeight w:val="90"/>
        </w:trPr>
        <w:tc>
          <w:tcPr>
            <w:tcW w:w="2338" w:type="dxa"/>
            <w:vMerge/>
          </w:tcPr>
          <w:p w14:paraId="754CDB2A" w14:textId="77777777" w:rsidR="009A6F37" w:rsidRPr="00B62EE2" w:rsidRDefault="009A6F37">
            <w:pPr>
              <w:rPr>
                <w:rFonts w:ascii="Times New Roman" w:hAnsi="Times New Roman" w:cs="Times New Roman"/>
                <w:b/>
                <w:bCs/>
                <w:sz w:val="24"/>
                <w:szCs w:val="24"/>
                <w:lang w:val="en-US"/>
              </w:rPr>
            </w:pPr>
          </w:p>
        </w:tc>
        <w:tc>
          <w:tcPr>
            <w:tcW w:w="2338" w:type="dxa"/>
            <w:vMerge/>
          </w:tcPr>
          <w:p w14:paraId="2080C722" w14:textId="77777777" w:rsidR="009A6F37" w:rsidRPr="009A6F37" w:rsidRDefault="009A6F37">
            <w:pPr>
              <w:rPr>
                <w:rFonts w:ascii="Times New Roman" w:hAnsi="Times New Roman" w:cs="Times New Roman"/>
                <w:sz w:val="24"/>
                <w:szCs w:val="24"/>
                <w:lang w:val="en-US"/>
              </w:rPr>
            </w:pPr>
          </w:p>
        </w:tc>
        <w:tc>
          <w:tcPr>
            <w:tcW w:w="2338" w:type="dxa"/>
            <w:vMerge/>
          </w:tcPr>
          <w:p w14:paraId="076413FC" w14:textId="77777777" w:rsidR="009A6F37" w:rsidRPr="009A6F37" w:rsidRDefault="009A6F37">
            <w:pPr>
              <w:rPr>
                <w:rFonts w:ascii="Times New Roman" w:hAnsi="Times New Roman" w:cs="Times New Roman"/>
                <w:sz w:val="24"/>
                <w:szCs w:val="24"/>
                <w:lang w:val="en-US"/>
              </w:rPr>
            </w:pPr>
          </w:p>
        </w:tc>
        <w:tc>
          <w:tcPr>
            <w:tcW w:w="2338" w:type="dxa"/>
          </w:tcPr>
          <w:p w14:paraId="255F599B" w14:textId="77777777" w:rsidR="009A6F37" w:rsidRPr="00036302" w:rsidRDefault="009A6F37">
            <w:pPr>
              <w:rPr>
                <w:rFonts w:ascii="Times New Roman" w:hAnsi="Times New Roman" w:cs="Times New Roman"/>
                <w:sz w:val="24"/>
                <w:szCs w:val="24"/>
                <w:lang w:val="en-US"/>
              </w:rPr>
            </w:pPr>
          </w:p>
        </w:tc>
        <w:tc>
          <w:tcPr>
            <w:tcW w:w="2338" w:type="dxa"/>
          </w:tcPr>
          <w:p w14:paraId="55FD457B" w14:textId="77777777" w:rsidR="009A6F37" w:rsidRDefault="009A6F37">
            <w:pPr>
              <w:rPr>
                <w:rFonts w:ascii="Times New Roman" w:hAnsi="Times New Roman" w:cs="Times New Roman"/>
                <w:b/>
                <w:bCs/>
                <w:i/>
                <w:iCs/>
                <w:sz w:val="24"/>
                <w:szCs w:val="24"/>
                <w:lang w:val="en-US"/>
              </w:rPr>
            </w:pPr>
          </w:p>
        </w:tc>
        <w:tc>
          <w:tcPr>
            <w:tcW w:w="2339" w:type="dxa"/>
          </w:tcPr>
          <w:p w14:paraId="705F6608" w14:textId="77777777" w:rsidR="009A6F37" w:rsidRDefault="009A6F37">
            <w:pPr>
              <w:rPr>
                <w:rFonts w:ascii="Times New Roman" w:hAnsi="Times New Roman" w:cs="Times New Roman"/>
                <w:b/>
                <w:bCs/>
                <w:i/>
                <w:iCs/>
                <w:sz w:val="24"/>
                <w:szCs w:val="24"/>
                <w:lang w:val="en-US"/>
              </w:rPr>
            </w:pPr>
          </w:p>
        </w:tc>
      </w:tr>
      <w:tr w:rsidR="00082DF5" w14:paraId="48F7553F" w14:textId="77777777" w:rsidTr="00C87C69">
        <w:trPr>
          <w:trHeight w:val="90"/>
        </w:trPr>
        <w:tc>
          <w:tcPr>
            <w:tcW w:w="2338" w:type="dxa"/>
            <w:vMerge/>
          </w:tcPr>
          <w:p w14:paraId="4EB2D8E6" w14:textId="77777777" w:rsidR="009A6F37" w:rsidRPr="00B62EE2" w:rsidRDefault="009A6F37">
            <w:pPr>
              <w:rPr>
                <w:rFonts w:ascii="Times New Roman" w:hAnsi="Times New Roman" w:cs="Times New Roman"/>
                <w:b/>
                <w:bCs/>
                <w:sz w:val="24"/>
                <w:szCs w:val="24"/>
                <w:lang w:val="en-US"/>
              </w:rPr>
            </w:pPr>
          </w:p>
        </w:tc>
        <w:tc>
          <w:tcPr>
            <w:tcW w:w="2338" w:type="dxa"/>
            <w:vMerge/>
          </w:tcPr>
          <w:p w14:paraId="3E37DCF3" w14:textId="77777777" w:rsidR="009A6F37" w:rsidRPr="009A6F37" w:rsidRDefault="009A6F37">
            <w:pPr>
              <w:rPr>
                <w:rFonts w:ascii="Times New Roman" w:hAnsi="Times New Roman" w:cs="Times New Roman"/>
                <w:sz w:val="24"/>
                <w:szCs w:val="24"/>
                <w:lang w:val="en-US"/>
              </w:rPr>
            </w:pPr>
          </w:p>
        </w:tc>
        <w:tc>
          <w:tcPr>
            <w:tcW w:w="2338" w:type="dxa"/>
            <w:vMerge/>
          </w:tcPr>
          <w:p w14:paraId="0024379D" w14:textId="77777777" w:rsidR="009A6F37" w:rsidRPr="009A6F37" w:rsidRDefault="009A6F37">
            <w:pPr>
              <w:rPr>
                <w:rFonts w:ascii="Times New Roman" w:hAnsi="Times New Roman" w:cs="Times New Roman"/>
                <w:sz w:val="24"/>
                <w:szCs w:val="24"/>
                <w:lang w:val="en-US"/>
              </w:rPr>
            </w:pPr>
          </w:p>
        </w:tc>
        <w:tc>
          <w:tcPr>
            <w:tcW w:w="2338" w:type="dxa"/>
          </w:tcPr>
          <w:p w14:paraId="087633A4" w14:textId="77777777" w:rsidR="009A6F37" w:rsidRPr="00036302" w:rsidRDefault="009A6F37">
            <w:pPr>
              <w:rPr>
                <w:rFonts w:ascii="Times New Roman" w:hAnsi="Times New Roman" w:cs="Times New Roman"/>
                <w:sz w:val="24"/>
                <w:szCs w:val="24"/>
                <w:lang w:val="en-US"/>
              </w:rPr>
            </w:pPr>
          </w:p>
        </w:tc>
        <w:tc>
          <w:tcPr>
            <w:tcW w:w="2338" w:type="dxa"/>
          </w:tcPr>
          <w:p w14:paraId="39A7D77F" w14:textId="77777777" w:rsidR="009A6F37" w:rsidRDefault="009A6F37">
            <w:pPr>
              <w:rPr>
                <w:rFonts w:ascii="Times New Roman" w:hAnsi="Times New Roman" w:cs="Times New Roman"/>
                <w:b/>
                <w:bCs/>
                <w:i/>
                <w:iCs/>
                <w:sz w:val="24"/>
                <w:szCs w:val="24"/>
                <w:lang w:val="en-US"/>
              </w:rPr>
            </w:pPr>
          </w:p>
        </w:tc>
        <w:tc>
          <w:tcPr>
            <w:tcW w:w="2339" w:type="dxa"/>
          </w:tcPr>
          <w:p w14:paraId="7702FED6" w14:textId="77777777" w:rsidR="009A6F37" w:rsidRDefault="009A6F37">
            <w:pPr>
              <w:rPr>
                <w:rFonts w:ascii="Times New Roman" w:hAnsi="Times New Roman" w:cs="Times New Roman"/>
                <w:b/>
                <w:bCs/>
                <w:i/>
                <w:iCs/>
                <w:sz w:val="24"/>
                <w:szCs w:val="24"/>
                <w:lang w:val="en-US"/>
              </w:rPr>
            </w:pPr>
          </w:p>
        </w:tc>
      </w:tr>
      <w:tr w:rsidR="00082DF5" w14:paraId="629A671A" w14:textId="5FF093C0" w:rsidTr="00C87C69">
        <w:trPr>
          <w:trHeight w:val="90"/>
        </w:trPr>
        <w:tc>
          <w:tcPr>
            <w:tcW w:w="2338" w:type="dxa"/>
            <w:vMerge w:val="restart"/>
          </w:tcPr>
          <w:p w14:paraId="50620ED1" w14:textId="79F3FF9D" w:rsidR="009A6F37" w:rsidRPr="00B62EE2" w:rsidRDefault="00FF78B8">
            <w:pPr>
              <w:rPr>
                <w:rFonts w:ascii="Times New Roman" w:hAnsi="Times New Roman" w:cs="Times New Roman"/>
                <w:b/>
                <w:bCs/>
                <w:sz w:val="24"/>
                <w:szCs w:val="24"/>
                <w:lang w:val="en-US"/>
              </w:rPr>
            </w:pPr>
            <w:r>
              <w:rPr>
                <w:rFonts w:ascii="Times New Roman" w:hAnsi="Times New Roman" w:cs="Times New Roman"/>
                <w:b/>
                <w:bCs/>
                <w:sz w:val="24"/>
                <w:szCs w:val="24"/>
                <w:lang w:val="en-US"/>
              </w:rPr>
              <w:t>7</w:t>
            </w:r>
          </w:p>
        </w:tc>
        <w:tc>
          <w:tcPr>
            <w:tcW w:w="2338" w:type="dxa"/>
            <w:vMerge w:val="restart"/>
          </w:tcPr>
          <w:p w14:paraId="5CDF4AD4" w14:textId="453387AA" w:rsidR="009A6F37" w:rsidRPr="009A6F37" w:rsidRDefault="007D7685">
            <w:pPr>
              <w:rPr>
                <w:rFonts w:ascii="Times New Roman" w:hAnsi="Times New Roman" w:cs="Times New Roman"/>
                <w:sz w:val="24"/>
                <w:szCs w:val="24"/>
                <w:lang w:val="en-US"/>
              </w:rPr>
            </w:pPr>
            <w:r>
              <w:rPr>
                <w:rFonts w:ascii="Times New Roman" w:hAnsi="Times New Roman" w:cs="Times New Roman"/>
                <w:sz w:val="24"/>
                <w:szCs w:val="24"/>
                <w:lang w:val="en-US"/>
              </w:rPr>
              <w:t>SWISDATA</w:t>
            </w:r>
            <w:r w:rsidR="00E606BD">
              <w:rPr>
                <w:rFonts w:ascii="Times New Roman" w:hAnsi="Times New Roman" w:cs="Times New Roman"/>
                <w:sz w:val="24"/>
                <w:szCs w:val="24"/>
                <w:lang w:val="en-US"/>
              </w:rPr>
              <w:t xml:space="preserve">, </w:t>
            </w:r>
            <w:proofErr w:type="spellStart"/>
            <w:r w:rsidR="00E606BD" w:rsidRPr="00B249C0">
              <w:rPr>
                <w:rFonts w:ascii="Times New Roman" w:hAnsi="Times New Roman" w:cs="Times New Roman"/>
                <w:sz w:val="24"/>
                <w:szCs w:val="24"/>
                <w:highlight w:val="magenta"/>
                <w:u w:val="single"/>
                <w:lang w:val="en-US"/>
              </w:rPr>
              <w:t>Moncon</w:t>
            </w:r>
            <w:proofErr w:type="spellEnd"/>
          </w:p>
        </w:tc>
        <w:tc>
          <w:tcPr>
            <w:tcW w:w="2338" w:type="dxa"/>
            <w:vMerge w:val="restart"/>
          </w:tcPr>
          <w:p w14:paraId="7D469E39" w14:textId="16A22D4E" w:rsidR="009A6F37" w:rsidRPr="009A6F37" w:rsidRDefault="00BD638C">
            <w:pPr>
              <w:rPr>
                <w:rFonts w:ascii="Times New Roman" w:hAnsi="Times New Roman" w:cs="Times New Roman"/>
                <w:sz w:val="24"/>
                <w:szCs w:val="24"/>
                <w:lang w:val="en-US"/>
              </w:rPr>
            </w:pPr>
            <w:r>
              <w:rPr>
                <w:rFonts w:ascii="Times New Roman" w:hAnsi="Times New Roman" w:cs="Times New Roman"/>
                <w:sz w:val="24"/>
                <w:szCs w:val="24"/>
                <w:lang w:val="en-US"/>
              </w:rPr>
              <w:t>Generalization towards AI tool</w:t>
            </w:r>
          </w:p>
        </w:tc>
        <w:tc>
          <w:tcPr>
            <w:tcW w:w="2338" w:type="dxa"/>
          </w:tcPr>
          <w:p w14:paraId="1930F08A" w14:textId="77777777" w:rsidR="009A6F37" w:rsidRPr="00036302" w:rsidRDefault="009A6F37">
            <w:pPr>
              <w:rPr>
                <w:rFonts w:ascii="Times New Roman" w:hAnsi="Times New Roman" w:cs="Times New Roman"/>
                <w:sz w:val="24"/>
                <w:szCs w:val="24"/>
                <w:lang w:val="en-US"/>
              </w:rPr>
            </w:pPr>
          </w:p>
        </w:tc>
        <w:tc>
          <w:tcPr>
            <w:tcW w:w="2338" w:type="dxa"/>
          </w:tcPr>
          <w:p w14:paraId="05888D1E" w14:textId="77777777" w:rsidR="009A6F37" w:rsidRDefault="009A6F37">
            <w:pPr>
              <w:rPr>
                <w:rFonts w:ascii="Times New Roman" w:hAnsi="Times New Roman" w:cs="Times New Roman"/>
                <w:b/>
                <w:bCs/>
                <w:i/>
                <w:iCs/>
                <w:sz w:val="24"/>
                <w:szCs w:val="24"/>
                <w:lang w:val="en-US"/>
              </w:rPr>
            </w:pPr>
          </w:p>
        </w:tc>
        <w:tc>
          <w:tcPr>
            <w:tcW w:w="2339" w:type="dxa"/>
          </w:tcPr>
          <w:p w14:paraId="2B612503" w14:textId="77777777" w:rsidR="009A6F37" w:rsidRDefault="009A6F37">
            <w:pPr>
              <w:rPr>
                <w:rFonts w:ascii="Times New Roman" w:hAnsi="Times New Roman" w:cs="Times New Roman"/>
                <w:b/>
                <w:bCs/>
                <w:i/>
                <w:iCs/>
                <w:sz w:val="24"/>
                <w:szCs w:val="24"/>
                <w:lang w:val="en-US"/>
              </w:rPr>
            </w:pPr>
          </w:p>
        </w:tc>
      </w:tr>
      <w:tr w:rsidR="00082DF5" w14:paraId="6D1BDCB0" w14:textId="77777777" w:rsidTr="00C87C69">
        <w:trPr>
          <w:trHeight w:val="90"/>
        </w:trPr>
        <w:tc>
          <w:tcPr>
            <w:tcW w:w="2338" w:type="dxa"/>
            <w:vMerge/>
          </w:tcPr>
          <w:p w14:paraId="6829EF80" w14:textId="77777777" w:rsidR="009A6F37" w:rsidRPr="00B62EE2" w:rsidRDefault="009A6F37">
            <w:pPr>
              <w:rPr>
                <w:rFonts w:ascii="Times New Roman" w:hAnsi="Times New Roman" w:cs="Times New Roman"/>
                <w:b/>
                <w:bCs/>
                <w:sz w:val="24"/>
                <w:szCs w:val="24"/>
                <w:lang w:val="en-US"/>
              </w:rPr>
            </w:pPr>
          </w:p>
        </w:tc>
        <w:tc>
          <w:tcPr>
            <w:tcW w:w="2338" w:type="dxa"/>
            <w:vMerge/>
          </w:tcPr>
          <w:p w14:paraId="2BD5E1A2" w14:textId="77777777" w:rsidR="009A6F37" w:rsidRDefault="009A6F37">
            <w:pPr>
              <w:rPr>
                <w:rFonts w:ascii="Times New Roman" w:hAnsi="Times New Roman" w:cs="Times New Roman"/>
                <w:b/>
                <w:bCs/>
                <w:i/>
                <w:iCs/>
                <w:sz w:val="24"/>
                <w:szCs w:val="24"/>
                <w:lang w:val="en-US"/>
              </w:rPr>
            </w:pPr>
          </w:p>
        </w:tc>
        <w:tc>
          <w:tcPr>
            <w:tcW w:w="2338" w:type="dxa"/>
            <w:vMerge/>
          </w:tcPr>
          <w:p w14:paraId="473DDF6A" w14:textId="77777777" w:rsidR="009A6F37" w:rsidRDefault="009A6F37">
            <w:pPr>
              <w:rPr>
                <w:rFonts w:ascii="Times New Roman" w:hAnsi="Times New Roman" w:cs="Times New Roman"/>
                <w:b/>
                <w:bCs/>
                <w:i/>
                <w:iCs/>
                <w:sz w:val="24"/>
                <w:szCs w:val="24"/>
                <w:lang w:val="en-US"/>
              </w:rPr>
            </w:pPr>
          </w:p>
        </w:tc>
        <w:tc>
          <w:tcPr>
            <w:tcW w:w="2338" w:type="dxa"/>
          </w:tcPr>
          <w:p w14:paraId="2BB0BE00" w14:textId="77777777" w:rsidR="009A6F37" w:rsidRPr="00036302" w:rsidRDefault="009A6F37">
            <w:pPr>
              <w:rPr>
                <w:rFonts w:ascii="Times New Roman" w:hAnsi="Times New Roman" w:cs="Times New Roman"/>
                <w:sz w:val="24"/>
                <w:szCs w:val="24"/>
                <w:lang w:val="en-US"/>
              </w:rPr>
            </w:pPr>
          </w:p>
        </w:tc>
        <w:tc>
          <w:tcPr>
            <w:tcW w:w="2338" w:type="dxa"/>
          </w:tcPr>
          <w:p w14:paraId="3675CD55" w14:textId="77777777" w:rsidR="009A6F37" w:rsidRDefault="009A6F37">
            <w:pPr>
              <w:rPr>
                <w:rFonts w:ascii="Times New Roman" w:hAnsi="Times New Roman" w:cs="Times New Roman"/>
                <w:b/>
                <w:bCs/>
                <w:i/>
                <w:iCs/>
                <w:sz w:val="24"/>
                <w:szCs w:val="24"/>
                <w:lang w:val="en-US"/>
              </w:rPr>
            </w:pPr>
          </w:p>
        </w:tc>
        <w:tc>
          <w:tcPr>
            <w:tcW w:w="2339" w:type="dxa"/>
          </w:tcPr>
          <w:p w14:paraId="60530CB8" w14:textId="77777777" w:rsidR="009A6F37" w:rsidRDefault="009A6F37">
            <w:pPr>
              <w:rPr>
                <w:rFonts w:ascii="Times New Roman" w:hAnsi="Times New Roman" w:cs="Times New Roman"/>
                <w:b/>
                <w:bCs/>
                <w:i/>
                <w:iCs/>
                <w:sz w:val="24"/>
                <w:szCs w:val="24"/>
                <w:lang w:val="en-US"/>
              </w:rPr>
            </w:pPr>
          </w:p>
        </w:tc>
      </w:tr>
      <w:tr w:rsidR="00082DF5" w14:paraId="50654223" w14:textId="77777777" w:rsidTr="00C87C69">
        <w:trPr>
          <w:trHeight w:val="90"/>
        </w:trPr>
        <w:tc>
          <w:tcPr>
            <w:tcW w:w="2338" w:type="dxa"/>
            <w:vMerge/>
          </w:tcPr>
          <w:p w14:paraId="60EE30B7" w14:textId="77777777" w:rsidR="009A6F37" w:rsidRPr="00B62EE2" w:rsidRDefault="009A6F37">
            <w:pPr>
              <w:rPr>
                <w:rFonts w:ascii="Times New Roman" w:hAnsi="Times New Roman" w:cs="Times New Roman"/>
                <w:b/>
                <w:bCs/>
                <w:sz w:val="24"/>
                <w:szCs w:val="24"/>
                <w:lang w:val="en-US"/>
              </w:rPr>
            </w:pPr>
          </w:p>
        </w:tc>
        <w:tc>
          <w:tcPr>
            <w:tcW w:w="2338" w:type="dxa"/>
            <w:vMerge/>
          </w:tcPr>
          <w:p w14:paraId="2CCFC229" w14:textId="77777777" w:rsidR="009A6F37" w:rsidRDefault="009A6F37">
            <w:pPr>
              <w:rPr>
                <w:rFonts w:ascii="Times New Roman" w:hAnsi="Times New Roman" w:cs="Times New Roman"/>
                <w:b/>
                <w:bCs/>
                <w:i/>
                <w:iCs/>
                <w:sz w:val="24"/>
                <w:szCs w:val="24"/>
                <w:lang w:val="en-US"/>
              </w:rPr>
            </w:pPr>
          </w:p>
        </w:tc>
        <w:tc>
          <w:tcPr>
            <w:tcW w:w="2338" w:type="dxa"/>
            <w:vMerge/>
          </w:tcPr>
          <w:p w14:paraId="39586507" w14:textId="77777777" w:rsidR="009A6F37" w:rsidRDefault="009A6F37">
            <w:pPr>
              <w:rPr>
                <w:rFonts w:ascii="Times New Roman" w:hAnsi="Times New Roman" w:cs="Times New Roman"/>
                <w:b/>
                <w:bCs/>
                <w:i/>
                <w:iCs/>
                <w:sz w:val="24"/>
                <w:szCs w:val="24"/>
                <w:lang w:val="en-US"/>
              </w:rPr>
            </w:pPr>
          </w:p>
        </w:tc>
        <w:tc>
          <w:tcPr>
            <w:tcW w:w="2338" w:type="dxa"/>
          </w:tcPr>
          <w:p w14:paraId="0F2897FC" w14:textId="77777777" w:rsidR="009A6F37" w:rsidRPr="00036302" w:rsidRDefault="009A6F37">
            <w:pPr>
              <w:rPr>
                <w:rFonts w:ascii="Times New Roman" w:hAnsi="Times New Roman" w:cs="Times New Roman"/>
                <w:sz w:val="24"/>
                <w:szCs w:val="24"/>
                <w:lang w:val="en-US"/>
              </w:rPr>
            </w:pPr>
          </w:p>
        </w:tc>
        <w:tc>
          <w:tcPr>
            <w:tcW w:w="2338" w:type="dxa"/>
          </w:tcPr>
          <w:p w14:paraId="235B5B3E" w14:textId="77777777" w:rsidR="009A6F37" w:rsidRDefault="009A6F37">
            <w:pPr>
              <w:rPr>
                <w:rFonts w:ascii="Times New Roman" w:hAnsi="Times New Roman" w:cs="Times New Roman"/>
                <w:b/>
                <w:bCs/>
                <w:i/>
                <w:iCs/>
                <w:sz w:val="24"/>
                <w:szCs w:val="24"/>
                <w:lang w:val="en-US"/>
              </w:rPr>
            </w:pPr>
          </w:p>
        </w:tc>
        <w:tc>
          <w:tcPr>
            <w:tcW w:w="2339" w:type="dxa"/>
          </w:tcPr>
          <w:p w14:paraId="02C811F3" w14:textId="77777777" w:rsidR="009A6F37" w:rsidRDefault="009A6F37">
            <w:pPr>
              <w:rPr>
                <w:rFonts w:ascii="Times New Roman" w:hAnsi="Times New Roman" w:cs="Times New Roman"/>
                <w:b/>
                <w:bCs/>
                <w:i/>
                <w:iCs/>
                <w:sz w:val="24"/>
                <w:szCs w:val="24"/>
                <w:lang w:val="en-US"/>
              </w:rPr>
            </w:pPr>
          </w:p>
        </w:tc>
      </w:tr>
    </w:tbl>
    <w:p w14:paraId="5B5D6167" w14:textId="77777777" w:rsidR="00C87C69" w:rsidRDefault="00C87C69">
      <w:pPr>
        <w:rPr>
          <w:rFonts w:ascii="Times New Roman" w:hAnsi="Times New Roman" w:cs="Times New Roman"/>
          <w:b/>
          <w:bCs/>
          <w:i/>
          <w:iCs/>
          <w:sz w:val="24"/>
          <w:szCs w:val="24"/>
          <w:lang w:val="en-US"/>
        </w:rPr>
        <w:sectPr w:rsidR="00C87C69" w:rsidSect="00C87C69">
          <w:pgSz w:w="16838" w:h="11906" w:orient="landscape"/>
          <w:pgMar w:top="1418" w:right="1418" w:bottom="1418" w:left="1134" w:header="709" w:footer="709" w:gutter="0"/>
          <w:cols w:space="708"/>
          <w:docGrid w:linePitch="360"/>
        </w:sectPr>
      </w:pPr>
    </w:p>
    <w:p w14:paraId="41A37918" w14:textId="77777777" w:rsidR="009C3496" w:rsidRDefault="009C3496">
      <w:pPr>
        <w:rPr>
          <w:rFonts w:ascii="Times New Roman" w:hAnsi="Times New Roman" w:cs="Times New Roman"/>
          <w:b/>
          <w:bCs/>
          <w:i/>
          <w:iCs/>
          <w:sz w:val="24"/>
          <w:szCs w:val="24"/>
          <w:lang w:val="en-US"/>
        </w:rPr>
      </w:pPr>
    </w:p>
    <w:p w14:paraId="14B0A5EC" w14:textId="71564A15" w:rsidR="00FC53B0" w:rsidRPr="0099654B" w:rsidRDefault="001D49CB">
      <w:pPr>
        <w:rPr>
          <w:rFonts w:ascii="Times New Roman" w:hAnsi="Times New Roman" w:cs="Times New Roman"/>
          <w:b/>
          <w:bCs/>
          <w:i/>
          <w:iCs/>
          <w:sz w:val="24"/>
          <w:szCs w:val="24"/>
          <w:lang w:val="en-US"/>
        </w:rPr>
      </w:pPr>
      <w:r w:rsidRPr="0099654B">
        <w:rPr>
          <w:rFonts w:ascii="Times New Roman" w:hAnsi="Times New Roman" w:cs="Times New Roman"/>
          <w:b/>
          <w:bCs/>
          <w:i/>
          <w:iCs/>
          <w:sz w:val="24"/>
          <w:szCs w:val="24"/>
          <w:lang w:val="en-US"/>
        </w:rPr>
        <w:t xml:space="preserve">The project </w:t>
      </w:r>
      <w:r w:rsidR="004F524C" w:rsidRPr="0099654B">
        <w:rPr>
          <w:rFonts w:ascii="Times New Roman" w:hAnsi="Times New Roman" w:cs="Times New Roman"/>
          <w:b/>
          <w:bCs/>
          <w:i/>
          <w:iCs/>
          <w:sz w:val="24"/>
          <w:szCs w:val="24"/>
          <w:lang w:val="en-US"/>
        </w:rPr>
        <w:t>content outline</w:t>
      </w:r>
    </w:p>
    <w:p w14:paraId="77274F32" w14:textId="77777777" w:rsidR="004F524C" w:rsidRPr="004F524C" w:rsidRDefault="004F524C" w:rsidP="004F524C">
      <w:pPr>
        <w:rPr>
          <w:rFonts w:ascii="Times New Roman" w:hAnsi="Times New Roman" w:cs="Times New Roman"/>
          <w:sz w:val="24"/>
          <w:szCs w:val="24"/>
          <w:lang w:val="en-US"/>
        </w:rPr>
      </w:pPr>
      <w:r w:rsidRPr="004F524C">
        <w:rPr>
          <w:rFonts w:ascii="Times New Roman" w:hAnsi="Times New Roman" w:cs="Times New Roman"/>
          <w:sz w:val="24"/>
          <w:szCs w:val="24"/>
          <w:lang w:val="en-US"/>
        </w:rPr>
        <w:t>1. Project</w:t>
      </w:r>
    </w:p>
    <w:p w14:paraId="3A1630EB" w14:textId="0792A5E0" w:rsidR="004F524C" w:rsidRDefault="004F524C" w:rsidP="004F524C">
      <w:pPr>
        <w:rPr>
          <w:rFonts w:ascii="Times New Roman" w:hAnsi="Times New Roman" w:cs="Times New Roman"/>
          <w:sz w:val="24"/>
          <w:szCs w:val="24"/>
          <w:lang w:val="en-US"/>
        </w:rPr>
      </w:pPr>
      <w:r w:rsidRPr="004F524C">
        <w:rPr>
          <w:rFonts w:ascii="Times New Roman" w:hAnsi="Times New Roman" w:cs="Times New Roman"/>
          <w:sz w:val="24"/>
          <w:szCs w:val="24"/>
          <w:lang w:val="en-US"/>
        </w:rPr>
        <w:t>1.1. Motivation</w:t>
      </w:r>
      <w:r>
        <w:rPr>
          <w:rFonts w:ascii="Times New Roman" w:hAnsi="Times New Roman" w:cs="Times New Roman"/>
          <w:sz w:val="24"/>
          <w:szCs w:val="24"/>
          <w:lang w:val="en-US"/>
        </w:rPr>
        <w:t xml:space="preserve"> (&lt;4000 characters)</w:t>
      </w:r>
    </w:p>
    <w:p w14:paraId="121073C1" w14:textId="77777777" w:rsidR="00E26C96" w:rsidRDefault="00E26C96" w:rsidP="00E26C96">
      <w:pPr>
        <w:jc w:val="both"/>
        <w:rPr>
          <w:rFonts w:ascii="Times New Roman" w:hAnsi="Times New Roman" w:cs="Times New Roman"/>
          <w:sz w:val="24"/>
          <w:szCs w:val="24"/>
          <w:lang w:val="en-GB"/>
        </w:rPr>
      </w:pPr>
      <w:r w:rsidRPr="00114DFD">
        <w:rPr>
          <w:rFonts w:ascii="Times New Roman" w:hAnsi="Times New Roman" w:cs="Times New Roman"/>
          <w:sz w:val="24"/>
          <w:szCs w:val="24"/>
          <w:lang w:val="en-US"/>
        </w:rPr>
        <w:t>A successful circular economy requires a shift  towards resource-saving processes and products as well as the reductio</w:t>
      </w:r>
      <w:r>
        <w:rPr>
          <w:rFonts w:ascii="Times New Roman" w:hAnsi="Times New Roman" w:cs="Times New Roman"/>
          <w:sz w:val="24"/>
          <w:szCs w:val="24"/>
          <w:lang w:val="en-US"/>
        </w:rPr>
        <w:t>n</w:t>
      </w:r>
      <w:r w:rsidRPr="00114DFD">
        <w:rPr>
          <w:rFonts w:ascii="Times New Roman" w:hAnsi="Times New Roman" w:cs="Times New Roman"/>
          <w:sz w:val="24"/>
          <w:szCs w:val="24"/>
          <w:lang w:val="en-US"/>
        </w:rPr>
        <w:t xml:space="preserve"> or elimination of waste.</w:t>
      </w:r>
      <w:r>
        <w:rPr>
          <w:rFonts w:ascii="Times New Roman" w:hAnsi="Times New Roman" w:cs="Times New Roman"/>
          <w:sz w:val="24"/>
          <w:szCs w:val="24"/>
          <w:lang w:val="en-US"/>
        </w:rPr>
        <w:t xml:space="preserve"> The bottles of plastic and glass are one of the most common post-consumer waste. </w:t>
      </w:r>
      <w:r w:rsidRPr="0049157C">
        <w:rPr>
          <w:rFonts w:ascii="Times New Roman" w:hAnsi="Times New Roman" w:cs="Times New Roman"/>
          <w:sz w:val="24"/>
          <w:szCs w:val="24"/>
          <w:highlight w:val="cyan"/>
          <w:lang w:val="en-US"/>
        </w:rPr>
        <w:t xml:space="preserve">By rethinking, the lifespan of waste bottles can be extended for the further use, however </w:t>
      </w:r>
      <w:commentRangeStart w:id="0"/>
      <w:r w:rsidRPr="0049157C">
        <w:rPr>
          <w:rFonts w:ascii="Times New Roman" w:hAnsi="Times New Roman" w:cs="Times New Roman"/>
          <w:sz w:val="24"/>
          <w:szCs w:val="24"/>
          <w:highlight w:val="cyan"/>
          <w:lang w:val="en-US"/>
        </w:rPr>
        <w:t xml:space="preserve">EU regulations, such as </w:t>
      </w:r>
      <w:r w:rsidRPr="0049157C">
        <w:rPr>
          <w:rFonts w:ascii="Times New Roman" w:hAnsi="Times New Roman" w:cs="Times New Roman"/>
          <w:sz w:val="24"/>
          <w:szCs w:val="24"/>
          <w:highlight w:val="cyan"/>
          <w:lang w:val="en-GB"/>
        </w:rPr>
        <w:t xml:space="preserve">(EU) </w:t>
      </w:r>
      <w:commentRangeEnd w:id="0"/>
      <w:r w:rsidR="00892F24" w:rsidRPr="0049157C">
        <w:rPr>
          <w:rStyle w:val="CommentReference"/>
          <w:highlight w:val="cyan"/>
        </w:rPr>
        <w:commentReference w:id="0"/>
      </w:r>
      <w:r w:rsidRPr="0049157C">
        <w:rPr>
          <w:rFonts w:ascii="Times New Roman" w:hAnsi="Times New Roman" w:cs="Times New Roman"/>
          <w:sz w:val="24"/>
          <w:szCs w:val="24"/>
          <w:highlight w:val="cyan"/>
          <w:lang w:val="en-GB"/>
        </w:rPr>
        <w:t>2022/1616</w:t>
      </w:r>
      <w:r w:rsidRPr="0049157C">
        <w:rPr>
          <w:rFonts w:ascii="Times New Roman" w:hAnsi="Times New Roman" w:cs="Times New Roman"/>
          <w:sz w:val="24"/>
          <w:szCs w:val="24"/>
          <w:highlight w:val="cyan"/>
          <w:lang w:val="en-US"/>
        </w:rPr>
        <w:t>, require the high standard for materials</w:t>
      </w:r>
      <w:r>
        <w:rPr>
          <w:rFonts w:ascii="Times New Roman" w:hAnsi="Times New Roman" w:cs="Times New Roman"/>
          <w:sz w:val="24"/>
          <w:szCs w:val="24"/>
          <w:lang w:val="en-US"/>
        </w:rPr>
        <w:t xml:space="preserve"> (recycled and reused) to be in contact with food and beverages. </w:t>
      </w:r>
      <w:r w:rsidRPr="00BF221B">
        <w:rPr>
          <w:rFonts w:ascii="Times New Roman" w:hAnsi="Times New Roman" w:cs="Times New Roman"/>
          <w:sz w:val="24"/>
          <w:szCs w:val="24"/>
          <w:lang w:val="en-GB"/>
        </w:rPr>
        <w:t>Intensifying the decontamination and washing processes</w:t>
      </w:r>
      <w:r>
        <w:rPr>
          <w:rFonts w:ascii="Times New Roman" w:hAnsi="Times New Roman" w:cs="Times New Roman"/>
          <w:sz w:val="24"/>
          <w:szCs w:val="24"/>
          <w:lang w:val="en-GB"/>
        </w:rPr>
        <w:t xml:space="preserve"> for bottle</w:t>
      </w:r>
      <w:r w:rsidRPr="00BF221B">
        <w:rPr>
          <w:rFonts w:ascii="Times New Roman" w:hAnsi="Times New Roman" w:cs="Times New Roman"/>
          <w:sz w:val="24"/>
          <w:szCs w:val="24"/>
          <w:lang w:val="en-GB"/>
        </w:rPr>
        <w:t xml:space="preserve"> can lead to more sustainable operations</w:t>
      </w:r>
      <w:r>
        <w:rPr>
          <w:rFonts w:ascii="Times New Roman" w:hAnsi="Times New Roman" w:cs="Times New Roman"/>
          <w:sz w:val="24"/>
          <w:szCs w:val="24"/>
          <w:lang w:val="en-GB"/>
        </w:rPr>
        <w:t xml:space="preserve"> preventing the need in mechanical recycling</w:t>
      </w:r>
      <w:r w:rsidRPr="00BF221B">
        <w:rPr>
          <w:rFonts w:ascii="Times New Roman" w:hAnsi="Times New Roman" w:cs="Times New Roman"/>
          <w:sz w:val="24"/>
          <w:szCs w:val="24"/>
          <w:lang w:val="en-GB"/>
        </w:rPr>
        <w:t>.</w:t>
      </w:r>
      <w:r>
        <w:rPr>
          <w:rFonts w:ascii="Times New Roman" w:hAnsi="Times New Roman" w:cs="Times New Roman"/>
          <w:sz w:val="24"/>
          <w:szCs w:val="24"/>
          <w:lang w:val="en-GB"/>
        </w:rPr>
        <w:t xml:space="preserve"> Or when impossible to prevent, simplify recycling procedure. </w:t>
      </w:r>
    </w:p>
    <w:p w14:paraId="60E5CC25" w14:textId="77777777" w:rsidR="002040C1" w:rsidRPr="00E15135" w:rsidRDefault="00E26C96" w:rsidP="00E26C96">
      <w:pPr>
        <w:jc w:val="both"/>
        <w:rPr>
          <w:rFonts w:ascii="Times New Roman" w:hAnsi="Times New Roman" w:cs="Times New Roman"/>
          <w:sz w:val="24"/>
          <w:szCs w:val="24"/>
          <w:highlight w:val="cyan"/>
          <w:lang w:val="en-GB"/>
        </w:rPr>
      </w:pPr>
      <w:r w:rsidRPr="00E15135">
        <w:rPr>
          <w:rFonts w:ascii="Times New Roman" w:hAnsi="Times New Roman" w:cs="Times New Roman"/>
          <w:sz w:val="24"/>
          <w:szCs w:val="24"/>
          <w:highlight w:val="cyan"/>
          <w:lang w:val="en-GB"/>
        </w:rPr>
        <w:t xml:space="preserve">In contrast to </w:t>
      </w:r>
      <w:commentRangeStart w:id="1"/>
      <w:commentRangeStart w:id="2"/>
      <w:r w:rsidRPr="00E15135">
        <w:rPr>
          <w:rFonts w:ascii="Times New Roman" w:hAnsi="Times New Roman" w:cs="Times New Roman"/>
          <w:sz w:val="24"/>
          <w:szCs w:val="24"/>
          <w:highlight w:val="cyan"/>
          <w:lang w:val="en-GB"/>
        </w:rPr>
        <w:t>commonly used</w:t>
      </w:r>
      <w:commentRangeEnd w:id="1"/>
      <w:r w:rsidR="00892F24" w:rsidRPr="00E15135">
        <w:rPr>
          <w:rStyle w:val="CommentReference"/>
          <w:highlight w:val="cyan"/>
        </w:rPr>
        <w:commentReference w:id="1"/>
      </w:r>
      <w:commentRangeEnd w:id="2"/>
      <w:r w:rsidR="003F73E0" w:rsidRPr="00E15135">
        <w:rPr>
          <w:rStyle w:val="CommentReference"/>
          <w:highlight w:val="cyan"/>
        </w:rPr>
        <w:commentReference w:id="2"/>
      </w:r>
      <w:r w:rsidRPr="00E15135">
        <w:rPr>
          <w:rFonts w:ascii="Times New Roman" w:hAnsi="Times New Roman" w:cs="Times New Roman"/>
          <w:sz w:val="24"/>
          <w:szCs w:val="24"/>
          <w:highlight w:val="cyan"/>
          <w:lang w:val="en-GB"/>
        </w:rPr>
        <w:t xml:space="preserve"> but energy-demanding hot water procedure, detergents, or gamma irradiation, new advanced decontamination techniques should be developed to reduce environmental impact and resource consumption. </w:t>
      </w:r>
    </w:p>
    <w:p w14:paraId="389DDF31" w14:textId="741C00C4" w:rsidR="003F73E0" w:rsidRDefault="003F73E0" w:rsidP="00E26C96">
      <w:pPr>
        <w:jc w:val="both"/>
        <w:rPr>
          <w:rFonts w:ascii="Times New Roman" w:hAnsi="Times New Roman" w:cs="Times New Roman"/>
          <w:sz w:val="24"/>
          <w:szCs w:val="24"/>
          <w:lang w:val="en-GB"/>
        </w:rPr>
      </w:pPr>
      <w:r w:rsidRPr="00E15135">
        <w:rPr>
          <w:rFonts w:ascii="Times New Roman" w:hAnsi="Times New Roman" w:cs="Times New Roman"/>
          <w:sz w:val="24"/>
          <w:szCs w:val="24"/>
          <w:highlight w:val="cyan"/>
          <w:lang w:val="en-GB"/>
        </w:rPr>
        <w:t xml:space="preserve">Within these new regulations, analytical control </w:t>
      </w:r>
      <w:r w:rsidR="00E15135" w:rsidRPr="00E15135">
        <w:rPr>
          <w:rFonts w:ascii="Times New Roman" w:hAnsi="Times New Roman" w:cs="Times New Roman"/>
          <w:sz w:val="24"/>
          <w:szCs w:val="24"/>
          <w:highlight w:val="cyan"/>
          <w:lang w:val="en-GB"/>
        </w:rPr>
        <w:t>also become more detailed</w:t>
      </w:r>
      <w:r w:rsidR="00E15135">
        <w:rPr>
          <w:rFonts w:ascii="Times New Roman" w:hAnsi="Times New Roman" w:cs="Times New Roman"/>
          <w:sz w:val="24"/>
          <w:szCs w:val="24"/>
          <w:lang w:val="en-GB"/>
        </w:rPr>
        <w:t xml:space="preserve"> </w:t>
      </w:r>
    </w:p>
    <w:p w14:paraId="1E73DA4F" w14:textId="1A41BCD5" w:rsidR="002040C1" w:rsidRDefault="002040C1" w:rsidP="00E26C96">
      <w:pPr>
        <w:jc w:val="both"/>
        <w:rPr>
          <w:rFonts w:ascii="Times New Roman" w:hAnsi="Times New Roman" w:cs="Times New Roman"/>
          <w:sz w:val="24"/>
          <w:szCs w:val="24"/>
          <w:lang w:val="en-GB"/>
        </w:rPr>
      </w:pPr>
      <w:r w:rsidRPr="0049157C">
        <w:rPr>
          <w:rFonts w:ascii="Times New Roman" w:hAnsi="Times New Roman" w:cs="Times New Roman"/>
          <w:sz w:val="24"/>
          <w:szCs w:val="24"/>
          <w:highlight w:val="lightGray"/>
          <w:lang w:val="en-GB"/>
        </w:rPr>
        <w:t xml:space="preserve">However, the optimization process is hindered by </w:t>
      </w:r>
      <w:r w:rsidR="001B5F1D" w:rsidRPr="0049157C">
        <w:rPr>
          <w:rFonts w:ascii="Times New Roman" w:hAnsi="Times New Roman" w:cs="Times New Roman"/>
          <w:sz w:val="24"/>
          <w:szCs w:val="24"/>
          <w:highlight w:val="lightGray"/>
          <w:lang w:val="en-GB"/>
        </w:rPr>
        <w:t>time-consuming optimization pr</w:t>
      </w:r>
      <w:r w:rsidR="004A7922" w:rsidRPr="0049157C">
        <w:rPr>
          <w:rFonts w:ascii="Times New Roman" w:hAnsi="Times New Roman" w:cs="Times New Roman"/>
          <w:sz w:val="24"/>
          <w:szCs w:val="24"/>
          <w:highlight w:val="lightGray"/>
          <w:lang w:val="en-GB"/>
        </w:rPr>
        <w:t xml:space="preserve">ocedure, where the conditions are varied depending on </w:t>
      </w:r>
      <w:r w:rsidR="00BC5E3F" w:rsidRPr="0049157C">
        <w:rPr>
          <w:rFonts w:ascii="Times New Roman" w:hAnsi="Times New Roman" w:cs="Times New Roman"/>
          <w:sz w:val="24"/>
          <w:szCs w:val="24"/>
          <w:highlight w:val="lightGray"/>
          <w:lang w:val="en-GB"/>
        </w:rPr>
        <w:t xml:space="preserve">raw incoming source. </w:t>
      </w:r>
      <w:r w:rsidR="00E15135" w:rsidRPr="0049157C">
        <w:rPr>
          <w:rFonts w:ascii="Times New Roman" w:hAnsi="Times New Roman" w:cs="Times New Roman"/>
          <w:sz w:val="24"/>
          <w:szCs w:val="24"/>
          <w:highlight w:val="lightGray"/>
          <w:lang w:val="en-GB"/>
        </w:rPr>
        <w:t>Therefore, there is a need in automatization</w:t>
      </w:r>
      <w:r w:rsidR="00E15135">
        <w:rPr>
          <w:rFonts w:ascii="Times New Roman" w:hAnsi="Times New Roman" w:cs="Times New Roman"/>
          <w:sz w:val="24"/>
          <w:szCs w:val="24"/>
          <w:lang w:val="en-GB"/>
        </w:rPr>
        <w:t xml:space="preserve"> </w:t>
      </w:r>
    </w:p>
    <w:p w14:paraId="1C3566BE" w14:textId="5D8AD4C0" w:rsidR="00E26C96" w:rsidRPr="008638A9" w:rsidRDefault="00E26C96" w:rsidP="00E26C96">
      <w:pPr>
        <w:jc w:val="both"/>
        <w:rPr>
          <w:rFonts w:ascii="Times New Roman" w:hAnsi="Times New Roman" w:cs="Times New Roman"/>
          <w:sz w:val="24"/>
          <w:szCs w:val="24"/>
          <w:lang w:val="en-GB"/>
        </w:rPr>
      </w:pPr>
      <w:r w:rsidRPr="00E15135">
        <w:rPr>
          <w:rFonts w:ascii="Times New Roman" w:hAnsi="Times New Roman" w:cs="Times New Roman"/>
          <w:sz w:val="24"/>
          <w:szCs w:val="24"/>
          <w:highlight w:val="lightGray"/>
          <w:lang w:val="en-GB"/>
        </w:rPr>
        <w:t>By leveraging advanced cleaning techniques using renewable sources, and integrating modern AI tools, recycling facilities can achieve superior results.</w:t>
      </w:r>
      <w:r w:rsidRPr="00BF221B">
        <w:rPr>
          <w:rFonts w:ascii="Times New Roman" w:hAnsi="Times New Roman" w:cs="Times New Roman"/>
          <w:sz w:val="24"/>
          <w:szCs w:val="24"/>
          <w:lang w:val="en-GB"/>
        </w:rPr>
        <w:t xml:space="preserve"> </w:t>
      </w:r>
    </w:p>
    <w:p w14:paraId="6F1EF7AC" w14:textId="77777777" w:rsidR="00E26C96" w:rsidRPr="00E26C96" w:rsidRDefault="00E26C96" w:rsidP="004F524C">
      <w:pPr>
        <w:rPr>
          <w:rFonts w:ascii="Times New Roman" w:hAnsi="Times New Roman" w:cs="Times New Roman"/>
          <w:sz w:val="24"/>
          <w:szCs w:val="24"/>
          <w:lang w:val="en-GB"/>
        </w:rPr>
      </w:pPr>
    </w:p>
    <w:p w14:paraId="005F75AD" w14:textId="0C660BA1" w:rsidR="004F524C" w:rsidRDefault="004F524C" w:rsidP="004F524C">
      <w:pPr>
        <w:rPr>
          <w:rFonts w:ascii="Times New Roman" w:hAnsi="Times New Roman" w:cs="Times New Roman"/>
          <w:sz w:val="24"/>
          <w:szCs w:val="24"/>
          <w:lang w:val="en-US"/>
        </w:rPr>
      </w:pPr>
      <w:r w:rsidRPr="004F524C">
        <w:rPr>
          <w:rFonts w:ascii="Times New Roman" w:hAnsi="Times New Roman" w:cs="Times New Roman"/>
          <w:sz w:val="24"/>
          <w:szCs w:val="24"/>
          <w:lang w:val="en-US"/>
        </w:rPr>
        <w:t>1.2. Project goals and approaches</w:t>
      </w:r>
      <w:r>
        <w:rPr>
          <w:rFonts w:ascii="Times New Roman" w:hAnsi="Times New Roman" w:cs="Times New Roman"/>
          <w:sz w:val="24"/>
          <w:szCs w:val="24"/>
          <w:lang w:val="en-US"/>
        </w:rPr>
        <w:t xml:space="preserve"> (&lt;5000 characters)</w:t>
      </w:r>
    </w:p>
    <w:p w14:paraId="351BEA2B" w14:textId="77777777" w:rsidR="00E26C96" w:rsidRPr="00AD2404" w:rsidRDefault="00E26C96" w:rsidP="00E26C96">
      <w:pPr>
        <w:rPr>
          <w:rFonts w:ascii="Times New Roman" w:hAnsi="Times New Roman" w:cs="Times New Roman"/>
          <w:b/>
          <w:bCs/>
          <w:sz w:val="24"/>
          <w:szCs w:val="24"/>
          <w:lang w:val="en-US"/>
        </w:rPr>
      </w:pPr>
      <w:r w:rsidRPr="00AD2404">
        <w:rPr>
          <w:rFonts w:ascii="Times New Roman" w:hAnsi="Times New Roman" w:cs="Times New Roman"/>
          <w:b/>
          <w:bCs/>
          <w:sz w:val="24"/>
          <w:szCs w:val="24"/>
          <w:lang w:val="en-US"/>
        </w:rPr>
        <w:t>Project goal:</w:t>
      </w:r>
    </w:p>
    <w:p w14:paraId="68D4998A" w14:textId="195B3165" w:rsidR="00DD1442" w:rsidRDefault="00DD1442" w:rsidP="00DD1442">
      <w:pPr>
        <w:rPr>
          <w:rFonts w:ascii="Times New Roman" w:hAnsi="Times New Roman" w:cs="Times New Roman"/>
          <w:sz w:val="24"/>
          <w:szCs w:val="24"/>
          <w:lang w:val="en-US"/>
        </w:rPr>
      </w:pPr>
      <w:r w:rsidRPr="00DD1442">
        <w:rPr>
          <w:rFonts w:ascii="Times New Roman" w:hAnsi="Times New Roman" w:cs="Times New Roman"/>
          <w:sz w:val="24"/>
          <w:szCs w:val="24"/>
          <w:highlight w:val="lightGray"/>
          <w:lang w:val="en-US"/>
        </w:rPr>
        <w:t>General</w:t>
      </w:r>
    </w:p>
    <w:p w14:paraId="5E6B11BB" w14:textId="77777777" w:rsidR="00DD1442" w:rsidRDefault="00DD1442" w:rsidP="00DD1442">
      <w:pPr>
        <w:pStyle w:val="ListParagraph"/>
        <w:numPr>
          <w:ilvl w:val="0"/>
          <w:numId w:val="4"/>
        </w:numPr>
        <w:rPr>
          <w:rFonts w:ascii="Times New Roman" w:hAnsi="Times New Roman" w:cs="Times New Roman"/>
          <w:sz w:val="24"/>
          <w:szCs w:val="24"/>
          <w:lang w:val="en-US"/>
        </w:rPr>
      </w:pPr>
      <w:r w:rsidRPr="00DD1442">
        <w:rPr>
          <w:rFonts w:ascii="Times New Roman" w:hAnsi="Times New Roman" w:cs="Times New Roman"/>
          <w:sz w:val="24"/>
          <w:szCs w:val="24"/>
          <w:lang w:val="en-US"/>
        </w:rPr>
        <w:t xml:space="preserve">Develop lab-scale decontamination procedure for waste plastic and glass </w:t>
      </w:r>
      <w:r>
        <w:rPr>
          <w:rFonts w:ascii="Times New Roman" w:hAnsi="Times New Roman" w:cs="Times New Roman"/>
          <w:sz w:val="24"/>
          <w:szCs w:val="24"/>
          <w:lang w:val="en-US"/>
        </w:rPr>
        <w:t>materials</w:t>
      </w:r>
      <w:r w:rsidRPr="00DD1442">
        <w:rPr>
          <w:rFonts w:ascii="Times New Roman" w:hAnsi="Times New Roman" w:cs="Times New Roman"/>
          <w:sz w:val="24"/>
          <w:szCs w:val="24"/>
          <w:lang w:val="en-US"/>
        </w:rPr>
        <w:t xml:space="preserve"> using light as renewable energy source </w:t>
      </w:r>
    </w:p>
    <w:p w14:paraId="52493293" w14:textId="77777777" w:rsidR="00DD1442" w:rsidRDefault="00DD1442" w:rsidP="00DD1442">
      <w:pPr>
        <w:pStyle w:val="ListParagraph"/>
        <w:numPr>
          <w:ilvl w:val="0"/>
          <w:numId w:val="4"/>
        </w:numPr>
        <w:rPr>
          <w:rFonts w:ascii="Times New Roman" w:hAnsi="Times New Roman" w:cs="Times New Roman"/>
          <w:sz w:val="24"/>
          <w:szCs w:val="24"/>
          <w:lang w:val="en-US"/>
        </w:rPr>
      </w:pPr>
      <w:r w:rsidRPr="00DD1442">
        <w:rPr>
          <w:rFonts w:ascii="Times New Roman" w:hAnsi="Times New Roman" w:cs="Times New Roman"/>
          <w:sz w:val="24"/>
          <w:szCs w:val="24"/>
          <w:lang w:val="en-US"/>
        </w:rPr>
        <w:t xml:space="preserve">Upscale and automize decontamination procedure </w:t>
      </w:r>
    </w:p>
    <w:p w14:paraId="78A9E824" w14:textId="77777777" w:rsidR="00BB51D0" w:rsidRDefault="00DD1442" w:rsidP="00DD1442">
      <w:pPr>
        <w:pStyle w:val="ListParagraph"/>
        <w:numPr>
          <w:ilvl w:val="0"/>
          <w:numId w:val="4"/>
        </w:numPr>
        <w:rPr>
          <w:rFonts w:ascii="Times New Roman" w:hAnsi="Times New Roman" w:cs="Times New Roman"/>
          <w:sz w:val="24"/>
          <w:szCs w:val="24"/>
          <w:lang w:val="en-US"/>
        </w:rPr>
      </w:pPr>
      <w:r w:rsidRPr="00DD1442">
        <w:rPr>
          <w:rFonts w:ascii="Times New Roman" w:hAnsi="Times New Roman" w:cs="Times New Roman"/>
          <w:sz w:val="24"/>
          <w:szCs w:val="24"/>
          <w:lang w:val="en-US"/>
        </w:rPr>
        <w:t>Develop AI tools to optimize parameters of procedure (P1-5) and monitor decontamination level.</w:t>
      </w:r>
    </w:p>
    <w:p w14:paraId="6E7EFC77" w14:textId="1738C9FF" w:rsidR="00DD1442" w:rsidRPr="00BB51D0" w:rsidRDefault="00DD1442" w:rsidP="00DD1442">
      <w:pPr>
        <w:pStyle w:val="ListParagraph"/>
        <w:numPr>
          <w:ilvl w:val="0"/>
          <w:numId w:val="4"/>
        </w:numPr>
        <w:rPr>
          <w:rFonts w:ascii="Times New Roman" w:hAnsi="Times New Roman" w:cs="Times New Roman"/>
          <w:sz w:val="24"/>
          <w:szCs w:val="24"/>
          <w:lang w:val="en-US"/>
        </w:rPr>
      </w:pPr>
      <w:r w:rsidRPr="00BB51D0">
        <w:rPr>
          <w:rFonts w:ascii="Times New Roman" w:hAnsi="Times New Roman" w:cs="Times New Roman"/>
          <w:sz w:val="24"/>
          <w:szCs w:val="24"/>
          <w:lang w:val="en-US"/>
        </w:rPr>
        <w:t>Generalize DATA  and achievements in 1-3 and develop tool for Ai-driven optimization of other decontamination procedure</w:t>
      </w:r>
    </w:p>
    <w:p w14:paraId="0D27C2AA" w14:textId="77777777" w:rsidR="00DD1442" w:rsidRDefault="00DD1442" w:rsidP="00E26C96">
      <w:pPr>
        <w:rPr>
          <w:rFonts w:ascii="Times New Roman" w:hAnsi="Times New Roman" w:cs="Times New Roman"/>
          <w:sz w:val="24"/>
          <w:szCs w:val="24"/>
          <w:highlight w:val="lightGray"/>
          <w:lang w:val="en-US"/>
        </w:rPr>
      </w:pPr>
    </w:p>
    <w:p w14:paraId="0DCEA916" w14:textId="77777777" w:rsidR="00DD1442" w:rsidRDefault="00DD1442" w:rsidP="00E26C96">
      <w:pPr>
        <w:rPr>
          <w:rFonts w:ascii="Times New Roman" w:hAnsi="Times New Roman" w:cs="Times New Roman"/>
          <w:sz w:val="24"/>
          <w:szCs w:val="24"/>
          <w:highlight w:val="lightGray"/>
          <w:lang w:val="en-US"/>
        </w:rPr>
      </w:pPr>
    </w:p>
    <w:p w14:paraId="0AF33C15" w14:textId="49639EC4" w:rsidR="00E26C96" w:rsidRPr="0049157C" w:rsidRDefault="00E26C96" w:rsidP="00E26C96">
      <w:pPr>
        <w:rPr>
          <w:rFonts w:ascii="Times New Roman" w:hAnsi="Times New Roman" w:cs="Times New Roman"/>
          <w:sz w:val="24"/>
          <w:szCs w:val="24"/>
          <w:highlight w:val="lightGray"/>
          <w:lang w:val="en-US"/>
        </w:rPr>
      </w:pPr>
      <w:r w:rsidRPr="0049157C">
        <w:rPr>
          <w:rFonts w:ascii="Times New Roman" w:hAnsi="Times New Roman" w:cs="Times New Roman"/>
          <w:sz w:val="24"/>
          <w:szCs w:val="24"/>
          <w:highlight w:val="lightGray"/>
          <w:lang w:val="en-US"/>
        </w:rPr>
        <w:t>Develop decontamination procedure for waste plastic and glass bottles using light as renewable energy source and AI tools to optimize parameters of procedure (P</w:t>
      </w:r>
      <w:r w:rsidRPr="0049157C">
        <w:rPr>
          <w:rFonts w:ascii="Times New Roman" w:hAnsi="Times New Roman" w:cs="Times New Roman"/>
          <w:sz w:val="24"/>
          <w:szCs w:val="24"/>
          <w:highlight w:val="lightGray"/>
          <w:vertAlign w:val="subscript"/>
          <w:lang w:val="en-US"/>
        </w:rPr>
        <w:t>1-3</w:t>
      </w:r>
      <w:r w:rsidRPr="0049157C">
        <w:rPr>
          <w:rFonts w:ascii="Times New Roman" w:hAnsi="Times New Roman" w:cs="Times New Roman"/>
          <w:sz w:val="24"/>
          <w:szCs w:val="24"/>
          <w:highlight w:val="lightGray"/>
          <w:lang w:val="en-US"/>
        </w:rPr>
        <w:t xml:space="preserve">) and monitor decontamination level. </w:t>
      </w:r>
    </w:p>
    <w:p w14:paraId="35069613" w14:textId="5858D40D" w:rsidR="00817ABD" w:rsidRPr="0049157C" w:rsidRDefault="00975CA6" w:rsidP="00E26C96">
      <w:pPr>
        <w:rPr>
          <w:rFonts w:ascii="Times New Roman" w:hAnsi="Times New Roman" w:cs="Times New Roman"/>
          <w:sz w:val="24"/>
          <w:szCs w:val="24"/>
          <w:highlight w:val="lightGray"/>
          <w:lang w:val="en-US"/>
        </w:rPr>
      </w:pPr>
      <w:r w:rsidRPr="0049157C">
        <w:rPr>
          <w:rFonts w:ascii="Times New Roman" w:hAnsi="Times New Roman" w:cs="Times New Roman"/>
          <w:sz w:val="24"/>
          <w:szCs w:val="24"/>
          <w:highlight w:val="lightGray"/>
          <w:lang w:val="en-US"/>
        </w:rPr>
        <w:t>Target model contaminants</w:t>
      </w:r>
      <w:r w:rsidR="00BE56FC" w:rsidRPr="0049157C">
        <w:rPr>
          <w:rFonts w:ascii="Times New Roman" w:hAnsi="Times New Roman" w:cs="Times New Roman"/>
          <w:sz w:val="24"/>
          <w:szCs w:val="24"/>
          <w:highlight w:val="lightGray"/>
          <w:lang w:val="en-US"/>
        </w:rPr>
        <w:t>: bisphenol A</w:t>
      </w:r>
      <w:r w:rsidR="00CF493C" w:rsidRPr="0049157C">
        <w:rPr>
          <w:rFonts w:ascii="Times New Roman" w:hAnsi="Times New Roman" w:cs="Times New Roman"/>
          <w:sz w:val="24"/>
          <w:szCs w:val="24"/>
          <w:highlight w:val="lightGray"/>
          <w:lang w:val="en-US"/>
        </w:rPr>
        <w:t xml:space="preserve"> (plasticizer)</w:t>
      </w:r>
      <w:r w:rsidR="00BE56FC" w:rsidRPr="0049157C">
        <w:rPr>
          <w:rFonts w:ascii="Times New Roman" w:hAnsi="Times New Roman" w:cs="Times New Roman"/>
          <w:sz w:val="24"/>
          <w:szCs w:val="24"/>
          <w:highlight w:val="lightGray"/>
          <w:lang w:val="en-US"/>
        </w:rPr>
        <w:t xml:space="preserve">, </w:t>
      </w:r>
      <w:r w:rsidR="001652CB" w:rsidRPr="0049157C">
        <w:rPr>
          <w:rFonts w:ascii="Times New Roman" w:hAnsi="Times New Roman" w:cs="Times New Roman"/>
          <w:sz w:val="24"/>
          <w:szCs w:val="24"/>
          <w:highlight w:val="lightGray"/>
          <w:lang w:val="en-US"/>
        </w:rPr>
        <w:t>glyphosate (herbicid</w:t>
      </w:r>
      <w:r w:rsidR="001604C0" w:rsidRPr="0049157C">
        <w:rPr>
          <w:rFonts w:ascii="Times New Roman" w:hAnsi="Times New Roman" w:cs="Times New Roman"/>
          <w:sz w:val="24"/>
          <w:szCs w:val="24"/>
          <w:highlight w:val="lightGray"/>
          <w:lang w:val="en-US"/>
        </w:rPr>
        <w:t>e</w:t>
      </w:r>
      <w:r w:rsidR="001652CB" w:rsidRPr="0049157C">
        <w:rPr>
          <w:rFonts w:ascii="Times New Roman" w:hAnsi="Times New Roman" w:cs="Times New Roman"/>
          <w:sz w:val="24"/>
          <w:szCs w:val="24"/>
          <w:highlight w:val="lightGray"/>
          <w:lang w:val="en-US"/>
        </w:rPr>
        <w:t xml:space="preserve"> );</w:t>
      </w:r>
      <w:r w:rsidR="001604C0" w:rsidRPr="0049157C">
        <w:rPr>
          <w:rFonts w:ascii="Times New Roman" w:hAnsi="Times New Roman" w:cs="Times New Roman"/>
          <w:sz w:val="24"/>
          <w:szCs w:val="24"/>
          <w:highlight w:val="lightGray"/>
          <w:lang w:val="en-US"/>
        </w:rPr>
        <w:t xml:space="preserve"> 4-Chlorobiphenyl </w:t>
      </w:r>
      <w:r w:rsidR="00817ABD" w:rsidRPr="0049157C">
        <w:rPr>
          <w:rFonts w:ascii="Times New Roman" w:hAnsi="Times New Roman" w:cs="Times New Roman"/>
          <w:sz w:val="24"/>
          <w:szCs w:val="24"/>
          <w:highlight w:val="lightGray"/>
          <w:lang w:val="en-US"/>
        </w:rPr>
        <w:t xml:space="preserve">(persistent organic </w:t>
      </w:r>
      <w:proofErr w:type="spellStart"/>
      <w:r w:rsidR="00817ABD" w:rsidRPr="0049157C">
        <w:rPr>
          <w:rFonts w:ascii="Times New Roman" w:hAnsi="Times New Roman" w:cs="Times New Roman"/>
          <w:sz w:val="24"/>
          <w:szCs w:val="24"/>
          <w:highlight w:val="lightGray"/>
          <w:lang w:val="en-US"/>
        </w:rPr>
        <w:t>polutant</w:t>
      </w:r>
      <w:proofErr w:type="spellEnd"/>
      <w:r w:rsidR="00817ABD" w:rsidRPr="0049157C">
        <w:rPr>
          <w:rFonts w:ascii="Times New Roman" w:hAnsi="Times New Roman" w:cs="Times New Roman"/>
          <w:sz w:val="24"/>
          <w:szCs w:val="24"/>
          <w:highlight w:val="lightGray"/>
          <w:lang w:val="en-US"/>
        </w:rPr>
        <w:t>)</w:t>
      </w:r>
      <w:r w:rsidR="001515EB" w:rsidRPr="0049157C">
        <w:rPr>
          <w:rFonts w:ascii="Times New Roman" w:hAnsi="Times New Roman" w:cs="Times New Roman"/>
          <w:sz w:val="24"/>
          <w:szCs w:val="24"/>
          <w:highlight w:val="lightGray"/>
          <w:lang w:val="en-US"/>
        </w:rPr>
        <w:t xml:space="preserve">, methylene blue (dye), </w:t>
      </w:r>
      <w:r w:rsidR="00DC179F" w:rsidRPr="0049157C">
        <w:rPr>
          <w:rFonts w:ascii="Times New Roman" w:hAnsi="Times New Roman" w:cs="Times New Roman"/>
          <w:sz w:val="24"/>
          <w:szCs w:val="24"/>
          <w:highlight w:val="lightGray"/>
          <w:lang w:val="en-US"/>
        </w:rPr>
        <w:t>lubricant oil</w:t>
      </w:r>
      <w:r w:rsidR="00C84609" w:rsidRPr="0049157C">
        <w:rPr>
          <w:rFonts w:ascii="Times New Roman" w:hAnsi="Times New Roman" w:cs="Times New Roman"/>
          <w:sz w:val="24"/>
          <w:szCs w:val="24"/>
          <w:highlight w:val="lightGray"/>
          <w:lang w:val="en-US"/>
        </w:rPr>
        <w:t>, heavy Me ions</w:t>
      </w:r>
    </w:p>
    <w:p w14:paraId="152BA438" w14:textId="77777777" w:rsidR="000664E6" w:rsidRPr="0049157C" w:rsidRDefault="00B9764F" w:rsidP="00E26C96">
      <w:pPr>
        <w:rPr>
          <w:rFonts w:ascii="Times New Roman" w:hAnsi="Times New Roman" w:cs="Times New Roman"/>
          <w:sz w:val="24"/>
          <w:szCs w:val="24"/>
          <w:highlight w:val="lightGray"/>
          <w:lang w:val="en-US"/>
        </w:rPr>
      </w:pPr>
      <w:r w:rsidRPr="0049157C">
        <w:rPr>
          <w:rFonts w:ascii="Times New Roman" w:hAnsi="Times New Roman" w:cs="Times New Roman"/>
          <w:sz w:val="24"/>
          <w:szCs w:val="24"/>
          <w:highlight w:val="lightGray"/>
          <w:lang w:val="en-US"/>
        </w:rPr>
        <w:t>Optimize parameters of procedure:</w:t>
      </w:r>
      <w:r w:rsidR="007148FC" w:rsidRPr="0049157C">
        <w:rPr>
          <w:rFonts w:ascii="Times New Roman" w:hAnsi="Times New Roman" w:cs="Times New Roman"/>
          <w:sz w:val="24"/>
          <w:szCs w:val="24"/>
          <w:highlight w:val="lightGray"/>
          <w:lang w:val="en-US"/>
        </w:rPr>
        <w:t xml:space="preserve"> </w:t>
      </w:r>
    </w:p>
    <w:p w14:paraId="39C222EF" w14:textId="2E0617F0" w:rsidR="00975CA6" w:rsidRPr="0049157C" w:rsidRDefault="000664E6" w:rsidP="00E26C96">
      <w:pPr>
        <w:rPr>
          <w:rFonts w:ascii="Times New Roman" w:hAnsi="Times New Roman" w:cs="Times New Roman"/>
          <w:sz w:val="24"/>
          <w:szCs w:val="24"/>
          <w:highlight w:val="lightGray"/>
          <w:lang w:val="en-US"/>
        </w:rPr>
      </w:pPr>
      <w:r w:rsidRPr="0049157C">
        <w:rPr>
          <w:rFonts w:ascii="Times New Roman" w:hAnsi="Times New Roman" w:cs="Times New Roman"/>
          <w:sz w:val="24"/>
          <w:szCs w:val="24"/>
          <w:highlight w:val="lightGray"/>
          <w:lang w:val="en-US"/>
        </w:rPr>
        <w:t xml:space="preserve">Catalyst related: size, </w:t>
      </w:r>
      <w:r w:rsidR="007148FC" w:rsidRPr="0049157C">
        <w:rPr>
          <w:rFonts w:ascii="Times New Roman" w:hAnsi="Times New Roman" w:cs="Times New Roman"/>
          <w:sz w:val="24"/>
          <w:szCs w:val="24"/>
          <w:highlight w:val="lightGray"/>
          <w:lang w:val="en-US"/>
        </w:rPr>
        <w:t>catalyst concentration</w:t>
      </w:r>
    </w:p>
    <w:p w14:paraId="0370B2CA" w14:textId="2EFB4CDC" w:rsidR="000664E6" w:rsidRPr="0049157C" w:rsidRDefault="00430E38" w:rsidP="00E26C96">
      <w:pPr>
        <w:rPr>
          <w:rFonts w:ascii="Times New Roman" w:hAnsi="Times New Roman" w:cs="Times New Roman"/>
          <w:sz w:val="24"/>
          <w:szCs w:val="24"/>
          <w:highlight w:val="lightGray"/>
          <w:lang w:val="en-US"/>
        </w:rPr>
      </w:pPr>
      <w:r w:rsidRPr="0049157C">
        <w:rPr>
          <w:rFonts w:ascii="Times New Roman" w:hAnsi="Times New Roman" w:cs="Times New Roman"/>
          <w:sz w:val="24"/>
          <w:szCs w:val="24"/>
          <w:highlight w:val="lightGray"/>
          <w:lang w:val="en-US"/>
        </w:rPr>
        <w:t>Irradiation: Intensity, exp time</w:t>
      </w:r>
    </w:p>
    <w:p w14:paraId="65CF888E" w14:textId="0E8E4DFB" w:rsidR="00430E38" w:rsidRPr="00324923" w:rsidRDefault="00E43B85" w:rsidP="00E26C96">
      <w:pPr>
        <w:rPr>
          <w:rFonts w:ascii="Times New Roman" w:hAnsi="Times New Roman" w:cs="Times New Roman"/>
          <w:sz w:val="24"/>
          <w:szCs w:val="24"/>
          <w:highlight w:val="lightGray"/>
          <w:lang w:val="en-US"/>
        </w:rPr>
      </w:pPr>
      <w:r w:rsidRPr="00324923">
        <w:rPr>
          <w:rFonts w:ascii="Times New Roman" w:hAnsi="Times New Roman" w:cs="Times New Roman"/>
          <w:sz w:val="24"/>
          <w:szCs w:val="24"/>
          <w:highlight w:val="lightGray"/>
          <w:lang w:val="en-US"/>
        </w:rPr>
        <w:t xml:space="preserve">Reaction conditions: pH, T, </w:t>
      </w:r>
      <w:r w:rsidR="000F4D3C" w:rsidRPr="00324923">
        <w:rPr>
          <w:rFonts w:ascii="Times New Roman" w:hAnsi="Times New Roman" w:cs="Times New Roman"/>
          <w:sz w:val="24"/>
          <w:szCs w:val="24"/>
          <w:highlight w:val="lightGray"/>
          <w:lang w:val="en-US"/>
        </w:rPr>
        <w:t>alcohol add</w:t>
      </w:r>
    </w:p>
    <w:p w14:paraId="6325D279" w14:textId="77777777" w:rsidR="000F4D3C" w:rsidRPr="00324923" w:rsidRDefault="000F4D3C" w:rsidP="00E26C96">
      <w:pPr>
        <w:rPr>
          <w:rFonts w:ascii="Times New Roman" w:hAnsi="Times New Roman" w:cs="Times New Roman"/>
          <w:sz w:val="24"/>
          <w:szCs w:val="24"/>
          <w:highlight w:val="lightGray"/>
          <w:lang w:val="en-US"/>
        </w:rPr>
      </w:pPr>
    </w:p>
    <w:p w14:paraId="2C96207B" w14:textId="7DF27411" w:rsidR="00B9764F" w:rsidRDefault="00B9764F" w:rsidP="00E26C96">
      <w:pPr>
        <w:rPr>
          <w:rFonts w:ascii="Times New Roman" w:hAnsi="Times New Roman" w:cs="Times New Roman"/>
          <w:sz w:val="24"/>
          <w:szCs w:val="24"/>
          <w:lang w:val="en-US"/>
        </w:rPr>
      </w:pPr>
      <w:r w:rsidRPr="0049157C">
        <w:rPr>
          <w:rFonts w:ascii="Times New Roman" w:hAnsi="Times New Roman" w:cs="Times New Roman"/>
          <w:sz w:val="24"/>
          <w:szCs w:val="24"/>
          <w:highlight w:val="lightGray"/>
          <w:lang w:val="en-US"/>
        </w:rPr>
        <w:t>Evaluation criteria:</w:t>
      </w:r>
      <w:r>
        <w:rPr>
          <w:rFonts w:ascii="Times New Roman" w:hAnsi="Times New Roman" w:cs="Times New Roman"/>
          <w:sz w:val="24"/>
          <w:szCs w:val="24"/>
          <w:lang w:val="en-US"/>
        </w:rPr>
        <w:t xml:space="preserve"> </w:t>
      </w:r>
    </w:p>
    <w:p w14:paraId="3054978B" w14:textId="77777777" w:rsidR="00E26C96" w:rsidRPr="0049157C" w:rsidRDefault="00E26C96" w:rsidP="00E26C96">
      <w:pPr>
        <w:rPr>
          <w:rFonts w:ascii="Times New Roman" w:hAnsi="Times New Roman" w:cs="Times New Roman"/>
          <w:b/>
          <w:bCs/>
          <w:sz w:val="24"/>
          <w:szCs w:val="24"/>
          <w:highlight w:val="lightGray"/>
          <w:lang w:val="en-US"/>
        </w:rPr>
      </w:pPr>
      <w:r w:rsidRPr="0049157C">
        <w:rPr>
          <w:rFonts w:ascii="Times New Roman" w:hAnsi="Times New Roman" w:cs="Times New Roman"/>
          <w:b/>
          <w:bCs/>
          <w:sz w:val="24"/>
          <w:szCs w:val="24"/>
          <w:highlight w:val="lightGray"/>
          <w:lang w:val="en-US"/>
        </w:rPr>
        <w:t>Approaches:</w:t>
      </w:r>
    </w:p>
    <w:p w14:paraId="384685E4" w14:textId="77777777" w:rsidR="00E26C96" w:rsidRDefault="00E26C96" w:rsidP="00E26C96">
      <w:pPr>
        <w:rPr>
          <w:rFonts w:ascii="Times New Roman" w:hAnsi="Times New Roman" w:cs="Times New Roman"/>
          <w:sz w:val="24"/>
          <w:szCs w:val="24"/>
          <w:lang w:val="en-US"/>
        </w:rPr>
      </w:pPr>
      <w:r w:rsidRPr="0049157C">
        <w:rPr>
          <w:rFonts w:ascii="Times New Roman" w:hAnsi="Times New Roman" w:cs="Times New Roman"/>
          <w:i/>
          <w:iCs/>
          <w:sz w:val="24"/>
          <w:szCs w:val="24"/>
          <w:highlight w:val="lightGray"/>
          <w:lang w:val="en-US"/>
        </w:rPr>
        <w:lastRenderedPageBreak/>
        <w:t>Experimental:</w:t>
      </w:r>
      <w:r w:rsidRPr="0049157C">
        <w:rPr>
          <w:rFonts w:ascii="Times New Roman" w:hAnsi="Times New Roman" w:cs="Times New Roman"/>
          <w:sz w:val="24"/>
          <w:szCs w:val="24"/>
          <w:highlight w:val="lightGray"/>
          <w:lang w:val="en-US"/>
        </w:rPr>
        <w:t xml:space="preserve"> specific catalyst able to generate reactive oxygen species (ROS) will be activated using visible light irradiation. Suspension of catalyst will be placed inside bottle with mixing and simultaneously irradiation. Parameter to optimize are amount of catalyst, light power and time. The collected data for estimation of decontamination are spectroscopic (standard, </w:t>
      </w:r>
      <w:proofErr w:type="spellStart"/>
      <w:r w:rsidRPr="0049157C">
        <w:rPr>
          <w:rFonts w:ascii="Times New Roman" w:hAnsi="Times New Roman" w:cs="Times New Roman"/>
          <w:sz w:val="24"/>
          <w:szCs w:val="24"/>
          <w:highlight w:val="lightGray"/>
          <w:lang w:val="en-US"/>
        </w:rPr>
        <w:t>e.g</w:t>
      </w:r>
      <w:proofErr w:type="spellEnd"/>
      <w:r w:rsidRPr="0049157C">
        <w:rPr>
          <w:rFonts w:ascii="Times New Roman" w:hAnsi="Times New Roman" w:cs="Times New Roman"/>
          <w:sz w:val="24"/>
          <w:szCs w:val="24"/>
          <w:highlight w:val="lightGray"/>
          <w:lang w:val="en-US"/>
        </w:rPr>
        <w:t xml:space="preserve"> Raman), ICP-MS (presence of metal ions), and GCMS (absorbed toxic additives)</w:t>
      </w:r>
    </w:p>
    <w:p w14:paraId="048B3FDE" w14:textId="77777777" w:rsidR="00E26C96" w:rsidRPr="00EF48BA" w:rsidRDefault="00E26C96" w:rsidP="00E26C96">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E40C8A8" wp14:editId="6AA593DC">
            <wp:extent cx="4759325" cy="2147002"/>
            <wp:effectExtent l="0" t="0" r="0" b="0"/>
            <wp:docPr id="62782617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26178" name="Picture 1" descr="A screenshot of a video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4550" cy="2153870"/>
                    </a:xfrm>
                    <a:prstGeom prst="rect">
                      <a:avLst/>
                    </a:prstGeom>
                    <a:noFill/>
                  </pic:spPr>
                </pic:pic>
              </a:graphicData>
            </a:graphic>
          </wp:inline>
        </w:drawing>
      </w:r>
    </w:p>
    <w:p w14:paraId="6D1DD86D" w14:textId="77777777" w:rsidR="00E26C96" w:rsidRPr="00C568DE" w:rsidRDefault="00E26C96" w:rsidP="00E26C96">
      <w:pPr>
        <w:rPr>
          <w:rFonts w:ascii="Times New Roman" w:hAnsi="Times New Roman" w:cs="Times New Roman"/>
          <w:i/>
          <w:iCs/>
          <w:sz w:val="24"/>
          <w:szCs w:val="24"/>
          <w:lang w:val="it-IT"/>
        </w:rPr>
      </w:pPr>
      <w:proofErr w:type="spellStart"/>
      <w:r w:rsidRPr="0049157C">
        <w:rPr>
          <w:rFonts w:ascii="Times New Roman" w:hAnsi="Times New Roman" w:cs="Times New Roman"/>
          <w:i/>
          <w:iCs/>
          <w:sz w:val="24"/>
          <w:szCs w:val="24"/>
          <w:highlight w:val="yellow"/>
          <w:lang w:val="it-IT"/>
        </w:rPr>
        <w:t>Suggested</w:t>
      </w:r>
      <w:proofErr w:type="spellEnd"/>
      <w:r w:rsidRPr="0049157C">
        <w:rPr>
          <w:rFonts w:ascii="Times New Roman" w:hAnsi="Times New Roman" w:cs="Times New Roman"/>
          <w:i/>
          <w:iCs/>
          <w:sz w:val="24"/>
          <w:szCs w:val="24"/>
          <w:highlight w:val="yellow"/>
          <w:lang w:val="it-IT"/>
        </w:rPr>
        <w:t xml:space="preserve"> AI tools:</w:t>
      </w:r>
    </w:p>
    <w:p w14:paraId="2D04B0F4" w14:textId="77777777" w:rsidR="00E26C96" w:rsidRPr="001C431A" w:rsidRDefault="00E26C96" w:rsidP="00E26C96">
      <w:pPr>
        <w:pStyle w:val="ListParagraph"/>
        <w:numPr>
          <w:ilvl w:val="0"/>
          <w:numId w:val="1"/>
        </w:numPr>
        <w:rPr>
          <w:rFonts w:ascii="Times New Roman" w:hAnsi="Times New Roman" w:cs="Times New Roman"/>
          <w:sz w:val="24"/>
          <w:szCs w:val="24"/>
          <w:highlight w:val="yellow"/>
          <w:lang w:val="en-US"/>
        </w:rPr>
      </w:pPr>
      <w:r w:rsidRPr="001C431A">
        <w:rPr>
          <w:rFonts w:ascii="Times New Roman" w:hAnsi="Times New Roman" w:cs="Times New Roman"/>
          <w:sz w:val="24"/>
          <w:szCs w:val="24"/>
          <w:highlight w:val="yellow"/>
          <w:lang w:val="en-US"/>
        </w:rPr>
        <w:t>Self-optimizing systems: reinforcement learning (RL) could be used to create self-optimizing decontamination systems. An RL model can learn to make decisions about adjusting process parameters based on real-time feedback to continuously improve cleaning efficiency and reduce resource use.</w:t>
      </w:r>
    </w:p>
    <w:p w14:paraId="28055516" w14:textId="77777777" w:rsidR="00E26C96" w:rsidRDefault="00E26C96" w:rsidP="00E26C96">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DE25F3C" wp14:editId="306C4715">
            <wp:extent cx="4735830" cy="2799385"/>
            <wp:effectExtent l="0" t="0" r="0" b="0"/>
            <wp:docPr id="168810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046" cy="2804242"/>
                    </a:xfrm>
                    <a:prstGeom prst="rect">
                      <a:avLst/>
                    </a:prstGeom>
                    <a:noFill/>
                  </pic:spPr>
                </pic:pic>
              </a:graphicData>
            </a:graphic>
          </wp:inline>
        </w:drawing>
      </w:r>
    </w:p>
    <w:p w14:paraId="75555E19" w14:textId="52ACB8A1" w:rsidR="00AC4142" w:rsidRPr="00AC4142" w:rsidRDefault="00AC4142" w:rsidP="00E26C96">
      <w:pPr>
        <w:pStyle w:val="ListParagraph"/>
        <w:rPr>
          <w:rFonts w:ascii="Times New Roman" w:hAnsi="Times New Roman" w:cs="Times New Roman"/>
          <w:i/>
          <w:iCs/>
          <w:sz w:val="24"/>
          <w:szCs w:val="24"/>
          <w:lang w:val="en-US"/>
        </w:rPr>
      </w:pPr>
      <w:r w:rsidRPr="00AC4142">
        <w:rPr>
          <w:rFonts w:ascii="Times New Roman" w:hAnsi="Times New Roman" w:cs="Times New Roman"/>
          <w:i/>
          <w:iCs/>
          <w:sz w:val="24"/>
          <w:szCs w:val="24"/>
          <w:lang w:val="en-US"/>
        </w:rPr>
        <w:t>Comment to ICP, GCMS: e reinforcement learning can help  to optimize the decision-making process on when to use ICP-MS or GC-MS based on real-time feedback from Raman spectroscopy.</w:t>
      </w:r>
    </w:p>
    <w:p w14:paraId="6F9DFBAA" w14:textId="77777777" w:rsidR="00E26C96" w:rsidRDefault="00E26C96" w:rsidP="00E26C96">
      <w:pPr>
        <w:pStyle w:val="ListParagraph"/>
        <w:numPr>
          <w:ilvl w:val="0"/>
          <w:numId w:val="1"/>
        </w:numPr>
        <w:rPr>
          <w:rFonts w:ascii="Times New Roman" w:hAnsi="Times New Roman" w:cs="Times New Roman"/>
          <w:sz w:val="24"/>
          <w:szCs w:val="24"/>
          <w:lang w:val="en-US"/>
        </w:rPr>
      </w:pPr>
      <w:r w:rsidRPr="0053008A">
        <w:rPr>
          <w:rFonts w:ascii="Times New Roman" w:hAnsi="Times New Roman" w:cs="Times New Roman"/>
          <w:sz w:val="24"/>
          <w:szCs w:val="24"/>
          <w:lang w:val="en-US"/>
        </w:rPr>
        <w:t xml:space="preserve">Optimization </w:t>
      </w:r>
      <w:r>
        <w:rPr>
          <w:rFonts w:ascii="Times New Roman" w:hAnsi="Times New Roman" w:cs="Times New Roman"/>
          <w:sz w:val="24"/>
          <w:szCs w:val="24"/>
          <w:lang w:val="en-US"/>
        </w:rPr>
        <w:t>a</w:t>
      </w:r>
      <w:r w:rsidRPr="0053008A">
        <w:rPr>
          <w:rFonts w:ascii="Times New Roman" w:hAnsi="Times New Roman" w:cs="Times New Roman"/>
          <w:sz w:val="24"/>
          <w:szCs w:val="24"/>
          <w:lang w:val="en-US"/>
        </w:rPr>
        <w:t>lgorithms</w:t>
      </w:r>
      <w:r>
        <w:rPr>
          <w:rFonts w:ascii="Times New Roman" w:hAnsi="Times New Roman" w:cs="Times New Roman"/>
          <w:sz w:val="24"/>
          <w:szCs w:val="24"/>
          <w:lang w:val="en-US"/>
        </w:rPr>
        <w:t xml:space="preserve"> (e.g. g</w:t>
      </w:r>
      <w:r w:rsidRPr="00AD2404">
        <w:rPr>
          <w:rFonts w:ascii="Times New Roman" w:hAnsi="Times New Roman" w:cs="Times New Roman"/>
          <w:sz w:val="24"/>
          <w:szCs w:val="24"/>
          <w:lang w:val="en-US"/>
        </w:rPr>
        <w:t xml:space="preserve">enetic </w:t>
      </w:r>
      <w:r>
        <w:rPr>
          <w:rFonts w:ascii="Times New Roman" w:hAnsi="Times New Roman" w:cs="Times New Roman"/>
          <w:sz w:val="24"/>
          <w:szCs w:val="24"/>
          <w:lang w:val="en-US"/>
        </w:rPr>
        <w:t>a</w:t>
      </w:r>
      <w:r w:rsidRPr="00AD2404">
        <w:rPr>
          <w:rFonts w:ascii="Times New Roman" w:hAnsi="Times New Roman" w:cs="Times New Roman"/>
          <w:sz w:val="24"/>
          <w:szCs w:val="24"/>
          <w:lang w:val="en-US"/>
        </w:rPr>
        <w:t xml:space="preserve">lgorithms and </w:t>
      </w:r>
      <w:r>
        <w:rPr>
          <w:rFonts w:ascii="Times New Roman" w:hAnsi="Times New Roman" w:cs="Times New Roman"/>
          <w:sz w:val="24"/>
          <w:szCs w:val="24"/>
          <w:lang w:val="en-US"/>
        </w:rPr>
        <w:t>p</w:t>
      </w:r>
      <w:r w:rsidRPr="00AD2404">
        <w:rPr>
          <w:rFonts w:ascii="Times New Roman" w:hAnsi="Times New Roman" w:cs="Times New Roman"/>
          <w:sz w:val="24"/>
          <w:szCs w:val="24"/>
          <w:lang w:val="en-US"/>
        </w:rPr>
        <w:t xml:space="preserve">article </w:t>
      </w:r>
      <w:r>
        <w:rPr>
          <w:rFonts w:ascii="Times New Roman" w:hAnsi="Times New Roman" w:cs="Times New Roman"/>
          <w:sz w:val="24"/>
          <w:szCs w:val="24"/>
          <w:lang w:val="en-US"/>
        </w:rPr>
        <w:t>s</w:t>
      </w:r>
      <w:r w:rsidRPr="00AD2404">
        <w:rPr>
          <w:rFonts w:ascii="Times New Roman" w:hAnsi="Times New Roman" w:cs="Times New Roman"/>
          <w:sz w:val="24"/>
          <w:szCs w:val="24"/>
          <w:lang w:val="en-US"/>
        </w:rPr>
        <w:t xml:space="preserve">warm </w:t>
      </w:r>
      <w:r>
        <w:rPr>
          <w:rFonts w:ascii="Times New Roman" w:hAnsi="Times New Roman" w:cs="Times New Roman"/>
          <w:sz w:val="24"/>
          <w:szCs w:val="24"/>
          <w:lang w:val="en-US"/>
        </w:rPr>
        <w:t>o</w:t>
      </w:r>
      <w:r w:rsidRPr="00AD2404">
        <w:rPr>
          <w:rFonts w:ascii="Times New Roman" w:hAnsi="Times New Roman" w:cs="Times New Roman"/>
          <w:sz w:val="24"/>
          <w:szCs w:val="24"/>
          <w:lang w:val="en-US"/>
        </w:rPr>
        <w:t>ptimization</w:t>
      </w:r>
      <w:r>
        <w:rPr>
          <w:rFonts w:ascii="Times New Roman" w:hAnsi="Times New Roman" w:cs="Times New Roman"/>
          <w:sz w:val="24"/>
          <w:szCs w:val="24"/>
          <w:lang w:val="en-US"/>
        </w:rPr>
        <w:t>)</w:t>
      </w:r>
      <w:r w:rsidRPr="0053008A">
        <w:rPr>
          <w:rFonts w:ascii="Times New Roman" w:hAnsi="Times New Roman" w:cs="Times New Roman"/>
          <w:sz w:val="24"/>
          <w:szCs w:val="24"/>
          <w:lang w:val="en-US"/>
        </w:rPr>
        <w:t xml:space="preserve">: </w:t>
      </w:r>
      <w:r>
        <w:rPr>
          <w:rFonts w:ascii="Times New Roman" w:hAnsi="Times New Roman" w:cs="Times New Roman"/>
          <w:sz w:val="24"/>
          <w:szCs w:val="24"/>
          <w:lang w:val="en-US"/>
        </w:rPr>
        <w:t>they will help</w:t>
      </w:r>
      <w:r w:rsidRPr="0053008A">
        <w:rPr>
          <w:rFonts w:ascii="Times New Roman" w:hAnsi="Times New Roman" w:cs="Times New Roman"/>
          <w:sz w:val="24"/>
          <w:szCs w:val="24"/>
          <w:lang w:val="en-US"/>
        </w:rPr>
        <w:t xml:space="preserve"> to find the most efficient combination of parameters (e.g., temperature, pressure, cleaning agents) that achieve maximum decontamination with minimum energy consumption.</w:t>
      </w:r>
    </w:p>
    <w:p w14:paraId="1ACC9E53" w14:textId="77777777" w:rsidR="00E26C96" w:rsidRDefault="00E26C96" w:rsidP="00E26C96">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4EFB2A4" wp14:editId="3AA51864">
            <wp:extent cx="4293870" cy="4803595"/>
            <wp:effectExtent l="0" t="0" r="0" b="0"/>
            <wp:docPr id="1961978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6915" cy="4807001"/>
                    </a:xfrm>
                    <a:prstGeom prst="rect">
                      <a:avLst/>
                    </a:prstGeom>
                    <a:noFill/>
                  </pic:spPr>
                </pic:pic>
              </a:graphicData>
            </a:graphic>
          </wp:inline>
        </w:drawing>
      </w:r>
    </w:p>
    <w:p w14:paraId="36E2897B" w14:textId="77777777" w:rsidR="00E26C96" w:rsidRDefault="00E26C96" w:rsidP="00E26C96">
      <w:pPr>
        <w:pStyle w:val="ListParagraph"/>
        <w:rPr>
          <w:rFonts w:ascii="Times New Roman" w:hAnsi="Times New Roman" w:cs="Times New Roman"/>
          <w:sz w:val="24"/>
          <w:szCs w:val="24"/>
          <w:lang w:val="en-US"/>
        </w:rPr>
      </w:pPr>
    </w:p>
    <w:p w14:paraId="593A1357" w14:textId="77777777" w:rsidR="00E26C96" w:rsidRPr="0049157C" w:rsidRDefault="00E26C96" w:rsidP="00E26C96">
      <w:pPr>
        <w:rPr>
          <w:rFonts w:ascii="Times New Roman" w:hAnsi="Times New Roman" w:cs="Times New Roman"/>
          <w:i/>
          <w:iCs/>
          <w:sz w:val="24"/>
          <w:szCs w:val="24"/>
          <w:highlight w:val="yellow"/>
          <w:lang w:val="en-US"/>
        </w:rPr>
      </w:pPr>
      <w:r w:rsidRPr="0049157C">
        <w:rPr>
          <w:rFonts w:ascii="Times New Roman" w:hAnsi="Times New Roman" w:cs="Times New Roman"/>
          <w:i/>
          <w:iCs/>
          <w:sz w:val="24"/>
          <w:szCs w:val="24"/>
          <w:highlight w:val="yellow"/>
          <w:lang w:val="en-US"/>
        </w:rPr>
        <w:t>Suggested visualization tools:</w:t>
      </w:r>
    </w:p>
    <w:p w14:paraId="2404C367" w14:textId="77777777" w:rsidR="00E26C96" w:rsidRPr="0049157C" w:rsidRDefault="00E26C96" w:rsidP="00E26C96">
      <w:pPr>
        <w:pStyle w:val="ListParagraph"/>
        <w:numPr>
          <w:ilvl w:val="0"/>
          <w:numId w:val="2"/>
        </w:numPr>
        <w:rPr>
          <w:rFonts w:ascii="Times New Roman" w:hAnsi="Times New Roman" w:cs="Times New Roman"/>
          <w:sz w:val="24"/>
          <w:szCs w:val="24"/>
          <w:highlight w:val="yellow"/>
          <w:lang w:val="en-US"/>
        </w:rPr>
      </w:pPr>
      <w:r w:rsidRPr="0049157C">
        <w:rPr>
          <w:rFonts w:ascii="Times New Roman" w:hAnsi="Times New Roman" w:cs="Times New Roman"/>
          <w:sz w:val="24"/>
          <w:szCs w:val="24"/>
          <w:highlight w:val="yellow"/>
          <w:lang w:val="en-US"/>
        </w:rPr>
        <w:t>Visualization of the learning process of RL models: display how the system’s parameters are being adjusted in real-time based on AI-driven feedback, showing the immediate impact on performance metrics</w:t>
      </w:r>
    </w:p>
    <w:p w14:paraId="65C9153E" w14:textId="77777777" w:rsidR="00E26C96" w:rsidRPr="0049157C" w:rsidRDefault="00E26C96" w:rsidP="00E26C96">
      <w:pPr>
        <w:pStyle w:val="ListParagraph"/>
        <w:numPr>
          <w:ilvl w:val="0"/>
          <w:numId w:val="2"/>
        </w:numPr>
        <w:rPr>
          <w:rFonts w:ascii="Times New Roman" w:hAnsi="Times New Roman" w:cs="Times New Roman"/>
          <w:sz w:val="24"/>
          <w:szCs w:val="24"/>
          <w:highlight w:val="yellow"/>
          <w:lang w:val="en-US"/>
        </w:rPr>
      </w:pPr>
      <w:r w:rsidRPr="0049157C">
        <w:rPr>
          <w:rFonts w:ascii="Times New Roman" w:hAnsi="Times New Roman" w:cs="Times New Roman"/>
          <w:sz w:val="24"/>
          <w:szCs w:val="24"/>
          <w:highlight w:val="yellow"/>
          <w:lang w:val="en-US"/>
        </w:rPr>
        <w:t>Parameter space exploration: different parameter of chemical combinations process must be visualized, showing how the algorithm navigates the solution space to find the optimal conditions of decontamination</w:t>
      </w:r>
    </w:p>
    <w:p w14:paraId="7F0670A2" w14:textId="77777777" w:rsidR="00E26C96" w:rsidRPr="004F524C" w:rsidRDefault="00E26C96" w:rsidP="004F524C">
      <w:pPr>
        <w:rPr>
          <w:rFonts w:ascii="Times New Roman" w:hAnsi="Times New Roman" w:cs="Times New Roman"/>
          <w:sz w:val="24"/>
          <w:szCs w:val="24"/>
          <w:lang w:val="en-US"/>
        </w:rPr>
      </w:pPr>
    </w:p>
    <w:p w14:paraId="69321A34" w14:textId="2FA4A568" w:rsidR="004F524C" w:rsidRDefault="004F524C" w:rsidP="004F524C">
      <w:pPr>
        <w:rPr>
          <w:rFonts w:ascii="Times New Roman" w:hAnsi="Times New Roman" w:cs="Times New Roman"/>
          <w:sz w:val="24"/>
          <w:szCs w:val="24"/>
          <w:lang w:val="en-US"/>
        </w:rPr>
      </w:pPr>
      <w:r w:rsidRPr="004F524C">
        <w:rPr>
          <w:rFonts w:ascii="Times New Roman" w:hAnsi="Times New Roman" w:cs="Times New Roman"/>
          <w:sz w:val="24"/>
          <w:szCs w:val="24"/>
          <w:lang w:val="en-US"/>
        </w:rPr>
        <w:t>1.3. Innovation content</w:t>
      </w:r>
      <w:r w:rsidR="007D5683">
        <w:rPr>
          <w:rFonts w:ascii="Times New Roman" w:hAnsi="Times New Roman" w:cs="Times New Roman"/>
          <w:sz w:val="24"/>
          <w:szCs w:val="24"/>
          <w:lang w:val="en-US"/>
        </w:rPr>
        <w:t xml:space="preserve">  (&lt;10000 characters)</w:t>
      </w:r>
    </w:p>
    <w:p w14:paraId="03D8ACCB" w14:textId="1564DEA9" w:rsidR="00E26C96" w:rsidRPr="00920050" w:rsidRDefault="00636978" w:rsidP="0049157C">
      <w:pPr>
        <w:jc w:val="both"/>
        <w:rPr>
          <w:rFonts w:ascii="Times New Roman" w:hAnsi="Times New Roman" w:cs="Times New Roman"/>
          <w:sz w:val="24"/>
          <w:szCs w:val="24"/>
          <w:highlight w:val="cyan"/>
          <w:lang w:val="en-US"/>
        </w:rPr>
      </w:pPr>
      <w:r w:rsidRPr="00920050">
        <w:rPr>
          <w:rFonts w:ascii="Times New Roman" w:hAnsi="Times New Roman" w:cs="Times New Roman"/>
          <w:sz w:val="24"/>
          <w:szCs w:val="24"/>
          <w:highlight w:val="cyan"/>
          <w:lang w:val="en-US"/>
        </w:rPr>
        <w:t>Various chemical substances can be found in plastic waste, typically divided into Intentionally Added Substances (IAS), added on purpose during the processing of plastics, such as additives, inks, and adhesives, and Non Intentionally Added Substances (NIAS). The latter are substances that come into contact with plastics during their life cycle, such as food residues, fats, cosmetics and dust.</w:t>
      </w:r>
      <w:r w:rsidR="00AC004E" w:rsidRPr="00920050">
        <w:rPr>
          <w:rFonts w:ascii="Times New Roman" w:hAnsi="Times New Roman" w:cs="Times New Roman"/>
          <w:sz w:val="24"/>
          <w:szCs w:val="24"/>
          <w:highlight w:val="cyan"/>
          <w:lang w:val="en-US"/>
        </w:rPr>
        <w:t xml:space="preserve"> Often, these (N)IAS are difficult to remove, and the presence of these contaminants introduces several problems such as the immiscibility of polymers, inferior mechanical properties, dark-colored and bad- smelling </w:t>
      </w:r>
      <w:proofErr w:type="spellStart"/>
      <w:r w:rsidR="00AC004E" w:rsidRPr="00920050">
        <w:rPr>
          <w:rFonts w:ascii="Times New Roman" w:hAnsi="Times New Roman" w:cs="Times New Roman"/>
          <w:sz w:val="24"/>
          <w:szCs w:val="24"/>
          <w:highlight w:val="cyan"/>
          <w:lang w:val="en-US"/>
        </w:rPr>
        <w:t>recyclate</w:t>
      </w:r>
      <w:proofErr w:type="spellEnd"/>
      <w:r w:rsidR="00AC004E" w:rsidRPr="00920050">
        <w:rPr>
          <w:rFonts w:ascii="Times New Roman" w:hAnsi="Times New Roman" w:cs="Times New Roman"/>
          <w:sz w:val="24"/>
          <w:szCs w:val="24"/>
          <w:highlight w:val="cyan"/>
          <w:lang w:val="en-US"/>
        </w:rPr>
        <w:t>, and legal implications (certified reference mate rials, persistent organic pollutants, and substances of very high concern).</w:t>
      </w:r>
    </w:p>
    <w:p w14:paraId="04174BE2" w14:textId="07054780" w:rsidR="00AC004E" w:rsidRPr="00920050" w:rsidRDefault="00F91C9E" w:rsidP="004F524C">
      <w:pPr>
        <w:rPr>
          <w:rFonts w:ascii="Times New Roman" w:hAnsi="Times New Roman" w:cs="Times New Roman"/>
          <w:sz w:val="24"/>
          <w:szCs w:val="24"/>
          <w:highlight w:val="cyan"/>
          <w:lang w:val="en-US"/>
        </w:rPr>
      </w:pPr>
      <w:r w:rsidRPr="00920050">
        <w:rPr>
          <w:rFonts w:ascii="Times New Roman" w:hAnsi="Times New Roman" w:cs="Times New Roman"/>
          <w:sz w:val="24"/>
          <w:szCs w:val="24"/>
          <w:highlight w:val="cyan"/>
          <w:lang w:val="en-US"/>
        </w:rPr>
        <w:t>Existed decontamination procedure</w:t>
      </w:r>
    </w:p>
    <w:p w14:paraId="13D677D2" w14:textId="62258E46" w:rsidR="00F91C9E" w:rsidRDefault="00F91C9E" w:rsidP="004F524C">
      <w:pPr>
        <w:rPr>
          <w:rFonts w:ascii="Times New Roman" w:hAnsi="Times New Roman" w:cs="Times New Roman"/>
          <w:sz w:val="24"/>
          <w:szCs w:val="24"/>
          <w:lang w:val="en-US"/>
        </w:rPr>
      </w:pPr>
      <w:r w:rsidRPr="00920050">
        <w:rPr>
          <w:rFonts w:ascii="Times New Roman" w:hAnsi="Times New Roman" w:cs="Times New Roman"/>
          <w:sz w:val="24"/>
          <w:szCs w:val="24"/>
          <w:highlight w:val="cyan"/>
          <w:lang w:val="en-US"/>
        </w:rPr>
        <w:lastRenderedPageBreak/>
        <w:t>Disadvan</w:t>
      </w:r>
      <w:r w:rsidR="00835FC3" w:rsidRPr="00920050">
        <w:rPr>
          <w:rFonts w:ascii="Times New Roman" w:hAnsi="Times New Roman" w:cs="Times New Roman"/>
          <w:sz w:val="24"/>
          <w:szCs w:val="24"/>
          <w:highlight w:val="cyan"/>
          <w:lang w:val="en-US"/>
        </w:rPr>
        <w:t>tages</w:t>
      </w:r>
    </w:p>
    <w:p w14:paraId="26BDED77" w14:textId="77777777" w:rsidR="00835FC3" w:rsidRDefault="00835FC3" w:rsidP="004F524C">
      <w:pPr>
        <w:rPr>
          <w:rFonts w:ascii="Times New Roman" w:hAnsi="Times New Roman" w:cs="Times New Roman"/>
          <w:sz w:val="24"/>
          <w:szCs w:val="24"/>
          <w:lang w:val="en-US"/>
        </w:rPr>
      </w:pPr>
    </w:p>
    <w:p w14:paraId="73A70D00" w14:textId="6330A042" w:rsidR="00835FC3" w:rsidRPr="00920050" w:rsidRDefault="00835FC3" w:rsidP="004F524C">
      <w:pPr>
        <w:rPr>
          <w:rFonts w:ascii="Times New Roman" w:hAnsi="Times New Roman" w:cs="Times New Roman"/>
          <w:sz w:val="24"/>
          <w:szCs w:val="24"/>
          <w:highlight w:val="lightGray"/>
          <w:lang w:val="en-US"/>
        </w:rPr>
      </w:pPr>
      <w:r w:rsidRPr="00920050">
        <w:rPr>
          <w:rFonts w:ascii="Times New Roman" w:hAnsi="Times New Roman" w:cs="Times New Roman"/>
          <w:sz w:val="24"/>
          <w:szCs w:val="24"/>
          <w:highlight w:val="lightGray"/>
          <w:lang w:val="en-US"/>
        </w:rPr>
        <w:t>Need new procedure -  effective and energy saving</w:t>
      </w:r>
    </w:p>
    <w:p w14:paraId="75BF9BA1" w14:textId="08DE26E9" w:rsidR="00920050" w:rsidRDefault="00920050" w:rsidP="004F524C">
      <w:pPr>
        <w:rPr>
          <w:rFonts w:ascii="Times New Roman" w:hAnsi="Times New Roman" w:cs="Times New Roman"/>
          <w:sz w:val="24"/>
          <w:szCs w:val="24"/>
          <w:lang w:val="en-US"/>
        </w:rPr>
      </w:pPr>
      <w:r w:rsidRPr="00920050">
        <w:rPr>
          <w:rFonts w:ascii="Times New Roman" w:hAnsi="Times New Roman" w:cs="Times New Roman"/>
          <w:sz w:val="24"/>
          <w:szCs w:val="24"/>
          <w:highlight w:val="lightGray"/>
          <w:lang w:val="en-US"/>
        </w:rPr>
        <w:t>About plasmonic decontamination</w:t>
      </w:r>
    </w:p>
    <w:p w14:paraId="7AF55F25" w14:textId="77777777" w:rsidR="00835FC3" w:rsidRDefault="00835FC3" w:rsidP="004F524C">
      <w:pPr>
        <w:rPr>
          <w:rFonts w:ascii="Times New Roman" w:hAnsi="Times New Roman" w:cs="Times New Roman"/>
          <w:sz w:val="24"/>
          <w:szCs w:val="24"/>
          <w:lang w:val="en-US"/>
        </w:rPr>
      </w:pPr>
    </w:p>
    <w:p w14:paraId="43406DD8" w14:textId="149EA4B7" w:rsidR="00835FC3" w:rsidRPr="005D731A" w:rsidRDefault="003B3B4B" w:rsidP="004F524C">
      <w:pPr>
        <w:rPr>
          <w:rFonts w:ascii="Times New Roman" w:hAnsi="Times New Roman" w:cs="Times New Roman"/>
          <w:sz w:val="24"/>
          <w:szCs w:val="24"/>
          <w:highlight w:val="yellow"/>
          <w:lang w:val="en-US"/>
        </w:rPr>
      </w:pPr>
      <w:r w:rsidRPr="005D731A">
        <w:rPr>
          <w:rFonts w:ascii="Times New Roman" w:hAnsi="Times New Roman" w:cs="Times New Roman"/>
          <w:sz w:val="24"/>
          <w:szCs w:val="24"/>
          <w:highlight w:val="yellow"/>
          <w:lang w:val="en-US"/>
        </w:rPr>
        <w:t>Need in automatization to reduce number of experiments</w:t>
      </w:r>
    </w:p>
    <w:p w14:paraId="372816C6" w14:textId="07476E58" w:rsidR="00CD2C62" w:rsidRPr="005D731A" w:rsidRDefault="00142DE9" w:rsidP="00CD2C62">
      <w:pPr>
        <w:spacing w:after="0" w:line="360" w:lineRule="auto"/>
        <w:ind w:firstLine="284"/>
        <w:jc w:val="both"/>
        <w:rPr>
          <w:rFonts w:ascii="Times New Roman" w:hAnsi="Times New Roman" w:cs="Times New Roman"/>
          <w:color w:val="000000"/>
          <w:highlight w:val="yellow"/>
          <w:shd w:val="clear" w:color="auto" w:fill="FFFFFF"/>
          <w:lang w:val="en-US"/>
        </w:rPr>
      </w:pPr>
      <w:r w:rsidRPr="005D731A">
        <w:rPr>
          <w:rFonts w:ascii="Times New Roman" w:hAnsi="Times New Roman" w:cs="Times New Roman"/>
          <w:color w:val="000000"/>
          <w:highlight w:val="yellow"/>
          <w:shd w:val="clear" w:color="auto" w:fill="FFFFFF"/>
          <w:lang w:val="en-US"/>
        </w:rPr>
        <w:t>Multiple</w:t>
      </w:r>
      <w:r w:rsidR="003B3B4B" w:rsidRPr="005D731A">
        <w:rPr>
          <w:rFonts w:ascii="Times New Roman" w:hAnsi="Times New Roman" w:cs="Times New Roman"/>
          <w:color w:val="000000"/>
          <w:highlight w:val="yellow"/>
          <w:shd w:val="clear" w:color="auto" w:fill="FFFFFF"/>
          <w:lang w:val="en-US"/>
        </w:rPr>
        <w:t xml:space="preserve"> measurements</w:t>
      </w:r>
      <w:r w:rsidRPr="005D731A">
        <w:rPr>
          <w:rFonts w:ascii="Times New Roman" w:hAnsi="Times New Roman" w:cs="Times New Roman"/>
          <w:color w:val="000000"/>
          <w:highlight w:val="yellow"/>
          <w:shd w:val="clear" w:color="auto" w:fill="FFFFFF"/>
          <w:lang w:val="en-US"/>
        </w:rPr>
        <w:t xml:space="preserve"> are required to meet current regulations</w:t>
      </w:r>
      <w:r w:rsidR="00CD2C62" w:rsidRPr="005D731A">
        <w:rPr>
          <w:rFonts w:ascii="Times New Roman" w:hAnsi="Times New Roman" w:cs="Times New Roman"/>
          <w:color w:val="000000"/>
          <w:highlight w:val="yellow"/>
          <w:shd w:val="clear" w:color="auto" w:fill="FFFFFF"/>
          <w:lang w:val="en-US"/>
        </w:rPr>
        <w:t xml:space="preserve">. These measurement </w:t>
      </w:r>
      <w:r w:rsidR="003B3B4B" w:rsidRPr="005D731A">
        <w:rPr>
          <w:rFonts w:ascii="Times New Roman" w:hAnsi="Times New Roman" w:cs="Times New Roman"/>
          <w:color w:val="000000"/>
          <w:highlight w:val="yellow"/>
          <w:shd w:val="clear" w:color="auto" w:fill="FFFFFF"/>
          <w:lang w:val="en-US"/>
        </w:rPr>
        <w:t>produce vast amounts of complex data that require sophisticated analysis techniques.</w:t>
      </w:r>
      <w:r w:rsidR="00CD2C62" w:rsidRPr="005D731A">
        <w:rPr>
          <w:rFonts w:ascii="Times New Roman" w:hAnsi="Times New Roman" w:cs="Times New Roman"/>
          <w:color w:val="000000"/>
          <w:highlight w:val="yellow"/>
          <w:shd w:val="clear" w:color="auto" w:fill="FFFFFF"/>
          <w:lang w:val="en-US"/>
        </w:rPr>
        <w:t xml:space="preserve"> Variation of each parameter </w:t>
      </w:r>
    </w:p>
    <w:p w14:paraId="42AD12C1" w14:textId="2E7E1CEA" w:rsidR="003B3B4B" w:rsidRPr="003B3B4B" w:rsidRDefault="003B3B4B" w:rsidP="00CD2C62">
      <w:pPr>
        <w:spacing w:after="0" w:line="360" w:lineRule="auto"/>
        <w:ind w:firstLine="284"/>
        <w:jc w:val="both"/>
        <w:rPr>
          <w:rFonts w:ascii="Times New Roman" w:hAnsi="Times New Roman" w:cs="Times New Roman"/>
          <w:color w:val="000000"/>
          <w:shd w:val="clear" w:color="auto" w:fill="FFFFFF"/>
          <w:lang w:val="en-US"/>
        </w:rPr>
      </w:pPr>
      <w:r w:rsidRPr="005D731A">
        <w:rPr>
          <w:rFonts w:ascii="Times New Roman" w:hAnsi="Times New Roman" w:cs="Times New Roman"/>
          <w:color w:val="000000"/>
          <w:highlight w:val="yellow"/>
          <w:shd w:val="clear" w:color="auto" w:fill="FFFFFF"/>
          <w:lang w:val="en-US"/>
        </w:rPr>
        <w:t xml:space="preserve"> The challenge lies in effectively interpreting this data in real-time. Developing automated, reliable methods for data interpretation and integration into carbon materials synthesis is a big challenge. There are a few examples of linear models post-processing for kinetics studies </w:t>
      </w:r>
      <w:r w:rsidRPr="005D731A">
        <w:rPr>
          <w:rFonts w:ascii="Times New Roman" w:hAnsi="Times New Roman" w:cs="Times New Roman"/>
          <w:color w:val="000000"/>
          <w:highlight w:val="yellow"/>
          <w:shd w:val="clear" w:color="auto" w:fill="FFFFFF"/>
        </w:rPr>
        <w:fldChar w:fldCharType="begin" w:fldLock="1"/>
      </w:r>
      <w:r w:rsidRPr="005D731A">
        <w:rPr>
          <w:rFonts w:ascii="Times New Roman" w:hAnsi="Times New Roman" w:cs="Times New Roman"/>
          <w:color w:val="000000"/>
          <w:highlight w:val="yellow"/>
          <w:shd w:val="clear" w:color="auto" w:fill="FFFFFF"/>
          <w:lang w:val="en-US"/>
        </w:rPr>
        <w:instrText>ADDIN CSL_CITATION {"citationItems":[{"id":"ITEM-1","itemData":{"DOI":"10.1016/J.PECS.2020.100901","ISSN":"0360-1285","abstract":"Chemical recycling of solid plastic waste (SPW) is a paramount opportunity to reduce marine and land pollution and to enable the incorporation of the circular economy principle in today's society. In addition to more conscious behaviors and wiser product design (“design for recycling”), a key challenge is the identification of the leading recycling technologies, minimizing the global warming potential in an industrially relevant context. Chemical recycling technologies based on pyrolysis and gasification are leading the way because of their robustness and good economics, but an improved understanding of the chemistry and more innovative reactor designs are required to realize a potential reduction of greenhouse gas emissions of more than 100 million tonnes of CO2-eq., primarily by more efficient use of valuable natural resources. The feed flexibility of thermal processes supports the potential of pyrolysis and gasification, however, the strong variability in time and space of blending partners such as multiple and co-polymers, additives, and contaminants (such as inorganic materials) calls for accurate assessment through fundamental experiments and models. Such complex and variable mixtures are strongly sensitive to the process design and conditions: temperature, residence time, heating rates – severity, mixing level, heat and mass transfer strongly affect the thermal degradation of SPW and its selectivity to valuable products. A prerequisite in improving design and performance is the ability to model conversion profiles and product distributions based on accurate rate coefficients for the dominating reaction families established using first-principle derived transport and thermodynamic properties. These models should also help with the “design for recycling” strategy to increase recyclability, for example by identifying additives that make chemical recycling difficult. Fundamental experiments of increased quality (accuracy, integrity, validity, replicability, completeness) together with improved deterministic kinetic models, systematically developed according to the reaction classes and rate rules approach, provide insights to identify optimal process conditions. This will allow shedding some light upon the important pathways involved in the thermal degradation of the feedstock and the formation/disappearance of desired or unwanted products. In parallel, the intrinsic kinetics of the dominating elementary reaction steps should be determined with higher…","author":[{"dropping-particle":"","family":"Dogu","given":"Onur","non-dropping-particle</w:instrText>
      </w:r>
      <w:r w:rsidRPr="005D731A">
        <w:rPr>
          <w:rFonts w:ascii="Times New Roman" w:hAnsi="Times New Roman" w:cs="Times New Roman"/>
          <w:color w:val="000000"/>
          <w:highlight w:val="yellow"/>
          <w:shd w:val="clear" w:color="auto" w:fill="FFFFFF"/>
        </w:rPr>
        <w:instrText>":"","parse-names":false,"suffix":""},{"dropping-particle":"","family":"Pelucchi","given":"Matteo","non-dropping-particle":"","parse-names":false,"suffix":""},{"dropping-particle":"","family":"Vijver","given":"Ruben","non-dropping-particle":"Van de","parse-names":false,"suffix":""},{"dropping-particle":"","family":"Steenberge","given":"Paul H.M.","non-dropping-particle":"Van","parse-names":false,"suffix":""},{"dropping-particle":"","family":"D'hooge","given":"Dagmar R.","non-dropping-particle":"","parse-names":false,"suffix":""},{"dropping-particle":"","family":"Cuoci","given":"Alberto","non-dropping-particle":"","parse-names":false,"suffix":""},{"dropping-particle":"","family":"Mehl","given":"Marco","non-dropping-particle":"","parse-names":false,"suffix":""},{"dropping-particle":"","family":"Frassoldati","given":"Alessio","non-dropping-particle":"","parse-names":false,"suffix":""},{"dropping-particle":"","family":"Faravelli","given":"Tiziano","non-dropping-particle":"","parse-names":false,"suffix":""},{"dropping-particle":"","family":"Geem","given":"Kevin M.","non-dropping-particle":"Van","parse-names":false,"suffix":""}],"container-title":"Progress in Energy and Combustion Science","id":"ITEM-1","issued":{"date-parts":[["2021","5","1"]]},"page":"100901","publisher":"Pergamon","title":"The chemistry of chemical recycling of solid plastic waste via pyrolysis and gasification: State-of-the-art, challenges, and future directions","type":"article-journal","volume":"84"},"uris":["http://www.mendeley.com/documents/?uuid=182cd52d-1499-3ba2-a41b-46f8060fe868"]},{"id":"ITEM-2","itemData":{"DOI":"10.1007/S11144-021-02093-7","ISBN":"0123456789","ISSN":"1878-5204","abstract":"During the past decade, pyrolysis routes have been identified as one of the most promising solutions for plastic waste management. However, the industrial adoption of such technologies has been limited and several unresolved blind spots hamper the commercial application of pyrolysis. Despite many years and efforts to explain pyrolysis models based on global kinetic approaches, recent advances in computational modelling such as machine learning and quantum mechanics offer new insights. For example, the kinetic and mechanistic information about plastic pyrolysis reactions necessary for scaling up processes is unravelling. This selective literature review reveals some of the foundational knowledge and accurate views on the reaction pathways, product yields, and other features of pyrolysis created by these new tools. Pyrolysis routes mapped by machine learning and quantum mechanics will gain more relevance in the coming years, especially studies that combine computational models with different time and scale resolutions governed by “first principles.” Existing research suggests that, as machine learning is further coupled to quantum mechanics, scientists and engineers will better predict products, yields, and compositions, as well as more complicated features such as ideal reactor design.","author":[{"dropping-particle":"","family":"Armenise","given":"Sabino","non-dropping-particle":"","parse-names":false,"suffix":""},{"dropping-particle"</w:instrText>
      </w:r>
      <w:r w:rsidRPr="005D731A">
        <w:rPr>
          <w:rFonts w:ascii="Times New Roman" w:hAnsi="Times New Roman" w:cs="Times New Roman"/>
          <w:color w:val="000000"/>
          <w:highlight w:val="yellow"/>
          <w:shd w:val="clear" w:color="auto" w:fill="FFFFFF"/>
          <w:lang w:val="en-US"/>
        </w:rPr>
        <w:instrText>:"","family":"Wong","given":"Syieluing","non-dropping-particle":"","parse-names":false,"suffix":""},{"dropping-particle":"","family":"Ramírez-Velásquez","given":"José M.","non-dropping-particle":"","parse-names":false,"suffix":""},{"dropping-particle":"","family":"Launay","given":"Franck","non-dropping-particle":"","parse-names":false,"suffix":""},{"dropping-particle":"","family":"Wuebben","given":"Daniel","non-dropping-particle":"","parse-names":false,"suffix":""},{"dropping-particle":"","family":"Nyakuma","given":"Bemgba B.","non-dropping-particle":"","parse-names":false,"suffix":""},{"dropping-particle":"","family":"Rams","given":"Joaquín","non-dropping-particle":"","parse-names":false,"suffix":""},{"dropping-particle":"","family":"Muñoz","given":"Marta","non-dropping-particle":"","parse-names":false,"suffix":""}],"container-title":"Reaction Kinetics, Mechanisms and Catalysis 2021 134:2","id":"ITEM-2","issue":"2","issued":{"date-parts":[["2021","11","5"]]},"page":"591-614","publisher":"Springer","title":"Application of computational approach in plastic pyrolysis kinetic modelling: a review","type":"article-journal","volume":"134"},"uris":["http://www.mendeley.com/documents/?uuid=975e483b-0250-3b8f-99f0-bcfe82068bdf"]}],"mendeley":{"formattedCitation":"&lt;sup&gt;26,27&lt;/sup&gt;","plainTextFormattedCitation":"26,27","previouslyFormattedCitation":"&lt;sup&gt;26,27&lt;/sup&gt;"},"properties":{"noteIndex":0},"schema":"https://github.com/citation-style-language/schema/raw/master/csl-citation.json"}</w:instrText>
      </w:r>
      <w:r w:rsidRPr="005D731A">
        <w:rPr>
          <w:rFonts w:ascii="Times New Roman" w:hAnsi="Times New Roman" w:cs="Times New Roman"/>
          <w:color w:val="000000"/>
          <w:highlight w:val="yellow"/>
          <w:shd w:val="clear" w:color="auto" w:fill="FFFFFF"/>
        </w:rPr>
        <w:fldChar w:fldCharType="separate"/>
      </w:r>
      <w:r w:rsidRPr="005D731A">
        <w:rPr>
          <w:rFonts w:ascii="Times New Roman" w:hAnsi="Times New Roman" w:cs="Times New Roman"/>
          <w:noProof/>
          <w:color w:val="000000"/>
          <w:highlight w:val="yellow"/>
          <w:shd w:val="clear" w:color="auto" w:fill="FFFFFF"/>
          <w:vertAlign w:val="superscript"/>
          <w:lang w:val="en-US"/>
        </w:rPr>
        <w:t>26,27</w:t>
      </w:r>
      <w:r w:rsidRPr="005D731A">
        <w:rPr>
          <w:rFonts w:ascii="Times New Roman" w:hAnsi="Times New Roman" w:cs="Times New Roman"/>
          <w:color w:val="000000"/>
          <w:highlight w:val="yellow"/>
          <w:shd w:val="clear" w:color="auto" w:fill="FFFFFF"/>
        </w:rPr>
        <w:fldChar w:fldCharType="end"/>
      </w:r>
      <w:r w:rsidRPr="005D731A">
        <w:rPr>
          <w:rFonts w:ascii="Times New Roman" w:hAnsi="Times New Roman" w:cs="Times New Roman"/>
          <w:color w:val="000000"/>
          <w:highlight w:val="yellow"/>
          <w:shd w:val="clear" w:color="auto" w:fill="FFFFFF"/>
          <w:lang w:val="en-US"/>
        </w:rPr>
        <w:t>, however, they are not applicable for carbon materials preparations, but for analysis</w:t>
      </w:r>
      <w:r w:rsidRPr="003B3B4B">
        <w:rPr>
          <w:rFonts w:ascii="Times New Roman" w:hAnsi="Times New Roman" w:cs="Times New Roman"/>
          <w:color w:val="000000"/>
          <w:shd w:val="clear" w:color="auto" w:fill="FFFFFF"/>
          <w:lang w:val="en-US"/>
        </w:rPr>
        <w:t xml:space="preserve">. </w:t>
      </w:r>
    </w:p>
    <w:p w14:paraId="4444D808" w14:textId="77777777" w:rsidR="00AC004E" w:rsidRPr="00AC004E" w:rsidRDefault="00AC004E" w:rsidP="004F524C">
      <w:pPr>
        <w:rPr>
          <w:rFonts w:ascii="Times New Roman" w:hAnsi="Times New Roman" w:cs="Times New Roman"/>
          <w:sz w:val="24"/>
          <w:szCs w:val="24"/>
          <w:lang w:val="en-US"/>
        </w:rPr>
      </w:pPr>
    </w:p>
    <w:p w14:paraId="42242B1D" w14:textId="77777777" w:rsidR="004F524C" w:rsidRPr="004F524C" w:rsidRDefault="004F524C" w:rsidP="004F524C">
      <w:pPr>
        <w:rPr>
          <w:rFonts w:ascii="Times New Roman" w:hAnsi="Times New Roman" w:cs="Times New Roman"/>
          <w:sz w:val="24"/>
          <w:szCs w:val="24"/>
          <w:lang w:val="en-US"/>
        </w:rPr>
      </w:pPr>
      <w:r w:rsidRPr="004F524C">
        <w:rPr>
          <w:rFonts w:ascii="Times New Roman" w:hAnsi="Times New Roman" w:cs="Times New Roman"/>
          <w:sz w:val="24"/>
          <w:szCs w:val="24"/>
          <w:lang w:val="en-US"/>
        </w:rPr>
        <w:t>2. Consortium</w:t>
      </w:r>
    </w:p>
    <w:p w14:paraId="6EFD6513" w14:textId="23D4FB41" w:rsidR="00883E39" w:rsidRDefault="004F524C" w:rsidP="00883E39">
      <w:pPr>
        <w:rPr>
          <w:rFonts w:ascii="Times New Roman" w:hAnsi="Times New Roman" w:cs="Times New Roman"/>
          <w:sz w:val="24"/>
          <w:szCs w:val="24"/>
          <w:lang w:val="en-US"/>
        </w:rPr>
      </w:pPr>
      <w:r w:rsidRPr="004F524C">
        <w:rPr>
          <w:rFonts w:ascii="Times New Roman" w:hAnsi="Times New Roman" w:cs="Times New Roman"/>
          <w:sz w:val="24"/>
          <w:szCs w:val="24"/>
          <w:lang w:val="en-US"/>
        </w:rPr>
        <w:t>2.1. Composition of project team</w:t>
      </w:r>
      <w:r w:rsidR="00883E39">
        <w:rPr>
          <w:rFonts w:ascii="Times New Roman" w:hAnsi="Times New Roman" w:cs="Times New Roman"/>
          <w:sz w:val="24"/>
          <w:szCs w:val="24"/>
          <w:lang w:val="en-US"/>
        </w:rPr>
        <w:t xml:space="preserve"> (&lt;3000 characters)</w:t>
      </w:r>
    </w:p>
    <w:p w14:paraId="61305D07" w14:textId="77777777" w:rsidR="00E26C96" w:rsidRDefault="00E26C96" w:rsidP="00E26C96">
      <w:pPr>
        <w:rPr>
          <w:rFonts w:ascii="Times New Roman" w:hAnsi="Times New Roman" w:cs="Times New Roman"/>
          <w:sz w:val="24"/>
          <w:szCs w:val="24"/>
          <w:lang w:val="en-US"/>
        </w:rPr>
      </w:pPr>
      <w:r w:rsidRPr="005D731A">
        <w:rPr>
          <w:rFonts w:ascii="Times New Roman" w:hAnsi="Times New Roman" w:cs="Times New Roman"/>
          <w:sz w:val="24"/>
          <w:szCs w:val="24"/>
          <w:highlight w:val="lightGray"/>
          <w:lang w:val="en-US"/>
        </w:rPr>
        <w:t>Technical University of Vienna</w:t>
      </w:r>
      <w:r>
        <w:rPr>
          <w:rFonts w:ascii="Times New Roman" w:hAnsi="Times New Roman" w:cs="Times New Roman"/>
          <w:sz w:val="24"/>
          <w:szCs w:val="24"/>
          <w:lang w:val="en-US"/>
        </w:rPr>
        <w:t xml:space="preserve"> </w:t>
      </w:r>
    </w:p>
    <w:p w14:paraId="70D83BE2" w14:textId="0838CC07" w:rsidR="00BB51D0" w:rsidRDefault="00A2434D" w:rsidP="00A2434D">
      <w:pPr>
        <w:jc w:val="both"/>
        <w:rPr>
          <w:rFonts w:ascii="Times New Roman" w:hAnsi="Times New Roman" w:cs="Times New Roman"/>
          <w:sz w:val="24"/>
          <w:szCs w:val="24"/>
          <w:lang w:val="en-US"/>
        </w:rPr>
      </w:pPr>
      <w:r w:rsidRPr="00A2434D">
        <w:rPr>
          <w:rFonts w:ascii="Times New Roman" w:hAnsi="Times New Roman" w:cs="Times New Roman"/>
          <w:sz w:val="24"/>
          <w:szCs w:val="24"/>
          <w:lang w:val="en-US"/>
        </w:rPr>
        <w:t xml:space="preserve">The team represented by Dr. Guselnikova has </w:t>
      </w:r>
      <w:r>
        <w:rPr>
          <w:rFonts w:ascii="Times New Roman" w:hAnsi="Times New Roman" w:cs="Times New Roman"/>
          <w:sz w:val="24"/>
          <w:szCs w:val="24"/>
          <w:lang w:val="en-US"/>
        </w:rPr>
        <w:t xml:space="preserve"> </w:t>
      </w:r>
      <w:r w:rsidRPr="00A2434D">
        <w:rPr>
          <w:rFonts w:ascii="Times New Roman" w:hAnsi="Times New Roman" w:cs="Times New Roman"/>
          <w:sz w:val="24"/>
          <w:szCs w:val="24"/>
          <w:lang w:val="en-US"/>
        </w:rPr>
        <w:t xml:space="preserve">expertise in designing new materials for catalytic applications, especially for </w:t>
      </w:r>
      <w:r>
        <w:rPr>
          <w:rFonts w:ascii="Times New Roman" w:hAnsi="Times New Roman" w:cs="Times New Roman"/>
          <w:sz w:val="24"/>
          <w:szCs w:val="24"/>
          <w:lang w:val="en-US"/>
        </w:rPr>
        <w:t xml:space="preserve"> </w:t>
      </w:r>
      <w:r w:rsidRPr="00A2434D">
        <w:rPr>
          <w:rFonts w:ascii="Times New Roman" w:hAnsi="Times New Roman" w:cs="Times New Roman"/>
          <w:sz w:val="24"/>
          <w:szCs w:val="24"/>
          <w:lang w:val="en-US"/>
        </w:rPr>
        <w:t xml:space="preserve">photocatalysis. She is highly experienced PI in the field of plasmonic materials </w:t>
      </w:r>
      <w:r>
        <w:rPr>
          <w:rFonts w:ascii="Times New Roman" w:hAnsi="Times New Roman" w:cs="Times New Roman"/>
          <w:sz w:val="24"/>
          <w:szCs w:val="24"/>
          <w:lang w:val="en-US"/>
        </w:rPr>
        <w:t xml:space="preserve"> </w:t>
      </w:r>
      <w:r w:rsidRPr="00A2434D">
        <w:rPr>
          <w:rFonts w:ascii="Times New Roman" w:hAnsi="Times New Roman" w:cs="Times New Roman"/>
          <w:sz w:val="24"/>
          <w:szCs w:val="24"/>
          <w:lang w:val="en-US"/>
        </w:rPr>
        <w:t xml:space="preserve">development and application proved by &gt;7 corresponding author papers (ACS </w:t>
      </w:r>
      <w:proofErr w:type="spellStart"/>
      <w:r w:rsidRPr="00A2434D">
        <w:rPr>
          <w:rFonts w:ascii="Times New Roman" w:hAnsi="Times New Roman" w:cs="Times New Roman"/>
          <w:sz w:val="24"/>
          <w:szCs w:val="24"/>
          <w:lang w:val="en-US"/>
        </w:rPr>
        <w:t>Catal</w:t>
      </w:r>
      <w:proofErr w:type="spellEnd"/>
      <w:r w:rsidRPr="00A2434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2434D">
        <w:rPr>
          <w:rFonts w:ascii="Times New Roman" w:hAnsi="Times New Roman" w:cs="Times New Roman"/>
          <w:sz w:val="24"/>
          <w:szCs w:val="24"/>
          <w:lang w:val="en-US"/>
        </w:rPr>
        <w:t xml:space="preserve">Nature Comm., Small </w:t>
      </w:r>
      <w:proofErr w:type="spellStart"/>
      <w:r w:rsidRPr="00A2434D">
        <w:rPr>
          <w:rFonts w:ascii="Times New Roman" w:hAnsi="Times New Roman" w:cs="Times New Roman"/>
          <w:sz w:val="24"/>
          <w:szCs w:val="24"/>
          <w:lang w:val="en-US"/>
        </w:rPr>
        <w:t>etc</w:t>
      </w:r>
      <w:proofErr w:type="spellEnd"/>
      <w:r w:rsidRPr="00A2434D">
        <w:rPr>
          <w:rFonts w:ascii="Times New Roman" w:hAnsi="Times New Roman" w:cs="Times New Roman"/>
          <w:sz w:val="24"/>
          <w:szCs w:val="24"/>
          <w:lang w:val="en-US"/>
        </w:rPr>
        <w:t xml:space="preserve">), 4 projects and 3 patents (see CV for more details). One PhD </w:t>
      </w:r>
      <w:r>
        <w:rPr>
          <w:rFonts w:ascii="Times New Roman" w:hAnsi="Times New Roman" w:cs="Times New Roman"/>
          <w:sz w:val="24"/>
          <w:szCs w:val="24"/>
          <w:lang w:val="en-US"/>
        </w:rPr>
        <w:t xml:space="preserve"> </w:t>
      </w:r>
      <w:r w:rsidRPr="00A2434D">
        <w:rPr>
          <w:rFonts w:ascii="Times New Roman" w:hAnsi="Times New Roman" w:cs="Times New Roman"/>
          <w:sz w:val="24"/>
          <w:szCs w:val="24"/>
          <w:lang w:val="en-US"/>
        </w:rPr>
        <w:t xml:space="preserve">student will be hired (requirements are experience in organic chemistry/heterogeneous catalysis/nanomaterials). One PhD student with relevant qualification (Bachelor degree is </w:t>
      </w:r>
      <w:r>
        <w:rPr>
          <w:rFonts w:ascii="Times New Roman" w:hAnsi="Times New Roman" w:cs="Times New Roman"/>
          <w:sz w:val="24"/>
          <w:szCs w:val="24"/>
          <w:lang w:val="en-US"/>
        </w:rPr>
        <w:t xml:space="preserve"> </w:t>
      </w:r>
      <w:r w:rsidRPr="00A2434D">
        <w:rPr>
          <w:rFonts w:ascii="Times New Roman" w:hAnsi="Times New Roman" w:cs="Times New Roman"/>
          <w:sz w:val="24"/>
          <w:szCs w:val="24"/>
          <w:lang w:val="en-US"/>
        </w:rPr>
        <w:t xml:space="preserve">in chemistry, materials science; experience in catalysis and/or synthesis of nanomaterials) </w:t>
      </w:r>
      <w:r>
        <w:rPr>
          <w:rFonts w:ascii="Times New Roman" w:hAnsi="Times New Roman" w:cs="Times New Roman"/>
          <w:sz w:val="24"/>
          <w:szCs w:val="24"/>
          <w:lang w:val="en-US"/>
        </w:rPr>
        <w:t xml:space="preserve"> </w:t>
      </w:r>
      <w:r w:rsidRPr="00A2434D">
        <w:rPr>
          <w:rFonts w:ascii="Times New Roman" w:hAnsi="Times New Roman" w:cs="Times New Roman"/>
          <w:sz w:val="24"/>
          <w:szCs w:val="24"/>
          <w:lang w:val="en-US"/>
        </w:rPr>
        <w:t>will be hired for this project.</w:t>
      </w:r>
    </w:p>
    <w:p w14:paraId="176DB8E7" w14:textId="77777777" w:rsidR="00E26C96" w:rsidRPr="00416613" w:rsidRDefault="00E26C96" w:rsidP="00E26C96">
      <w:pPr>
        <w:rPr>
          <w:rFonts w:ascii="Times New Roman" w:hAnsi="Times New Roman" w:cs="Times New Roman"/>
          <w:sz w:val="24"/>
          <w:szCs w:val="24"/>
          <w:lang w:val="en-US"/>
        </w:rPr>
      </w:pPr>
      <w:r w:rsidRPr="005D731A">
        <w:rPr>
          <w:rFonts w:ascii="Times New Roman" w:hAnsi="Times New Roman" w:cs="Times New Roman"/>
          <w:sz w:val="24"/>
          <w:szCs w:val="24"/>
          <w:highlight w:val="cyan"/>
          <w:lang w:val="en-US"/>
        </w:rPr>
        <w:t>FOTECH (</w:t>
      </w:r>
      <w:proofErr w:type="spellStart"/>
      <w:r w:rsidRPr="005D731A">
        <w:rPr>
          <w:rFonts w:ascii="Times New Roman" w:hAnsi="Times New Roman" w:cs="Times New Roman"/>
          <w:sz w:val="24"/>
          <w:szCs w:val="24"/>
          <w:highlight w:val="cyan"/>
          <w:lang w:val="en-US"/>
        </w:rPr>
        <w:t>Forschungs</w:t>
      </w:r>
      <w:proofErr w:type="spellEnd"/>
      <w:r w:rsidRPr="005D731A">
        <w:rPr>
          <w:rFonts w:ascii="Times New Roman" w:hAnsi="Times New Roman" w:cs="Times New Roman"/>
          <w:sz w:val="24"/>
          <w:szCs w:val="24"/>
          <w:highlight w:val="cyan"/>
          <w:lang w:val="en-US"/>
        </w:rPr>
        <w:t xml:space="preserve">- und </w:t>
      </w:r>
      <w:proofErr w:type="spellStart"/>
      <w:r w:rsidRPr="005D731A">
        <w:rPr>
          <w:rFonts w:ascii="Times New Roman" w:hAnsi="Times New Roman" w:cs="Times New Roman"/>
          <w:sz w:val="24"/>
          <w:szCs w:val="24"/>
          <w:highlight w:val="cyan"/>
          <w:lang w:val="en-US"/>
        </w:rPr>
        <w:t>Technologietransfer</w:t>
      </w:r>
      <w:proofErr w:type="spellEnd"/>
      <w:r w:rsidRPr="005D731A">
        <w:rPr>
          <w:rFonts w:ascii="Times New Roman" w:hAnsi="Times New Roman" w:cs="Times New Roman"/>
          <w:sz w:val="24"/>
          <w:szCs w:val="24"/>
          <w:highlight w:val="cyan"/>
          <w:lang w:val="en-US"/>
        </w:rPr>
        <w:t>)</w:t>
      </w:r>
    </w:p>
    <w:p w14:paraId="675B23D9" w14:textId="77777777" w:rsidR="00E26C96" w:rsidRDefault="00E26C96" w:rsidP="00E26C96">
      <w:pPr>
        <w:rPr>
          <w:rFonts w:ascii="Times New Roman" w:hAnsi="Times New Roman" w:cs="Times New Roman"/>
          <w:sz w:val="24"/>
          <w:szCs w:val="24"/>
          <w:lang w:val="en-US"/>
        </w:rPr>
      </w:pPr>
      <w:proofErr w:type="spellStart"/>
      <w:r w:rsidRPr="005D731A">
        <w:rPr>
          <w:rFonts w:ascii="Times New Roman" w:hAnsi="Times New Roman" w:cs="Times New Roman"/>
          <w:sz w:val="24"/>
          <w:szCs w:val="24"/>
          <w:highlight w:val="yellow"/>
          <w:lang w:val="en-US"/>
        </w:rPr>
        <w:t>LuxActive</w:t>
      </w:r>
      <w:proofErr w:type="spellEnd"/>
      <w:r w:rsidRPr="005D731A">
        <w:rPr>
          <w:rFonts w:ascii="Times New Roman" w:hAnsi="Times New Roman" w:cs="Times New Roman"/>
          <w:sz w:val="24"/>
          <w:szCs w:val="24"/>
          <w:highlight w:val="yellow"/>
          <w:lang w:val="en-US"/>
        </w:rPr>
        <w:t xml:space="preserve"> KG</w:t>
      </w:r>
    </w:p>
    <w:p w14:paraId="15B13350" w14:textId="1FB9E003" w:rsidR="000D648B" w:rsidRDefault="000D648B" w:rsidP="00E26C96">
      <w:pPr>
        <w:rPr>
          <w:rFonts w:ascii="Times New Roman" w:hAnsi="Times New Roman" w:cs="Times New Roman"/>
          <w:sz w:val="24"/>
          <w:szCs w:val="24"/>
          <w:lang w:val="en-US"/>
        </w:rPr>
      </w:pPr>
      <w:proofErr w:type="spellStart"/>
      <w:r w:rsidRPr="000D648B">
        <w:rPr>
          <w:rFonts w:ascii="Times New Roman" w:hAnsi="Times New Roman" w:cs="Times New Roman"/>
          <w:sz w:val="24"/>
          <w:szCs w:val="24"/>
          <w:highlight w:val="magenta"/>
          <w:lang w:val="en-US"/>
        </w:rPr>
        <w:t>Moncon</w:t>
      </w:r>
      <w:proofErr w:type="spellEnd"/>
    </w:p>
    <w:p w14:paraId="28791C59" w14:textId="5185AC76" w:rsidR="000D648B" w:rsidRPr="00416613" w:rsidRDefault="000D648B" w:rsidP="00E26C96">
      <w:pPr>
        <w:rPr>
          <w:rFonts w:ascii="Times New Roman" w:hAnsi="Times New Roman" w:cs="Times New Roman"/>
          <w:sz w:val="24"/>
          <w:szCs w:val="24"/>
          <w:lang w:val="en-US"/>
        </w:rPr>
      </w:pPr>
      <w:r w:rsidRPr="000D648B">
        <w:rPr>
          <w:rFonts w:ascii="Times New Roman" w:hAnsi="Times New Roman" w:cs="Times New Roman"/>
          <w:sz w:val="24"/>
          <w:szCs w:val="24"/>
          <w:highlight w:val="green"/>
          <w:lang w:val="en-US"/>
        </w:rPr>
        <w:t>Redeem</w:t>
      </w:r>
    </w:p>
    <w:p w14:paraId="2E7B22EF" w14:textId="77777777" w:rsidR="00E26C96" w:rsidRPr="001D60A9" w:rsidRDefault="00E26C96" w:rsidP="00E26C96">
      <w:pPr>
        <w:rPr>
          <w:rFonts w:ascii="Times New Roman" w:hAnsi="Times New Roman" w:cs="Times New Roman"/>
          <w:sz w:val="24"/>
          <w:szCs w:val="24"/>
          <w:lang w:val="en-US"/>
        </w:rPr>
      </w:pPr>
      <w:proofErr w:type="spellStart"/>
      <w:r w:rsidRPr="005D731A">
        <w:rPr>
          <w:rFonts w:ascii="Times New Roman" w:hAnsi="Times New Roman" w:cs="Times New Roman"/>
          <w:sz w:val="24"/>
          <w:szCs w:val="24"/>
          <w:highlight w:val="lightGray"/>
          <w:lang w:val="en-US"/>
        </w:rPr>
        <w:t>Steinbeis</w:t>
      </w:r>
      <w:proofErr w:type="spellEnd"/>
      <w:r w:rsidRPr="005D731A">
        <w:rPr>
          <w:rFonts w:ascii="Times New Roman" w:hAnsi="Times New Roman" w:cs="Times New Roman"/>
          <w:sz w:val="24"/>
          <w:szCs w:val="24"/>
          <w:highlight w:val="lightGray"/>
          <w:lang w:val="en-US"/>
        </w:rPr>
        <w:t xml:space="preserve"> </w:t>
      </w:r>
      <w:proofErr w:type="spellStart"/>
      <w:r w:rsidRPr="005D731A">
        <w:rPr>
          <w:rFonts w:ascii="Times New Roman" w:hAnsi="Times New Roman" w:cs="Times New Roman"/>
          <w:sz w:val="24"/>
          <w:szCs w:val="24"/>
          <w:highlight w:val="lightGray"/>
          <w:lang w:val="en-US"/>
        </w:rPr>
        <w:t>PolyVert</w:t>
      </w:r>
      <w:proofErr w:type="spellEnd"/>
      <w:r w:rsidRPr="005D731A">
        <w:rPr>
          <w:rFonts w:ascii="Times New Roman" w:hAnsi="Times New Roman" w:cs="Times New Roman"/>
          <w:sz w:val="24"/>
          <w:szCs w:val="24"/>
          <w:highlight w:val="lightGray"/>
          <w:lang w:val="en-US"/>
        </w:rPr>
        <w:t xml:space="preserve"> GmbH -plastic recycling company letter of intent</w:t>
      </w:r>
      <w:r>
        <w:rPr>
          <w:rFonts w:ascii="Times New Roman" w:hAnsi="Times New Roman" w:cs="Times New Roman"/>
          <w:sz w:val="24"/>
          <w:szCs w:val="24"/>
          <w:lang w:val="en-US"/>
        </w:rPr>
        <w:t xml:space="preserve"> </w:t>
      </w:r>
    </w:p>
    <w:p w14:paraId="10171940" w14:textId="77777777" w:rsidR="00E26C96" w:rsidRPr="004F524C" w:rsidRDefault="00E26C96" w:rsidP="00883E39">
      <w:pPr>
        <w:rPr>
          <w:rFonts w:ascii="Times New Roman" w:hAnsi="Times New Roman" w:cs="Times New Roman"/>
          <w:sz w:val="24"/>
          <w:szCs w:val="24"/>
          <w:lang w:val="en-US"/>
        </w:rPr>
      </w:pPr>
    </w:p>
    <w:p w14:paraId="326FDE21" w14:textId="77777777" w:rsidR="004F524C" w:rsidRPr="004F524C" w:rsidRDefault="004F524C" w:rsidP="004F524C">
      <w:pPr>
        <w:rPr>
          <w:rFonts w:ascii="Times New Roman" w:hAnsi="Times New Roman" w:cs="Times New Roman"/>
          <w:sz w:val="24"/>
          <w:szCs w:val="24"/>
          <w:lang w:val="en-US"/>
        </w:rPr>
      </w:pPr>
      <w:r w:rsidRPr="004F524C">
        <w:rPr>
          <w:rFonts w:ascii="Times New Roman" w:hAnsi="Times New Roman" w:cs="Times New Roman"/>
          <w:sz w:val="24"/>
          <w:szCs w:val="24"/>
          <w:lang w:val="en-US"/>
        </w:rPr>
        <w:t>3. Benefit and exploitation</w:t>
      </w:r>
    </w:p>
    <w:p w14:paraId="08A9676B" w14:textId="0C6AF3CC" w:rsidR="004F524C" w:rsidRDefault="004F524C" w:rsidP="004F524C">
      <w:pPr>
        <w:rPr>
          <w:rFonts w:ascii="Times New Roman" w:hAnsi="Times New Roman" w:cs="Times New Roman"/>
          <w:sz w:val="24"/>
          <w:szCs w:val="24"/>
          <w:lang w:val="en-US"/>
        </w:rPr>
      </w:pPr>
      <w:r w:rsidRPr="004F524C">
        <w:rPr>
          <w:rFonts w:ascii="Times New Roman" w:hAnsi="Times New Roman" w:cs="Times New Roman"/>
          <w:sz w:val="24"/>
          <w:szCs w:val="24"/>
          <w:lang w:val="en-US"/>
        </w:rPr>
        <w:t>3.1. Benefit for customers and users and in terms of sustainability</w:t>
      </w:r>
      <w:r w:rsidR="007D5683">
        <w:rPr>
          <w:rFonts w:ascii="Times New Roman" w:hAnsi="Times New Roman" w:cs="Times New Roman"/>
          <w:sz w:val="24"/>
          <w:szCs w:val="24"/>
          <w:lang w:val="en-US"/>
        </w:rPr>
        <w:t xml:space="preserve"> (&lt;5000 characters)</w:t>
      </w:r>
    </w:p>
    <w:p w14:paraId="45BD37D1" w14:textId="2D02242A" w:rsidR="00193C87" w:rsidRDefault="00E17C6D" w:rsidP="004F524C">
      <w:pPr>
        <w:rPr>
          <w:rFonts w:ascii="Times New Roman" w:hAnsi="Times New Roman" w:cs="Times New Roman"/>
          <w:sz w:val="24"/>
          <w:szCs w:val="24"/>
          <w:lang w:val="en-US"/>
        </w:rPr>
      </w:pPr>
      <w:r>
        <w:rPr>
          <w:rFonts w:ascii="Times New Roman" w:hAnsi="Times New Roman" w:cs="Times New Roman"/>
          <w:sz w:val="24"/>
          <w:szCs w:val="24"/>
          <w:lang w:val="en-US"/>
        </w:rPr>
        <w:t xml:space="preserve">Customers and end users are </w:t>
      </w:r>
    </w:p>
    <w:p w14:paraId="0BAC2BF7" w14:textId="356182AD" w:rsidR="00E17C6D" w:rsidRDefault="00E17C6D" w:rsidP="004F524C">
      <w:pPr>
        <w:rPr>
          <w:rFonts w:ascii="Times New Roman" w:hAnsi="Times New Roman" w:cs="Times New Roman"/>
          <w:sz w:val="24"/>
          <w:szCs w:val="24"/>
          <w:lang w:val="en-US"/>
        </w:rPr>
      </w:pPr>
      <w:r w:rsidRPr="005D731A">
        <w:rPr>
          <w:rFonts w:ascii="Times New Roman" w:hAnsi="Times New Roman" w:cs="Times New Roman"/>
          <w:sz w:val="24"/>
          <w:szCs w:val="24"/>
          <w:highlight w:val="yellow"/>
          <w:lang w:val="en-US"/>
        </w:rPr>
        <w:t xml:space="preserve">-AI company who </w:t>
      </w:r>
      <w:r w:rsidR="00AC59AC" w:rsidRPr="005D731A">
        <w:rPr>
          <w:rFonts w:ascii="Times New Roman" w:hAnsi="Times New Roman" w:cs="Times New Roman"/>
          <w:sz w:val="24"/>
          <w:szCs w:val="24"/>
          <w:highlight w:val="yellow"/>
          <w:lang w:val="en-US"/>
        </w:rPr>
        <w:t>could create a optimization protocols</w:t>
      </w:r>
      <w:r w:rsidR="005D731A" w:rsidRPr="005D731A">
        <w:rPr>
          <w:rFonts w:ascii="Times New Roman" w:hAnsi="Times New Roman" w:cs="Times New Roman"/>
          <w:sz w:val="24"/>
          <w:szCs w:val="24"/>
          <w:highlight w:val="yellow"/>
          <w:lang w:val="en-US"/>
        </w:rPr>
        <w:t xml:space="preserve"> for other procedures</w:t>
      </w:r>
    </w:p>
    <w:p w14:paraId="11B123DE" w14:textId="1D208BAA" w:rsidR="00E17C6D" w:rsidRPr="005D731A" w:rsidRDefault="00E17C6D" w:rsidP="004F524C">
      <w:pPr>
        <w:rPr>
          <w:rFonts w:ascii="Times New Roman" w:hAnsi="Times New Roman" w:cs="Times New Roman"/>
          <w:sz w:val="24"/>
          <w:szCs w:val="24"/>
          <w:highlight w:val="cyan"/>
          <w:lang w:val="en-US"/>
        </w:rPr>
      </w:pPr>
      <w:r w:rsidRPr="005D731A">
        <w:rPr>
          <w:rFonts w:ascii="Times New Roman" w:hAnsi="Times New Roman" w:cs="Times New Roman"/>
          <w:sz w:val="24"/>
          <w:szCs w:val="24"/>
          <w:highlight w:val="cyan"/>
          <w:lang w:val="en-US"/>
        </w:rPr>
        <w:t>-plastic recycling com</w:t>
      </w:r>
      <w:r w:rsidR="00AC59AC" w:rsidRPr="005D731A">
        <w:rPr>
          <w:rFonts w:ascii="Times New Roman" w:hAnsi="Times New Roman" w:cs="Times New Roman"/>
          <w:sz w:val="24"/>
          <w:szCs w:val="24"/>
          <w:highlight w:val="cyan"/>
          <w:lang w:val="en-US"/>
        </w:rPr>
        <w:t>pany</w:t>
      </w:r>
    </w:p>
    <w:p w14:paraId="3C69AFFF" w14:textId="047BBCC1" w:rsidR="00AC59AC" w:rsidRPr="004F524C" w:rsidRDefault="00AC59AC" w:rsidP="004F524C">
      <w:pPr>
        <w:rPr>
          <w:rFonts w:ascii="Times New Roman" w:hAnsi="Times New Roman" w:cs="Times New Roman"/>
          <w:sz w:val="24"/>
          <w:szCs w:val="24"/>
          <w:lang w:val="en-US"/>
        </w:rPr>
      </w:pPr>
      <w:r w:rsidRPr="005D731A">
        <w:rPr>
          <w:rFonts w:ascii="Times New Roman" w:hAnsi="Times New Roman" w:cs="Times New Roman"/>
          <w:sz w:val="24"/>
          <w:szCs w:val="24"/>
          <w:highlight w:val="cyan"/>
          <w:lang w:val="en-US"/>
        </w:rPr>
        <w:t xml:space="preserve">-washing </w:t>
      </w:r>
      <w:r w:rsidR="00032939" w:rsidRPr="005D731A">
        <w:rPr>
          <w:rFonts w:ascii="Times New Roman" w:hAnsi="Times New Roman" w:cs="Times New Roman"/>
          <w:sz w:val="24"/>
          <w:szCs w:val="24"/>
          <w:highlight w:val="cyan"/>
          <w:lang w:val="en-US"/>
        </w:rPr>
        <w:t xml:space="preserve">KLINGER BOTTLE WASHING MACHINES </w:t>
      </w:r>
      <w:r w:rsidR="00351B37" w:rsidRPr="005D731A">
        <w:rPr>
          <w:rFonts w:ascii="Times New Roman" w:hAnsi="Times New Roman" w:cs="Times New Roman"/>
          <w:sz w:val="24"/>
          <w:szCs w:val="24"/>
          <w:highlight w:val="cyan"/>
          <w:lang w:val="en-US"/>
        </w:rPr>
        <w:t>; https://www.keg-gruber.at/en/contact.html</w:t>
      </w:r>
    </w:p>
    <w:p w14:paraId="65F1212A" w14:textId="1CC642D4" w:rsidR="004F524C" w:rsidRPr="005B1925" w:rsidRDefault="004F524C" w:rsidP="004F524C">
      <w:pPr>
        <w:rPr>
          <w:rFonts w:ascii="Times New Roman" w:hAnsi="Times New Roman" w:cs="Times New Roman"/>
          <w:sz w:val="24"/>
          <w:szCs w:val="24"/>
          <w:lang w:val="en-US"/>
        </w:rPr>
      </w:pPr>
      <w:r w:rsidRPr="005B1925">
        <w:rPr>
          <w:rFonts w:ascii="Times New Roman" w:hAnsi="Times New Roman" w:cs="Times New Roman"/>
          <w:sz w:val="24"/>
          <w:szCs w:val="24"/>
          <w:lang w:val="en-US"/>
        </w:rPr>
        <w:t>3.2. Exploitation by project participants</w:t>
      </w:r>
      <w:r w:rsidR="007D5683" w:rsidRPr="005B1925">
        <w:rPr>
          <w:rFonts w:ascii="Times New Roman" w:hAnsi="Times New Roman" w:cs="Times New Roman"/>
          <w:sz w:val="24"/>
          <w:szCs w:val="24"/>
          <w:lang w:val="en-US"/>
        </w:rPr>
        <w:t xml:space="preserve"> </w:t>
      </w:r>
      <w:r w:rsidR="007D5683">
        <w:rPr>
          <w:rFonts w:ascii="Times New Roman" w:hAnsi="Times New Roman" w:cs="Times New Roman"/>
          <w:sz w:val="24"/>
          <w:szCs w:val="24"/>
          <w:lang w:val="en-US"/>
        </w:rPr>
        <w:t>(&lt;4000 characters)</w:t>
      </w:r>
    </w:p>
    <w:p w14:paraId="43BF62F7" w14:textId="2E12D9AC" w:rsidR="004F524C" w:rsidRDefault="00032939">
      <w:pPr>
        <w:rPr>
          <w:rFonts w:ascii="Times New Roman" w:hAnsi="Times New Roman" w:cs="Times New Roman"/>
          <w:b/>
          <w:bCs/>
          <w:sz w:val="24"/>
          <w:szCs w:val="24"/>
          <w:lang w:val="en-US"/>
        </w:rPr>
      </w:pPr>
      <w:r>
        <w:rPr>
          <w:rFonts w:ascii="Times New Roman" w:hAnsi="Times New Roman" w:cs="Times New Roman"/>
          <w:b/>
          <w:bCs/>
          <w:sz w:val="24"/>
          <w:szCs w:val="24"/>
          <w:lang w:val="en-US"/>
        </w:rPr>
        <w:t>TUV new expertise in light driven processes</w:t>
      </w:r>
    </w:p>
    <w:p w14:paraId="5D6886D0" w14:textId="3AC8A796" w:rsidR="00032939" w:rsidRDefault="00032939">
      <w:pPr>
        <w:rPr>
          <w:rFonts w:ascii="Times New Roman" w:hAnsi="Times New Roman" w:cs="Times New Roman"/>
          <w:b/>
          <w:bCs/>
          <w:sz w:val="24"/>
          <w:szCs w:val="24"/>
          <w:lang w:val="en-US"/>
        </w:rPr>
      </w:pPr>
      <w:r>
        <w:rPr>
          <w:rFonts w:ascii="Times New Roman" w:hAnsi="Times New Roman" w:cs="Times New Roman"/>
          <w:b/>
          <w:bCs/>
          <w:sz w:val="24"/>
          <w:szCs w:val="24"/>
          <w:lang w:val="en-US"/>
        </w:rPr>
        <w:t>FOTECH</w:t>
      </w:r>
    </w:p>
    <w:p w14:paraId="19BBABDD" w14:textId="28645058" w:rsidR="00032939" w:rsidRDefault="00032939">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LuxActive</w:t>
      </w:r>
      <w:proofErr w:type="spellEnd"/>
      <w:r>
        <w:rPr>
          <w:rFonts w:ascii="Times New Roman" w:hAnsi="Times New Roman" w:cs="Times New Roman"/>
          <w:b/>
          <w:bCs/>
          <w:sz w:val="24"/>
          <w:szCs w:val="24"/>
          <w:lang w:val="en-US"/>
        </w:rPr>
        <w:t xml:space="preserve"> new direction for waste management  </w:t>
      </w:r>
    </w:p>
    <w:p w14:paraId="2D0617FE" w14:textId="77777777" w:rsidR="007D1E6F" w:rsidRDefault="007D1E6F">
      <w:pPr>
        <w:rPr>
          <w:rFonts w:ascii="Times New Roman" w:hAnsi="Times New Roman" w:cs="Times New Roman"/>
          <w:b/>
          <w:bCs/>
          <w:sz w:val="24"/>
          <w:szCs w:val="24"/>
          <w:lang w:val="en-US"/>
        </w:rPr>
      </w:pPr>
    </w:p>
    <w:p w14:paraId="50A37A91" w14:textId="77777777" w:rsidR="007D1E6F" w:rsidRDefault="007D1E6F">
      <w:pPr>
        <w:rPr>
          <w:rFonts w:ascii="Times New Roman" w:hAnsi="Times New Roman" w:cs="Times New Roman"/>
          <w:b/>
          <w:bCs/>
          <w:sz w:val="24"/>
          <w:szCs w:val="24"/>
          <w:lang w:val="en-US"/>
        </w:rPr>
      </w:pPr>
    </w:p>
    <w:p w14:paraId="1F155323" w14:textId="1D402874" w:rsidR="007D1E6F" w:rsidRPr="004F524C" w:rsidRDefault="007D1E6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System additional information </w:t>
      </w:r>
    </w:p>
    <w:p w14:paraId="0D10920B" w14:textId="4047F7B1" w:rsidR="00F8658C" w:rsidRDefault="004B7AB4">
      <w:pPr>
        <w:rPr>
          <w:rFonts w:ascii="Times New Roman" w:hAnsi="Times New Roman" w:cs="Times New Roman"/>
          <w:sz w:val="24"/>
          <w:szCs w:val="24"/>
          <w:lang w:val="en-US"/>
        </w:rPr>
      </w:pPr>
      <w:r w:rsidRPr="004B7AB4">
        <w:rPr>
          <w:rFonts w:ascii="Times New Roman" w:hAnsi="Times New Roman" w:cs="Times New Roman"/>
          <w:sz w:val="24"/>
          <w:szCs w:val="24"/>
          <w:lang w:val="en-US"/>
        </w:rPr>
        <w:t>Key competences of the persons involved:</w:t>
      </w:r>
    </w:p>
    <w:p w14:paraId="2A50EB3A" w14:textId="77777777" w:rsidR="003A7C11" w:rsidRDefault="003A7C11" w:rsidP="003A7C11">
      <w:pPr>
        <w:rPr>
          <w:rFonts w:ascii="Times New Roman" w:hAnsi="Times New Roman" w:cs="Times New Roman"/>
          <w:sz w:val="24"/>
          <w:szCs w:val="24"/>
          <w:lang w:val="en-US"/>
        </w:rPr>
      </w:pPr>
      <w:r w:rsidRPr="005D731A">
        <w:rPr>
          <w:rFonts w:ascii="Times New Roman" w:hAnsi="Times New Roman" w:cs="Times New Roman"/>
          <w:sz w:val="24"/>
          <w:szCs w:val="24"/>
          <w:highlight w:val="lightGray"/>
          <w:lang w:val="en-US"/>
        </w:rPr>
        <w:t>Technical University of Vienna</w:t>
      </w:r>
      <w:r>
        <w:rPr>
          <w:rFonts w:ascii="Times New Roman" w:hAnsi="Times New Roman" w:cs="Times New Roman"/>
          <w:sz w:val="24"/>
          <w:szCs w:val="24"/>
          <w:lang w:val="en-US"/>
        </w:rPr>
        <w:t xml:space="preserve"> </w:t>
      </w:r>
    </w:p>
    <w:p w14:paraId="53BB7B94" w14:textId="1A094608" w:rsidR="00F70CAE" w:rsidRDefault="00E8172F" w:rsidP="00F70CAE">
      <w:pPr>
        <w:jc w:val="both"/>
        <w:rPr>
          <w:rFonts w:ascii="Times New Roman" w:hAnsi="Times New Roman" w:cs="Times New Roman"/>
          <w:sz w:val="24"/>
          <w:szCs w:val="24"/>
          <w:lang w:val="en-US"/>
        </w:rPr>
      </w:pPr>
      <w:r w:rsidRPr="00E8172F">
        <w:rPr>
          <w:rFonts w:ascii="Times New Roman" w:hAnsi="Times New Roman" w:cs="Times New Roman"/>
          <w:sz w:val="24"/>
          <w:szCs w:val="24"/>
          <w:lang w:val="en-US"/>
        </w:rPr>
        <w:t xml:space="preserve">The scientific supervision of the project is provided by Dr. Olga Guselnikova carried out. Her main research area is plastic waste </w:t>
      </w:r>
      <w:r w:rsidR="00705F5F">
        <w:rPr>
          <w:rFonts w:ascii="Times New Roman" w:hAnsi="Times New Roman" w:cs="Times New Roman"/>
          <w:sz w:val="24"/>
          <w:szCs w:val="24"/>
          <w:lang w:val="en-US"/>
        </w:rPr>
        <w:t>recycling, e.g. PP masks</w:t>
      </w:r>
      <w:r w:rsidR="00F70CAE">
        <w:rPr>
          <w:rFonts w:ascii="Times New Roman" w:hAnsi="Times New Roman" w:cs="Times New Roman"/>
          <w:sz w:val="24"/>
          <w:szCs w:val="24"/>
          <w:lang w:val="en-US"/>
        </w:rPr>
        <w:t xml:space="preserve"> and PET bottles</w:t>
      </w:r>
      <w:r w:rsidRPr="00E8172F">
        <w:rPr>
          <w:rFonts w:ascii="Times New Roman" w:hAnsi="Times New Roman" w:cs="Times New Roman"/>
          <w:sz w:val="24"/>
          <w:szCs w:val="24"/>
          <w:lang w:val="en-US"/>
        </w:rPr>
        <w:t xml:space="preserve">. Secondly, she is an expert in photocatalysis and plasmonic material synthesis for wide range of chemical reaction (oxidation, reduction, gas conversion). Furthermore, Dr. Guselnikova also carried out material characterization and product analysis at </w:t>
      </w:r>
      <w:r w:rsidR="00F70CAE">
        <w:rPr>
          <w:rFonts w:ascii="Times New Roman" w:hAnsi="Times New Roman" w:cs="Times New Roman"/>
          <w:sz w:val="24"/>
          <w:szCs w:val="24"/>
          <w:lang w:val="en-US"/>
        </w:rPr>
        <w:t>TUC</w:t>
      </w:r>
      <w:r w:rsidRPr="00E8172F">
        <w:rPr>
          <w:rFonts w:ascii="Times New Roman" w:hAnsi="Times New Roman" w:cs="Times New Roman"/>
          <w:sz w:val="24"/>
          <w:szCs w:val="24"/>
          <w:lang w:val="en-US"/>
        </w:rPr>
        <w:t>.</w:t>
      </w:r>
      <w:r w:rsidR="00F70CAE">
        <w:rPr>
          <w:rFonts w:ascii="Times New Roman" w:hAnsi="Times New Roman" w:cs="Times New Roman"/>
          <w:sz w:val="24"/>
          <w:szCs w:val="24"/>
          <w:lang w:val="en-US"/>
        </w:rPr>
        <w:t xml:space="preserve"> </w:t>
      </w:r>
      <w:r w:rsidRPr="00E8172F">
        <w:rPr>
          <w:rFonts w:ascii="Times New Roman" w:hAnsi="Times New Roman" w:cs="Times New Roman"/>
          <w:sz w:val="24"/>
          <w:szCs w:val="24"/>
          <w:lang w:val="en-US"/>
        </w:rPr>
        <w:t>Therefore, Dr. Guselnikova has all the necessary skills required for the development of a technological concept for light-driven waste upcycling.</w:t>
      </w:r>
      <w:r w:rsidR="00F70CAE" w:rsidRPr="00F70CAE">
        <w:rPr>
          <w:rFonts w:ascii="Times New Roman" w:hAnsi="Times New Roman" w:cs="Times New Roman"/>
          <w:sz w:val="24"/>
          <w:szCs w:val="24"/>
          <w:lang w:val="en-US"/>
        </w:rPr>
        <w:t xml:space="preserve"> </w:t>
      </w:r>
      <w:r w:rsidR="00F70CAE" w:rsidRPr="00A2434D">
        <w:rPr>
          <w:rFonts w:ascii="Times New Roman" w:hAnsi="Times New Roman" w:cs="Times New Roman"/>
          <w:sz w:val="24"/>
          <w:szCs w:val="24"/>
          <w:lang w:val="en-US"/>
        </w:rPr>
        <w:t xml:space="preserve">One PhD student with relevant qualification (Bachelor degree is </w:t>
      </w:r>
      <w:r w:rsidR="00F70CAE">
        <w:rPr>
          <w:rFonts w:ascii="Times New Roman" w:hAnsi="Times New Roman" w:cs="Times New Roman"/>
          <w:sz w:val="24"/>
          <w:szCs w:val="24"/>
          <w:lang w:val="en-US"/>
        </w:rPr>
        <w:t xml:space="preserve"> </w:t>
      </w:r>
      <w:r w:rsidR="00F70CAE" w:rsidRPr="00A2434D">
        <w:rPr>
          <w:rFonts w:ascii="Times New Roman" w:hAnsi="Times New Roman" w:cs="Times New Roman"/>
          <w:sz w:val="24"/>
          <w:szCs w:val="24"/>
          <w:lang w:val="en-US"/>
        </w:rPr>
        <w:t xml:space="preserve">in chemistry, materials science; experience in catalysis and/or synthesis of nanomaterials) </w:t>
      </w:r>
      <w:r w:rsidR="00F70CAE">
        <w:rPr>
          <w:rFonts w:ascii="Times New Roman" w:hAnsi="Times New Roman" w:cs="Times New Roman"/>
          <w:sz w:val="24"/>
          <w:szCs w:val="24"/>
          <w:lang w:val="en-US"/>
        </w:rPr>
        <w:t xml:space="preserve"> </w:t>
      </w:r>
      <w:r w:rsidR="00F70CAE" w:rsidRPr="00A2434D">
        <w:rPr>
          <w:rFonts w:ascii="Times New Roman" w:hAnsi="Times New Roman" w:cs="Times New Roman"/>
          <w:sz w:val="24"/>
          <w:szCs w:val="24"/>
          <w:lang w:val="en-US"/>
        </w:rPr>
        <w:t>will be hired for this project.</w:t>
      </w:r>
    </w:p>
    <w:p w14:paraId="7D5CD72D" w14:textId="5A80CB6F" w:rsidR="003A7C11" w:rsidRPr="008F318B" w:rsidRDefault="003A7C11" w:rsidP="00F70CAE">
      <w:pPr>
        <w:rPr>
          <w:rFonts w:ascii="Times New Roman" w:hAnsi="Times New Roman" w:cs="Times New Roman"/>
          <w:sz w:val="24"/>
          <w:szCs w:val="24"/>
        </w:rPr>
      </w:pPr>
      <w:r w:rsidRPr="008F318B">
        <w:rPr>
          <w:rFonts w:ascii="Times New Roman" w:hAnsi="Times New Roman" w:cs="Times New Roman"/>
          <w:sz w:val="24"/>
          <w:szCs w:val="24"/>
          <w:highlight w:val="cyan"/>
        </w:rPr>
        <w:t>FOTECH (Forschungs- und Technologietransfer)</w:t>
      </w:r>
    </w:p>
    <w:p w14:paraId="3B782C1D" w14:textId="77777777" w:rsidR="008F318B" w:rsidRPr="008F318B" w:rsidRDefault="008F318B" w:rsidP="008F318B">
      <w:pPr>
        <w:rPr>
          <w:rFonts w:ascii="Times New Roman" w:hAnsi="Times New Roman" w:cs="Times New Roman"/>
          <w:sz w:val="24"/>
          <w:szCs w:val="24"/>
        </w:rPr>
      </w:pPr>
      <w:r w:rsidRPr="008F318B">
        <w:rPr>
          <w:rFonts w:ascii="Times New Roman" w:hAnsi="Times New Roman" w:cs="Times New Roman"/>
          <w:sz w:val="24"/>
          <w:szCs w:val="24"/>
          <w:highlight w:val="yellow"/>
        </w:rPr>
        <w:t>SWISDATA</w:t>
      </w:r>
    </w:p>
    <w:p w14:paraId="3D8CD126" w14:textId="77777777" w:rsidR="003A7C11" w:rsidRPr="008F318B" w:rsidRDefault="003A7C11" w:rsidP="003A7C11">
      <w:pPr>
        <w:rPr>
          <w:rFonts w:ascii="Times New Roman" w:hAnsi="Times New Roman" w:cs="Times New Roman"/>
          <w:sz w:val="24"/>
          <w:szCs w:val="24"/>
        </w:rPr>
      </w:pPr>
      <w:proofErr w:type="spellStart"/>
      <w:r w:rsidRPr="008F318B">
        <w:rPr>
          <w:rFonts w:ascii="Times New Roman" w:hAnsi="Times New Roman" w:cs="Times New Roman"/>
          <w:sz w:val="24"/>
          <w:szCs w:val="24"/>
          <w:highlight w:val="magenta"/>
        </w:rPr>
        <w:t>Moncon</w:t>
      </w:r>
      <w:proofErr w:type="spellEnd"/>
    </w:p>
    <w:p w14:paraId="6210671F" w14:textId="45CA41FC" w:rsidR="003A7C11" w:rsidRDefault="003A7C11">
      <w:pPr>
        <w:rPr>
          <w:rFonts w:ascii="Times New Roman" w:hAnsi="Times New Roman" w:cs="Times New Roman"/>
          <w:sz w:val="24"/>
          <w:szCs w:val="24"/>
          <w:lang w:val="en-US"/>
        </w:rPr>
      </w:pPr>
      <w:r w:rsidRPr="000D648B">
        <w:rPr>
          <w:rFonts w:ascii="Times New Roman" w:hAnsi="Times New Roman" w:cs="Times New Roman"/>
          <w:sz w:val="24"/>
          <w:szCs w:val="24"/>
          <w:highlight w:val="green"/>
          <w:lang w:val="en-US"/>
        </w:rPr>
        <w:t>Redeem</w:t>
      </w:r>
    </w:p>
    <w:p w14:paraId="70AA060D" w14:textId="7B5231B1" w:rsidR="006A5901" w:rsidRDefault="006A5901">
      <w:pPr>
        <w:rPr>
          <w:rFonts w:ascii="Times New Roman" w:hAnsi="Times New Roman" w:cs="Times New Roman"/>
          <w:sz w:val="24"/>
          <w:szCs w:val="24"/>
          <w:lang w:val="en-US"/>
        </w:rPr>
      </w:pPr>
      <w:r w:rsidRPr="006A5901">
        <w:rPr>
          <w:rFonts w:ascii="Times New Roman" w:hAnsi="Times New Roman" w:cs="Times New Roman"/>
          <w:sz w:val="24"/>
          <w:szCs w:val="24"/>
          <w:lang w:val="en-US"/>
        </w:rPr>
        <w:t>Results from other projects</w:t>
      </w:r>
      <w:r w:rsidR="003A7C11">
        <w:rPr>
          <w:rFonts w:ascii="Times New Roman" w:hAnsi="Times New Roman" w:cs="Times New Roman"/>
          <w:sz w:val="24"/>
          <w:szCs w:val="24"/>
          <w:lang w:val="en-US"/>
        </w:rPr>
        <w:t>:</w:t>
      </w:r>
    </w:p>
    <w:p w14:paraId="41701FC1" w14:textId="77777777" w:rsidR="003A7C11" w:rsidRDefault="003A7C11" w:rsidP="003A7C11">
      <w:pPr>
        <w:rPr>
          <w:rFonts w:ascii="Times New Roman" w:hAnsi="Times New Roman" w:cs="Times New Roman"/>
          <w:sz w:val="24"/>
          <w:szCs w:val="24"/>
          <w:lang w:val="en-US"/>
        </w:rPr>
      </w:pPr>
      <w:r w:rsidRPr="005D731A">
        <w:rPr>
          <w:rFonts w:ascii="Times New Roman" w:hAnsi="Times New Roman" w:cs="Times New Roman"/>
          <w:sz w:val="24"/>
          <w:szCs w:val="24"/>
          <w:highlight w:val="lightGray"/>
          <w:lang w:val="en-US"/>
        </w:rPr>
        <w:t>Technical University of Vienna</w:t>
      </w:r>
      <w:r>
        <w:rPr>
          <w:rFonts w:ascii="Times New Roman" w:hAnsi="Times New Roman" w:cs="Times New Roman"/>
          <w:sz w:val="24"/>
          <w:szCs w:val="24"/>
          <w:lang w:val="en-US"/>
        </w:rPr>
        <w:t xml:space="preserve"> </w:t>
      </w:r>
    </w:p>
    <w:p w14:paraId="39E878CF" w14:textId="4BB35887" w:rsidR="00C6469F" w:rsidRPr="00C6469F" w:rsidRDefault="00625E45" w:rsidP="00C6469F">
      <w:pPr>
        <w:jc w:val="both"/>
        <w:rPr>
          <w:rFonts w:ascii="Times New Roman" w:hAnsi="Times New Roman" w:cs="Times New Roman"/>
          <w:sz w:val="24"/>
          <w:szCs w:val="24"/>
          <w:lang w:val="en-US"/>
        </w:rPr>
      </w:pPr>
      <w:r w:rsidRPr="00C6469F">
        <w:rPr>
          <w:rFonts w:ascii="Times New Roman" w:hAnsi="Times New Roman" w:cs="Times New Roman"/>
          <w:sz w:val="24"/>
          <w:szCs w:val="24"/>
          <w:lang w:val="en-US"/>
        </w:rPr>
        <w:t xml:space="preserve">The results provided from the previous project </w:t>
      </w:r>
      <w:r>
        <w:rPr>
          <w:rFonts w:ascii="Times New Roman" w:hAnsi="Times New Roman" w:cs="Times New Roman"/>
          <w:sz w:val="24"/>
          <w:szCs w:val="24"/>
          <w:lang w:val="en-US"/>
        </w:rPr>
        <w:t xml:space="preserve"> </w:t>
      </w:r>
      <w:r w:rsidR="00A33083" w:rsidRPr="00A33083">
        <w:rPr>
          <w:rFonts w:ascii="Times New Roman" w:hAnsi="Times New Roman" w:cs="Times New Roman"/>
          <w:sz w:val="24"/>
          <w:szCs w:val="24"/>
          <w:lang w:val="en-US"/>
        </w:rPr>
        <w:t>“Development of new functional materials for</w:t>
      </w:r>
      <w:r>
        <w:rPr>
          <w:rFonts w:ascii="Times New Roman" w:hAnsi="Times New Roman" w:cs="Times New Roman"/>
          <w:sz w:val="24"/>
          <w:szCs w:val="24"/>
          <w:lang w:val="en-US"/>
        </w:rPr>
        <w:t xml:space="preserve"> </w:t>
      </w:r>
      <w:r w:rsidRPr="00625E45">
        <w:rPr>
          <w:rFonts w:ascii="Times New Roman" w:hAnsi="Times New Roman" w:cs="Times New Roman"/>
          <w:sz w:val="24"/>
          <w:szCs w:val="24"/>
          <w:lang w:val="en-US"/>
        </w:rPr>
        <w:t>plasmon</w:t>
      </w:r>
      <w:r>
        <w:rPr>
          <w:rFonts w:ascii="Times New Roman" w:hAnsi="Times New Roman" w:cs="Times New Roman"/>
          <w:sz w:val="24"/>
          <w:szCs w:val="24"/>
          <w:lang w:val="en-US"/>
        </w:rPr>
        <w:t xml:space="preserve"> </w:t>
      </w:r>
      <w:r w:rsidRPr="00625E45">
        <w:rPr>
          <w:rFonts w:ascii="Times New Roman" w:hAnsi="Times New Roman" w:cs="Times New Roman"/>
          <w:sz w:val="24"/>
          <w:szCs w:val="24"/>
          <w:lang w:val="en-US"/>
        </w:rPr>
        <w:t xml:space="preserve">induced transformations </w:t>
      </w:r>
      <w:r>
        <w:rPr>
          <w:rFonts w:ascii="Times New Roman" w:hAnsi="Times New Roman" w:cs="Times New Roman"/>
          <w:sz w:val="24"/>
          <w:szCs w:val="24"/>
          <w:lang w:val="en-US"/>
        </w:rPr>
        <w:t xml:space="preserve"> </w:t>
      </w:r>
      <w:r w:rsidRPr="00625E45">
        <w:rPr>
          <w:rFonts w:ascii="Times New Roman" w:hAnsi="Times New Roman" w:cs="Times New Roman"/>
          <w:sz w:val="24"/>
          <w:szCs w:val="24"/>
          <w:lang w:val="en-US"/>
        </w:rPr>
        <w:t>of CO2”</w:t>
      </w:r>
      <w:r>
        <w:rPr>
          <w:rFonts w:ascii="Times New Roman" w:hAnsi="Times New Roman" w:cs="Times New Roman"/>
          <w:sz w:val="24"/>
          <w:szCs w:val="24"/>
          <w:lang w:val="en-US"/>
        </w:rPr>
        <w:t xml:space="preserve"> (</w:t>
      </w:r>
      <w:r w:rsidRPr="00BF7DB2">
        <w:rPr>
          <w:rFonts w:ascii="Times New Roman" w:hAnsi="Times New Roman" w:cs="Times New Roman"/>
          <w:sz w:val="24"/>
          <w:szCs w:val="24"/>
          <w:lang w:val="en-US"/>
        </w:rPr>
        <w:t xml:space="preserve">Russian </w:t>
      </w:r>
      <w:r>
        <w:rPr>
          <w:rFonts w:ascii="Times New Roman" w:hAnsi="Times New Roman" w:cs="Times New Roman"/>
          <w:sz w:val="24"/>
          <w:szCs w:val="24"/>
          <w:lang w:val="en-US"/>
        </w:rPr>
        <w:t xml:space="preserve"> </w:t>
      </w:r>
      <w:r w:rsidRPr="00BF7DB2">
        <w:rPr>
          <w:rFonts w:ascii="Times New Roman" w:hAnsi="Times New Roman" w:cs="Times New Roman"/>
          <w:sz w:val="24"/>
          <w:szCs w:val="24"/>
          <w:lang w:val="en-US"/>
        </w:rPr>
        <w:t>Science Foundation</w:t>
      </w:r>
      <w:r>
        <w:rPr>
          <w:rFonts w:ascii="Times New Roman" w:hAnsi="Times New Roman" w:cs="Times New Roman"/>
          <w:sz w:val="24"/>
          <w:szCs w:val="24"/>
          <w:lang w:val="en-US"/>
        </w:rPr>
        <w:t xml:space="preserve">, </w:t>
      </w:r>
      <w:r w:rsidR="009120AF" w:rsidRPr="009120AF">
        <w:rPr>
          <w:rFonts w:ascii="Times New Roman" w:hAnsi="Times New Roman" w:cs="Times New Roman"/>
          <w:sz w:val="24"/>
          <w:szCs w:val="24"/>
          <w:lang w:val="en-US"/>
        </w:rPr>
        <w:t>20-73</w:t>
      </w:r>
      <w:r w:rsidR="009120AF">
        <w:rPr>
          <w:rFonts w:ascii="Times New Roman" w:hAnsi="Times New Roman" w:cs="Times New Roman"/>
          <w:sz w:val="24"/>
          <w:szCs w:val="24"/>
          <w:lang w:val="en-US"/>
        </w:rPr>
        <w:t xml:space="preserve"> </w:t>
      </w:r>
      <w:r w:rsidR="009120AF" w:rsidRPr="009120AF">
        <w:rPr>
          <w:rFonts w:ascii="Times New Roman" w:hAnsi="Times New Roman" w:cs="Times New Roman"/>
          <w:sz w:val="24"/>
          <w:szCs w:val="24"/>
          <w:lang w:val="en-US"/>
        </w:rPr>
        <w:t>00151</w:t>
      </w:r>
      <w:r>
        <w:rPr>
          <w:rFonts w:ascii="Times New Roman" w:hAnsi="Times New Roman" w:cs="Times New Roman"/>
          <w:sz w:val="24"/>
          <w:szCs w:val="24"/>
          <w:lang w:val="en-US"/>
        </w:rPr>
        <w:t>)</w:t>
      </w:r>
      <w:r w:rsidR="009120AF">
        <w:rPr>
          <w:rFonts w:ascii="Times New Roman" w:hAnsi="Times New Roman" w:cs="Times New Roman"/>
          <w:sz w:val="24"/>
          <w:szCs w:val="24"/>
          <w:lang w:val="en-US"/>
        </w:rPr>
        <w:t xml:space="preserve">, </w:t>
      </w:r>
      <w:r w:rsidR="009120AF" w:rsidRPr="00C6469F">
        <w:rPr>
          <w:rFonts w:ascii="Times New Roman" w:hAnsi="Times New Roman" w:cs="Times New Roman"/>
          <w:sz w:val="24"/>
          <w:szCs w:val="24"/>
          <w:lang w:val="en-US"/>
        </w:rPr>
        <w:t>which applicant Dr. Olga Guselnikova carried out in the previous place of work could bring synergy for the planned project.</w:t>
      </w:r>
      <w:r w:rsidR="009120AF">
        <w:rPr>
          <w:rFonts w:ascii="Times New Roman" w:hAnsi="Times New Roman" w:cs="Times New Roman"/>
          <w:sz w:val="24"/>
          <w:szCs w:val="24"/>
          <w:lang w:val="en-US"/>
        </w:rPr>
        <w:t xml:space="preserve"> </w:t>
      </w:r>
      <w:r w:rsidR="009120AF" w:rsidRPr="00C6469F">
        <w:rPr>
          <w:rFonts w:ascii="Times New Roman" w:hAnsi="Times New Roman" w:cs="Times New Roman"/>
          <w:sz w:val="24"/>
          <w:szCs w:val="24"/>
          <w:lang w:val="en-US"/>
        </w:rPr>
        <w:t>In a previous project,</w:t>
      </w:r>
      <w:r w:rsidR="009120AF">
        <w:rPr>
          <w:rFonts w:ascii="Times New Roman" w:hAnsi="Times New Roman" w:cs="Times New Roman"/>
          <w:sz w:val="24"/>
          <w:szCs w:val="24"/>
          <w:lang w:val="en-US"/>
        </w:rPr>
        <w:t xml:space="preserve"> she test light driven activity of AuNPs. </w:t>
      </w:r>
      <w:r w:rsidR="00C6469F" w:rsidRPr="00C6469F">
        <w:rPr>
          <w:rFonts w:ascii="Times New Roman" w:hAnsi="Times New Roman" w:cs="Times New Roman"/>
          <w:sz w:val="24"/>
          <w:szCs w:val="24"/>
          <w:lang w:val="en-US"/>
        </w:rPr>
        <w:t xml:space="preserve">The results provided from the previous project “Hybrid mesoporous plasmonic film: from smart sensing to green technologies” (P20370, Japan Society for the Promotion of Science, 2021-2023) which applicant Dr. Olga Guselnikova carried out in the previous place of work could bring synergy for the planned project. The synthesis of porous plasmonic structures applicable as </w:t>
      </w:r>
      <w:proofErr w:type="spellStart"/>
      <w:r w:rsidR="00C6469F" w:rsidRPr="00C6469F">
        <w:rPr>
          <w:rFonts w:ascii="Times New Roman" w:hAnsi="Times New Roman" w:cs="Times New Roman"/>
          <w:sz w:val="24"/>
          <w:szCs w:val="24"/>
          <w:lang w:val="en-US"/>
        </w:rPr>
        <w:t>substarte</w:t>
      </w:r>
      <w:proofErr w:type="spellEnd"/>
      <w:r w:rsidR="00C6469F" w:rsidRPr="00C6469F">
        <w:rPr>
          <w:rFonts w:ascii="Times New Roman" w:hAnsi="Times New Roman" w:cs="Times New Roman"/>
          <w:sz w:val="24"/>
          <w:szCs w:val="24"/>
          <w:lang w:val="en-US"/>
        </w:rPr>
        <w:t xml:space="preserve"> for reactor prototype will be adapted in this project.</w:t>
      </w:r>
    </w:p>
    <w:p w14:paraId="7A71DA8E" w14:textId="77777777" w:rsidR="00C6469F" w:rsidRDefault="00C6469F" w:rsidP="003A7C11">
      <w:pPr>
        <w:rPr>
          <w:rFonts w:ascii="Times New Roman" w:hAnsi="Times New Roman" w:cs="Times New Roman"/>
          <w:sz w:val="24"/>
          <w:szCs w:val="24"/>
          <w:lang w:val="en-US"/>
        </w:rPr>
      </w:pPr>
    </w:p>
    <w:p w14:paraId="057F0B81" w14:textId="77777777" w:rsidR="003A7C11" w:rsidRPr="00416613" w:rsidRDefault="003A7C11" w:rsidP="003A7C11">
      <w:pPr>
        <w:rPr>
          <w:rFonts w:ascii="Times New Roman" w:hAnsi="Times New Roman" w:cs="Times New Roman"/>
          <w:sz w:val="24"/>
          <w:szCs w:val="24"/>
          <w:lang w:val="en-US"/>
        </w:rPr>
      </w:pPr>
      <w:r w:rsidRPr="005D731A">
        <w:rPr>
          <w:rFonts w:ascii="Times New Roman" w:hAnsi="Times New Roman" w:cs="Times New Roman"/>
          <w:sz w:val="24"/>
          <w:szCs w:val="24"/>
          <w:highlight w:val="cyan"/>
          <w:lang w:val="en-US"/>
        </w:rPr>
        <w:t>FOTECH (</w:t>
      </w:r>
      <w:proofErr w:type="spellStart"/>
      <w:r w:rsidRPr="005D731A">
        <w:rPr>
          <w:rFonts w:ascii="Times New Roman" w:hAnsi="Times New Roman" w:cs="Times New Roman"/>
          <w:sz w:val="24"/>
          <w:szCs w:val="24"/>
          <w:highlight w:val="cyan"/>
          <w:lang w:val="en-US"/>
        </w:rPr>
        <w:t>Forschungs</w:t>
      </w:r>
      <w:proofErr w:type="spellEnd"/>
      <w:r w:rsidRPr="005D731A">
        <w:rPr>
          <w:rFonts w:ascii="Times New Roman" w:hAnsi="Times New Roman" w:cs="Times New Roman"/>
          <w:sz w:val="24"/>
          <w:szCs w:val="24"/>
          <w:highlight w:val="cyan"/>
          <w:lang w:val="en-US"/>
        </w:rPr>
        <w:t xml:space="preserve">- und </w:t>
      </w:r>
      <w:proofErr w:type="spellStart"/>
      <w:r w:rsidRPr="005D731A">
        <w:rPr>
          <w:rFonts w:ascii="Times New Roman" w:hAnsi="Times New Roman" w:cs="Times New Roman"/>
          <w:sz w:val="24"/>
          <w:szCs w:val="24"/>
          <w:highlight w:val="cyan"/>
          <w:lang w:val="en-US"/>
        </w:rPr>
        <w:t>Technologietransfer</w:t>
      </w:r>
      <w:proofErr w:type="spellEnd"/>
      <w:r w:rsidRPr="005D731A">
        <w:rPr>
          <w:rFonts w:ascii="Times New Roman" w:hAnsi="Times New Roman" w:cs="Times New Roman"/>
          <w:sz w:val="24"/>
          <w:szCs w:val="24"/>
          <w:highlight w:val="cyan"/>
          <w:lang w:val="en-US"/>
        </w:rPr>
        <w:t>)</w:t>
      </w:r>
    </w:p>
    <w:p w14:paraId="75E905EA" w14:textId="7D29B25A" w:rsidR="003A7C11" w:rsidRDefault="008F318B" w:rsidP="003A7C11">
      <w:pPr>
        <w:rPr>
          <w:rFonts w:ascii="Times New Roman" w:hAnsi="Times New Roman" w:cs="Times New Roman"/>
          <w:sz w:val="24"/>
          <w:szCs w:val="24"/>
          <w:lang w:val="en-US"/>
        </w:rPr>
      </w:pPr>
      <w:r>
        <w:rPr>
          <w:rFonts w:ascii="Times New Roman" w:hAnsi="Times New Roman" w:cs="Times New Roman"/>
          <w:sz w:val="24"/>
          <w:szCs w:val="24"/>
          <w:highlight w:val="yellow"/>
          <w:lang w:val="en-US"/>
        </w:rPr>
        <w:t>SWISDATA</w:t>
      </w:r>
    </w:p>
    <w:p w14:paraId="0794C8BD" w14:textId="77777777" w:rsidR="003A7C11" w:rsidRDefault="003A7C11" w:rsidP="003A7C11">
      <w:pPr>
        <w:rPr>
          <w:rFonts w:ascii="Times New Roman" w:hAnsi="Times New Roman" w:cs="Times New Roman"/>
          <w:sz w:val="24"/>
          <w:szCs w:val="24"/>
          <w:lang w:val="en-US"/>
        </w:rPr>
      </w:pPr>
      <w:proofErr w:type="spellStart"/>
      <w:r w:rsidRPr="000D648B">
        <w:rPr>
          <w:rFonts w:ascii="Times New Roman" w:hAnsi="Times New Roman" w:cs="Times New Roman"/>
          <w:sz w:val="24"/>
          <w:szCs w:val="24"/>
          <w:highlight w:val="magenta"/>
          <w:lang w:val="en-US"/>
        </w:rPr>
        <w:t>Moncon</w:t>
      </w:r>
      <w:proofErr w:type="spellEnd"/>
    </w:p>
    <w:p w14:paraId="71E5AF55" w14:textId="77777777" w:rsidR="003A7C11" w:rsidRPr="00416613" w:rsidRDefault="003A7C11" w:rsidP="003A7C11">
      <w:pPr>
        <w:rPr>
          <w:rFonts w:ascii="Times New Roman" w:hAnsi="Times New Roman" w:cs="Times New Roman"/>
          <w:sz w:val="24"/>
          <w:szCs w:val="24"/>
          <w:lang w:val="en-US"/>
        </w:rPr>
      </w:pPr>
      <w:r w:rsidRPr="000D648B">
        <w:rPr>
          <w:rFonts w:ascii="Times New Roman" w:hAnsi="Times New Roman" w:cs="Times New Roman"/>
          <w:sz w:val="24"/>
          <w:szCs w:val="24"/>
          <w:highlight w:val="green"/>
          <w:lang w:val="en-US"/>
        </w:rPr>
        <w:t>Redeem</w:t>
      </w:r>
    </w:p>
    <w:p w14:paraId="380F76A1" w14:textId="64E326BD" w:rsidR="006A5901" w:rsidRDefault="006A5901">
      <w:pPr>
        <w:rPr>
          <w:rFonts w:ascii="Times New Roman" w:hAnsi="Times New Roman" w:cs="Times New Roman"/>
          <w:sz w:val="24"/>
          <w:szCs w:val="24"/>
          <w:lang w:val="en-US"/>
        </w:rPr>
      </w:pPr>
      <w:r w:rsidRPr="006A5901">
        <w:rPr>
          <w:rFonts w:ascii="Times New Roman" w:hAnsi="Times New Roman" w:cs="Times New Roman"/>
          <w:sz w:val="24"/>
          <w:szCs w:val="24"/>
          <w:lang w:val="en-US"/>
        </w:rPr>
        <w:t>Project-relevant infrastructure</w:t>
      </w:r>
      <w:r w:rsidR="003A7C11">
        <w:rPr>
          <w:rFonts w:ascii="Times New Roman" w:hAnsi="Times New Roman" w:cs="Times New Roman"/>
          <w:sz w:val="24"/>
          <w:szCs w:val="24"/>
          <w:lang w:val="en-US"/>
        </w:rPr>
        <w:t>:</w:t>
      </w:r>
    </w:p>
    <w:p w14:paraId="769DD187" w14:textId="77777777" w:rsidR="003A7C11" w:rsidRDefault="003A7C11" w:rsidP="003A7C11">
      <w:pPr>
        <w:rPr>
          <w:rFonts w:ascii="Times New Roman" w:hAnsi="Times New Roman" w:cs="Times New Roman"/>
          <w:sz w:val="24"/>
          <w:szCs w:val="24"/>
          <w:lang w:val="en-US"/>
        </w:rPr>
      </w:pPr>
      <w:r w:rsidRPr="005D731A">
        <w:rPr>
          <w:rFonts w:ascii="Times New Roman" w:hAnsi="Times New Roman" w:cs="Times New Roman"/>
          <w:sz w:val="24"/>
          <w:szCs w:val="24"/>
          <w:highlight w:val="lightGray"/>
          <w:lang w:val="en-US"/>
        </w:rPr>
        <w:t>Technical University of Vienna</w:t>
      </w:r>
      <w:r>
        <w:rPr>
          <w:rFonts w:ascii="Times New Roman" w:hAnsi="Times New Roman" w:cs="Times New Roman"/>
          <w:sz w:val="24"/>
          <w:szCs w:val="24"/>
          <w:lang w:val="en-US"/>
        </w:rPr>
        <w:t xml:space="preserve"> </w:t>
      </w:r>
    </w:p>
    <w:p w14:paraId="70C9D88B" w14:textId="1CE474AE" w:rsidR="009A6279" w:rsidRPr="009A6279" w:rsidRDefault="009A6279" w:rsidP="009A6279">
      <w:pPr>
        <w:jc w:val="both"/>
        <w:rPr>
          <w:rFonts w:ascii="Times New Roman" w:hAnsi="Times New Roman" w:cs="Times New Roman"/>
          <w:sz w:val="24"/>
          <w:szCs w:val="24"/>
          <w:lang w:val="en-US"/>
        </w:rPr>
      </w:pPr>
      <w:r w:rsidRPr="009A6279">
        <w:rPr>
          <w:rFonts w:ascii="Times New Roman" w:hAnsi="Times New Roman" w:cs="Times New Roman"/>
          <w:sz w:val="24"/>
          <w:szCs w:val="24"/>
          <w:lang w:val="en-US"/>
        </w:rPr>
        <w:t xml:space="preserve">Facilities for plasmonic substrates analysis such as </w:t>
      </w:r>
      <w:r w:rsidR="008F318B">
        <w:rPr>
          <w:rFonts w:ascii="Times New Roman" w:hAnsi="Times New Roman" w:cs="Times New Roman"/>
          <w:sz w:val="24"/>
          <w:szCs w:val="24"/>
          <w:lang w:val="en-US"/>
        </w:rPr>
        <w:t xml:space="preserve">SEM, </w:t>
      </w:r>
      <w:r w:rsidRPr="009A6279">
        <w:rPr>
          <w:rFonts w:ascii="Times New Roman" w:hAnsi="Times New Roman" w:cs="Times New Roman"/>
          <w:sz w:val="24"/>
          <w:szCs w:val="24"/>
          <w:lang w:val="en-US"/>
        </w:rPr>
        <w:t xml:space="preserve">infrared spectroscopy, goniometry are available at </w:t>
      </w:r>
      <w:r>
        <w:rPr>
          <w:rFonts w:ascii="Times New Roman" w:hAnsi="Times New Roman" w:cs="Times New Roman"/>
          <w:sz w:val="24"/>
          <w:szCs w:val="24"/>
          <w:lang w:val="en-US"/>
        </w:rPr>
        <w:t>TUV</w:t>
      </w:r>
      <w:r w:rsidRPr="009A6279">
        <w:rPr>
          <w:rFonts w:ascii="Times New Roman" w:hAnsi="Times New Roman" w:cs="Times New Roman"/>
          <w:sz w:val="24"/>
          <w:szCs w:val="24"/>
          <w:lang w:val="en-US"/>
        </w:rPr>
        <w:t>. Sufficient laboratory space for performing the experiments is available. There is a UV-Vis spectrometer for analysis of optical properties.</w:t>
      </w:r>
      <w:r w:rsidR="00C31ECB">
        <w:rPr>
          <w:rFonts w:ascii="Times New Roman" w:hAnsi="Times New Roman" w:cs="Times New Roman"/>
          <w:sz w:val="24"/>
          <w:szCs w:val="24"/>
          <w:lang w:val="en-US"/>
        </w:rPr>
        <w:t xml:space="preserve"> I</w:t>
      </w:r>
      <w:r w:rsidR="00C31ECB" w:rsidRPr="00C31ECB">
        <w:rPr>
          <w:rFonts w:ascii="Times New Roman" w:hAnsi="Times New Roman" w:cs="Times New Roman"/>
          <w:sz w:val="24"/>
          <w:szCs w:val="24"/>
          <w:lang w:val="en-US"/>
        </w:rPr>
        <w:t>nductively coupled plasma mass spectrometry</w:t>
      </w:r>
      <w:r w:rsidR="00C31ECB">
        <w:rPr>
          <w:rFonts w:ascii="Times New Roman" w:hAnsi="Times New Roman" w:cs="Times New Roman"/>
          <w:sz w:val="24"/>
          <w:szCs w:val="24"/>
          <w:lang w:val="en-US"/>
        </w:rPr>
        <w:t xml:space="preserve"> (ICP-MA), </w:t>
      </w:r>
      <w:r w:rsidRPr="009A6279">
        <w:rPr>
          <w:rFonts w:ascii="Times New Roman" w:hAnsi="Times New Roman" w:cs="Times New Roman"/>
          <w:sz w:val="24"/>
          <w:szCs w:val="24"/>
          <w:lang w:val="en-US"/>
        </w:rPr>
        <w:t xml:space="preserve">Gas chromatography (GC-MS) and liquid chromatography (HPLC-MS): analysis of purity of </w:t>
      </w:r>
      <w:r w:rsidR="00E45497">
        <w:rPr>
          <w:rFonts w:ascii="Times New Roman" w:hAnsi="Times New Roman" w:cs="Times New Roman"/>
          <w:sz w:val="24"/>
          <w:szCs w:val="24"/>
          <w:lang w:val="en-US"/>
        </w:rPr>
        <w:t>waste materials</w:t>
      </w:r>
      <w:r w:rsidRPr="009A6279">
        <w:rPr>
          <w:rFonts w:ascii="Times New Roman" w:hAnsi="Times New Roman" w:cs="Times New Roman"/>
          <w:sz w:val="24"/>
          <w:szCs w:val="24"/>
          <w:lang w:val="en-US"/>
        </w:rPr>
        <w:t>.</w:t>
      </w:r>
    </w:p>
    <w:p w14:paraId="15F3FE56" w14:textId="77777777" w:rsidR="009A6279" w:rsidRDefault="009A6279" w:rsidP="003A7C11">
      <w:pPr>
        <w:rPr>
          <w:rFonts w:ascii="Times New Roman" w:hAnsi="Times New Roman" w:cs="Times New Roman"/>
          <w:sz w:val="24"/>
          <w:szCs w:val="24"/>
          <w:lang w:val="en-US"/>
        </w:rPr>
      </w:pPr>
    </w:p>
    <w:p w14:paraId="1F7C2613" w14:textId="77777777" w:rsidR="003A7C11" w:rsidRPr="003A7C11" w:rsidRDefault="003A7C11" w:rsidP="003A7C11">
      <w:pPr>
        <w:rPr>
          <w:rFonts w:ascii="Times New Roman" w:hAnsi="Times New Roman" w:cs="Times New Roman"/>
          <w:sz w:val="24"/>
          <w:szCs w:val="24"/>
        </w:rPr>
      </w:pPr>
      <w:r w:rsidRPr="003A7C11">
        <w:rPr>
          <w:rFonts w:ascii="Times New Roman" w:hAnsi="Times New Roman" w:cs="Times New Roman"/>
          <w:sz w:val="24"/>
          <w:szCs w:val="24"/>
          <w:highlight w:val="cyan"/>
        </w:rPr>
        <w:t>FOTECH (Forschungs- und Technologietransfer)</w:t>
      </w:r>
    </w:p>
    <w:p w14:paraId="2075E414" w14:textId="77777777" w:rsidR="008F318B" w:rsidRPr="008F318B" w:rsidRDefault="008F318B" w:rsidP="008F318B">
      <w:pPr>
        <w:rPr>
          <w:rFonts w:ascii="Times New Roman" w:hAnsi="Times New Roman" w:cs="Times New Roman"/>
          <w:sz w:val="24"/>
          <w:szCs w:val="24"/>
        </w:rPr>
      </w:pPr>
      <w:r w:rsidRPr="008F318B">
        <w:rPr>
          <w:rFonts w:ascii="Times New Roman" w:hAnsi="Times New Roman" w:cs="Times New Roman"/>
          <w:sz w:val="24"/>
          <w:szCs w:val="24"/>
          <w:highlight w:val="yellow"/>
        </w:rPr>
        <w:t>SWISDATA</w:t>
      </w:r>
    </w:p>
    <w:p w14:paraId="7C136A3F" w14:textId="77777777" w:rsidR="003A7C11" w:rsidRPr="008F318B" w:rsidRDefault="003A7C11" w:rsidP="003A7C11">
      <w:pPr>
        <w:rPr>
          <w:rFonts w:ascii="Times New Roman" w:hAnsi="Times New Roman" w:cs="Times New Roman"/>
          <w:sz w:val="24"/>
          <w:szCs w:val="24"/>
        </w:rPr>
      </w:pPr>
      <w:proofErr w:type="spellStart"/>
      <w:r w:rsidRPr="008F318B">
        <w:rPr>
          <w:rFonts w:ascii="Times New Roman" w:hAnsi="Times New Roman" w:cs="Times New Roman"/>
          <w:sz w:val="24"/>
          <w:szCs w:val="24"/>
          <w:highlight w:val="magenta"/>
        </w:rPr>
        <w:t>Moncon</w:t>
      </w:r>
      <w:proofErr w:type="spellEnd"/>
    </w:p>
    <w:p w14:paraId="0FDFFAE3" w14:textId="77777777" w:rsidR="003A7C11" w:rsidRPr="00416613" w:rsidRDefault="003A7C11" w:rsidP="003A7C11">
      <w:pPr>
        <w:rPr>
          <w:rFonts w:ascii="Times New Roman" w:hAnsi="Times New Roman" w:cs="Times New Roman"/>
          <w:sz w:val="24"/>
          <w:szCs w:val="24"/>
          <w:lang w:val="en-US"/>
        </w:rPr>
      </w:pPr>
      <w:r w:rsidRPr="000D648B">
        <w:rPr>
          <w:rFonts w:ascii="Times New Roman" w:hAnsi="Times New Roman" w:cs="Times New Roman"/>
          <w:sz w:val="24"/>
          <w:szCs w:val="24"/>
          <w:highlight w:val="green"/>
          <w:lang w:val="en-US"/>
        </w:rPr>
        <w:t>Redeem</w:t>
      </w:r>
    </w:p>
    <w:p w14:paraId="6F80C71B" w14:textId="57768E82" w:rsidR="003A7C11" w:rsidRDefault="003A7C11">
      <w:pPr>
        <w:rPr>
          <w:rFonts w:ascii="Times New Roman" w:hAnsi="Times New Roman" w:cs="Times New Roman"/>
          <w:sz w:val="24"/>
          <w:szCs w:val="24"/>
          <w:lang w:val="en-US"/>
        </w:rPr>
      </w:pPr>
      <w:r w:rsidRPr="003A7C11">
        <w:rPr>
          <w:rFonts w:ascii="Times New Roman" w:hAnsi="Times New Roman" w:cs="Times New Roman"/>
          <w:sz w:val="24"/>
          <w:szCs w:val="24"/>
          <w:lang w:val="en-US"/>
        </w:rPr>
        <w:t>Third-party tasks</w:t>
      </w:r>
      <w:r>
        <w:rPr>
          <w:rFonts w:ascii="Times New Roman" w:hAnsi="Times New Roman" w:cs="Times New Roman"/>
          <w:sz w:val="24"/>
          <w:szCs w:val="24"/>
          <w:lang w:val="en-US"/>
        </w:rPr>
        <w:t>:</w:t>
      </w:r>
    </w:p>
    <w:p w14:paraId="33CE74B1" w14:textId="77777777" w:rsidR="003A7C11" w:rsidRDefault="003A7C11" w:rsidP="003A7C11">
      <w:pPr>
        <w:rPr>
          <w:rFonts w:ascii="Times New Roman" w:hAnsi="Times New Roman" w:cs="Times New Roman"/>
          <w:sz w:val="24"/>
          <w:szCs w:val="24"/>
          <w:lang w:val="en-US"/>
        </w:rPr>
      </w:pPr>
      <w:r w:rsidRPr="005D731A">
        <w:rPr>
          <w:rFonts w:ascii="Times New Roman" w:hAnsi="Times New Roman" w:cs="Times New Roman"/>
          <w:sz w:val="24"/>
          <w:szCs w:val="24"/>
          <w:highlight w:val="lightGray"/>
          <w:lang w:val="en-US"/>
        </w:rPr>
        <w:t>Technical University of Vienna</w:t>
      </w:r>
      <w:r>
        <w:rPr>
          <w:rFonts w:ascii="Times New Roman" w:hAnsi="Times New Roman" w:cs="Times New Roman"/>
          <w:sz w:val="24"/>
          <w:szCs w:val="24"/>
          <w:lang w:val="en-US"/>
        </w:rPr>
        <w:t xml:space="preserve"> </w:t>
      </w:r>
    </w:p>
    <w:p w14:paraId="062EB41C" w14:textId="575CDC88" w:rsidR="008F318B" w:rsidRDefault="008F318B" w:rsidP="003A7C11">
      <w:pPr>
        <w:rPr>
          <w:rFonts w:ascii="Times New Roman" w:hAnsi="Times New Roman" w:cs="Times New Roman"/>
          <w:sz w:val="24"/>
          <w:szCs w:val="24"/>
          <w:lang w:val="en-US"/>
        </w:rPr>
      </w:pPr>
      <w:r>
        <w:rPr>
          <w:rFonts w:ascii="Times New Roman" w:hAnsi="Times New Roman" w:cs="Times New Roman"/>
          <w:sz w:val="24"/>
          <w:szCs w:val="24"/>
          <w:lang w:val="en-US"/>
        </w:rPr>
        <w:t xml:space="preserve">TEM of prepared NPs will be recorded in central laboratories of TUV. </w:t>
      </w:r>
    </w:p>
    <w:p w14:paraId="125F7DC6" w14:textId="77777777" w:rsidR="003A7C11" w:rsidRPr="00416613" w:rsidRDefault="003A7C11" w:rsidP="003A7C11">
      <w:pPr>
        <w:rPr>
          <w:rFonts w:ascii="Times New Roman" w:hAnsi="Times New Roman" w:cs="Times New Roman"/>
          <w:sz w:val="24"/>
          <w:szCs w:val="24"/>
          <w:lang w:val="en-US"/>
        </w:rPr>
      </w:pPr>
      <w:r w:rsidRPr="005D731A">
        <w:rPr>
          <w:rFonts w:ascii="Times New Roman" w:hAnsi="Times New Roman" w:cs="Times New Roman"/>
          <w:sz w:val="24"/>
          <w:szCs w:val="24"/>
          <w:highlight w:val="cyan"/>
          <w:lang w:val="en-US"/>
        </w:rPr>
        <w:t>FOTECH (</w:t>
      </w:r>
      <w:proofErr w:type="spellStart"/>
      <w:r w:rsidRPr="005D731A">
        <w:rPr>
          <w:rFonts w:ascii="Times New Roman" w:hAnsi="Times New Roman" w:cs="Times New Roman"/>
          <w:sz w:val="24"/>
          <w:szCs w:val="24"/>
          <w:highlight w:val="cyan"/>
          <w:lang w:val="en-US"/>
        </w:rPr>
        <w:t>Forschungs</w:t>
      </w:r>
      <w:proofErr w:type="spellEnd"/>
      <w:r w:rsidRPr="005D731A">
        <w:rPr>
          <w:rFonts w:ascii="Times New Roman" w:hAnsi="Times New Roman" w:cs="Times New Roman"/>
          <w:sz w:val="24"/>
          <w:szCs w:val="24"/>
          <w:highlight w:val="cyan"/>
          <w:lang w:val="en-US"/>
        </w:rPr>
        <w:t xml:space="preserve">- und </w:t>
      </w:r>
      <w:proofErr w:type="spellStart"/>
      <w:r w:rsidRPr="005D731A">
        <w:rPr>
          <w:rFonts w:ascii="Times New Roman" w:hAnsi="Times New Roman" w:cs="Times New Roman"/>
          <w:sz w:val="24"/>
          <w:szCs w:val="24"/>
          <w:highlight w:val="cyan"/>
          <w:lang w:val="en-US"/>
        </w:rPr>
        <w:t>Technologietransfer</w:t>
      </w:r>
      <w:proofErr w:type="spellEnd"/>
      <w:r w:rsidRPr="005D731A">
        <w:rPr>
          <w:rFonts w:ascii="Times New Roman" w:hAnsi="Times New Roman" w:cs="Times New Roman"/>
          <w:sz w:val="24"/>
          <w:szCs w:val="24"/>
          <w:highlight w:val="cyan"/>
          <w:lang w:val="en-US"/>
        </w:rPr>
        <w:t>)</w:t>
      </w:r>
    </w:p>
    <w:p w14:paraId="455F2C61" w14:textId="77777777" w:rsidR="008F318B" w:rsidRDefault="008F318B" w:rsidP="008F318B">
      <w:pPr>
        <w:rPr>
          <w:rFonts w:ascii="Times New Roman" w:hAnsi="Times New Roman" w:cs="Times New Roman"/>
          <w:sz w:val="24"/>
          <w:szCs w:val="24"/>
          <w:lang w:val="en-US"/>
        </w:rPr>
      </w:pPr>
      <w:r>
        <w:rPr>
          <w:rFonts w:ascii="Times New Roman" w:hAnsi="Times New Roman" w:cs="Times New Roman"/>
          <w:sz w:val="24"/>
          <w:szCs w:val="24"/>
          <w:highlight w:val="yellow"/>
          <w:lang w:val="en-US"/>
        </w:rPr>
        <w:t>SWISDATA</w:t>
      </w:r>
    </w:p>
    <w:p w14:paraId="74DCB86E" w14:textId="77777777" w:rsidR="003A7C11" w:rsidRDefault="003A7C11" w:rsidP="003A7C11">
      <w:pPr>
        <w:rPr>
          <w:rFonts w:ascii="Times New Roman" w:hAnsi="Times New Roman" w:cs="Times New Roman"/>
          <w:sz w:val="24"/>
          <w:szCs w:val="24"/>
          <w:lang w:val="en-US"/>
        </w:rPr>
      </w:pPr>
      <w:proofErr w:type="spellStart"/>
      <w:r w:rsidRPr="000D648B">
        <w:rPr>
          <w:rFonts w:ascii="Times New Roman" w:hAnsi="Times New Roman" w:cs="Times New Roman"/>
          <w:sz w:val="24"/>
          <w:szCs w:val="24"/>
          <w:highlight w:val="magenta"/>
          <w:lang w:val="en-US"/>
        </w:rPr>
        <w:t>Moncon</w:t>
      </w:r>
      <w:proofErr w:type="spellEnd"/>
    </w:p>
    <w:p w14:paraId="529C4F11" w14:textId="77777777" w:rsidR="003A7C11" w:rsidRPr="00416613" w:rsidRDefault="003A7C11" w:rsidP="003A7C11">
      <w:pPr>
        <w:rPr>
          <w:rFonts w:ascii="Times New Roman" w:hAnsi="Times New Roman" w:cs="Times New Roman"/>
          <w:sz w:val="24"/>
          <w:szCs w:val="24"/>
          <w:lang w:val="en-US"/>
        </w:rPr>
      </w:pPr>
      <w:r w:rsidRPr="000D648B">
        <w:rPr>
          <w:rFonts w:ascii="Times New Roman" w:hAnsi="Times New Roman" w:cs="Times New Roman"/>
          <w:sz w:val="24"/>
          <w:szCs w:val="24"/>
          <w:highlight w:val="green"/>
          <w:lang w:val="en-US"/>
        </w:rPr>
        <w:t>Redeem</w:t>
      </w:r>
    </w:p>
    <w:p w14:paraId="677FFB09" w14:textId="77777777" w:rsidR="003A7C11" w:rsidRPr="004B7AB4" w:rsidRDefault="003A7C11">
      <w:pPr>
        <w:rPr>
          <w:rFonts w:ascii="Times New Roman" w:hAnsi="Times New Roman" w:cs="Times New Roman"/>
          <w:sz w:val="24"/>
          <w:szCs w:val="24"/>
          <w:lang w:val="en-US"/>
        </w:rPr>
      </w:pPr>
    </w:p>
    <w:sectPr w:rsidR="003A7C11" w:rsidRPr="004B7AB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lga Guselnikova" w:date="2024-08-21T16:16:00Z" w:initials="OG">
    <w:p w14:paraId="2CDBB53D" w14:textId="77777777" w:rsidR="00892F24" w:rsidRDefault="00892F24" w:rsidP="00892F24">
      <w:pPr>
        <w:pStyle w:val="CommentText"/>
      </w:pPr>
      <w:r>
        <w:rPr>
          <w:rStyle w:val="CommentReference"/>
        </w:rPr>
        <w:annotationRef/>
      </w:r>
      <w:r>
        <w:rPr>
          <w:lang w:val="en-US"/>
        </w:rPr>
        <w:t xml:space="preserve">Check reg for reuse as well </w:t>
      </w:r>
    </w:p>
  </w:comment>
  <w:comment w:id="1" w:author="Olga Guselnikova" w:date="2024-08-21T16:17:00Z" w:initials="OG">
    <w:p w14:paraId="64F38265" w14:textId="77777777" w:rsidR="00892F24" w:rsidRDefault="00892F24" w:rsidP="00892F24">
      <w:pPr>
        <w:pStyle w:val="CommentText"/>
      </w:pPr>
      <w:r>
        <w:rPr>
          <w:rStyle w:val="CommentReference"/>
        </w:rPr>
        <w:annotationRef/>
      </w:r>
      <w:r>
        <w:rPr>
          <w:lang w:val="en-US"/>
        </w:rPr>
        <w:t>Make overview in detail with ads and disadv</w:t>
      </w:r>
    </w:p>
  </w:comment>
  <w:comment w:id="2" w:author="Olga Guselnikova" w:date="2024-08-21T16:21:00Z" w:initials="OG">
    <w:p w14:paraId="72C61402" w14:textId="77777777" w:rsidR="003F73E0" w:rsidRDefault="003F73E0" w:rsidP="003F73E0">
      <w:pPr>
        <w:pStyle w:val="CommentText"/>
      </w:pPr>
      <w:r>
        <w:rPr>
          <w:rStyle w:val="CommentReference"/>
        </w:rPr>
        <w:annotationRef/>
      </w:r>
      <w:r>
        <w:rPr>
          <w:lang w:val="en-US"/>
        </w:rPr>
        <w:t xml:space="preserve">Also, check common analytical methods for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DBB53D" w15:done="0"/>
  <w15:commentEx w15:paraId="64F38265" w15:done="0"/>
  <w15:commentEx w15:paraId="72C61402" w15:paraIdParent="64F382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BF1347" w16cex:dateUtc="2024-08-21T14:16:00Z"/>
  <w16cex:commentExtensible w16cex:durableId="6E1878D3" w16cex:dateUtc="2024-08-21T14:17:00Z"/>
  <w16cex:commentExtensible w16cex:durableId="787B508E" w16cex:dateUtc="2024-08-21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DBB53D" w16cid:durableId="42BF1347"/>
  <w16cid:commentId w16cid:paraId="64F38265" w16cid:durableId="6E1878D3"/>
  <w16cid:commentId w16cid:paraId="72C61402" w16cid:durableId="787B50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90317"/>
    <w:multiLevelType w:val="hybridMultilevel"/>
    <w:tmpl w:val="73E20FB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D7661EA"/>
    <w:multiLevelType w:val="hybridMultilevel"/>
    <w:tmpl w:val="220CA39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4F33253"/>
    <w:multiLevelType w:val="hybridMultilevel"/>
    <w:tmpl w:val="4C746058"/>
    <w:lvl w:ilvl="0" w:tplc="A792247E">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B604C20"/>
    <w:multiLevelType w:val="hybridMultilevel"/>
    <w:tmpl w:val="95A6938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462847410">
    <w:abstractNumId w:val="0"/>
  </w:num>
  <w:num w:numId="2" w16cid:durableId="1231234755">
    <w:abstractNumId w:val="3"/>
  </w:num>
  <w:num w:numId="3" w16cid:durableId="364062073">
    <w:abstractNumId w:val="2"/>
  </w:num>
  <w:num w:numId="4" w16cid:durableId="58137158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ga Guselnikova">
    <w15:presenceInfo w15:providerId="AD" w15:userId="S::olga.guselnikova@cest.at::431d450f-f4ed-4bba-9eef-28e9edc5db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F8"/>
    <w:rsid w:val="00006666"/>
    <w:rsid w:val="0001734A"/>
    <w:rsid w:val="00032939"/>
    <w:rsid w:val="00036302"/>
    <w:rsid w:val="00040622"/>
    <w:rsid w:val="000505E6"/>
    <w:rsid w:val="0005545F"/>
    <w:rsid w:val="00056F44"/>
    <w:rsid w:val="000664E6"/>
    <w:rsid w:val="00082DF5"/>
    <w:rsid w:val="000869F6"/>
    <w:rsid w:val="0008756B"/>
    <w:rsid w:val="000A2028"/>
    <w:rsid w:val="000A316F"/>
    <w:rsid w:val="000C083B"/>
    <w:rsid w:val="000D648B"/>
    <w:rsid w:val="000D66FC"/>
    <w:rsid w:val="000E1088"/>
    <w:rsid w:val="000F315F"/>
    <w:rsid w:val="000F4D3C"/>
    <w:rsid w:val="00114DFD"/>
    <w:rsid w:val="00142DE9"/>
    <w:rsid w:val="001515EB"/>
    <w:rsid w:val="001604C0"/>
    <w:rsid w:val="001652CB"/>
    <w:rsid w:val="00181C59"/>
    <w:rsid w:val="00193C87"/>
    <w:rsid w:val="001B5F1D"/>
    <w:rsid w:val="001C431A"/>
    <w:rsid w:val="001D49CB"/>
    <w:rsid w:val="001D60A9"/>
    <w:rsid w:val="00203829"/>
    <w:rsid w:val="002040C1"/>
    <w:rsid w:val="00220ACB"/>
    <w:rsid w:val="00243376"/>
    <w:rsid w:val="002511BE"/>
    <w:rsid w:val="00262CD6"/>
    <w:rsid w:val="00274665"/>
    <w:rsid w:val="00283E28"/>
    <w:rsid w:val="002B65D8"/>
    <w:rsid w:val="002D3551"/>
    <w:rsid w:val="002F7C4C"/>
    <w:rsid w:val="00302011"/>
    <w:rsid w:val="0031235D"/>
    <w:rsid w:val="00324923"/>
    <w:rsid w:val="003508AB"/>
    <w:rsid w:val="00351B37"/>
    <w:rsid w:val="00362952"/>
    <w:rsid w:val="003872BC"/>
    <w:rsid w:val="003A6F9C"/>
    <w:rsid w:val="003A7C11"/>
    <w:rsid w:val="003B3B4B"/>
    <w:rsid w:val="003D6FEA"/>
    <w:rsid w:val="003E0438"/>
    <w:rsid w:val="003F73E0"/>
    <w:rsid w:val="00403FA2"/>
    <w:rsid w:val="00416613"/>
    <w:rsid w:val="00430E38"/>
    <w:rsid w:val="00437376"/>
    <w:rsid w:val="0049157C"/>
    <w:rsid w:val="004A7922"/>
    <w:rsid w:val="004B7AB4"/>
    <w:rsid w:val="004D2E4E"/>
    <w:rsid w:val="004E758B"/>
    <w:rsid w:val="004F524C"/>
    <w:rsid w:val="004F7844"/>
    <w:rsid w:val="00510818"/>
    <w:rsid w:val="0051644D"/>
    <w:rsid w:val="0053008A"/>
    <w:rsid w:val="005533F9"/>
    <w:rsid w:val="005542ED"/>
    <w:rsid w:val="00576EDC"/>
    <w:rsid w:val="005946A8"/>
    <w:rsid w:val="005B1925"/>
    <w:rsid w:val="005D731A"/>
    <w:rsid w:val="00616FF8"/>
    <w:rsid w:val="00624D45"/>
    <w:rsid w:val="00625E45"/>
    <w:rsid w:val="00636978"/>
    <w:rsid w:val="00664EAE"/>
    <w:rsid w:val="006816CB"/>
    <w:rsid w:val="006A41DD"/>
    <w:rsid w:val="006A5901"/>
    <w:rsid w:val="006B2242"/>
    <w:rsid w:val="006B6EEF"/>
    <w:rsid w:val="006B74C2"/>
    <w:rsid w:val="006E086F"/>
    <w:rsid w:val="00705F5F"/>
    <w:rsid w:val="007148FC"/>
    <w:rsid w:val="00715A40"/>
    <w:rsid w:val="0072575E"/>
    <w:rsid w:val="00771A13"/>
    <w:rsid w:val="007742BD"/>
    <w:rsid w:val="007755CE"/>
    <w:rsid w:val="00775C39"/>
    <w:rsid w:val="00786C74"/>
    <w:rsid w:val="007901BE"/>
    <w:rsid w:val="007A68E9"/>
    <w:rsid w:val="007D10C4"/>
    <w:rsid w:val="007D1E6F"/>
    <w:rsid w:val="007D225D"/>
    <w:rsid w:val="007D5683"/>
    <w:rsid w:val="007D7685"/>
    <w:rsid w:val="007E4162"/>
    <w:rsid w:val="007E5995"/>
    <w:rsid w:val="008011DE"/>
    <w:rsid w:val="00815D37"/>
    <w:rsid w:val="00817ABD"/>
    <w:rsid w:val="00835FC3"/>
    <w:rsid w:val="008638A9"/>
    <w:rsid w:val="00883E39"/>
    <w:rsid w:val="00892F24"/>
    <w:rsid w:val="008B0A8F"/>
    <w:rsid w:val="008F318B"/>
    <w:rsid w:val="008F5FC4"/>
    <w:rsid w:val="009120AF"/>
    <w:rsid w:val="00916669"/>
    <w:rsid w:val="00920050"/>
    <w:rsid w:val="00930647"/>
    <w:rsid w:val="00930D2C"/>
    <w:rsid w:val="00933EC7"/>
    <w:rsid w:val="009702CA"/>
    <w:rsid w:val="00975CA6"/>
    <w:rsid w:val="0099654B"/>
    <w:rsid w:val="00996623"/>
    <w:rsid w:val="009A6279"/>
    <w:rsid w:val="009A6F37"/>
    <w:rsid w:val="009B3D63"/>
    <w:rsid w:val="009C3496"/>
    <w:rsid w:val="009C67A2"/>
    <w:rsid w:val="009D1806"/>
    <w:rsid w:val="009E56B2"/>
    <w:rsid w:val="00A2434D"/>
    <w:rsid w:val="00A33083"/>
    <w:rsid w:val="00A65831"/>
    <w:rsid w:val="00A76C29"/>
    <w:rsid w:val="00AC004E"/>
    <w:rsid w:val="00AC22F0"/>
    <w:rsid w:val="00AC30A6"/>
    <w:rsid w:val="00AC4142"/>
    <w:rsid w:val="00AC59AC"/>
    <w:rsid w:val="00AD2404"/>
    <w:rsid w:val="00B03794"/>
    <w:rsid w:val="00B05805"/>
    <w:rsid w:val="00B249C0"/>
    <w:rsid w:val="00B331E0"/>
    <w:rsid w:val="00B62EE2"/>
    <w:rsid w:val="00B67DFA"/>
    <w:rsid w:val="00B9764F"/>
    <w:rsid w:val="00BB0657"/>
    <w:rsid w:val="00BB51D0"/>
    <w:rsid w:val="00BC453D"/>
    <w:rsid w:val="00BC5E3F"/>
    <w:rsid w:val="00BD462D"/>
    <w:rsid w:val="00BD592D"/>
    <w:rsid w:val="00BD638C"/>
    <w:rsid w:val="00BE56FC"/>
    <w:rsid w:val="00BE6B96"/>
    <w:rsid w:val="00BF221B"/>
    <w:rsid w:val="00BF7DB2"/>
    <w:rsid w:val="00C31ECB"/>
    <w:rsid w:val="00C568DE"/>
    <w:rsid w:val="00C6469F"/>
    <w:rsid w:val="00C652BC"/>
    <w:rsid w:val="00C6706E"/>
    <w:rsid w:val="00C84609"/>
    <w:rsid w:val="00C8683F"/>
    <w:rsid w:val="00C87C69"/>
    <w:rsid w:val="00CB33C5"/>
    <w:rsid w:val="00CC57D5"/>
    <w:rsid w:val="00CC75D9"/>
    <w:rsid w:val="00CD2C62"/>
    <w:rsid w:val="00CD57CC"/>
    <w:rsid w:val="00CD5A41"/>
    <w:rsid w:val="00CF493C"/>
    <w:rsid w:val="00CF50A1"/>
    <w:rsid w:val="00D11C56"/>
    <w:rsid w:val="00D147A3"/>
    <w:rsid w:val="00D2153F"/>
    <w:rsid w:val="00D640F9"/>
    <w:rsid w:val="00D70040"/>
    <w:rsid w:val="00D80933"/>
    <w:rsid w:val="00D918CA"/>
    <w:rsid w:val="00DB4E3A"/>
    <w:rsid w:val="00DC179F"/>
    <w:rsid w:val="00DD1442"/>
    <w:rsid w:val="00DD4035"/>
    <w:rsid w:val="00DE352C"/>
    <w:rsid w:val="00E136EB"/>
    <w:rsid w:val="00E15135"/>
    <w:rsid w:val="00E17C6D"/>
    <w:rsid w:val="00E26C96"/>
    <w:rsid w:val="00E32595"/>
    <w:rsid w:val="00E35F2D"/>
    <w:rsid w:val="00E43B85"/>
    <w:rsid w:val="00E45497"/>
    <w:rsid w:val="00E520F6"/>
    <w:rsid w:val="00E606BD"/>
    <w:rsid w:val="00E64B27"/>
    <w:rsid w:val="00E65175"/>
    <w:rsid w:val="00E74C83"/>
    <w:rsid w:val="00E8172F"/>
    <w:rsid w:val="00E9226B"/>
    <w:rsid w:val="00EC1EF4"/>
    <w:rsid w:val="00EF21D7"/>
    <w:rsid w:val="00EF48BA"/>
    <w:rsid w:val="00F0118C"/>
    <w:rsid w:val="00F161BD"/>
    <w:rsid w:val="00F26137"/>
    <w:rsid w:val="00F26EE2"/>
    <w:rsid w:val="00F30D56"/>
    <w:rsid w:val="00F5776B"/>
    <w:rsid w:val="00F606C0"/>
    <w:rsid w:val="00F70CAE"/>
    <w:rsid w:val="00F837A9"/>
    <w:rsid w:val="00F8658C"/>
    <w:rsid w:val="00F86859"/>
    <w:rsid w:val="00F91C9E"/>
    <w:rsid w:val="00F9208A"/>
    <w:rsid w:val="00F93EC0"/>
    <w:rsid w:val="00FA6C7E"/>
    <w:rsid w:val="00FC2569"/>
    <w:rsid w:val="00FC53B0"/>
    <w:rsid w:val="00FD47C1"/>
    <w:rsid w:val="00FF1328"/>
    <w:rsid w:val="00FF78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0AF6"/>
  <w15:chartTrackingRefBased/>
  <w15:docId w15:val="{65C53B6F-5F84-48D8-859F-D2CEB30A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F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6F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16F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F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F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6F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16F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F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F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FF8"/>
    <w:rPr>
      <w:rFonts w:eastAsiaTheme="majorEastAsia" w:cstheme="majorBidi"/>
      <w:color w:val="272727" w:themeColor="text1" w:themeTint="D8"/>
    </w:rPr>
  </w:style>
  <w:style w:type="paragraph" w:styleId="Title">
    <w:name w:val="Title"/>
    <w:basedOn w:val="Normal"/>
    <w:next w:val="Normal"/>
    <w:link w:val="TitleChar"/>
    <w:uiPriority w:val="10"/>
    <w:qFormat/>
    <w:rsid w:val="00616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FF8"/>
    <w:pPr>
      <w:spacing w:before="160"/>
      <w:jc w:val="center"/>
    </w:pPr>
    <w:rPr>
      <w:i/>
      <w:iCs/>
      <w:color w:val="404040" w:themeColor="text1" w:themeTint="BF"/>
    </w:rPr>
  </w:style>
  <w:style w:type="character" w:customStyle="1" w:styleId="QuoteChar">
    <w:name w:val="Quote Char"/>
    <w:basedOn w:val="DefaultParagraphFont"/>
    <w:link w:val="Quote"/>
    <w:uiPriority w:val="29"/>
    <w:rsid w:val="00616FF8"/>
    <w:rPr>
      <w:i/>
      <w:iCs/>
      <w:color w:val="404040" w:themeColor="text1" w:themeTint="BF"/>
    </w:rPr>
  </w:style>
  <w:style w:type="paragraph" w:styleId="ListParagraph">
    <w:name w:val="List Paragraph"/>
    <w:basedOn w:val="Normal"/>
    <w:uiPriority w:val="34"/>
    <w:qFormat/>
    <w:rsid w:val="00616FF8"/>
    <w:pPr>
      <w:ind w:left="720"/>
      <w:contextualSpacing/>
    </w:pPr>
  </w:style>
  <w:style w:type="character" w:styleId="IntenseEmphasis">
    <w:name w:val="Intense Emphasis"/>
    <w:basedOn w:val="DefaultParagraphFont"/>
    <w:uiPriority w:val="21"/>
    <w:qFormat/>
    <w:rsid w:val="00616FF8"/>
    <w:rPr>
      <w:i/>
      <w:iCs/>
      <w:color w:val="2F5496" w:themeColor="accent1" w:themeShade="BF"/>
    </w:rPr>
  </w:style>
  <w:style w:type="paragraph" w:styleId="IntenseQuote">
    <w:name w:val="Intense Quote"/>
    <w:basedOn w:val="Normal"/>
    <w:next w:val="Normal"/>
    <w:link w:val="IntenseQuoteChar"/>
    <w:uiPriority w:val="30"/>
    <w:qFormat/>
    <w:rsid w:val="00616F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FF8"/>
    <w:rPr>
      <w:i/>
      <w:iCs/>
      <w:color w:val="2F5496" w:themeColor="accent1" w:themeShade="BF"/>
    </w:rPr>
  </w:style>
  <w:style w:type="character" w:styleId="IntenseReference">
    <w:name w:val="Intense Reference"/>
    <w:basedOn w:val="DefaultParagraphFont"/>
    <w:uiPriority w:val="32"/>
    <w:qFormat/>
    <w:rsid w:val="00616FF8"/>
    <w:rPr>
      <w:b/>
      <w:bCs/>
      <w:smallCaps/>
      <w:color w:val="2F5496" w:themeColor="accent1" w:themeShade="BF"/>
      <w:spacing w:val="5"/>
    </w:rPr>
  </w:style>
  <w:style w:type="character" w:styleId="CommentReference">
    <w:name w:val="annotation reference"/>
    <w:basedOn w:val="DefaultParagraphFont"/>
    <w:uiPriority w:val="99"/>
    <w:semiHidden/>
    <w:unhideWhenUsed/>
    <w:rsid w:val="007742BD"/>
    <w:rPr>
      <w:sz w:val="16"/>
      <w:szCs w:val="16"/>
    </w:rPr>
  </w:style>
  <w:style w:type="paragraph" w:styleId="CommentText">
    <w:name w:val="annotation text"/>
    <w:basedOn w:val="Normal"/>
    <w:link w:val="CommentTextChar"/>
    <w:uiPriority w:val="99"/>
    <w:unhideWhenUsed/>
    <w:rsid w:val="007742BD"/>
    <w:pPr>
      <w:spacing w:line="240" w:lineRule="auto"/>
    </w:pPr>
    <w:rPr>
      <w:sz w:val="20"/>
      <w:szCs w:val="20"/>
    </w:rPr>
  </w:style>
  <w:style w:type="character" w:customStyle="1" w:styleId="CommentTextChar">
    <w:name w:val="Comment Text Char"/>
    <w:basedOn w:val="DefaultParagraphFont"/>
    <w:link w:val="CommentText"/>
    <w:uiPriority w:val="99"/>
    <w:rsid w:val="007742BD"/>
    <w:rPr>
      <w:sz w:val="20"/>
      <w:szCs w:val="20"/>
    </w:rPr>
  </w:style>
  <w:style w:type="paragraph" w:styleId="CommentSubject">
    <w:name w:val="annotation subject"/>
    <w:basedOn w:val="CommentText"/>
    <w:next w:val="CommentText"/>
    <w:link w:val="CommentSubjectChar"/>
    <w:uiPriority w:val="99"/>
    <w:semiHidden/>
    <w:unhideWhenUsed/>
    <w:rsid w:val="007742BD"/>
    <w:rPr>
      <w:b/>
      <w:bCs/>
    </w:rPr>
  </w:style>
  <w:style w:type="character" w:customStyle="1" w:styleId="CommentSubjectChar">
    <w:name w:val="Comment Subject Char"/>
    <w:basedOn w:val="CommentTextChar"/>
    <w:link w:val="CommentSubject"/>
    <w:uiPriority w:val="99"/>
    <w:semiHidden/>
    <w:rsid w:val="007742BD"/>
    <w:rPr>
      <w:b/>
      <w:bCs/>
      <w:sz w:val="20"/>
      <w:szCs w:val="20"/>
    </w:rPr>
  </w:style>
  <w:style w:type="character" w:styleId="Hyperlink">
    <w:name w:val="Hyperlink"/>
    <w:basedOn w:val="DefaultParagraphFont"/>
    <w:uiPriority w:val="99"/>
    <w:unhideWhenUsed/>
    <w:rsid w:val="002B65D8"/>
    <w:rPr>
      <w:color w:val="0563C1" w:themeColor="hyperlink"/>
      <w:u w:val="single"/>
    </w:rPr>
  </w:style>
  <w:style w:type="character" w:styleId="UnresolvedMention">
    <w:name w:val="Unresolved Mention"/>
    <w:basedOn w:val="DefaultParagraphFont"/>
    <w:uiPriority w:val="99"/>
    <w:semiHidden/>
    <w:unhideWhenUsed/>
    <w:rsid w:val="002B65D8"/>
    <w:rPr>
      <w:color w:val="605E5C"/>
      <w:shd w:val="clear" w:color="auto" w:fill="E1DFDD"/>
    </w:rPr>
  </w:style>
  <w:style w:type="table" w:styleId="TableGrid">
    <w:name w:val="Table Grid"/>
    <w:basedOn w:val="TableNormal"/>
    <w:uiPriority w:val="39"/>
    <w:rsid w:val="00F6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94315">
      <w:bodyDiv w:val="1"/>
      <w:marLeft w:val="0"/>
      <w:marRight w:val="0"/>
      <w:marTop w:val="0"/>
      <w:marBottom w:val="0"/>
      <w:divBdr>
        <w:top w:val="none" w:sz="0" w:space="0" w:color="auto"/>
        <w:left w:val="none" w:sz="0" w:space="0" w:color="auto"/>
        <w:bottom w:val="none" w:sz="0" w:space="0" w:color="auto"/>
        <w:right w:val="none" w:sz="0" w:space="0" w:color="auto"/>
      </w:divBdr>
    </w:div>
    <w:div w:id="272633759">
      <w:bodyDiv w:val="1"/>
      <w:marLeft w:val="0"/>
      <w:marRight w:val="0"/>
      <w:marTop w:val="0"/>
      <w:marBottom w:val="0"/>
      <w:divBdr>
        <w:top w:val="none" w:sz="0" w:space="0" w:color="auto"/>
        <w:left w:val="none" w:sz="0" w:space="0" w:color="auto"/>
        <w:bottom w:val="none" w:sz="0" w:space="0" w:color="auto"/>
        <w:right w:val="none" w:sz="0" w:space="0" w:color="auto"/>
      </w:divBdr>
    </w:div>
    <w:div w:id="666714580">
      <w:bodyDiv w:val="1"/>
      <w:marLeft w:val="0"/>
      <w:marRight w:val="0"/>
      <w:marTop w:val="0"/>
      <w:marBottom w:val="0"/>
      <w:divBdr>
        <w:top w:val="none" w:sz="0" w:space="0" w:color="auto"/>
        <w:left w:val="none" w:sz="0" w:space="0" w:color="auto"/>
        <w:bottom w:val="none" w:sz="0" w:space="0" w:color="auto"/>
        <w:right w:val="none" w:sz="0" w:space="0" w:color="auto"/>
      </w:divBdr>
      <w:divsChild>
        <w:div w:id="1771319343">
          <w:marLeft w:val="0"/>
          <w:marRight w:val="0"/>
          <w:marTop w:val="0"/>
          <w:marBottom w:val="0"/>
          <w:divBdr>
            <w:top w:val="none" w:sz="0" w:space="0" w:color="auto"/>
            <w:left w:val="none" w:sz="0" w:space="0" w:color="auto"/>
            <w:bottom w:val="none" w:sz="0" w:space="0" w:color="auto"/>
            <w:right w:val="none" w:sz="0" w:space="0" w:color="auto"/>
          </w:divBdr>
        </w:div>
        <w:div w:id="369837812">
          <w:marLeft w:val="0"/>
          <w:marRight w:val="0"/>
          <w:marTop w:val="0"/>
          <w:marBottom w:val="0"/>
          <w:divBdr>
            <w:top w:val="none" w:sz="0" w:space="0" w:color="auto"/>
            <w:left w:val="none" w:sz="0" w:space="0" w:color="auto"/>
            <w:bottom w:val="none" w:sz="0" w:space="0" w:color="auto"/>
            <w:right w:val="none" w:sz="0" w:space="0" w:color="auto"/>
          </w:divBdr>
        </w:div>
        <w:div w:id="674303948">
          <w:marLeft w:val="0"/>
          <w:marRight w:val="0"/>
          <w:marTop w:val="0"/>
          <w:marBottom w:val="0"/>
          <w:divBdr>
            <w:top w:val="none" w:sz="0" w:space="0" w:color="auto"/>
            <w:left w:val="none" w:sz="0" w:space="0" w:color="auto"/>
            <w:bottom w:val="none" w:sz="0" w:space="0" w:color="auto"/>
            <w:right w:val="none" w:sz="0" w:space="0" w:color="auto"/>
          </w:divBdr>
        </w:div>
        <w:div w:id="154033192">
          <w:marLeft w:val="0"/>
          <w:marRight w:val="0"/>
          <w:marTop w:val="0"/>
          <w:marBottom w:val="0"/>
          <w:divBdr>
            <w:top w:val="none" w:sz="0" w:space="0" w:color="auto"/>
            <w:left w:val="none" w:sz="0" w:space="0" w:color="auto"/>
            <w:bottom w:val="none" w:sz="0" w:space="0" w:color="auto"/>
            <w:right w:val="none" w:sz="0" w:space="0" w:color="auto"/>
          </w:divBdr>
        </w:div>
        <w:div w:id="71658816">
          <w:marLeft w:val="0"/>
          <w:marRight w:val="0"/>
          <w:marTop w:val="0"/>
          <w:marBottom w:val="0"/>
          <w:divBdr>
            <w:top w:val="none" w:sz="0" w:space="0" w:color="auto"/>
            <w:left w:val="none" w:sz="0" w:space="0" w:color="auto"/>
            <w:bottom w:val="none" w:sz="0" w:space="0" w:color="auto"/>
            <w:right w:val="none" w:sz="0" w:space="0" w:color="auto"/>
          </w:divBdr>
        </w:div>
        <w:div w:id="1489402864">
          <w:marLeft w:val="0"/>
          <w:marRight w:val="0"/>
          <w:marTop w:val="0"/>
          <w:marBottom w:val="0"/>
          <w:divBdr>
            <w:top w:val="none" w:sz="0" w:space="0" w:color="auto"/>
            <w:left w:val="none" w:sz="0" w:space="0" w:color="auto"/>
            <w:bottom w:val="none" w:sz="0" w:space="0" w:color="auto"/>
            <w:right w:val="none" w:sz="0" w:space="0" w:color="auto"/>
          </w:divBdr>
        </w:div>
        <w:div w:id="1601255215">
          <w:marLeft w:val="0"/>
          <w:marRight w:val="0"/>
          <w:marTop w:val="0"/>
          <w:marBottom w:val="0"/>
          <w:divBdr>
            <w:top w:val="none" w:sz="0" w:space="0" w:color="auto"/>
            <w:left w:val="none" w:sz="0" w:space="0" w:color="auto"/>
            <w:bottom w:val="none" w:sz="0" w:space="0" w:color="auto"/>
            <w:right w:val="none" w:sz="0" w:space="0" w:color="auto"/>
          </w:divBdr>
        </w:div>
        <w:div w:id="523135781">
          <w:marLeft w:val="0"/>
          <w:marRight w:val="0"/>
          <w:marTop w:val="0"/>
          <w:marBottom w:val="0"/>
          <w:divBdr>
            <w:top w:val="none" w:sz="0" w:space="0" w:color="auto"/>
            <w:left w:val="none" w:sz="0" w:space="0" w:color="auto"/>
            <w:bottom w:val="none" w:sz="0" w:space="0" w:color="auto"/>
            <w:right w:val="none" w:sz="0" w:space="0" w:color="auto"/>
          </w:divBdr>
        </w:div>
        <w:div w:id="392433132">
          <w:marLeft w:val="0"/>
          <w:marRight w:val="0"/>
          <w:marTop w:val="0"/>
          <w:marBottom w:val="0"/>
          <w:divBdr>
            <w:top w:val="none" w:sz="0" w:space="0" w:color="auto"/>
            <w:left w:val="none" w:sz="0" w:space="0" w:color="auto"/>
            <w:bottom w:val="none" w:sz="0" w:space="0" w:color="auto"/>
            <w:right w:val="none" w:sz="0" w:space="0" w:color="auto"/>
          </w:divBdr>
        </w:div>
      </w:divsChild>
    </w:div>
    <w:div w:id="1376855593">
      <w:bodyDiv w:val="1"/>
      <w:marLeft w:val="0"/>
      <w:marRight w:val="0"/>
      <w:marTop w:val="0"/>
      <w:marBottom w:val="0"/>
      <w:divBdr>
        <w:top w:val="none" w:sz="0" w:space="0" w:color="auto"/>
        <w:left w:val="none" w:sz="0" w:space="0" w:color="auto"/>
        <w:bottom w:val="none" w:sz="0" w:space="0" w:color="auto"/>
        <w:right w:val="none" w:sz="0" w:space="0" w:color="auto"/>
      </w:divBdr>
      <w:divsChild>
        <w:div w:id="1066876980">
          <w:marLeft w:val="0"/>
          <w:marRight w:val="0"/>
          <w:marTop w:val="0"/>
          <w:marBottom w:val="0"/>
          <w:divBdr>
            <w:top w:val="none" w:sz="0" w:space="0" w:color="auto"/>
            <w:left w:val="none" w:sz="0" w:space="0" w:color="auto"/>
            <w:bottom w:val="none" w:sz="0" w:space="0" w:color="auto"/>
            <w:right w:val="none" w:sz="0" w:space="0" w:color="auto"/>
          </w:divBdr>
        </w:div>
        <w:div w:id="739793172">
          <w:marLeft w:val="0"/>
          <w:marRight w:val="0"/>
          <w:marTop w:val="0"/>
          <w:marBottom w:val="0"/>
          <w:divBdr>
            <w:top w:val="none" w:sz="0" w:space="0" w:color="auto"/>
            <w:left w:val="none" w:sz="0" w:space="0" w:color="auto"/>
            <w:bottom w:val="none" w:sz="0" w:space="0" w:color="auto"/>
            <w:right w:val="none" w:sz="0" w:space="0" w:color="auto"/>
          </w:divBdr>
        </w:div>
        <w:div w:id="81605085">
          <w:marLeft w:val="0"/>
          <w:marRight w:val="0"/>
          <w:marTop w:val="0"/>
          <w:marBottom w:val="0"/>
          <w:divBdr>
            <w:top w:val="none" w:sz="0" w:space="0" w:color="auto"/>
            <w:left w:val="none" w:sz="0" w:space="0" w:color="auto"/>
            <w:bottom w:val="none" w:sz="0" w:space="0" w:color="auto"/>
            <w:right w:val="none" w:sz="0" w:space="0" w:color="auto"/>
          </w:divBdr>
        </w:div>
        <w:div w:id="2137285992">
          <w:marLeft w:val="0"/>
          <w:marRight w:val="0"/>
          <w:marTop w:val="0"/>
          <w:marBottom w:val="0"/>
          <w:divBdr>
            <w:top w:val="none" w:sz="0" w:space="0" w:color="auto"/>
            <w:left w:val="none" w:sz="0" w:space="0" w:color="auto"/>
            <w:bottom w:val="none" w:sz="0" w:space="0" w:color="auto"/>
            <w:right w:val="none" w:sz="0" w:space="0" w:color="auto"/>
          </w:divBdr>
        </w:div>
        <w:div w:id="1800033039">
          <w:marLeft w:val="0"/>
          <w:marRight w:val="0"/>
          <w:marTop w:val="0"/>
          <w:marBottom w:val="0"/>
          <w:divBdr>
            <w:top w:val="none" w:sz="0" w:space="0" w:color="auto"/>
            <w:left w:val="none" w:sz="0" w:space="0" w:color="auto"/>
            <w:bottom w:val="none" w:sz="0" w:space="0" w:color="auto"/>
            <w:right w:val="none" w:sz="0" w:space="0" w:color="auto"/>
          </w:divBdr>
        </w:div>
        <w:div w:id="348987396">
          <w:marLeft w:val="0"/>
          <w:marRight w:val="0"/>
          <w:marTop w:val="0"/>
          <w:marBottom w:val="0"/>
          <w:divBdr>
            <w:top w:val="none" w:sz="0" w:space="0" w:color="auto"/>
            <w:left w:val="none" w:sz="0" w:space="0" w:color="auto"/>
            <w:bottom w:val="none" w:sz="0" w:space="0" w:color="auto"/>
            <w:right w:val="none" w:sz="0" w:space="0" w:color="auto"/>
          </w:divBdr>
        </w:div>
        <w:div w:id="1474323725">
          <w:marLeft w:val="0"/>
          <w:marRight w:val="0"/>
          <w:marTop w:val="0"/>
          <w:marBottom w:val="0"/>
          <w:divBdr>
            <w:top w:val="none" w:sz="0" w:space="0" w:color="auto"/>
            <w:left w:val="none" w:sz="0" w:space="0" w:color="auto"/>
            <w:bottom w:val="none" w:sz="0" w:space="0" w:color="auto"/>
            <w:right w:val="none" w:sz="0" w:space="0" w:color="auto"/>
          </w:divBdr>
        </w:div>
        <w:div w:id="1372342158">
          <w:marLeft w:val="0"/>
          <w:marRight w:val="0"/>
          <w:marTop w:val="0"/>
          <w:marBottom w:val="0"/>
          <w:divBdr>
            <w:top w:val="none" w:sz="0" w:space="0" w:color="auto"/>
            <w:left w:val="none" w:sz="0" w:space="0" w:color="auto"/>
            <w:bottom w:val="none" w:sz="0" w:space="0" w:color="auto"/>
            <w:right w:val="none" w:sz="0" w:space="0" w:color="auto"/>
          </w:divBdr>
        </w:div>
        <w:div w:id="1070231235">
          <w:marLeft w:val="0"/>
          <w:marRight w:val="0"/>
          <w:marTop w:val="0"/>
          <w:marBottom w:val="0"/>
          <w:divBdr>
            <w:top w:val="none" w:sz="0" w:space="0" w:color="auto"/>
            <w:left w:val="none" w:sz="0" w:space="0" w:color="auto"/>
            <w:bottom w:val="none" w:sz="0" w:space="0" w:color="auto"/>
            <w:right w:val="none" w:sz="0" w:space="0" w:color="auto"/>
          </w:divBdr>
        </w:div>
      </w:divsChild>
    </w:div>
    <w:div w:id="1953785316">
      <w:bodyDiv w:val="1"/>
      <w:marLeft w:val="0"/>
      <w:marRight w:val="0"/>
      <w:marTop w:val="0"/>
      <w:marBottom w:val="0"/>
      <w:divBdr>
        <w:top w:val="none" w:sz="0" w:space="0" w:color="auto"/>
        <w:left w:val="none" w:sz="0" w:space="0" w:color="auto"/>
        <w:bottom w:val="none" w:sz="0" w:space="0" w:color="auto"/>
        <w:right w:val="none" w:sz="0" w:space="0" w:color="auto"/>
      </w:divBdr>
    </w:div>
    <w:div w:id="203753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www.ffg.at/klwpt/national2024"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3066</Words>
  <Characters>19319</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Guselnikova</dc:creator>
  <cp:keywords/>
  <dc:description/>
  <cp:lastModifiedBy>Olga Guselnikova</cp:lastModifiedBy>
  <cp:revision>221</cp:revision>
  <dcterms:created xsi:type="dcterms:W3CDTF">2024-08-12T15:06:00Z</dcterms:created>
  <dcterms:modified xsi:type="dcterms:W3CDTF">2024-08-28T16:38:00Z</dcterms:modified>
</cp:coreProperties>
</file>