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AD" w:rsidRPr="00064895" w:rsidRDefault="00064895" w:rsidP="00064895">
      <w:pPr>
        <w:spacing w:line="360" w:lineRule="auto"/>
        <w:rPr>
          <w:rFonts w:ascii="Times New Roman" w:hAnsi="Times New Roman" w:cs="Times New Roman"/>
          <w:sz w:val="24"/>
        </w:rPr>
      </w:pPr>
      <w:r w:rsidRPr="00064895">
        <w:rPr>
          <w:rFonts w:ascii="Times New Roman" w:hAnsi="Times New Roman" w:cs="Times New Roman"/>
          <w:sz w:val="24"/>
        </w:rPr>
        <w:t>1.6</w:t>
      </w:r>
    </w:p>
    <w:p w:rsidR="00064895" w:rsidRPr="00064895" w:rsidRDefault="00064895" w:rsidP="00064895">
      <w:pPr>
        <w:spacing w:line="360" w:lineRule="auto"/>
        <w:rPr>
          <w:rFonts w:ascii="Times New Roman" w:hAnsi="Times New Roman" w:cs="Times New Roman"/>
          <w:sz w:val="24"/>
        </w:rPr>
      </w:pPr>
      <w:r w:rsidRPr="00064895">
        <w:rPr>
          <w:rFonts w:ascii="Times New Roman" w:hAnsi="Times New Roman" w:cs="Times New Roman"/>
          <w:sz w:val="24"/>
        </w:rPr>
        <w:t xml:space="preserve">При выборе средства разработки для курсового проекта было решено использовать СУБД </w:t>
      </w:r>
      <w:proofErr w:type="spellStart"/>
      <w:r w:rsidRPr="00064895">
        <w:rPr>
          <w:rFonts w:ascii="Times New Roman" w:hAnsi="Times New Roman" w:cs="Times New Roman"/>
          <w:sz w:val="24"/>
        </w:rPr>
        <w:t>Post</w:t>
      </w:r>
      <w:r>
        <w:rPr>
          <w:rFonts w:ascii="Times New Roman" w:hAnsi="Times New Roman" w:cs="Times New Roman"/>
          <w:sz w:val="24"/>
        </w:rPr>
        <w:t>greSQL</w:t>
      </w:r>
      <w:proofErr w:type="spellEnd"/>
      <w:r>
        <w:rPr>
          <w:rFonts w:ascii="Times New Roman" w:hAnsi="Times New Roman" w:cs="Times New Roman"/>
          <w:sz w:val="24"/>
        </w:rPr>
        <w:t xml:space="preserve"> в виду следующих причин:</w:t>
      </w:r>
    </w:p>
    <w:p w:rsidR="00064895" w:rsidRPr="00064895" w:rsidRDefault="00064895" w:rsidP="00064895">
      <w:pPr>
        <w:spacing w:line="360" w:lineRule="auto"/>
        <w:rPr>
          <w:rFonts w:ascii="Times New Roman" w:hAnsi="Times New Roman" w:cs="Times New Roman"/>
          <w:sz w:val="24"/>
        </w:rPr>
      </w:pPr>
      <w:r w:rsidRPr="00064895">
        <w:rPr>
          <w:rFonts w:ascii="Times New Roman" w:hAnsi="Times New Roman" w:cs="Times New Roman"/>
          <w:sz w:val="24"/>
        </w:rPr>
        <w:t xml:space="preserve">1. Открытый исходный код: </w:t>
      </w:r>
      <w:proofErr w:type="spellStart"/>
      <w:r w:rsidRPr="00064895">
        <w:rPr>
          <w:rFonts w:ascii="Times New Roman" w:hAnsi="Times New Roman" w:cs="Times New Roman"/>
          <w:sz w:val="24"/>
        </w:rPr>
        <w:t>PostgreSQL</w:t>
      </w:r>
      <w:proofErr w:type="spellEnd"/>
      <w:r w:rsidRPr="00064895">
        <w:rPr>
          <w:rFonts w:ascii="Times New Roman" w:hAnsi="Times New Roman" w:cs="Times New Roman"/>
          <w:sz w:val="24"/>
        </w:rPr>
        <w:t xml:space="preserve"> является </w:t>
      </w:r>
      <w:proofErr w:type="spellStart"/>
      <w:r w:rsidRPr="00064895">
        <w:rPr>
          <w:rFonts w:ascii="Times New Roman" w:hAnsi="Times New Roman" w:cs="Times New Roman"/>
          <w:sz w:val="24"/>
        </w:rPr>
        <w:t>open</w:t>
      </w:r>
      <w:proofErr w:type="spellEnd"/>
      <w:r w:rsidRPr="000648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4895">
        <w:rPr>
          <w:rFonts w:ascii="Times New Roman" w:hAnsi="Times New Roman" w:cs="Times New Roman"/>
          <w:sz w:val="24"/>
        </w:rPr>
        <w:t>source</w:t>
      </w:r>
      <w:proofErr w:type="spellEnd"/>
      <w:r w:rsidRPr="00064895">
        <w:rPr>
          <w:rFonts w:ascii="Times New Roman" w:hAnsi="Times New Roman" w:cs="Times New Roman"/>
          <w:sz w:val="24"/>
        </w:rPr>
        <w:t xml:space="preserve"> решением, что позволяет бесплатно использовать его и иметь доступ к исходному коду для улуч</w:t>
      </w:r>
      <w:r>
        <w:rPr>
          <w:rFonts w:ascii="Times New Roman" w:hAnsi="Times New Roman" w:cs="Times New Roman"/>
          <w:sz w:val="24"/>
        </w:rPr>
        <w:t>шения и расширения функционала.</w:t>
      </w:r>
    </w:p>
    <w:p w:rsidR="00064895" w:rsidRPr="00064895" w:rsidRDefault="00064895" w:rsidP="00064895">
      <w:pPr>
        <w:spacing w:line="360" w:lineRule="auto"/>
        <w:rPr>
          <w:rFonts w:ascii="Times New Roman" w:hAnsi="Times New Roman" w:cs="Times New Roman"/>
          <w:sz w:val="24"/>
        </w:rPr>
      </w:pPr>
      <w:r w:rsidRPr="00064895">
        <w:rPr>
          <w:rFonts w:ascii="Times New Roman" w:hAnsi="Times New Roman" w:cs="Times New Roman"/>
          <w:sz w:val="24"/>
        </w:rPr>
        <w:t xml:space="preserve">2. Надежность: </w:t>
      </w:r>
      <w:proofErr w:type="spellStart"/>
      <w:r w:rsidRPr="00064895">
        <w:rPr>
          <w:rFonts w:ascii="Times New Roman" w:hAnsi="Times New Roman" w:cs="Times New Roman"/>
          <w:sz w:val="24"/>
        </w:rPr>
        <w:t>PostgreSQL</w:t>
      </w:r>
      <w:proofErr w:type="spellEnd"/>
      <w:r w:rsidRPr="00064895">
        <w:rPr>
          <w:rFonts w:ascii="Times New Roman" w:hAnsi="Times New Roman" w:cs="Times New Roman"/>
          <w:sz w:val="24"/>
        </w:rPr>
        <w:t xml:space="preserve"> известен </w:t>
      </w:r>
      <w:bookmarkStart w:id="0" w:name="_GoBack"/>
      <w:bookmarkEnd w:id="0"/>
      <w:r w:rsidRPr="00064895">
        <w:rPr>
          <w:rFonts w:ascii="Times New Roman" w:hAnsi="Times New Roman" w:cs="Times New Roman"/>
          <w:sz w:val="24"/>
        </w:rPr>
        <w:t xml:space="preserve">своей высокой стабильностью и надежностью. Он обеспечивает целостность данных </w:t>
      </w:r>
      <w:r>
        <w:rPr>
          <w:rFonts w:ascii="Times New Roman" w:hAnsi="Times New Roman" w:cs="Times New Roman"/>
          <w:sz w:val="24"/>
        </w:rPr>
        <w:t>и обеспечивает защиту от сбоев.</w:t>
      </w:r>
    </w:p>
    <w:p w:rsidR="00064895" w:rsidRPr="00064895" w:rsidRDefault="00064895" w:rsidP="00064895">
      <w:pPr>
        <w:spacing w:line="360" w:lineRule="auto"/>
        <w:rPr>
          <w:rFonts w:ascii="Times New Roman" w:hAnsi="Times New Roman" w:cs="Times New Roman"/>
          <w:sz w:val="24"/>
        </w:rPr>
      </w:pPr>
      <w:r w:rsidRPr="00064895">
        <w:rPr>
          <w:rFonts w:ascii="Times New Roman" w:hAnsi="Times New Roman" w:cs="Times New Roman"/>
          <w:sz w:val="24"/>
        </w:rPr>
        <w:t xml:space="preserve">3. Мощные функциональные возможности: </w:t>
      </w:r>
      <w:proofErr w:type="spellStart"/>
      <w:r w:rsidRPr="00064895">
        <w:rPr>
          <w:rFonts w:ascii="Times New Roman" w:hAnsi="Times New Roman" w:cs="Times New Roman"/>
          <w:sz w:val="24"/>
        </w:rPr>
        <w:t>PostgreSQL</w:t>
      </w:r>
      <w:proofErr w:type="spellEnd"/>
      <w:r w:rsidRPr="00064895">
        <w:rPr>
          <w:rFonts w:ascii="Times New Roman" w:hAnsi="Times New Roman" w:cs="Times New Roman"/>
          <w:sz w:val="24"/>
        </w:rPr>
        <w:t xml:space="preserve"> поддерживает множество передовых функций, таких как поддержка различных типов данных, поддержка транзакций, хранилище процедур, </w:t>
      </w:r>
      <w:proofErr w:type="spellStart"/>
      <w:r w:rsidRPr="00064895">
        <w:rPr>
          <w:rFonts w:ascii="Times New Roman" w:hAnsi="Times New Roman" w:cs="Times New Roman"/>
          <w:sz w:val="24"/>
        </w:rPr>
        <w:t>многопо</w:t>
      </w:r>
      <w:r>
        <w:rPr>
          <w:rFonts w:ascii="Times New Roman" w:hAnsi="Times New Roman" w:cs="Times New Roman"/>
          <w:sz w:val="24"/>
        </w:rPr>
        <w:t>точность</w:t>
      </w:r>
      <w:proofErr w:type="spellEnd"/>
      <w:r>
        <w:rPr>
          <w:rFonts w:ascii="Times New Roman" w:hAnsi="Times New Roman" w:cs="Times New Roman"/>
          <w:sz w:val="24"/>
        </w:rPr>
        <w:t xml:space="preserve"> и многие другие.</w:t>
      </w:r>
    </w:p>
    <w:p w:rsidR="00064895" w:rsidRPr="00064895" w:rsidRDefault="00064895" w:rsidP="00064895">
      <w:pPr>
        <w:spacing w:line="360" w:lineRule="auto"/>
        <w:rPr>
          <w:rFonts w:ascii="Times New Roman" w:hAnsi="Times New Roman" w:cs="Times New Roman"/>
          <w:sz w:val="24"/>
        </w:rPr>
      </w:pPr>
      <w:r w:rsidRPr="00064895">
        <w:rPr>
          <w:rFonts w:ascii="Times New Roman" w:hAnsi="Times New Roman" w:cs="Times New Roman"/>
          <w:sz w:val="24"/>
        </w:rPr>
        <w:t xml:space="preserve">4. Большое сообщество пользователей: </w:t>
      </w:r>
      <w:proofErr w:type="spellStart"/>
      <w:r w:rsidRPr="00064895">
        <w:rPr>
          <w:rFonts w:ascii="Times New Roman" w:hAnsi="Times New Roman" w:cs="Times New Roman"/>
          <w:sz w:val="24"/>
        </w:rPr>
        <w:t>PostgreSQL</w:t>
      </w:r>
      <w:proofErr w:type="spellEnd"/>
      <w:r w:rsidRPr="00064895">
        <w:rPr>
          <w:rFonts w:ascii="Times New Roman" w:hAnsi="Times New Roman" w:cs="Times New Roman"/>
          <w:sz w:val="24"/>
        </w:rPr>
        <w:t xml:space="preserve"> имеет крупное сообщество пользователей и разработчиков, что означает наличие большого количества документации, форумов, обучающи</w:t>
      </w:r>
      <w:r>
        <w:rPr>
          <w:rFonts w:ascii="Times New Roman" w:hAnsi="Times New Roman" w:cs="Times New Roman"/>
          <w:sz w:val="24"/>
        </w:rPr>
        <w:t>х материалов и готовых решений.</w:t>
      </w:r>
    </w:p>
    <w:p w:rsidR="00064895" w:rsidRPr="00064895" w:rsidRDefault="00064895" w:rsidP="00064895">
      <w:pPr>
        <w:spacing w:line="360" w:lineRule="auto"/>
        <w:rPr>
          <w:rFonts w:ascii="Times New Roman" w:hAnsi="Times New Roman" w:cs="Times New Roman"/>
          <w:sz w:val="24"/>
        </w:rPr>
      </w:pPr>
      <w:r w:rsidRPr="00064895">
        <w:rPr>
          <w:rFonts w:ascii="Times New Roman" w:hAnsi="Times New Roman" w:cs="Times New Roman"/>
          <w:sz w:val="24"/>
        </w:rPr>
        <w:t xml:space="preserve">5. Совместимость с различными операционными системами: </w:t>
      </w:r>
      <w:proofErr w:type="spellStart"/>
      <w:r w:rsidRPr="00064895">
        <w:rPr>
          <w:rFonts w:ascii="Times New Roman" w:hAnsi="Times New Roman" w:cs="Times New Roman"/>
          <w:sz w:val="24"/>
        </w:rPr>
        <w:t>PostgreSQL</w:t>
      </w:r>
      <w:proofErr w:type="spellEnd"/>
      <w:r w:rsidRPr="00064895">
        <w:rPr>
          <w:rFonts w:ascii="Times New Roman" w:hAnsi="Times New Roman" w:cs="Times New Roman"/>
          <w:sz w:val="24"/>
        </w:rPr>
        <w:t xml:space="preserve"> поддерживает большинство популярных операционных систем, включая </w:t>
      </w:r>
      <w:proofErr w:type="spellStart"/>
      <w:r w:rsidRPr="00064895">
        <w:rPr>
          <w:rFonts w:ascii="Times New Roman" w:hAnsi="Times New Roman" w:cs="Times New Roman"/>
          <w:sz w:val="24"/>
        </w:rPr>
        <w:t>Linux</w:t>
      </w:r>
      <w:proofErr w:type="spellEnd"/>
      <w:r w:rsidRPr="0006489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Windows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macOS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Unix</w:t>
      </w:r>
      <w:proofErr w:type="spellEnd"/>
      <w:r>
        <w:rPr>
          <w:rFonts w:ascii="Times New Roman" w:hAnsi="Times New Roman" w:cs="Times New Roman"/>
          <w:sz w:val="24"/>
        </w:rPr>
        <w:t xml:space="preserve"> и другие.</w:t>
      </w:r>
    </w:p>
    <w:p w:rsidR="00064895" w:rsidRPr="00064895" w:rsidRDefault="00064895" w:rsidP="00064895">
      <w:pPr>
        <w:spacing w:line="360" w:lineRule="auto"/>
        <w:rPr>
          <w:rFonts w:ascii="Times New Roman" w:hAnsi="Times New Roman" w:cs="Times New Roman"/>
          <w:sz w:val="24"/>
        </w:rPr>
      </w:pPr>
      <w:r w:rsidRPr="00064895">
        <w:rPr>
          <w:rFonts w:ascii="Times New Roman" w:hAnsi="Times New Roman" w:cs="Times New Roman"/>
          <w:sz w:val="24"/>
        </w:rPr>
        <w:t xml:space="preserve">Исходя из перечисленных причин, использование </w:t>
      </w:r>
      <w:proofErr w:type="spellStart"/>
      <w:r w:rsidRPr="00064895">
        <w:rPr>
          <w:rFonts w:ascii="Times New Roman" w:hAnsi="Times New Roman" w:cs="Times New Roman"/>
          <w:sz w:val="24"/>
        </w:rPr>
        <w:t>PostgreSQL</w:t>
      </w:r>
      <w:proofErr w:type="spellEnd"/>
      <w:r w:rsidRPr="00064895">
        <w:rPr>
          <w:rFonts w:ascii="Times New Roman" w:hAnsi="Times New Roman" w:cs="Times New Roman"/>
          <w:sz w:val="24"/>
        </w:rPr>
        <w:t xml:space="preserve"> в качестве СУБД для курсового проекта является оптимальным выбором, который обеспечивает надежность, гибкость и удобство в разработке и поддержке проекта.</w:t>
      </w:r>
    </w:p>
    <w:sectPr w:rsidR="00064895" w:rsidRPr="00064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A8"/>
    <w:rsid w:val="000647A8"/>
    <w:rsid w:val="00064895"/>
    <w:rsid w:val="00412CC8"/>
    <w:rsid w:val="00A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56C7"/>
  <w15:chartTrackingRefBased/>
  <w15:docId w15:val="{10668AEC-9996-4D3E-8F47-641FD219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2024-06-17T11:59:00Z</dcterms:created>
  <dcterms:modified xsi:type="dcterms:W3CDTF">2024-06-17T12:10:00Z</dcterms:modified>
</cp:coreProperties>
</file>