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8D02" w14:textId="61759DFF" w:rsidR="00B2213B" w:rsidRPr="00B2213B" w:rsidRDefault="00000000" w:rsidP="00B2213B">
      <w:pPr>
        <w:spacing w:after="0"/>
        <w:jc w:val="center"/>
        <w:rPr>
          <w:b/>
          <w:sz w:val="30"/>
          <w:lang w:val="ru-RU"/>
        </w:rPr>
      </w:pPr>
      <w:r w:rsidRPr="00B2213B">
        <w:rPr>
          <w:b/>
          <w:sz w:val="30"/>
          <w:lang w:val="ru-RU"/>
        </w:rPr>
        <w:t xml:space="preserve">Сравнительный анализ управленческих подходов: «Аэрофлот» и </w:t>
      </w:r>
      <w:r>
        <w:rPr>
          <w:b/>
          <w:sz w:val="30"/>
        </w:rPr>
        <w:t>S</w:t>
      </w:r>
      <w:r w:rsidRPr="00B2213B">
        <w:rPr>
          <w:b/>
          <w:sz w:val="30"/>
          <w:lang w:val="ru-RU"/>
        </w:rPr>
        <w:t xml:space="preserve">7 </w:t>
      </w:r>
      <w:r>
        <w:rPr>
          <w:b/>
          <w:sz w:val="30"/>
        </w:rPr>
        <w:t>Airlines</w:t>
      </w:r>
    </w:p>
    <w:p w14:paraId="2B9BBE07" w14:textId="77777777" w:rsidR="007E53E1" w:rsidRPr="00B2213B" w:rsidRDefault="00000000" w:rsidP="00B2213B">
      <w:pPr>
        <w:pStyle w:val="1"/>
        <w:spacing w:before="720"/>
        <w:rPr>
          <w:lang w:val="ru-RU"/>
        </w:rPr>
      </w:pPr>
      <w:r w:rsidRPr="00B2213B">
        <w:rPr>
          <w:lang w:val="ru-RU"/>
        </w:rPr>
        <w:t>1. Коротко о компаниях</w:t>
      </w:r>
    </w:p>
    <w:p w14:paraId="10D5D070" w14:textId="77777777" w:rsidR="007E53E1" w:rsidRPr="00B2213B" w:rsidRDefault="00000000">
      <w:pPr>
        <w:spacing w:after="120"/>
        <w:rPr>
          <w:lang w:val="ru-RU"/>
        </w:rPr>
      </w:pPr>
      <w:r w:rsidRPr="00B2213B">
        <w:rPr>
          <w:lang w:val="ru-RU"/>
        </w:rPr>
        <w:t>Для сравнения выбраны две крупные российские авиакомпании. Они работают в одной отрасли, поэтому хорошо видно, как разные подходы к управлению влияют на работу бизнеса.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8"/>
        <w:gridCol w:w="5254"/>
      </w:tblGrid>
      <w:tr w:rsidR="007E53E1" w14:paraId="699C8DE1" w14:textId="77777777" w:rsidTr="00B2213B">
        <w:trPr>
          <w:cantSplit/>
          <w:trHeight w:val="374"/>
          <w:jc w:val="center"/>
        </w:trPr>
        <w:tc>
          <w:tcPr>
            <w:tcW w:w="5098" w:type="dxa"/>
            <w:shd w:val="clear" w:color="auto" w:fill="EDEDED"/>
            <w:vAlign w:val="center"/>
          </w:tcPr>
          <w:p w14:paraId="75AA0D82" w14:textId="77777777" w:rsidR="007E53E1" w:rsidRDefault="00000000" w:rsidP="00B2213B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Аэрофлот</w:t>
            </w:r>
            <w:proofErr w:type="spellEnd"/>
          </w:p>
        </w:tc>
        <w:tc>
          <w:tcPr>
            <w:tcW w:w="5254" w:type="dxa"/>
            <w:shd w:val="clear" w:color="auto" w:fill="EDEDED"/>
            <w:vAlign w:val="center"/>
          </w:tcPr>
          <w:p w14:paraId="17D5369B" w14:textId="77777777" w:rsidR="007E53E1" w:rsidRDefault="00000000" w:rsidP="00B2213B">
            <w:pPr>
              <w:spacing w:after="40"/>
              <w:jc w:val="center"/>
            </w:pPr>
            <w:r>
              <w:rPr>
                <w:b/>
                <w:sz w:val="20"/>
              </w:rPr>
              <w:t>S7 Airlines</w:t>
            </w:r>
          </w:p>
        </w:tc>
      </w:tr>
      <w:tr w:rsidR="007E53E1" w:rsidRPr="00B2213B" w14:paraId="3274C434" w14:textId="77777777" w:rsidTr="00B2213B">
        <w:trPr>
          <w:cantSplit/>
          <w:trHeight w:val="1069"/>
          <w:jc w:val="center"/>
        </w:trPr>
        <w:tc>
          <w:tcPr>
            <w:tcW w:w="5098" w:type="dxa"/>
            <w:vAlign w:val="center"/>
          </w:tcPr>
          <w:p w14:paraId="35FBEC12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Крупная группа авиакомпаний. Для нее особенно важны масштаб, единые правила, контроль, безопасность и управление рисками.</w:t>
            </w:r>
          </w:p>
        </w:tc>
        <w:tc>
          <w:tcPr>
            <w:tcW w:w="5254" w:type="dxa"/>
            <w:vAlign w:val="center"/>
          </w:tcPr>
          <w:p w14:paraId="1C9C47A2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Крупный авиаперевозчик, который заметно использует цифровые продукты, аналитику и работу с клиентским опытом.</w:t>
            </w:r>
          </w:p>
        </w:tc>
      </w:tr>
      <w:tr w:rsidR="007E53E1" w:rsidRPr="00B2213B" w14:paraId="6F620332" w14:textId="77777777" w:rsidTr="00B2213B">
        <w:trPr>
          <w:cantSplit/>
          <w:trHeight w:val="546"/>
          <w:jc w:val="center"/>
        </w:trPr>
        <w:tc>
          <w:tcPr>
            <w:tcW w:w="5098" w:type="dxa"/>
            <w:vAlign w:val="center"/>
          </w:tcPr>
          <w:p w14:paraId="4497DB21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Основной акцент: стабильность и предсказуемость.</w:t>
            </w:r>
          </w:p>
        </w:tc>
        <w:tc>
          <w:tcPr>
            <w:tcW w:w="5254" w:type="dxa"/>
            <w:vAlign w:val="center"/>
          </w:tcPr>
          <w:p w14:paraId="10BE4B78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Основной акцент: гибкость и быстрое улучшение сервисов.</w:t>
            </w:r>
          </w:p>
        </w:tc>
      </w:tr>
    </w:tbl>
    <w:p w14:paraId="1E2195BE" w14:textId="77777777" w:rsidR="007E53E1" w:rsidRPr="00B2213B" w:rsidRDefault="00000000" w:rsidP="00B2213B">
      <w:pPr>
        <w:pStyle w:val="1"/>
        <w:rPr>
          <w:lang w:val="ru-RU"/>
        </w:rPr>
      </w:pPr>
      <w:r w:rsidRPr="00B2213B">
        <w:rPr>
          <w:lang w:val="ru-RU"/>
        </w:rPr>
        <w:t>2. 4 черты современного менеджмента</w:t>
      </w:r>
    </w:p>
    <w:p w14:paraId="097A682D" w14:textId="77777777" w:rsidR="007E53E1" w:rsidRPr="00B2213B" w:rsidRDefault="00000000">
      <w:pPr>
        <w:spacing w:after="120"/>
        <w:rPr>
          <w:lang w:val="ru-RU"/>
        </w:rPr>
      </w:pPr>
      <w:r w:rsidRPr="00B2213B">
        <w:rPr>
          <w:lang w:val="ru-RU"/>
        </w:rPr>
        <w:t>Ниже сравним четыре подхода, которые хорошо видны в обеих компаниях.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3827"/>
        <w:gridCol w:w="4519"/>
      </w:tblGrid>
      <w:tr w:rsidR="007E53E1" w14:paraId="3A079390" w14:textId="77777777" w:rsidTr="00B2213B">
        <w:trPr>
          <w:cantSplit/>
          <w:trHeight w:val="269"/>
          <w:jc w:val="center"/>
        </w:trPr>
        <w:tc>
          <w:tcPr>
            <w:tcW w:w="1946" w:type="dxa"/>
            <w:shd w:val="clear" w:color="auto" w:fill="EDEDED"/>
            <w:vAlign w:val="center"/>
          </w:tcPr>
          <w:p w14:paraId="37FB4B22" w14:textId="77777777" w:rsidR="007E53E1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Черта</w:t>
            </w:r>
            <w:proofErr w:type="spellEnd"/>
          </w:p>
        </w:tc>
        <w:tc>
          <w:tcPr>
            <w:tcW w:w="3827" w:type="dxa"/>
            <w:shd w:val="clear" w:color="auto" w:fill="EDEDED"/>
            <w:vAlign w:val="center"/>
          </w:tcPr>
          <w:p w14:paraId="3E7E2773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Аэрофлот</w:t>
            </w:r>
          </w:p>
        </w:tc>
        <w:tc>
          <w:tcPr>
            <w:tcW w:w="4519" w:type="dxa"/>
            <w:shd w:val="clear" w:color="auto" w:fill="EDEDED"/>
            <w:vAlign w:val="center"/>
          </w:tcPr>
          <w:p w14:paraId="08BC474A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S7 Airlines</w:t>
            </w:r>
          </w:p>
        </w:tc>
      </w:tr>
      <w:tr w:rsidR="007E53E1" w:rsidRPr="00B2213B" w14:paraId="680911F3" w14:textId="77777777" w:rsidTr="00B2213B">
        <w:trPr>
          <w:cantSplit/>
          <w:trHeight w:val="1213"/>
          <w:jc w:val="center"/>
        </w:trPr>
        <w:tc>
          <w:tcPr>
            <w:tcW w:w="1946" w:type="dxa"/>
            <w:vAlign w:val="center"/>
          </w:tcPr>
          <w:p w14:paraId="4FB4BF32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 xml:space="preserve">1. Управление по </w:t>
            </w:r>
            <w:r>
              <w:rPr>
                <w:sz w:val="20"/>
              </w:rPr>
              <w:t>KPI</w:t>
            </w:r>
            <w:r w:rsidRPr="00B2213B">
              <w:rPr>
                <w:sz w:val="20"/>
                <w:lang w:val="ru-RU"/>
              </w:rPr>
              <w:t xml:space="preserve"> и данным</w:t>
            </w:r>
          </w:p>
        </w:tc>
        <w:tc>
          <w:tcPr>
            <w:tcW w:w="3827" w:type="dxa"/>
            <w:vAlign w:val="center"/>
          </w:tcPr>
          <w:p w14:paraId="6417D0BB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Использует КПЭ для оценки результатов, формализует ответственность и контролирует выполнение целей.</w:t>
            </w:r>
          </w:p>
        </w:tc>
        <w:tc>
          <w:tcPr>
            <w:tcW w:w="4519" w:type="dxa"/>
            <w:vAlign w:val="center"/>
          </w:tcPr>
          <w:p w14:paraId="00AF8189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Использует аналитику, данные о клиентах и показателях продуктов, чтобы понимать, что нужно улучшить.</w:t>
            </w:r>
          </w:p>
        </w:tc>
      </w:tr>
      <w:tr w:rsidR="007E53E1" w:rsidRPr="00B2213B" w14:paraId="03311169" w14:textId="77777777" w:rsidTr="00B2213B">
        <w:trPr>
          <w:cantSplit/>
          <w:trHeight w:val="747"/>
          <w:jc w:val="center"/>
        </w:trPr>
        <w:tc>
          <w:tcPr>
            <w:tcW w:w="1946" w:type="dxa"/>
            <w:vAlign w:val="center"/>
          </w:tcPr>
          <w:p w14:paraId="3F02856C" w14:textId="77777777" w:rsidR="007E53E1" w:rsidRDefault="00000000">
            <w:pPr>
              <w:spacing w:after="40"/>
            </w:pPr>
            <w:r>
              <w:rPr>
                <w:sz w:val="20"/>
              </w:rPr>
              <w:t>2. Цифровизация</w:t>
            </w:r>
          </w:p>
        </w:tc>
        <w:tc>
          <w:tcPr>
            <w:tcW w:w="3827" w:type="dxa"/>
            <w:vAlign w:val="center"/>
          </w:tcPr>
          <w:p w14:paraId="5EC565FC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Развивает коммерческую аналитику, прогнозирование, ИИ и процессную аналитику.</w:t>
            </w:r>
          </w:p>
        </w:tc>
        <w:tc>
          <w:tcPr>
            <w:tcW w:w="4519" w:type="dxa"/>
            <w:vAlign w:val="center"/>
          </w:tcPr>
          <w:p w14:paraId="55E66803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Развивает цифровые продукты, автоматизацию и собственные технологические команды.</w:t>
            </w:r>
          </w:p>
        </w:tc>
      </w:tr>
      <w:tr w:rsidR="007E53E1" w:rsidRPr="00B2213B" w14:paraId="2B7CB8FC" w14:textId="77777777" w:rsidTr="00B2213B">
        <w:trPr>
          <w:cantSplit/>
          <w:trHeight w:val="979"/>
          <w:jc w:val="center"/>
        </w:trPr>
        <w:tc>
          <w:tcPr>
            <w:tcW w:w="1946" w:type="dxa"/>
            <w:vAlign w:val="center"/>
          </w:tcPr>
          <w:p w14:paraId="0C75A637" w14:textId="77777777" w:rsidR="007E53E1" w:rsidRDefault="00000000">
            <w:pPr>
              <w:spacing w:after="40"/>
            </w:pPr>
            <w:r>
              <w:rPr>
                <w:sz w:val="20"/>
              </w:rPr>
              <w:t>3. Работа с клиентом</w:t>
            </w:r>
          </w:p>
        </w:tc>
        <w:tc>
          <w:tcPr>
            <w:tcW w:w="3827" w:type="dxa"/>
            <w:vAlign w:val="center"/>
          </w:tcPr>
          <w:p w14:paraId="187640E3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Ставит акцент на стандартах сервиса, качестве обслуживания и цифровых каналах.</w:t>
            </w:r>
          </w:p>
        </w:tc>
        <w:tc>
          <w:tcPr>
            <w:tcW w:w="4519" w:type="dxa"/>
            <w:vAlign w:val="center"/>
          </w:tcPr>
          <w:p w14:paraId="0BA3F1B7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Отдельно работает с пассажирским опытом: собирает обратную связь, анализирует претензии и улучшает сервисы.</w:t>
            </w:r>
          </w:p>
        </w:tc>
      </w:tr>
      <w:tr w:rsidR="007E53E1" w:rsidRPr="00B2213B" w14:paraId="03AC8C75" w14:textId="77777777" w:rsidTr="00B2213B">
        <w:trPr>
          <w:cantSplit/>
          <w:trHeight w:val="735"/>
          <w:jc w:val="center"/>
        </w:trPr>
        <w:tc>
          <w:tcPr>
            <w:tcW w:w="1946" w:type="dxa"/>
            <w:vAlign w:val="center"/>
          </w:tcPr>
          <w:p w14:paraId="6AD15FEB" w14:textId="77777777" w:rsidR="007E53E1" w:rsidRDefault="00000000">
            <w:pPr>
              <w:spacing w:after="40"/>
            </w:pPr>
            <w:r>
              <w:rPr>
                <w:sz w:val="20"/>
              </w:rPr>
              <w:t>4. Управление изменениями</w:t>
            </w:r>
          </w:p>
        </w:tc>
        <w:tc>
          <w:tcPr>
            <w:tcW w:w="3827" w:type="dxa"/>
            <w:vAlign w:val="center"/>
          </w:tcPr>
          <w:p w14:paraId="7D599DAF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Изменения чаще проходят через координацию, общие правила и оценку рисков.</w:t>
            </w:r>
          </w:p>
        </w:tc>
        <w:tc>
          <w:tcPr>
            <w:tcW w:w="4519" w:type="dxa"/>
            <w:vAlign w:val="center"/>
          </w:tcPr>
          <w:p w14:paraId="72034CF7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В цифровых и клиентских сервисах можно быстрее менять отдельные решения и тестировать улучшения.</w:t>
            </w:r>
          </w:p>
        </w:tc>
      </w:tr>
    </w:tbl>
    <w:p w14:paraId="0D950733" w14:textId="77777777" w:rsidR="007E53E1" w:rsidRPr="00B2213B" w:rsidRDefault="00000000" w:rsidP="00B2213B">
      <w:pPr>
        <w:pStyle w:val="1"/>
        <w:rPr>
          <w:lang w:val="ru-RU"/>
        </w:rPr>
      </w:pPr>
      <w:r w:rsidRPr="00B2213B">
        <w:rPr>
          <w:lang w:val="ru-RU"/>
        </w:rPr>
        <w:t>3. Как это влияет на работу компаний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3531"/>
        <w:gridCol w:w="5154"/>
      </w:tblGrid>
      <w:tr w:rsidR="007E53E1" w14:paraId="6BD66CF5" w14:textId="77777777" w:rsidTr="00B2213B">
        <w:trPr>
          <w:cantSplit/>
          <w:jc w:val="center"/>
        </w:trPr>
        <w:tc>
          <w:tcPr>
            <w:tcW w:w="1676" w:type="dxa"/>
            <w:shd w:val="clear" w:color="auto" w:fill="EDEDED"/>
            <w:vAlign w:val="center"/>
          </w:tcPr>
          <w:p w14:paraId="2941E6D3" w14:textId="77777777" w:rsidR="007E53E1" w:rsidRDefault="00000000" w:rsidP="00B2213B">
            <w:pPr>
              <w:spacing w:after="40"/>
              <w:jc w:val="center"/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сравниваем</w:t>
            </w:r>
            <w:proofErr w:type="spellEnd"/>
          </w:p>
        </w:tc>
        <w:tc>
          <w:tcPr>
            <w:tcW w:w="3544" w:type="dxa"/>
            <w:shd w:val="clear" w:color="auto" w:fill="EDEDED"/>
            <w:vAlign w:val="center"/>
          </w:tcPr>
          <w:p w14:paraId="60410870" w14:textId="77777777" w:rsidR="007E53E1" w:rsidRDefault="00000000" w:rsidP="00B2213B">
            <w:pPr>
              <w:spacing w:after="40"/>
              <w:jc w:val="center"/>
            </w:pPr>
            <w:r>
              <w:rPr>
                <w:b/>
                <w:sz w:val="20"/>
              </w:rPr>
              <w:t>Аэрофлот</w:t>
            </w:r>
          </w:p>
        </w:tc>
        <w:tc>
          <w:tcPr>
            <w:tcW w:w="5177" w:type="dxa"/>
            <w:shd w:val="clear" w:color="auto" w:fill="EDEDED"/>
            <w:vAlign w:val="center"/>
          </w:tcPr>
          <w:p w14:paraId="39ED9E15" w14:textId="77777777" w:rsidR="007E53E1" w:rsidRDefault="00000000" w:rsidP="00B2213B">
            <w:pPr>
              <w:spacing w:after="40"/>
              <w:jc w:val="center"/>
            </w:pPr>
            <w:r>
              <w:rPr>
                <w:b/>
                <w:sz w:val="20"/>
              </w:rPr>
              <w:t>S7 Airlines</w:t>
            </w:r>
          </w:p>
        </w:tc>
      </w:tr>
      <w:tr w:rsidR="007E53E1" w:rsidRPr="00B2213B" w14:paraId="0B91625A" w14:textId="77777777" w:rsidTr="00B2213B">
        <w:trPr>
          <w:cantSplit/>
          <w:jc w:val="center"/>
        </w:trPr>
        <w:tc>
          <w:tcPr>
            <w:tcW w:w="1676" w:type="dxa"/>
            <w:vAlign w:val="center"/>
          </w:tcPr>
          <w:p w14:paraId="1C1EF156" w14:textId="77777777" w:rsidR="007E53E1" w:rsidRDefault="00000000">
            <w:pPr>
              <w:spacing w:after="40"/>
            </w:pPr>
            <w:r>
              <w:rPr>
                <w:sz w:val="20"/>
              </w:rPr>
              <w:t>Принятие решений</w:t>
            </w:r>
          </w:p>
        </w:tc>
        <w:tc>
          <w:tcPr>
            <w:tcW w:w="3544" w:type="dxa"/>
            <w:vAlign w:val="center"/>
          </w:tcPr>
          <w:p w14:paraId="6A1D2D4E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Больше уровней координации, но выше единообразие решений.</w:t>
            </w:r>
          </w:p>
        </w:tc>
        <w:tc>
          <w:tcPr>
            <w:tcW w:w="5177" w:type="dxa"/>
            <w:vAlign w:val="center"/>
          </w:tcPr>
          <w:p w14:paraId="7C600AF5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Больше свободы у продуктовых и цифровых команд, поэтому изменения могут идти быстрее.</w:t>
            </w:r>
          </w:p>
        </w:tc>
      </w:tr>
      <w:tr w:rsidR="007E53E1" w:rsidRPr="00B2213B" w14:paraId="71F5692F" w14:textId="77777777" w:rsidTr="00B2213B">
        <w:trPr>
          <w:cantSplit/>
          <w:jc w:val="center"/>
        </w:trPr>
        <w:tc>
          <w:tcPr>
            <w:tcW w:w="1676" w:type="dxa"/>
            <w:vAlign w:val="center"/>
          </w:tcPr>
          <w:p w14:paraId="6376C839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Основные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инструменты</w:t>
            </w:r>
            <w:proofErr w:type="spellEnd"/>
          </w:p>
        </w:tc>
        <w:tc>
          <w:tcPr>
            <w:tcW w:w="3544" w:type="dxa"/>
            <w:vAlign w:val="center"/>
          </w:tcPr>
          <w:p w14:paraId="5EEC0F04" w14:textId="77777777" w:rsidR="007E53E1" w:rsidRPr="00B2213B" w:rsidRDefault="00000000">
            <w:pPr>
              <w:spacing w:after="40"/>
              <w:rPr>
                <w:lang w:val="ru-RU"/>
              </w:rPr>
            </w:pPr>
            <w:r>
              <w:rPr>
                <w:sz w:val="20"/>
              </w:rPr>
              <w:t>KPI</w:t>
            </w:r>
            <w:r w:rsidRPr="00B2213B">
              <w:rPr>
                <w:sz w:val="20"/>
                <w:lang w:val="ru-RU"/>
              </w:rPr>
              <w:t>, регламенты, контроль, риск-менеджмент, крупные проекты.</w:t>
            </w:r>
          </w:p>
        </w:tc>
        <w:tc>
          <w:tcPr>
            <w:tcW w:w="5177" w:type="dxa"/>
            <w:vAlign w:val="center"/>
          </w:tcPr>
          <w:p w14:paraId="21090444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Аналитика, продуктовые команды, обратная связь, автоматизация, цифровые сервисы.</w:t>
            </w:r>
          </w:p>
        </w:tc>
      </w:tr>
      <w:tr w:rsidR="007E53E1" w:rsidRPr="00B2213B" w14:paraId="1BC410C7" w14:textId="77777777" w:rsidTr="00B2213B">
        <w:trPr>
          <w:cantSplit/>
          <w:jc w:val="center"/>
        </w:trPr>
        <w:tc>
          <w:tcPr>
            <w:tcW w:w="1676" w:type="dxa"/>
            <w:vAlign w:val="center"/>
          </w:tcPr>
          <w:p w14:paraId="6ED13106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Плюс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подхода</w:t>
            </w:r>
            <w:proofErr w:type="spellEnd"/>
          </w:p>
        </w:tc>
        <w:tc>
          <w:tcPr>
            <w:tcW w:w="3544" w:type="dxa"/>
            <w:vAlign w:val="center"/>
          </w:tcPr>
          <w:p w14:paraId="6A52A43F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Стабильность, безопасность и возможность управлять очень большой системой.</w:t>
            </w:r>
          </w:p>
        </w:tc>
        <w:tc>
          <w:tcPr>
            <w:tcW w:w="5177" w:type="dxa"/>
            <w:vAlign w:val="center"/>
          </w:tcPr>
          <w:p w14:paraId="7F73E278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Гибкость, скорость улучшений и сильная ориентация на удобство клиента.</w:t>
            </w:r>
          </w:p>
        </w:tc>
      </w:tr>
      <w:tr w:rsidR="007E53E1" w:rsidRPr="00B2213B" w14:paraId="3396D086" w14:textId="77777777" w:rsidTr="00B2213B">
        <w:trPr>
          <w:cantSplit/>
          <w:jc w:val="center"/>
        </w:trPr>
        <w:tc>
          <w:tcPr>
            <w:tcW w:w="1676" w:type="dxa"/>
            <w:vAlign w:val="center"/>
          </w:tcPr>
          <w:p w14:paraId="4BC46D72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Возможный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минус</w:t>
            </w:r>
            <w:proofErr w:type="spellEnd"/>
          </w:p>
        </w:tc>
        <w:tc>
          <w:tcPr>
            <w:tcW w:w="3544" w:type="dxa"/>
            <w:vAlign w:val="center"/>
          </w:tcPr>
          <w:p w14:paraId="49A78F5F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Из-за согласований некоторые изменения могут занимать больше времени.</w:t>
            </w:r>
          </w:p>
        </w:tc>
        <w:tc>
          <w:tcPr>
            <w:tcW w:w="5177" w:type="dxa"/>
            <w:vAlign w:val="center"/>
          </w:tcPr>
          <w:p w14:paraId="3C340B00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При большом количестве экспериментов важно правильно расставлять приоритеты и не распыляться.</w:t>
            </w:r>
          </w:p>
        </w:tc>
      </w:tr>
    </w:tbl>
    <w:p w14:paraId="3BCA7022" w14:textId="77777777" w:rsidR="007E53E1" w:rsidRPr="00B2213B" w:rsidRDefault="00000000">
      <w:pPr>
        <w:pStyle w:val="1"/>
        <w:spacing w:after="100"/>
        <w:rPr>
          <w:lang w:val="ru-RU"/>
        </w:rPr>
      </w:pPr>
      <w:r w:rsidRPr="00B2213B">
        <w:rPr>
          <w:lang w:val="ru-RU"/>
        </w:rPr>
        <w:lastRenderedPageBreak/>
        <w:t>4. Какой подход эффективнее?</w:t>
      </w:r>
    </w:p>
    <w:p w14:paraId="603C9ED1" w14:textId="77777777" w:rsidR="007E53E1" w:rsidRDefault="00000000">
      <w:pPr>
        <w:spacing w:after="80"/>
      </w:pPr>
      <w:r w:rsidRPr="00B2213B">
        <w:rPr>
          <w:lang w:val="ru-RU"/>
        </w:rPr>
        <w:t xml:space="preserve">Однозначного победителя нет. </w:t>
      </w:r>
      <w:proofErr w:type="spellStart"/>
      <w:r>
        <w:t>Эффективность</w:t>
      </w:r>
      <w:proofErr w:type="spellEnd"/>
      <w:r>
        <w:t xml:space="preserve"> </w:t>
      </w:r>
      <w:proofErr w:type="spellStart"/>
      <w:r>
        <w:t>зависит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>.</w:t>
      </w:r>
    </w:p>
    <w:p w14:paraId="10A5A94C" w14:textId="77777777" w:rsidR="007E53E1" w:rsidRPr="00B2213B" w:rsidRDefault="00000000">
      <w:pPr>
        <w:pStyle w:val="a0"/>
        <w:spacing w:after="60"/>
        <w:ind w:left="312"/>
        <w:rPr>
          <w:lang w:val="ru-RU"/>
        </w:rPr>
      </w:pPr>
      <w:r w:rsidRPr="00B2213B">
        <w:rPr>
          <w:lang w:val="ru-RU"/>
        </w:rPr>
        <w:t>Для безопасности, надежности и работы большой структуры сильнее выглядит подход Аэрофлота.</w:t>
      </w:r>
    </w:p>
    <w:p w14:paraId="3E5C7544" w14:textId="77777777" w:rsidR="007E53E1" w:rsidRPr="00B2213B" w:rsidRDefault="00000000">
      <w:pPr>
        <w:pStyle w:val="a0"/>
        <w:spacing w:after="60"/>
        <w:ind w:left="312"/>
        <w:rPr>
          <w:lang w:val="ru-RU"/>
        </w:rPr>
      </w:pPr>
      <w:r w:rsidRPr="00B2213B">
        <w:rPr>
          <w:lang w:val="ru-RU"/>
        </w:rPr>
        <w:t xml:space="preserve">Для цифровых сервисов и быстрого улучшения клиентского опыта сильнее выглядит подход </w:t>
      </w:r>
      <w:r>
        <w:t>S</w:t>
      </w:r>
      <w:r w:rsidRPr="00B2213B">
        <w:rPr>
          <w:lang w:val="ru-RU"/>
        </w:rPr>
        <w:t>7.</w:t>
      </w:r>
    </w:p>
    <w:p w14:paraId="7C0B956E" w14:textId="77777777" w:rsidR="007E53E1" w:rsidRPr="00B2213B" w:rsidRDefault="00000000">
      <w:pPr>
        <w:pStyle w:val="a0"/>
        <w:spacing w:after="60"/>
        <w:ind w:left="312"/>
        <w:rPr>
          <w:lang w:val="ru-RU"/>
        </w:rPr>
      </w:pPr>
      <w:r w:rsidRPr="00B2213B">
        <w:rPr>
          <w:lang w:val="ru-RU"/>
        </w:rPr>
        <w:t>Лучший вариант — сочетать оба подхода: сохранять контроль там, где ошибка критична, и давать больше гибкости там, где изменения можно безопасно тестировать.</w:t>
      </w:r>
    </w:p>
    <w:p w14:paraId="63709418" w14:textId="77777777" w:rsidR="007E53E1" w:rsidRPr="00B2213B" w:rsidRDefault="00000000">
      <w:pPr>
        <w:pStyle w:val="1"/>
        <w:spacing w:after="100"/>
        <w:rPr>
          <w:lang w:val="ru-RU"/>
        </w:rPr>
      </w:pPr>
      <w:r w:rsidRPr="00B2213B">
        <w:rPr>
          <w:lang w:val="ru-RU"/>
        </w:rPr>
        <w:t>5. Влияние на корпоративную культуру и производительность</w:t>
      </w:r>
    </w:p>
    <w:p w14:paraId="70EE55BA" w14:textId="77777777" w:rsidR="007E53E1" w:rsidRPr="00B2213B" w:rsidRDefault="00000000">
      <w:pPr>
        <w:spacing w:after="100"/>
        <w:rPr>
          <w:lang w:val="ru-RU"/>
        </w:rPr>
      </w:pPr>
      <w:r w:rsidRPr="00B2213B">
        <w:rPr>
          <w:lang w:val="ru-RU"/>
        </w:rPr>
        <w:t>Аэрофлот формирует культуру дисциплины: сотрудник должен соблюдать стандарты, понимать ответственность и работать по понятным правилам. Это помогает поддерживать стабильность.</w:t>
      </w:r>
    </w:p>
    <w:p w14:paraId="025BA7D3" w14:textId="77777777" w:rsidR="007E53E1" w:rsidRPr="00B2213B" w:rsidRDefault="00000000">
      <w:pPr>
        <w:spacing w:after="100"/>
        <w:rPr>
          <w:lang w:val="ru-RU"/>
        </w:rPr>
      </w:pPr>
      <w:r w:rsidRPr="00B2213B">
        <w:rPr>
          <w:lang w:val="ru-RU"/>
        </w:rPr>
        <w:t xml:space="preserve">В </w:t>
      </w:r>
      <w:r>
        <w:t>S</w:t>
      </w:r>
      <w:r w:rsidRPr="00B2213B">
        <w:rPr>
          <w:lang w:val="ru-RU"/>
        </w:rPr>
        <w:t>7 сильнее заметна культура командной работы и постоянных улучшений. Цифровые команды работают с аналитикой, исследованиями, дизайном и тестированием. Это помогает быстрее реагировать на проблемы клиентов.</w:t>
      </w:r>
    </w:p>
    <w:p w14:paraId="114208D2" w14:textId="77777777" w:rsidR="007E53E1" w:rsidRPr="00B2213B" w:rsidRDefault="00000000">
      <w:pPr>
        <w:spacing w:after="120"/>
        <w:rPr>
          <w:lang w:val="ru-RU"/>
        </w:rPr>
      </w:pPr>
      <w:r w:rsidRPr="00B2213B">
        <w:rPr>
          <w:lang w:val="ru-RU"/>
        </w:rPr>
        <w:t>По производительности сравнивать только количество пассажиров неправильно: компании отличаются масштабом и структурой бизнеса. Важнее смотреть, насколько быстро компания принимает решения, сокращает рутинную работу и исправляет проблемы.</w:t>
      </w:r>
    </w:p>
    <w:p w14:paraId="2D59187D" w14:textId="77777777" w:rsidR="007E53E1" w:rsidRDefault="00000000" w:rsidP="00B2213B">
      <w:pPr>
        <w:pStyle w:val="1"/>
      </w:pPr>
      <w:r>
        <w:t>6. Примеры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3"/>
        <w:gridCol w:w="3829"/>
        <w:gridCol w:w="3118"/>
      </w:tblGrid>
      <w:tr w:rsidR="007E53E1" w14:paraId="4D9A7C5C" w14:textId="77777777" w:rsidTr="00B2213B">
        <w:trPr>
          <w:cantSplit/>
          <w:trHeight w:val="261"/>
          <w:jc w:val="center"/>
        </w:trPr>
        <w:tc>
          <w:tcPr>
            <w:tcW w:w="2693" w:type="dxa"/>
            <w:shd w:val="clear" w:color="auto" w:fill="EDEDED"/>
            <w:vAlign w:val="center"/>
          </w:tcPr>
          <w:p w14:paraId="4E0D46BB" w14:textId="77777777" w:rsidR="007E53E1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Показатель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</w:t>
            </w:r>
            <w:proofErr w:type="spellEnd"/>
            <w:r>
              <w:rPr>
                <w:b/>
                <w:sz w:val="20"/>
              </w:rPr>
              <w:t xml:space="preserve"> 2024 </w:t>
            </w:r>
            <w:proofErr w:type="spellStart"/>
            <w:r>
              <w:rPr>
                <w:b/>
                <w:sz w:val="20"/>
              </w:rPr>
              <w:t>год</w:t>
            </w:r>
            <w:proofErr w:type="spellEnd"/>
          </w:p>
        </w:tc>
        <w:tc>
          <w:tcPr>
            <w:tcW w:w="3829" w:type="dxa"/>
            <w:shd w:val="clear" w:color="auto" w:fill="EDEDED"/>
            <w:vAlign w:val="center"/>
          </w:tcPr>
          <w:p w14:paraId="6E5F4D2C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Аэрофлот</w:t>
            </w:r>
          </w:p>
        </w:tc>
        <w:tc>
          <w:tcPr>
            <w:tcW w:w="3118" w:type="dxa"/>
            <w:shd w:val="clear" w:color="auto" w:fill="EDEDED"/>
            <w:vAlign w:val="center"/>
          </w:tcPr>
          <w:p w14:paraId="592077A3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S7 Airlines</w:t>
            </w:r>
          </w:p>
        </w:tc>
      </w:tr>
      <w:tr w:rsidR="007E53E1" w14:paraId="46CC2E15" w14:textId="77777777" w:rsidTr="00B2213B">
        <w:trPr>
          <w:cantSplit/>
          <w:trHeight w:val="499"/>
          <w:jc w:val="center"/>
        </w:trPr>
        <w:tc>
          <w:tcPr>
            <w:tcW w:w="2693" w:type="dxa"/>
            <w:vAlign w:val="center"/>
          </w:tcPr>
          <w:p w14:paraId="3AA1AE96" w14:textId="77777777" w:rsidR="007E53E1" w:rsidRDefault="00000000">
            <w:pPr>
              <w:spacing w:after="40"/>
            </w:pPr>
            <w:r>
              <w:rPr>
                <w:sz w:val="20"/>
              </w:rPr>
              <w:t>Пассажиры</w:t>
            </w:r>
          </w:p>
        </w:tc>
        <w:tc>
          <w:tcPr>
            <w:tcW w:w="3829" w:type="dxa"/>
            <w:vAlign w:val="center"/>
          </w:tcPr>
          <w:p w14:paraId="67B3902C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55,3 млн пассажиров у группы «Аэрофлот».</w:t>
            </w:r>
          </w:p>
        </w:tc>
        <w:tc>
          <w:tcPr>
            <w:tcW w:w="3118" w:type="dxa"/>
            <w:vAlign w:val="center"/>
          </w:tcPr>
          <w:p w14:paraId="6EAEE676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Около</w:t>
            </w:r>
            <w:proofErr w:type="spellEnd"/>
            <w:r>
              <w:rPr>
                <w:sz w:val="20"/>
              </w:rPr>
              <w:t xml:space="preserve"> 12,9 </w:t>
            </w:r>
            <w:proofErr w:type="spellStart"/>
            <w:r>
              <w:rPr>
                <w:sz w:val="20"/>
              </w:rPr>
              <w:t>млн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пассажиров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E53E1" w14:paraId="4A8876DF" w14:textId="77777777" w:rsidTr="00B2213B">
        <w:trPr>
          <w:cantSplit/>
          <w:trHeight w:val="713"/>
          <w:jc w:val="center"/>
        </w:trPr>
        <w:tc>
          <w:tcPr>
            <w:tcW w:w="2693" w:type="dxa"/>
            <w:vAlign w:val="center"/>
          </w:tcPr>
          <w:p w14:paraId="2210C727" w14:textId="77777777" w:rsidR="007E53E1" w:rsidRDefault="00000000">
            <w:pPr>
              <w:spacing w:after="40"/>
            </w:pPr>
            <w:r>
              <w:rPr>
                <w:sz w:val="20"/>
              </w:rPr>
              <w:t>Дополнительно</w:t>
            </w:r>
          </w:p>
        </w:tc>
        <w:tc>
          <w:tcPr>
            <w:tcW w:w="3829" w:type="dxa"/>
            <w:vAlign w:val="center"/>
          </w:tcPr>
          <w:p w14:paraId="78B4EFBE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Выручка группы — 856,8 млрд руб.; чистая прибыль — около 55 млрд руб.</w:t>
            </w:r>
          </w:p>
        </w:tc>
        <w:tc>
          <w:tcPr>
            <w:tcW w:w="3118" w:type="dxa"/>
            <w:vAlign w:val="center"/>
          </w:tcPr>
          <w:p w14:paraId="505E3E4A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Выполнено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почти</w:t>
            </w:r>
            <w:proofErr w:type="spellEnd"/>
            <w:r>
              <w:rPr>
                <w:sz w:val="20"/>
              </w:rPr>
              <w:t xml:space="preserve"> 100 </w:t>
            </w:r>
            <w:proofErr w:type="spellStart"/>
            <w:r>
              <w:rPr>
                <w:sz w:val="20"/>
              </w:rPr>
              <w:t>тыс</w:t>
            </w:r>
            <w:proofErr w:type="spellEnd"/>
            <w:r>
              <w:rPr>
                <w:sz w:val="20"/>
              </w:rPr>
              <w:t>. рейсов.</w:t>
            </w:r>
          </w:p>
        </w:tc>
      </w:tr>
    </w:tbl>
    <w:p w14:paraId="416EAD35" w14:textId="77777777" w:rsidR="00B2213B" w:rsidRDefault="00B2213B" w:rsidP="00B2213B">
      <w:pPr>
        <w:spacing w:after="0"/>
        <w:rPr>
          <w:lang w:val="ru-RU"/>
        </w:rPr>
      </w:pPr>
    </w:p>
    <w:p w14:paraId="3BD7404A" w14:textId="7E450D87" w:rsidR="00B2213B" w:rsidRPr="00B2213B" w:rsidRDefault="00000000">
      <w:pPr>
        <w:spacing w:after="120"/>
        <w:rPr>
          <w:lang w:val="ru-RU"/>
        </w:rPr>
      </w:pPr>
      <w:r w:rsidRPr="00B2213B">
        <w:rPr>
          <w:lang w:val="ru-RU"/>
        </w:rPr>
        <w:t>Эти цифры показывают масштаб работы компаний, но сами по себе не доказывают, что результат получен только благодаря менеджменту. На него также влияют спрос, парк самолетов, тарифы и внешняя среда.</w:t>
      </w:r>
    </w:p>
    <w:p w14:paraId="28342CE9" w14:textId="77777777" w:rsidR="007E53E1" w:rsidRPr="00B2213B" w:rsidRDefault="00000000" w:rsidP="00B2213B">
      <w:pPr>
        <w:pStyle w:val="1"/>
        <w:rPr>
          <w:lang w:val="ru-RU"/>
        </w:rPr>
      </w:pPr>
      <w:r w:rsidRPr="00B2213B">
        <w:rPr>
          <w:lang w:val="ru-RU"/>
        </w:rPr>
        <w:t xml:space="preserve">7. Что Аэрофлот может взять у </w:t>
      </w:r>
      <w:r>
        <w:t>S</w:t>
      </w:r>
      <w:r w:rsidRPr="00B2213B">
        <w:rPr>
          <w:lang w:val="ru-RU"/>
        </w:rPr>
        <w:t>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3969"/>
        <w:gridCol w:w="2948"/>
      </w:tblGrid>
      <w:tr w:rsidR="007E53E1" w14:paraId="673580A3" w14:textId="77777777">
        <w:trPr>
          <w:cantSplit/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74ABB5B1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Идея</w:t>
            </w:r>
          </w:p>
        </w:tc>
        <w:tc>
          <w:tcPr>
            <w:tcW w:w="3969" w:type="dxa"/>
            <w:shd w:val="clear" w:color="auto" w:fill="EDEDED"/>
            <w:vAlign w:val="center"/>
          </w:tcPr>
          <w:p w14:paraId="7A663957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Что можно сделать</w:t>
            </w:r>
          </w:p>
        </w:tc>
        <w:tc>
          <w:tcPr>
            <w:tcW w:w="2948" w:type="dxa"/>
            <w:shd w:val="clear" w:color="auto" w:fill="EDEDED"/>
            <w:vAlign w:val="center"/>
          </w:tcPr>
          <w:p w14:paraId="3EB2AA21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Ожидаемый эффект</w:t>
            </w:r>
          </w:p>
        </w:tc>
      </w:tr>
      <w:tr w:rsidR="007E53E1" w:rsidRPr="00B2213B" w14:paraId="650953D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A94E674" w14:textId="77777777" w:rsidR="007E53E1" w:rsidRDefault="00000000">
            <w:pPr>
              <w:spacing w:after="40"/>
            </w:pPr>
            <w:r>
              <w:rPr>
                <w:sz w:val="20"/>
              </w:rPr>
              <w:t>Кросс-функциональные команды</w:t>
            </w:r>
          </w:p>
        </w:tc>
        <w:tc>
          <w:tcPr>
            <w:tcW w:w="3969" w:type="dxa"/>
            <w:vAlign w:val="center"/>
          </w:tcPr>
          <w:p w14:paraId="0D599F93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Собирать небольшие команды под конкретные клиентские проблемы: приложение, регистрация, багаж, поддержка.</w:t>
            </w:r>
          </w:p>
        </w:tc>
        <w:tc>
          <w:tcPr>
            <w:tcW w:w="2948" w:type="dxa"/>
            <w:vAlign w:val="center"/>
          </w:tcPr>
          <w:p w14:paraId="424B7D0E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Быстрее находить проблему и принимать решение.</w:t>
            </w:r>
          </w:p>
        </w:tc>
      </w:tr>
      <w:tr w:rsidR="007E53E1" w14:paraId="4139DA56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1E1F2BD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Единая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отзывами</w:t>
            </w:r>
            <w:proofErr w:type="spellEnd"/>
          </w:p>
        </w:tc>
        <w:tc>
          <w:tcPr>
            <w:tcW w:w="3969" w:type="dxa"/>
            <w:vAlign w:val="center"/>
          </w:tcPr>
          <w:p w14:paraId="442A06C4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Объединять отзывы, обращения и цифровую аналитику при выборе приоритетов.</w:t>
            </w:r>
          </w:p>
        </w:tc>
        <w:tc>
          <w:tcPr>
            <w:tcW w:w="2948" w:type="dxa"/>
            <w:vAlign w:val="center"/>
          </w:tcPr>
          <w:p w14:paraId="1B525955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Системно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устранять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повторяющиеся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проблемы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7E53E1" w:rsidRPr="00B2213B" w14:paraId="3FB19A4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379E184" w14:textId="77777777" w:rsidR="007E53E1" w:rsidRDefault="00000000">
            <w:pPr>
              <w:spacing w:after="40"/>
            </w:pPr>
            <w:r>
              <w:rPr>
                <w:sz w:val="20"/>
              </w:rPr>
              <w:t>Пилотные изменения</w:t>
            </w:r>
          </w:p>
        </w:tc>
        <w:tc>
          <w:tcPr>
            <w:tcW w:w="3969" w:type="dxa"/>
            <w:vAlign w:val="center"/>
          </w:tcPr>
          <w:p w14:paraId="55CD81B5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Тестировать небольшие изменения в некритичных цифровых сервисах до масштабирования.</w:t>
            </w:r>
          </w:p>
        </w:tc>
        <w:tc>
          <w:tcPr>
            <w:tcW w:w="2948" w:type="dxa"/>
            <w:vAlign w:val="center"/>
          </w:tcPr>
          <w:p w14:paraId="47F5E727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Меньше затрат на неудачные решения.</w:t>
            </w:r>
          </w:p>
        </w:tc>
      </w:tr>
      <w:tr w:rsidR="007E53E1" w:rsidRPr="00B2213B" w14:paraId="7923020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B79AC0F" w14:textId="77777777" w:rsidR="007E53E1" w:rsidRDefault="00000000">
            <w:pPr>
              <w:spacing w:after="40"/>
            </w:pPr>
            <w:proofErr w:type="spellStart"/>
            <w:r>
              <w:rPr>
                <w:sz w:val="20"/>
              </w:rPr>
              <w:t>Больше</w:t>
            </w:r>
            <w:proofErr w:type="spellEnd"/>
            <w:r>
              <w:rPr>
                <w:sz w:val="20"/>
              </w:rPr>
              <w:t xml:space="preserve"> self-service</w:t>
            </w:r>
          </w:p>
        </w:tc>
        <w:tc>
          <w:tcPr>
            <w:tcW w:w="3969" w:type="dxa"/>
            <w:vAlign w:val="center"/>
          </w:tcPr>
          <w:p w14:paraId="25CA6962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Переносить типовые запросы в цифровые каналы и автоматизацию.</w:t>
            </w:r>
          </w:p>
        </w:tc>
        <w:tc>
          <w:tcPr>
            <w:tcW w:w="2948" w:type="dxa"/>
            <w:vAlign w:val="center"/>
          </w:tcPr>
          <w:p w14:paraId="61399557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Снижение нагрузки на сотрудников и более быстрый сервис.</w:t>
            </w:r>
          </w:p>
        </w:tc>
      </w:tr>
    </w:tbl>
    <w:p w14:paraId="4F125F39" w14:textId="77777777" w:rsidR="007E53E1" w:rsidRDefault="00000000">
      <w:pPr>
        <w:pStyle w:val="1"/>
        <w:spacing w:after="100"/>
      </w:pPr>
      <w:r>
        <w:lastRenderedPageBreak/>
        <w:t>8. Вывод</w:t>
      </w:r>
    </w:p>
    <w:p w14:paraId="0EDBF809" w14:textId="77777777" w:rsidR="007E53E1" w:rsidRPr="00B2213B" w:rsidRDefault="00000000">
      <w:pPr>
        <w:pStyle w:val="a0"/>
        <w:spacing w:after="60"/>
        <w:ind w:left="312"/>
        <w:rPr>
          <w:lang w:val="ru-RU"/>
        </w:rPr>
      </w:pPr>
      <w:r w:rsidRPr="00B2213B">
        <w:rPr>
          <w:lang w:val="ru-RU"/>
        </w:rPr>
        <w:t xml:space="preserve">Самые актуальные черты современного менеджмента — работа с данными, цифровизация, </w:t>
      </w:r>
      <w:r>
        <w:t>KPI</w:t>
      </w:r>
      <w:r w:rsidRPr="00B2213B">
        <w:rPr>
          <w:lang w:val="ru-RU"/>
        </w:rPr>
        <w:t xml:space="preserve"> и постоянная работа с клиентом.</w:t>
      </w:r>
    </w:p>
    <w:p w14:paraId="27C71B15" w14:textId="77777777" w:rsidR="007E53E1" w:rsidRPr="00B2213B" w:rsidRDefault="00000000">
      <w:pPr>
        <w:pStyle w:val="a0"/>
        <w:spacing w:after="60"/>
        <w:ind w:left="312"/>
        <w:rPr>
          <w:lang w:val="ru-RU"/>
        </w:rPr>
      </w:pPr>
      <w:r w:rsidRPr="00B2213B">
        <w:rPr>
          <w:lang w:val="ru-RU"/>
        </w:rPr>
        <w:t>Аэрофлот сильнее показывает управляемость, стандартизацию и контроль рисков.</w:t>
      </w:r>
    </w:p>
    <w:p w14:paraId="1C66B5BE" w14:textId="77777777" w:rsidR="007E53E1" w:rsidRPr="00B2213B" w:rsidRDefault="00000000">
      <w:pPr>
        <w:pStyle w:val="a0"/>
        <w:spacing w:after="60"/>
        <w:ind w:left="312"/>
        <w:rPr>
          <w:lang w:val="ru-RU"/>
        </w:rPr>
      </w:pPr>
      <w:r>
        <w:t>S</w:t>
      </w:r>
      <w:r w:rsidRPr="00B2213B">
        <w:rPr>
          <w:lang w:val="ru-RU"/>
        </w:rPr>
        <w:t>7 сильнее показывает гибкость, продуктовый подход и быструю обратную связь.</w:t>
      </w:r>
    </w:p>
    <w:p w14:paraId="2B570DF2" w14:textId="77777777" w:rsidR="007E53E1" w:rsidRPr="00B2213B" w:rsidRDefault="00000000">
      <w:pPr>
        <w:pStyle w:val="a0"/>
        <w:spacing w:after="60"/>
        <w:ind w:left="312"/>
        <w:rPr>
          <w:lang w:val="ru-RU"/>
        </w:rPr>
      </w:pPr>
      <w:r w:rsidRPr="00B2213B">
        <w:rPr>
          <w:lang w:val="ru-RU"/>
        </w:rPr>
        <w:t>Наиболее эффективной выглядит комбинированная модель: контроль и безопасность + гибкость в цифровых сервисах.</w:t>
      </w:r>
    </w:p>
    <w:p w14:paraId="45BEC12C" w14:textId="77777777" w:rsidR="007E53E1" w:rsidRDefault="00000000">
      <w:pPr>
        <w:pStyle w:val="1"/>
        <w:spacing w:after="100"/>
      </w:pPr>
      <w:r>
        <w:t>9. Для устного обсуждения (8–10 минут)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917"/>
      </w:tblGrid>
      <w:tr w:rsidR="007E53E1" w14:paraId="21E6FAFA" w14:textId="77777777">
        <w:trPr>
          <w:cantSplit/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4205A108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6917" w:type="dxa"/>
            <w:shd w:val="clear" w:color="auto" w:fill="EDEDED"/>
            <w:vAlign w:val="center"/>
          </w:tcPr>
          <w:p w14:paraId="6CFF86E5" w14:textId="77777777" w:rsidR="007E53E1" w:rsidRDefault="00000000">
            <w:pPr>
              <w:spacing w:after="40"/>
            </w:pPr>
            <w:r>
              <w:rPr>
                <w:b/>
                <w:sz w:val="20"/>
              </w:rPr>
              <w:t>Что сказать</w:t>
            </w:r>
          </w:p>
        </w:tc>
      </w:tr>
      <w:tr w:rsidR="007E53E1" w:rsidRPr="00B2213B" w14:paraId="70DFA49B" w14:textId="77777777" w:rsidTr="00B2213B">
        <w:trPr>
          <w:cantSplit/>
          <w:trHeight w:val="582"/>
          <w:jc w:val="center"/>
        </w:trPr>
        <w:tc>
          <w:tcPr>
            <w:tcW w:w="1701" w:type="dxa"/>
            <w:vAlign w:val="center"/>
          </w:tcPr>
          <w:p w14:paraId="3536FEFF" w14:textId="77777777" w:rsidR="007E53E1" w:rsidRDefault="00000000">
            <w:pPr>
              <w:spacing w:after="40"/>
            </w:pPr>
            <w:r>
              <w:rPr>
                <w:sz w:val="20"/>
              </w:rPr>
              <w:t xml:space="preserve">1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6917" w:type="dxa"/>
            <w:vAlign w:val="center"/>
          </w:tcPr>
          <w:p w14:paraId="19E13CA1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 xml:space="preserve">Представить компании и главную разницу: Аэрофлот — больше стандартизации, </w:t>
            </w:r>
            <w:r>
              <w:rPr>
                <w:sz w:val="20"/>
              </w:rPr>
              <w:t>S</w:t>
            </w:r>
            <w:r w:rsidRPr="00B2213B">
              <w:rPr>
                <w:sz w:val="20"/>
                <w:lang w:val="ru-RU"/>
              </w:rPr>
              <w:t xml:space="preserve">7 — больше гибкости в </w:t>
            </w:r>
            <w:r>
              <w:rPr>
                <w:sz w:val="20"/>
              </w:rPr>
              <w:t>digital</w:t>
            </w:r>
            <w:r w:rsidRPr="00B2213B">
              <w:rPr>
                <w:sz w:val="20"/>
                <w:lang w:val="ru-RU"/>
              </w:rPr>
              <w:t>.</w:t>
            </w:r>
          </w:p>
        </w:tc>
      </w:tr>
      <w:tr w:rsidR="007E53E1" w:rsidRPr="00B2213B" w14:paraId="7894BFFE" w14:textId="77777777" w:rsidTr="00B2213B">
        <w:trPr>
          <w:cantSplit/>
          <w:trHeight w:val="349"/>
          <w:jc w:val="center"/>
        </w:trPr>
        <w:tc>
          <w:tcPr>
            <w:tcW w:w="1701" w:type="dxa"/>
            <w:vAlign w:val="center"/>
          </w:tcPr>
          <w:p w14:paraId="4EBAD062" w14:textId="77777777" w:rsidR="007E53E1" w:rsidRDefault="00000000">
            <w:pPr>
              <w:spacing w:after="40"/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6917" w:type="dxa"/>
            <w:vAlign w:val="center"/>
          </w:tcPr>
          <w:p w14:paraId="6FD92607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 xml:space="preserve">Рассказать про </w:t>
            </w:r>
            <w:r>
              <w:rPr>
                <w:sz w:val="20"/>
              </w:rPr>
              <w:t>KPI</w:t>
            </w:r>
            <w:r w:rsidRPr="00B2213B">
              <w:rPr>
                <w:sz w:val="20"/>
                <w:lang w:val="ru-RU"/>
              </w:rPr>
              <w:t xml:space="preserve"> и данные в обеих компаниях.</w:t>
            </w:r>
          </w:p>
        </w:tc>
      </w:tr>
      <w:tr w:rsidR="007E53E1" w:rsidRPr="00B2213B" w14:paraId="7E8B94AB" w14:textId="77777777" w:rsidTr="00B2213B">
        <w:trPr>
          <w:cantSplit/>
          <w:trHeight w:val="411"/>
          <w:jc w:val="center"/>
        </w:trPr>
        <w:tc>
          <w:tcPr>
            <w:tcW w:w="1701" w:type="dxa"/>
            <w:vAlign w:val="center"/>
          </w:tcPr>
          <w:p w14:paraId="7D967160" w14:textId="77777777" w:rsidR="007E53E1" w:rsidRDefault="00000000">
            <w:pPr>
              <w:spacing w:after="40"/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6917" w:type="dxa"/>
            <w:vAlign w:val="center"/>
          </w:tcPr>
          <w:p w14:paraId="0F8864B1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Сравнить цифровизацию и работу с клиентом.</w:t>
            </w:r>
          </w:p>
        </w:tc>
      </w:tr>
      <w:tr w:rsidR="007E53E1" w:rsidRPr="00B2213B" w14:paraId="34220AE2" w14:textId="77777777" w:rsidTr="00B2213B">
        <w:trPr>
          <w:cantSplit/>
          <w:trHeight w:val="417"/>
          <w:jc w:val="center"/>
        </w:trPr>
        <w:tc>
          <w:tcPr>
            <w:tcW w:w="1701" w:type="dxa"/>
            <w:vAlign w:val="center"/>
          </w:tcPr>
          <w:p w14:paraId="4BD35111" w14:textId="77777777" w:rsidR="007E53E1" w:rsidRDefault="00000000">
            <w:pPr>
              <w:spacing w:after="40"/>
            </w:pPr>
            <w:r>
              <w:rPr>
                <w:sz w:val="20"/>
              </w:rPr>
              <w:t xml:space="preserve">2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6917" w:type="dxa"/>
            <w:vAlign w:val="center"/>
          </w:tcPr>
          <w:p w14:paraId="04D9D737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Объяснить различия в принятии решений и корпоративной культуре.</w:t>
            </w:r>
          </w:p>
        </w:tc>
      </w:tr>
      <w:tr w:rsidR="007E53E1" w:rsidRPr="00B2213B" w14:paraId="6FBF4DA0" w14:textId="77777777" w:rsidTr="00B2213B">
        <w:trPr>
          <w:cantSplit/>
          <w:trHeight w:val="280"/>
          <w:jc w:val="center"/>
        </w:trPr>
        <w:tc>
          <w:tcPr>
            <w:tcW w:w="1701" w:type="dxa"/>
            <w:vAlign w:val="center"/>
          </w:tcPr>
          <w:p w14:paraId="190858E5" w14:textId="77777777" w:rsidR="007E53E1" w:rsidRDefault="00000000">
            <w:pPr>
              <w:spacing w:after="40"/>
            </w:pPr>
            <w:r>
              <w:rPr>
                <w:sz w:val="20"/>
              </w:rPr>
              <w:t xml:space="preserve">1–2 </w:t>
            </w:r>
            <w:proofErr w:type="spellStart"/>
            <w:r>
              <w:rPr>
                <w:sz w:val="20"/>
              </w:rPr>
              <w:t>мин</w:t>
            </w:r>
            <w:proofErr w:type="spellEnd"/>
          </w:p>
        </w:tc>
        <w:tc>
          <w:tcPr>
            <w:tcW w:w="6917" w:type="dxa"/>
            <w:vAlign w:val="center"/>
          </w:tcPr>
          <w:p w14:paraId="70470608" w14:textId="77777777" w:rsidR="007E53E1" w:rsidRPr="00B2213B" w:rsidRDefault="00000000">
            <w:pPr>
              <w:spacing w:after="40"/>
              <w:rPr>
                <w:lang w:val="ru-RU"/>
              </w:rPr>
            </w:pPr>
            <w:r w:rsidRPr="00B2213B">
              <w:rPr>
                <w:sz w:val="20"/>
                <w:lang w:val="ru-RU"/>
              </w:rPr>
              <w:t>Назвать рекомендации для Аэрофлота и сделать общий вывод.</w:t>
            </w:r>
          </w:p>
        </w:tc>
      </w:tr>
    </w:tbl>
    <w:p w14:paraId="6129D0E0" w14:textId="74DB7780" w:rsidR="007E53E1" w:rsidRPr="00B2213B" w:rsidRDefault="007E53E1">
      <w:pPr>
        <w:spacing w:after="40"/>
        <w:ind w:left="113" w:hanging="113"/>
        <w:rPr>
          <w:lang w:val="ru-RU"/>
        </w:rPr>
      </w:pPr>
    </w:p>
    <w:sectPr w:rsidR="007E53E1" w:rsidRPr="00B2213B" w:rsidSect="00034616">
      <w:footerReference w:type="default" r:id="rId8"/>
      <w:pgSz w:w="12240" w:h="15840"/>
      <w:pgMar w:top="907" w:right="85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55AD4" w14:textId="77777777" w:rsidR="00AC545A" w:rsidRDefault="00AC545A">
      <w:pPr>
        <w:spacing w:after="0" w:line="240" w:lineRule="auto"/>
      </w:pPr>
      <w:r>
        <w:separator/>
      </w:r>
    </w:p>
  </w:endnote>
  <w:endnote w:type="continuationSeparator" w:id="0">
    <w:p w14:paraId="52BF2120" w14:textId="77777777" w:rsidR="00AC545A" w:rsidRDefault="00AC5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AA40" w14:textId="77777777" w:rsidR="007E53E1" w:rsidRDefault="00000000">
    <w:pPr>
      <w:pStyle w:val="a7"/>
      <w:jc w:val="center"/>
    </w:pPr>
    <w:proofErr w:type="spellStart"/>
    <w:r>
      <w:rPr>
        <w:sz w:val="16"/>
      </w:rPr>
      <w:t>Менеджмент</w:t>
    </w:r>
    <w:proofErr w:type="spellEnd"/>
    <w:r>
      <w:rPr>
        <w:sz w:val="16"/>
      </w:rPr>
      <w:t xml:space="preserve"> • </w:t>
    </w:r>
    <w:proofErr w:type="spellStart"/>
    <w:r>
      <w:rPr>
        <w:sz w:val="16"/>
      </w:rPr>
      <w:t>Аэрофлот</w:t>
    </w:r>
    <w:proofErr w:type="spellEnd"/>
    <w:r>
      <w:rPr>
        <w:sz w:val="16"/>
      </w:rPr>
      <w:t xml:space="preserve"> и S7 Airlines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15E5B" w14:textId="77777777" w:rsidR="00AC545A" w:rsidRDefault="00AC545A">
      <w:pPr>
        <w:spacing w:after="0" w:line="240" w:lineRule="auto"/>
      </w:pPr>
      <w:r>
        <w:separator/>
      </w:r>
    </w:p>
  </w:footnote>
  <w:footnote w:type="continuationSeparator" w:id="0">
    <w:p w14:paraId="3B1E4B94" w14:textId="77777777" w:rsidR="00AC545A" w:rsidRDefault="00AC5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5349981">
    <w:abstractNumId w:val="8"/>
  </w:num>
  <w:num w:numId="2" w16cid:durableId="225069524">
    <w:abstractNumId w:val="6"/>
  </w:num>
  <w:num w:numId="3" w16cid:durableId="754206371">
    <w:abstractNumId w:val="5"/>
  </w:num>
  <w:num w:numId="4" w16cid:durableId="184371870">
    <w:abstractNumId w:val="4"/>
  </w:num>
  <w:num w:numId="5" w16cid:durableId="748697840">
    <w:abstractNumId w:val="7"/>
  </w:num>
  <w:num w:numId="6" w16cid:durableId="1357847892">
    <w:abstractNumId w:val="3"/>
  </w:num>
  <w:num w:numId="7" w16cid:durableId="390229886">
    <w:abstractNumId w:val="2"/>
  </w:num>
  <w:num w:numId="8" w16cid:durableId="1988316924">
    <w:abstractNumId w:val="1"/>
  </w:num>
  <w:num w:numId="9" w16cid:durableId="646400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079"/>
    <w:rsid w:val="007E53E1"/>
    <w:rsid w:val="00AA1D8D"/>
    <w:rsid w:val="00AC545A"/>
    <w:rsid w:val="00B2213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CAE992"/>
  <w14:defaultImageDpi w14:val="300"/>
  <w15:docId w15:val="{8F39A571-004C-44D2-9E21-6D141B80A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2026-10-08T08:17:00Z</dcterms:created>
  <dcterms:modified xsi:type="dcterms:W3CDTF">2026-10-08T08:17:00Z</dcterms:modified>
  <cp:category/>
</cp:coreProperties>
</file>