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53F" w:rsidRDefault="0035053F"/>
    <w:p w:rsidR="007E107C" w:rsidRDefault="00B77010" w:rsidP="00B77010">
      <w:pPr>
        <w:jc w:val="center"/>
      </w:pPr>
      <w:r>
        <w:t>WORKSHOP</w:t>
      </w:r>
    </w:p>
    <w:p w:rsidR="00B77010" w:rsidRDefault="00B77010" w:rsidP="00B77010">
      <w:pPr>
        <w:jc w:val="center"/>
      </w:pPr>
    </w:p>
    <w:p w:rsidR="00B96CC0" w:rsidRPr="00760E72" w:rsidRDefault="00B96CC0" w:rsidP="00B77010">
      <w:pPr>
        <w:rPr>
          <w:b/>
        </w:rPr>
      </w:pPr>
      <w:r w:rsidRPr="00760E72">
        <w:rPr>
          <w:b/>
        </w:rPr>
        <w:t>DESCRIÇÃO</w:t>
      </w:r>
    </w:p>
    <w:p w:rsidR="004208FD" w:rsidRDefault="00B77695" w:rsidP="005F76EA">
      <w:pPr>
        <w:rPr>
          <w:b/>
        </w:rPr>
      </w:pPr>
      <w:r w:rsidRPr="00760E72">
        <w:rPr>
          <w:b/>
        </w:rPr>
        <w:t xml:space="preserve">Tema: </w:t>
      </w:r>
      <w:r w:rsidR="009C3A03">
        <w:rPr>
          <w:b/>
        </w:rPr>
        <w:t>API</w:t>
      </w:r>
    </w:p>
    <w:p w:rsidR="00C0547F" w:rsidRDefault="005F76EA" w:rsidP="005F76EA">
      <w:pPr>
        <w:pStyle w:val="SemEspaamento"/>
        <w:spacing w:line="360" w:lineRule="auto"/>
        <w:jc w:val="both"/>
      </w:pPr>
      <w:r>
        <w:t>Para conhecermos os</w:t>
      </w:r>
      <w:r w:rsidRPr="00CC37B6">
        <w:t xml:space="preserve"> ambientes e ferramentas que utilizaremos ao longo do curso, bem como as áreas de desenvolvimento que serão abordadas</w:t>
      </w:r>
      <w:r>
        <w:t>, d</w:t>
      </w:r>
      <w:r w:rsidR="004208FD">
        <w:t>esenvolva uma pesquisa sobre o tema acima seguindo os requisitos constante neste documento.</w:t>
      </w:r>
      <w:r>
        <w:t xml:space="preserve"> </w:t>
      </w:r>
    </w:p>
    <w:p w:rsidR="00CC37B6" w:rsidRDefault="004208FD" w:rsidP="005F76EA">
      <w:pPr>
        <w:pStyle w:val="SemEspaamento"/>
        <w:spacing w:line="360" w:lineRule="auto"/>
        <w:jc w:val="both"/>
      </w:pPr>
      <w:r>
        <w:t>Pesquisar é uma excele</w:t>
      </w:r>
      <w:bookmarkStart w:id="0" w:name="_GoBack"/>
      <w:bookmarkEnd w:id="0"/>
      <w:r>
        <w:t>nte maneira de estudar e aprender. A pesquisa não deve apenas gerar conhecimentos, mas multiplicá-los. Quando se encerra uma pesquisa compreende-se melhor o assunto pesquisado.</w:t>
      </w:r>
    </w:p>
    <w:p w:rsidR="005F76EA" w:rsidRPr="004208FD" w:rsidRDefault="005F76EA" w:rsidP="005F76EA">
      <w:pPr>
        <w:pStyle w:val="SemEspaamento"/>
        <w:spacing w:line="360" w:lineRule="auto"/>
        <w:jc w:val="both"/>
        <w:rPr>
          <w:rStyle w:val="nfase"/>
          <w:rFonts w:ascii="Georgia" w:hAnsi="Georgia"/>
          <w:i w:val="0"/>
          <w:spacing w:val="-1"/>
          <w:sz w:val="32"/>
          <w:szCs w:val="32"/>
          <w:shd w:val="clear" w:color="auto" w:fill="FFFFFF"/>
        </w:rPr>
      </w:pPr>
    </w:p>
    <w:p w:rsidR="00CC37B6" w:rsidRDefault="00CC37B6" w:rsidP="005F76EA">
      <w:pPr>
        <w:spacing w:line="360" w:lineRule="auto"/>
        <w:jc w:val="both"/>
        <w:rPr>
          <w:b/>
        </w:rPr>
      </w:pPr>
      <w:r>
        <w:rPr>
          <w:b/>
        </w:rPr>
        <w:t>OBJETIVO</w:t>
      </w:r>
    </w:p>
    <w:p w:rsidR="00CC37B6" w:rsidRDefault="00CC37B6" w:rsidP="005F76EA">
      <w:pPr>
        <w:pStyle w:val="SemEspaamento"/>
        <w:numPr>
          <w:ilvl w:val="0"/>
          <w:numId w:val="3"/>
        </w:numPr>
        <w:spacing w:line="360" w:lineRule="auto"/>
        <w:jc w:val="both"/>
      </w:pPr>
      <w:r>
        <w:t>Possibilitar uma visão geral e introdutória dos principais assuntos abordados no curso</w:t>
      </w:r>
    </w:p>
    <w:p w:rsidR="00CC37B6" w:rsidRDefault="00CC37B6" w:rsidP="005F76EA">
      <w:pPr>
        <w:pStyle w:val="SemEspaamento"/>
        <w:numPr>
          <w:ilvl w:val="0"/>
          <w:numId w:val="3"/>
        </w:numPr>
        <w:spacing w:line="360" w:lineRule="auto"/>
        <w:jc w:val="both"/>
      </w:pPr>
      <w:r w:rsidRPr="00CC37B6">
        <w:t>Iniciar os participantes em práticas de criação colaborativa, princípios ágeis</w:t>
      </w:r>
    </w:p>
    <w:p w:rsidR="00CC37B6" w:rsidRDefault="00CC37B6" w:rsidP="005F76EA">
      <w:pPr>
        <w:pStyle w:val="SemEspaamento"/>
        <w:numPr>
          <w:ilvl w:val="0"/>
          <w:numId w:val="3"/>
        </w:numPr>
        <w:spacing w:line="360" w:lineRule="auto"/>
        <w:jc w:val="both"/>
      </w:pPr>
      <w:r>
        <w:t>Identificar os perfis dos alunos, bem como seu desenvolvimento inicial em equipe</w:t>
      </w:r>
    </w:p>
    <w:p w:rsidR="00CC37B6" w:rsidRDefault="00CC37B6" w:rsidP="005F76EA">
      <w:pPr>
        <w:pStyle w:val="SemEspaamento"/>
        <w:numPr>
          <w:ilvl w:val="0"/>
          <w:numId w:val="3"/>
        </w:numPr>
        <w:spacing w:line="360" w:lineRule="auto"/>
        <w:jc w:val="both"/>
      </w:pPr>
      <w:r w:rsidRPr="00CC37B6">
        <w:t xml:space="preserve">Possibilitar a </w:t>
      </w:r>
      <w:r>
        <w:t xml:space="preserve">experimentação de </w:t>
      </w:r>
      <w:r w:rsidRPr="00CC37B6">
        <w:t>atend</w:t>
      </w:r>
      <w:r>
        <w:t>imento</w:t>
      </w:r>
      <w:r w:rsidRPr="00CC37B6">
        <w:t xml:space="preserve"> às demandas de clientes</w:t>
      </w:r>
    </w:p>
    <w:p w:rsidR="004208FD" w:rsidRPr="00CC37B6" w:rsidRDefault="004208FD" w:rsidP="005F76EA">
      <w:pPr>
        <w:pStyle w:val="SemEspaamento"/>
        <w:spacing w:line="360" w:lineRule="auto"/>
        <w:ind w:firstLine="708"/>
        <w:jc w:val="both"/>
      </w:pPr>
    </w:p>
    <w:p w:rsidR="005F76EA" w:rsidRDefault="00CC37B6" w:rsidP="005F76EA">
      <w:pPr>
        <w:spacing w:line="360" w:lineRule="auto"/>
        <w:jc w:val="both"/>
        <w:rPr>
          <w:b/>
        </w:rPr>
      </w:pPr>
      <w:r w:rsidRPr="00760E72">
        <w:rPr>
          <w:b/>
        </w:rPr>
        <w:t>REQUISITOS</w:t>
      </w:r>
    </w:p>
    <w:p w:rsidR="00C0547F" w:rsidRPr="00C0547F" w:rsidRDefault="00B77695" w:rsidP="005F76EA">
      <w:pPr>
        <w:spacing w:line="360" w:lineRule="auto"/>
        <w:jc w:val="both"/>
      </w:pPr>
      <w:r w:rsidRPr="00760E72">
        <w:rPr>
          <w:b/>
        </w:rPr>
        <w:tab/>
        <w:t>Definição</w:t>
      </w:r>
      <w:r w:rsidR="00C0547F">
        <w:rPr>
          <w:b/>
        </w:rPr>
        <w:t xml:space="preserve"> – </w:t>
      </w:r>
      <w:r w:rsidR="00C0547F">
        <w:t>O que é?</w:t>
      </w:r>
    </w:p>
    <w:p w:rsidR="00B77695" w:rsidRPr="00C0547F" w:rsidRDefault="00C0547F" w:rsidP="00C0547F">
      <w:pPr>
        <w:spacing w:line="360" w:lineRule="auto"/>
        <w:ind w:firstLine="708"/>
        <w:jc w:val="both"/>
      </w:pPr>
      <w:r>
        <w:rPr>
          <w:b/>
        </w:rPr>
        <w:t xml:space="preserve">Histórico – </w:t>
      </w:r>
      <w:r>
        <w:t>Breve contexto histórico.</w:t>
      </w:r>
    </w:p>
    <w:p w:rsidR="00B77695" w:rsidRPr="00C0547F" w:rsidRDefault="00B77695" w:rsidP="005F76EA">
      <w:pPr>
        <w:spacing w:line="360" w:lineRule="auto"/>
        <w:jc w:val="both"/>
      </w:pPr>
      <w:r w:rsidRPr="00760E72">
        <w:rPr>
          <w:b/>
        </w:rPr>
        <w:tab/>
        <w:t>Para que serve</w:t>
      </w:r>
      <w:r w:rsidR="00C0547F">
        <w:rPr>
          <w:b/>
        </w:rPr>
        <w:t xml:space="preserve"> – </w:t>
      </w:r>
      <w:r w:rsidR="00C0547F">
        <w:t>Utilização, onde se utiliza?</w:t>
      </w:r>
    </w:p>
    <w:p w:rsidR="00B77695" w:rsidRPr="00760E72" w:rsidRDefault="00B77695" w:rsidP="005F76EA">
      <w:pPr>
        <w:spacing w:line="360" w:lineRule="auto"/>
        <w:jc w:val="both"/>
        <w:rPr>
          <w:b/>
        </w:rPr>
      </w:pPr>
      <w:r w:rsidRPr="00760E72">
        <w:rPr>
          <w:b/>
        </w:rPr>
        <w:tab/>
        <w:t>Formas de utilização/Exemplos</w:t>
      </w:r>
      <w:r w:rsidR="00C0547F">
        <w:rPr>
          <w:b/>
        </w:rPr>
        <w:t xml:space="preserve"> – </w:t>
      </w:r>
      <w:r w:rsidR="00C0547F" w:rsidRPr="00C0547F">
        <w:t>Como se utiliza</w:t>
      </w:r>
      <w:r w:rsidR="00C0547F">
        <w:t>? Exemplos.</w:t>
      </w:r>
    </w:p>
    <w:p w:rsidR="00B77695" w:rsidRPr="00760E72" w:rsidRDefault="00B77695" w:rsidP="005F76EA">
      <w:pPr>
        <w:spacing w:line="360" w:lineRule="auto"/>
        <w:jc w:val="both"/>
        <w:rPr>
          <w:b/>
        </w:rPr>
      </w:pPr>
      <w:r w:rsidRPr="00760E72">
        <w:rPr>
          <w:b/>
        </w:rPr>
        <w:tab/>
        <w:t>Mercado de Trabalho</w:t>
      </w:r>
      <w:r w:rsidR="00C0547F">
        <w:rPr>
          <w:b/>
        </w:rPr>
        <w:t xml:space="preserve"> – </w:t>
      </w:r>
      <w:r w:rsidR="00C0547F" w:rsidRPr="00C0547F">
        <w:t>Em que área? Como é o mercado?</w:t>
      </w:r>
    </w:p>
    <w:p w:rsidR="00B77695" w:rsidRPr="00C0547F" w:rsidRDefault="00B77695" w:rsidP="00C0547F">
      <w:pPr>
        <w:spacing w:line="360" w:lineRule="auto"/>
        <w:ind w:left="708"/>
        <w:jc w:val="both"/>
      </w:pPr>
      <w:r w:rsidRPr="00760E72">
        <w:rPr>
          <w:b/>
        </w:rPr>
        <w:t>Breve resumo sobre aplicações similares</w:t>
      </w:r>
      <w:r w:rsidR="00C0547F">
        <w:rPr>
          <w:b/>
        </w:rPr>
        <w:t xml:space="preserve"> – </w:t>
      </w:r>
      <w:r w:rsidR="00C0547F" w:rsidRPr="00C0547F">
        <w:t>Quais são as ferramentas similares? O que existe no mercado atual?</w:t>
      </w:r>
    </w:p>
    <w:p w:rsidR="00B77695" w:rsidRPr="00760E72" w:rsidRDefault="00B77695" w:rsidP="005F76EA">
      <w:pPr>
        <w:spacing w:line="360" w:lineRule="auto"/>
        <w:ind w:firstLine="708"/>
        <w:jc w:val="both"/>
        <w:rPr>
          <w:b/>
        </w:rPr>
      </w:pPr>
      <w:r w:rsidRPr="00760E72">
        <w:rPr>
          <w:b/>
        </w:rPr>
        <w:t>Elabore uma atividade para ser aplicada para turma:</w:t>
      </w:r>
    </w:p>
    <w:p w:rsidR="00B77695" w:rsidRPr="00760E72" w:rsidRDefault="00B77695" w:rsidP="005F76EA">
      <w:pPr>
        <w:pStyle w:val="PargrafodaLista"/>
        <w:numPr>
          <w:ilvl w:val="2"/>
          <w:numId w:val="5"/>
        </w:numPr>
        <w:spacing w:line="360" w:lineRule="auto"/>
        <w:jc w:val="both"/>
      </w:pPr>
      <w:r w:rsidRPr="00760E72">
        <w:t>Mínimo 3 questões</w:t>
      </w:r>
    </w:p>
    <w:p w:rsidR="00B77695" w:rsidRPr="00760E72" w:rsidRDefault="00B77695" w:rsidP="005F76EA">
      <w:pPr>
        <w:pStyle w:val="PargrafodaLista"/>
        <w:numPr>
          <w:ilvl w:val="2"/>
          <w:numId w:val="5"/>
        </w:numPr>
        <w:spacing w:line="360" w:lineRule="auto"/>
        <w:jc w:val="both"/>
      </w:pPr>
      <w:r w:rsidRPr="00760E72">
        <w:t>Não há necessidade de ser uma atividade prática</w:t>
      </w:r>
    </w:p>
    <w:p w:rsidR="00B77695" w:rsidRPr="00760E72" w:rsidRDefault="00C0547F" w:rsidP="005F76EA">
      <w:pPr>
        <w:pStyle w:val="PargrafodaLista"/>
        <w:numPr>
          <w:ilvl w:val="2"/>
          <w:numId w:val="5"/>
        </w:numPr>
        <w:spacing w:line="360" w:lineRule="auto"/>
        <w:jc w:val="both"/>
      </w:pPr>
      <w:r>
        <w:lastRenderedPageBreak/>
        <w:t>Aborde sobre os</w:t>
      </w:r>
      <w:r w:rsidR="00B77695" w:rsidRPr="00760E72">
        <w:t xml:space="preserve"> pontos que a equipe sentir maior segurança </w:t>
      </w:r>
    </w:p>
    <w:p w:rsidR="00B77695" w:rsidRPr="00760E72" w:rsidRDefault="00B77695" w:rsidP="005F76EA">
      <w:pPr>
        <w:pStyle w:val="PargrafodaLista"/>
        <w:numPr>
          <w:ilvl w:val="2"/>
          <w:numId w:val="5"/>
        </w:numPr>
        <w:spacing w:line="360" w:lineRule="auto"/>
        <w:jc w:val="both"/>
      </w:pPr>
      <w:r w:rsidRPr="00760E72">
        <w:t>A resolução da atividade não poderá exceder 10 minutos.</w:t>
      </w:r>
    </w:p>
    <w:p w:rsidR="00B77695" w:rsidRPr="00760E72" w:rsidRDefault="00B77695" w:rsidP="005F76EA">
      <w:pPr>
        <w:spacing w:line="360" w:lineRule="auto"/>
        <w:jc w:val="both"/>
        <w:rPr>
          <w:b/>
        </w:rPr>
      </w:pPr>
      <w:r w:rsidRPr="00760E72">
        <w:rPr>
          <w:b/>
        </w:rPr>
        <w:tab/>
      </w:r>
    </w:p>
    <w:p w:rsidR="00B77010" w:rsidRPr="00760E72" w:rsidRDefault="00B77010" w:rsidP="005F76EA">
      <w:pPr>
        <w:spacing w:line="360" w:lineRule="auto"/>
        <w:jc w:val="both"/>
        <w:rPr>
          <w:b/>
        </w:rPr>
      </w:pPr>
      <w:r w:rsidRPr="00760E72">
        <w:rPr>
          <w:b/>
        </w:rPr>
        <w:t>RECURSOS</w:t>
      </w:r>
    </w:p>
    <w:p w:rsidR="009B608F" w:rsidRDefault="009B608F" w:rsidP="005F76EA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PowerPoint</w:t>
      </w:r>
      <w:r w:rsidR="00B77695">
        <w:tab/>
      </w:r>
    </w:p>
    <w:p w:rsidR="00B77695" w:rsidRDefault="00B77695" w:rsidP="005F76EA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Projeto</w:t>
      </w:r>
      <w:r w:rsidR="009B608F">
        <w:t>r</w:t>
      </w:r>
    </w:p>
    <w:p w:rsidR="009B608F" w:rsidRDefault="009B608F" w:rsidP="005F76EA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Outros (Verifique a disponibilidades de recursos com o professor)</w:t>
      </w:r>
    </w:p>
    <w:p w:rsidR="00B77010" w:rsidRPr="00760E72" w:rsidRDefault="00B77010" w:rsidP="005F76EA">
      <w:pPr>
        <w:spacing w:line="360" w:lineRule="auto"/>
        <w:jc w:val="both"/>
        <w:rPr>
          <w:b/>
        </w:rPr>
      </w:pPr>
      <w:r w:rsidRPr="00760E72">
        <w:rPr>
          <w:b/>
        </w:rPr>
        <w:t>ENTREGA</w:t>
      </w:r>
    </w:p>
    <w:p w:rsidR="009B608F" w:rsidRDefault="009B608F" w:rsidP="005F76EA">
      <w:pPr>
        <w:spacing w:line="360" w:lineRule="auto"/>
        <w:ind w:left="708"/>
        <w:jc w:val="both"/>
      </w:pPr>
      <w:r>
        <w:t>Todo material desenvolvido na pesquisa deverá ser entregue no dia 07/08/19 no segundo turno. Caso houver necessidade poderá ser usado parte do segundo turno para o desenvolvimento.</w:t>
      </w:r>
    </w:p>
    <w:p w:rsidR="005324C0" w:rsidRDefault="005324C0" w:rsidP="005324C0">
      <w:pPr>
        <w:spacing w:line="360" w:lineRule="auto"/>
        <w:ind w:left="708"/>
        <w:jc w:val="both"/>
      </w:pPr>
      <w:r>
        <w:t>Crie uma pasta com todos os materiais gerados durante a pesquisa para apreciação dos professores. (</w:t>
      </w:r>
      <w:proofErr w:type="spellStart"/>
      <w:r>
        <w:t>ppt</w:t>
      </w:r>
      <w:proofErr w:type="spellEnd"/>
      <w:r>
        <w:t xml:space="preserve">, </w:t>
      </w:r>
      <w:proofErr w:type="spellStart"/>
      <w:r>
        <w:t>word</w:t>
      </w:r>
      <w:proofErr w:type="spellEnd"/>
      <w:r>
        <w:t>, prints, bloco de notas...)</w:t>
      </w:r>
    </w:p>
    <w:p w:rsidR="005324C0" w:rsidRDefault="005324C0" w:rsidP="005324C0">
      <w:pPr>
        <w:spacing w:line="360" w:lineRule="auto"/>
        <w:ind w:left="708"/>
        <w:jc w:val="both"/>
      </w:pPr>
    </w:p>
    <w:p w:rsidR="009B608F" w:rsidRPr="00760E72" w:rsidRDefault="009B608F" w:rsidP="005F76EA">
      <w:pPr>
        <w:spacing w:line="360" w:lineRule="auto"/>
        <w:jc w:val="both"/>
        <w:rPr>
          <w:b/>
        </w:rPr>
      </w:pPr>
      <w:r w:rsidRPr="00760E72">
        <w:rPr>
          <w:b/>
        </w:rPr>
        <w:t>APRESENTAÇÃO</w:t>
      </w:r>
    </w:p>
    <w:p w:rsidR="009B608F" w:rsidRDefault="009B608F" w:rsidP="005F76EA">
      <w:pPr>
        <w:spacing w:line="360" w:lineRule="auto"/>
        <w:ind w:left="708"/>
        <w:jc w:val="both"/>
      </w:pPr>
      <w:r>
        <w:t>Os grupos terão no máximo 25 minutos (incluindo tempo o da atividade) para se apresentar.</w:t>
      </w:r>
    </w:p>
    <w:p w:rsidR="009B608F" w:rsidRDefault="009B608F" w:rsidP="005F76EA">
      <w:pPr>
        <w:spacing w:line="360" w:lineRule="auto"/>
        <w:jc w:val="both"/>
      </w:pPr>
      <w:r>
        <w:tab/>
        <w:t>As apresentações poderão ser realizadas das seguintes formas:</w:t>
      </w:r>
    </w:p>
    <w:p w:rsidR="009B608F" w:rsidRDefault="009B608F" w:rsidP="005F76EA">
      <w:pPr>
        <w:pStyle w:val="PargrafodaLista"/>
        <w:numPr>
          <w:ilvl w:val="2"/>
          <w:numId w:val="8"/>
        </w:numPr>
        <w:spacing w:line="360" w:lineRule="auto"/>
        <w:jc w:val="both"/>
      </w:pPr>
      <w:r>
        <w:t>Expositiva (utilizando os recursos)</w:t>
      </w:r>
    </w:p>
    <w:p w:rsidR="009B608F" w:rsidRDefault="009B608F" w:rsidP="005F76EA">
      <w:pPr>
        <w:pStyle w:val="PargrafodaLista"/>
        <w:numPr>
          <w:ilvl w:val="2"/>
          <w:numId w:val="8"/>
        </w:numPr>
        <w:spacing w:line="360" w:lineRule="auto"/>
        <w:jc w:val="both"/>
      </w:pPr>
      <w:r>
        <w:t>Sketch (</w:t>
      </w:r>
      <w:r w:rsidRPr="009B608F">
        <w:t>peça muito curta (de uma única cena) humorística, interpretada por um número reduzido de atores</w:t>
      </w:r>
      <w:r w:rsidR="00734510">
        <w:t>.</w:t>
      </w:r>
      <w:r>
        <w:t>) /teatro</w:t>
      </w:r>
    </w:p>
    <w:p w:rsidR="009B608F" w:rsidRDefault="009B608F" w:rsidP="005F76EA">
      <w:pPr>
        <w:pStyle w:val="PargrafodaLista"/>
        <w:numPr>
          <w:ilvl w:val="2"/>
          <w:numId w:val="8"/>
        </w:numPr>
        <w:spacing w:line="360" w:lineRule="auto"/>
        <w:jc w:val="both"/>
      </w:pPr>
      <w:r>
        <w:t>Dinâmica</w:t>
      </w:r>
    </w:p>
    <w:p w:rsidR="009B608F" w:rsidRDefault="009B608F" w:rsidP="005F76EA">
      <w:pPr>
        <w:pStyle w:val="PargrafodaLista"/>
        <w:numPr>
          <w:ilvl w:val="2"/>
          <w:numId w:val="8"/>
        </w:numPr>
        <w:spacing w:line="360" w:lineRule="auto"/>
        <w:jc w:val="both"/>
      </w:pPr>
      <w:r>
        <w:t>Roda de conversa</w:t>
      </w:r>
    </w:p>
    <w:p w:rsidR="009B608F" w:rsidRDefault="009B608F" w:rsidP="005F76EA">
      <w:pPr>
        <w:pStyle w:val="PargrafodaLista"/>
        <w:numPr>
          <w:ilvl w:val="2"/>
          <w:numId w:val="8"/>
        </w:numPr>
        <w:spacing w:line="360" w:lineRule="auto"/>
        <w:jc w:val="both"/>
      </w:pPr>
      <w:r>
        <w:t xml:space="preserve">Outras (Use sua </w:t>
      </w:r>
      <w:r w:rsidR="005F76EA">
        <w:t>criatividade</w:t>
      </w:r>
      <w:r>
        <w:t>!)</w:t>
      </w:r>
    </w:p>
    <w:p w:rsidR="008B25F5" w:rsidRDefault="008B25F5">
      <w:r>
        <w:br w:type="page"/>
      </w:r>
    </w:p>
    <w:p w:rsidR="008B25F5" w:rsidRDefault="008B25F5" w:rsidP="008B25F5">
      <w:pPr>
        <w:pStyle w:val="PargrafodaLista"/>
        <w:spacing w:line="360" w:lineRule="auto"/>
        <w:ind w:left="2160"/>
        <w:jc w:val="both"/>
      </w:pPr>
    </w:p>
    <w:p w:rsidR="008B25F5" w:rsidRDefault="008B25F5" w:rsidP="008B25F5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73FE24" wp14:editId="1DE96A78">
            <wp:simplePos x="0" y="0"/>
            <wp:positionH relativeFrom="margin">
              <wp:align>center</wp:align>
            </wp:positionH>
            <wp:positionV relativeFrom="paragraph">
              <wp:posOffset>1816100</wp:posOffset>
            </wp:positionV>
            <wp:extent cx="4503420" cy="4191000"/>
            <wp:effectExtent l="0" t="0" r="0" b="0"/>
            <wp:wrapNone/>
            <wp:docPr id="1" name="Imagem 1" descr="Resultado de imagem para modelo de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modelo de kanb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Utilizem KANBAM para auxiliar a equipe:</w:t>
      </w:r>
    </w:p>
    <w:p w:rsidR="009B608F" w:rsidRDefault="009B608F" w:rsidP="005F76EA">
      <w:pPr>
        <w:spacing w:line="360" w:lineRule="auto"/>
        <w:jc w:val="both"/>
      </w:pPr>
    </w:p>
    <w:sectPr w:rsidR="009B608F" w:rsidSect="00FB7A6E">
      <w:headerReference w:type="default" r:id="rId8"/>
      <w:footerReference w:type="default" r:id="rId9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2D7" w:rsidRDefault="00E342D7" w:rsidP="007E107C">
      <w:pPr>
        <w:spacing w:after="0" w:line="240" w:lineRule="auto"/>
      </w:pPr>
      <w:r>
        <w:separator/>
      </w:r>
    </w:p>
  </w:endnote>
  <w:endnote w:type="continuationSeparator" w:id="0">
    <w:p w:rsidR="00E342D7" w:rsidRDefault="00E342D7" w:rsidP="007E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A6E" w:rsidRPr="00FB7A6E" w:rsidRDefault="00FB7A6E" w:rsidP="00FB7A6E">
    <w:pPr>
      <w:pStyle w:val="Rodap"/>
      <w:ind w:left="-284" w:hanging="567"/>
      <w:rPr>
        <w:rFonts w:asciiTheme="majorHAnsi" w:hAnsiTheme="majorHAnsi" w:cstheme="majorHAnsi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4794885</wp:posOffset>
          </wp:positionH>
          <wp:positionV relativeFrom="paragraph">
            <wp:posOffset>-63500</wp:posOffset>
          </wp:positionV>
          <wp:extent cx="1120140" cy="285526"/>
          <wp:effectExtent l="0" t="0" r="3810" b="635"/>
          <wp:wrapNone/>
          <wp:docPr id="9" name="Imagem 9" descr="Resultado de imagem para SENA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SENA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285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gramStart"/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Al. Barão</w:t>
    </w:r>
    <w:proofErr w:type="gramEnd"/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 xml:space="preserve"> de Limeira, 539 - </w:t>
    </w:r>
    <w:r w:rsidRPr="00FB7A6E">
      <w:rPr>
        <w:rStyle w:val="nfase"/>
        <w:rFonts w:asciiTheme="majorHAnsi" w:hAnsiTheme="majorHAnsi" w:cstheme="majorHAnsi"/>
        <w:b/>
        <w:bCs/>
        <w:i w:val="0"/>
        <w:iCs w:val="0"/>
        <w:color w:val="6A6A6A"/>
        <w:sz w:val="20"/>
        <w:szCs w:val="20"/>
        <w:shd w:val="clear" w:color="auto" w:fill="FFFFFF"/>
      </w:rPr>
      <w:t>Santa Cecília</w:t>
    </w:r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 - São Paulo/SP - CEP 01202-001. Telefone: (11) 3273-5000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2D7" w:rsidRDefault="00E342D7" w:rsidP="007E107C">
      <w:pPr>
        <w:spacing w:after="0" w:line="240" w:lineRule="auto"/>
      </w:pPr>
      <w:r>
        <w:separator/>
      </w:r>
    </w:p>
  </w:footnote>
  <w:footnote w:type="continuationSeparator" w:id="0">
    <w:p w:rsidR="00E342D7" w:rsidRDefault="00E342D7" w:rsidP="007E1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7C" w:rsidRDefault="007E107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-266700</wp:posOffset>
              </wp:positionV>
              <wp:extent cx="236093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107C" w:rsidRPr="007E107C" w:rsidRDefault="007E107C" w:rsidP="007E107C">
                          <w:pPr>
                            <w:pStyle w:val="SemEspaamento"/>
                            <w:rPr>
                              <w:color w:val="BFBFBF" w:themeColor="background1" w:themeShade="BF"/>
                            </w:rPr>
                          </w:pPr>
                          <w:r w:rsidRPr="007E107C">
                            <w:rPr>
                              <w:color w:val="BFBFBF" w:themeColor="background1" w:themeShade="BF"/>
                            </w:rPr>
                            <w:t>SÃO PAULO – SANTA CECÍLIA</w:t>
                          </w:r>
                        </w:p>
                        <w:p w:rsidR="007E107C" w:rsidRPr="007E107C" w:rsidRDefault="007E107C" w:rsidP="007E107C">
                          <w:pPr>
                            <w:pStyle w:val="SemEspaamento"/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</w:pPr>
                          <w:r w:rsidRPr="007E107C"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  <w:t>DE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34.7pt;margin-top:-21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" filled="f" stroked="f">
              <v:textbox style="mso-fit-shape-to-text:t">
                <w:txbxContent>
                  <w:p w:rsidR="007E107C" w:rsidRPr="007E107C" w:rsidRDefault="007E107C" w:rsidP="007E107C">
                    <w:pPr>
                      <w:pStyle w:val="SemEspaamento"/>
                      <w:rPr>
                        <w:color w:val="BFBFBF" w:themeColor="background1" w:themeShade="BF"/>
                      </w:rPr>
                    </w:pPr>
                    <w:r w:rsidRPr="007E107C">
                      <w:rPr>
                        <w:color w:val="BFBFBF" w:themeColor="background1" w:themeShade="BF"/>
                      </w:rPr>
                      <w:t>SÃO PAULO – SANTA CECÍLIA</w:t>
                    </w:r>
                  </w:p>
                  <w:p w:rsidR="007E107C" w:rsidRPr="007E107C" w:rsidRDefault="007E107C" w:rsidP="007E107C">
                    <w:pPr>
                      <w:pStyle w:val="SemEspaamento"/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</w:pPr>
                    <w:r w:rsidRPr="007E107C"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  <w:t>DE INFORMÁTICA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-205740</wp:posOffset>
          </wp:positionH>
          <wp:positionV relativeFrom="paragraph">
            <wp:posOffset>-455930</wp:posOffset>
          </wp:positionV>
          <wp:extent cx="10312565" cy="903078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565" cy="903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348E"/>
    <w:multiLevelType w:val="hybridMultilevel"/>
    <w:tmpl w:val="CDE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D5C1C"/>
    <w:multiLevelType w:val="hybridMultilevel"/>
    <w:tmpl w:val="DA5C9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593C"/>
    <w:multiLevelType w:val="hybridMultilevel"/>
    <w:tmpl w:val="38BE44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F24F5"/>
    <w:multiLevelType w:val="hybridMultilevel"/>
    <w:tmpl w:val="2CF413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B4A26"/>
    <w:multiLevelType w:val="hybridMultilevel"/>
    <w:tmpl w:val="B71657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113AE"/>
    <w:multiLevelType w:val="hybridMultilevel"/>
    <w:tmpl w:val="3F643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10670"/>
    <w:multiLevelType w:val="multilevel"/>
    <w:tmpl w:val="302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C6738"/>
    <w:multiLevelType w:val="hybridMultilevel"/>
    <w:tmpl w:val="5E2052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7C"/>
    <w:rsid w:val="0035053F"/>
    <w:rsid w:val="004208FD"/>
    <w:rsid w:val="005324C0"/>
    <w:rsid w:val="005F76EA"/>
    <w:rsid w:val="00734510"/>
    <w:rsid w:val="00747746"/>
    <w:rsid w:val="00760E72"/>
    <w:rsid w:val="007E107C"/>
    <w:rsid w:val="008B25F5"/>
    <w:rsid w:val="009A2D25"/>
    <w:rsid w:val="009B608F"/>
    <w:rsid w:val="009C3A03"/>
    <w:rsid w:val="00B55B63"/>
    <w:rsid w:val="00B77010"/>
    <w:rsid w:val="00B77695"/>
    <w:rsid w:val="00B96CC0"/>
    <w:rsid w:val="00BF4B39"/>
    <w:rsid w:val="00C0547F"/>
    <w:rsid w:val="00CC37B6"/>
    <w:rsid w:val="00DB7DCA"/>
    <w:rsid w:val="00E342D7"/>
    <w:rsid w:val="00FB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A8B04"/>
  <w15:chartTrackingRefBased/>
  <w15:docId w15:val="{F429DF4B-DAA9-4B13-B9F3-52D8A8DF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07C"/>
  </w:style>
  <w:style w:type="paragraph" w:styleId="Rodap">
    <w:name w:val="footer"/>
    <w:basedOn w:val="Normal"/>
    <w:link w:val="Rodap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07C"/>
  </w:style>
  <w:style w:type="paragraph" w:styleId="SemEspaamento">
    <w:name w:val="No Spacing"/>
    <w:uiPriority w:val="1"/>
    <w:qFormat/>
    <w:rsid w:val="007E107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60E72"/>
    <w:rPr>
      <w:i/>
      <w:iCs/>
    </w:rPr>
  </w:style>
  <w:style w:type="paragraph" w:customStyle="1" w:styleId="ib">
    <w:name w:val="ib"/>
    <w:basedOn w:val="Normal"/>
    <w:rsid w:val="00CC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F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Priscila Henrique Medeiro dos Santos G</cp:lastModifiedBy>
  <cp:revision>3</cp:revision>
  <dcterms:created xsi:type="dcterms:W3CDTF">2019-07-23T18:16:00Z</dcterms:created>
  <dcterms:modified xsi:type="dcterms:W3CDTF">2019-07-23T18:17:00Z</dcterms:modified>
</cp:coreProperties>
</file>