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APP</w:t>
      </w:r>
    </w:p>
    <w:p>
      <w:pPr>
        <w:jc w:val="center"/>
      </w:pPr>
      <w:r>
        <w:rPr>
          <w:b/>
          <w:sz w:val="32"/>
        </w:rPr>
        <w:t>Copiloto inteligente para motocicleta</w:t>
      </w:r>
    </w:p>
    <w:p>
      <w:pPr>
        <w:jc w:val="center"/>
      </w:pPr>
      <w:r>
        <w:rPr>
          <w:sz w:val="32"/>
        </w:rPr>
        <w:t>Documento 03 — Arquitectura técnica</w:t>
      </w:r>
    </w:p>
    <w:p>
      <w:pPr>
        <w:jc w:val="center"/>
      </w:pPr>
      <w:r>
        <w:t>Estado: Arquitectura base</w:t>
        <w:br/>
        <w:t>Versión: 1.0</w:t>
        <w:br/>
        <w:t>Plataforma inicial: Android</w:t>
        <w:br/>
        <w:t>Enfoque: modular, offline-first y evolutivo</w:t>
        <w:br/>
        <w:t>Documentos base: Especificación V4 FINAL + Documento 02 v1.0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rPr>
          <w:b w:val="0"/>
        </w:rPr>
        <w:t>Este documento define la arquitectura técnica inicial de APP. Traduce la visión del documento maestro y los requisitos del Documento 02 a componentes, responsabilidades, contratos, flujos de datos, persistencia y límites de dependencia que guiarán la implementación.</w:t>
      </w:r>
    </w:p>
    <w:p>
      <w:r>
        <w:rPr>
          <w:b w:val="0"/>
        </w:rPr>
        <w:t>No fija prematuramente motores que todavía deben validarse en prototipo. En particular, el motor definitivo de wake word, STT, LLM, capacidades de navegación, proveedores online y estrategia de sincronización permanecen intercambiables o pendientes de prueba.</w:t>
      </w:r>
    </w:p>
    <w:p>
      <w:pPr>
        <w:pStyle w:val="Heading1"/>
      </w:pPr>
      <w:r>
        <w:t>2. Drivers arquitectónicos</w:t>
      </w:r>
    </w:p>
    <w:p>
      <w:pPr>
        <w:pStyle w:val="ListBullet"/>
      </w:pPr>
      <w:r>
        <w:t>Manos libres primero durante conducción.</w:t>
      </w:r>
    </w:p>
    <w:p>
      <w:pPr>
        <w:pStyle w:val="ListBullet"/>
      </w:pPr>
      <w:r>
        <w:t>Determinismo antes que IA para órdenes inequívocas.</w:t>
      </w:r>
    </w:p>
    <w:p>
      <w:pPr>
        <w:pStyle w:val="ListBullet"/>
      </w:pPr>
      <w:r>
        <w:t>Offline-first para el núcleo esencial.</w:t>
      </w:r>
    </w:p>
    <w:p>
      <w:pPr>
        <w:pStyle w:val="ListBullet"/>
      </w:pPr>
      <w:r>
        <w:t>Context Engine como fuente de estado de la sesión de viaje.</w:t>
      </w:r>
    </w:p>
    <w:p>
      <w:pPr>
        <w:pStyle w:val="ListBullet"/>
      </w:pPr>
      <w:r>
        <w:t>Proveedores sustituibles para voz, navegación, IA y servicios externos.</w:t>
      </w:r>
    </w:p>
    <w:p>
      <w:pPr>
        <w:pStyle w:val="ListBullet"/>
      </w:pPr>
      <w:r>
        <w:t>Privacidad local por defecto y sincronización opcional futura.</w:t>
      </w:r>
    </w:p>
    <w:p>
      <w:pPr>
        <w:pStyle w:val="ListBullet"/>
      </w:pPr>
      <w:r>
        <w:t>Tolerancia a fallos y degradación elegante.</w:t>
      </w:r>
    </w:p>
    <w:p>
      <w:pPr>
        <w:pStyle w:val="ListBullet"/>
      </w:pPr>
      <w:r>
        <w:t>Internacionalización desde la estructura, español como idioma inicial.</w:t>
      </w:r>
    </w:p>
    <w:p>
      <w:pPr>
        <w:pStyle w:val="ListBullet"/>
      </w:pPr>
      <w:r>
        <w:t>Crecimiento incremental por fases medibles, sin sobrearquitectura del prototipo.</w:t>
      </w:r>
    </w:p>
    <w:p>
      <w:pPr>
        <w:pStyle w:val="Heading1"/>
      </w:pPr>
      <w:r>
        <w:t>3. Plataforma y stack base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Área</w:t>
            </w:r>
          </w:p>
        </w:tc>
        <w:tc>
          <w:tcPr>
            <w:tcW w:type="dxa" w:w="3312"/>
          </w:tcPr>
          <w:p>
            <w:r>
              <w:t>Decisión inicial</w:t>
            </w:r>
          </w:p>
        </w:tc>
        <w:tc>
          <w:tcPr>
            <w:tcW w:type="dxa" w:w="3312"/>
          </w:tcPr>
          <w:p>
            <w:r>
              <w:t>Motivo</w:t>
            </w:r>
          </w:p>
        </w:tc>
      </w:tr>
      <w:tr>
        <w:tc>
          <w:tcPr>
            <w:tcW w:type="dxa" w:w="3312"/>
          </w:tcPr>
          <w:p>
            <w:r>
              <w:t>Aplicación</w:t>
            </w:r>
          </w:p>
        </w:tc>
        <w:tc>
          <w:tcPr>
            <w:tcW w:type="dxa" w:w="3312"/>
          </w:tcPr>
          <w:p>
            <w:r>
              <w:t>Android nativo</w:t>
            </w:r>
          </w:p>
        </w:tc>
        <w:tc>
          <w:tcPr>
            <w:tcW w:type="dxa" w:w="3312"/>
          </w:tcPr>
          <w:p>
            <w:r>
              <w:t>Es la plataforma de implementación inicial y permite acceso directo a audio, Bluetooth, sensores y servicios del sistema.</w:t>
            </w:r>
          </w:p>
        </w:tc>
      </w:tr>
      <w:tr>
        <w:tc>
          <w:tcPr>
            <w:tcW w:type="dxa" w:w="3312"/>
          </w:tcPr>
          <w:p>
            <w:r>
              <w:t>Lenguaje</w:t>
            </w:r>
          </w:p>
        </w:tc>
        <w:tc>
          <w:tcPr>
            <w:tcW w:type="dxa" w:w="3312"/>
          </w:tcPr>
          <w:p>
            <w:r>
              <w:t>Kotlin</w:t>
            </w:r>
          </w:p>
        </w:tc>
        <w:tc>
          <w:tcPr>
            <w:tcW w:type="dxa" w:w="3312"/>
          </w:tcPr>
          <w:p>
            <w:r>
              <w:t>Lenguaje principal moderno para Android.</w:t>
            </w:r>
          </w:p>
        </w:tc>
      </w:tr>
      <w:tr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Jetpack Compose</w:t>
            </w:r>
          </w:p>
        </w:tc>
        <w:tc>
          <w:tcPr>
            <w:tcW w:type="dxa" w:w="3312"/>
          </w:tcPr>
          <w:p>
            <w:r>
              <w:t>Interfaz declarativa y adecuada para evolución incremental.</w:t>
            </w:r>
          </w:p>
        </w:tc>
      </w:tr>
      <w:tr>
        <w:tc>
          <w:tcPr>
            <w:tcW w:type="dxa" w:w="3312"/>
          </w:tcPr>
          <w:p>
            <w:r>
              <w:t>Concurrencia</w:t>
            </w:r>
          </w:p>
        </w:tc>
        <w:tc>
          <w:tcPr>
            <w:tcW w:type="dxa" w:w="3312"/>
          </w:tcPr>
          <w:p>
            <w:r>
              <w:t>Kotlin Coroutines + Flow</w:t>
            </w:r>
          </w:p>
        </w:tc>
        <w:tc>
          <w:tcPr>
            <w:tcW w:type="dxa" w:w="3312"/>
          </w:tcPr>
          <w:p>
            <w:r>
              <w:t>Modelar audio, contexto, estados y eventos asíncronos.</w:t>
            </w:r>
          </w:p>
        </w:tc>
      </w:tr>
      <w:tr>
        <w:tc>
          <w:tcPr>
            <w:tcW w:type="dxa" w:w="3312"/>
          </w:tcPr>
          <w:p>
            <w:r>
              <w:t>Persistencia</w:t>
            </w:r>
          </w:p>
        </w:tc>
        <w:tc>
          <w:tcPr>
            <w:tcW w:type="dxa" w:w="3312"/>
          </w:tcPr>
          <w:p>
            <w:r>
              <w:t>Room sobre SQLite</w:t>
            </w:r>
          </w:p>
        </w:tc>
        <w:tc>
          <w:tcPr>
            <w:tcW w:type="dxa" w:w="3312"/>
          </w:tcPr>
          <w:p>
            <w:r>
              <w:t>Fuente primaria local estructurada, con migraciones y consultas tipadas.</w:t>
            </w:r>
          </w:p>
        </w:tc>
      </w:tr>
      <w:tr>
        <w:tc>
          <w:tcPr>
            <w:tcW w:type="dxa" w:w="3312"/>
          </w:tcPr>
          <w:p>
            <w:r>
              <w:t>Preferencias</w:t>
            </w:r>
          </w:p>
        </w:tc>
        <w:tc>
          <w:tcPr>
            <w:tcW w:type="dxa" w:w="3312"/>
          </w:tcPr>
          <w:p>
            <w:r>
              <w:t>DataStore</w:t>
            </w:r>
          </w:p>
        </w:tc>
        <w:tc>
          <w:tcPr>
            <w:tcW w:type="dxa" w:w="3312"/>
          </w:tcPr>
          <w:p>
            <w:r>
              <w:t>Configuración ligera y preferencias no relacionales.</w:t>
            </w:r>
          </w:p>
        </w:tc>
      </w:tr>
      <w:tr>
        <w:tc>
          <w:tcPr>
            <w:tcW w:type="dxa" w:w="3312"/>
          </w:tcPr>
          <w:p>
            <w:r>
              <w:t>DI</w:t>
            </w:r>
          </w:p>
        </w:tc>
        <w:tc>
          <w:tcPr>
            <w:tcW w:type="dxa" w:w="3312"/>
          </w:tcPr>
          <w:p>
            <w:r>
              <w:t>Abstracción mediante interfaces; framework a decidir</w:t>
            </w:r>
          </w:p>
        </w:tc>
        <w:tc>
          <w:tcPr>
            <w:tcW w:type="dxa" w:w="3312"/>
          </w:tcPr>
          <w:p>
            <w:r>
              <w:t>Evitar fijar Hilt/Koin antes de que la complejidad real lo justifique.</w:t>
            </w:r>
          </w:p>
        </w:tc>
      </w:tr>
      <w:tr>
        <w:tc>
          <w:tcPr>
            <w:tcW w:type="dxa" w:w="3312"/>
          </w:tcPr>
          <w:p>
            <w:r>
              <w:t>Red</w:t>
            </w:r>
          </w:p>
        </w:tc>
        <w:tc>
          <w:tcPr>
            <w:tcW w:type="dxa" w:w="3312"/>
          </w:tcPr>
          <w:p>
            <w:r>
              <w:t>Cliente HTTP detrás de providers</w:t>
            </w:r>
          </w:p>
        </w:tc>
        <w:tc>
          <w:tcPr>
            <w:tcW w:type="dxa" w:w="3312"/>
          </w:tcPr>
          <w:p>
            <w:r>
              <w:t>El proveedor concreto se decidirá cuando entren servicios online.</w:t>
            </w:r>
          </w:p>
        </w:tc>
      </w:tr>
      <w:tr>
        <w:tc>
          <w:tcPr>
            <w:tcW w:type="dxa" w:w="3312"/>
          </w:tcPr>
          <w:p>
            <w:r>
              <w:t>Seguridad local</w:t>
            </w:r>
          </w:p>
        </w:tc>
        <w:tc>
          <w:tcPr>
            <w:tcW w:type="dxa" w:w="3312"/>
          </w:tcPr>
          <w:p>
            <w:r>
              <w:t>Android Keystore / mecanismos seguros de Android</w:t>
            </w:r>
          </w:p>
        </w:tc>
        <w:tc>
          <w:tcPr>
            <w:tcW w:type="dxa" w:w="3312"/>
          </w:tcPr>
          <w:p>
            <w:r>
              <w:t>Proteger secretos o material sensible cuando exista.</w:t>
            </w:r>
          </w:p>
        </w:tc>
      </w:tr>
      <w:tr>
        <w:tc>
          <w:tcPr>
            <w:tcW w:type="dxa" w:w="3312"/>
          </w:tcPr>
          <w:p>
            <w:r>
              <w:t>Identidad futura</w:t>
            </w:r>
          </w:p>
        </w:tc>
        <w:tc>
          <w:tcPr>
            <w:tcW w:type="dxa" w:w="3312"/>
          </w:tcPr>
          <w:p>
            <w:r>
              <w:t>Credential Manager + proveedor de identidad</w:t>
            </w:r>
          </w:p>
        </w:tc>
        <w:tc>
          <w:tcPr>
            <w:tcW w:type="dxa" w:w="3312"/>
          </w:tcPr>
          <w:p>
            <w:r>
              <w:t>No construir contraseñas propias; integración prevista en fase posterior.</w:t>
            </w:r>
          </w:p>
        </w:tc>
      </w:tr>
    </w:tbl>
    <w:p>
      <w:r>
        <w:rPr>
          <w:b w:val="0"/>
        </w:rPr>
        <w:t>Nota: las librerías concretas no mencionadas arriba no se consideran decisiones irreversibles en v1.0.</w:t>
      </w:r>
    </w:p>
    <w:p>
      <w:pPr>
        <w:pStyle w:val="Heading1"/>
      </w:pPr>
      <w:r>
        <w:t>4. Estilo arquitectónico</w:t>
      </w:r>
    </w:p>
    <w:p>
      <w:r>
        <w:rPr>
          <w:b w:val="0"/>
        </w:rPr>
        <w:t>Se utilizará una arquitectura modular por capas inspirada en Clean Architecture, pero deliberadamente pragmática. La separación importante será entre presentación, aplicación/orquestación, dominio y datos/integraciones. No se crearán módulos o abstracciones sin una necesidad real.</w:t>
      </w:r>
    </w:p>
    <w:p>
      <w:pPr/>
      <w:r>
        <w:rPr>
          <w:rFonts w:ascii="Consolas" w:hAnsi="Consolas"/>
          <w:sz w:val="18"/>
        </w:rPr>
        <w:t>Presentation  -&gt;  Application / Use Cases  -&gt;  Domain</w:t>
        <w:br/>
        <w:t xml:space="preserve">                                      |</w:t>
        <w:br/>
        <w:t xml:space="preserve">                                      v</w:t>
        <w:br/>
        <w:t xml:space="preserve">                           Provider interfaces</w:t>
        <w:br/>
        <w:t xml:space="preserve">                                      |</w:t>
        <w:br/>
        <w:t xml:space="preserve">                 +--------------------+--------------------+</w:t>
        <w:br/>
        <w:t xml:space="preserve">                 v                    v                    v</w:t>
        <w:br/>
        <w:t xml:space="preserve">             Android APIs        Local storage        External services</w:t>
      </w:r>
    </w:p>
    <w:p>
      <w:r>
        <w:rPr>
          <w:b w:val="0"/>
        </w:rPr>
        <w:t>La regla principal de dependencias será: el dominio y la orquestación no conocerán detalles concretos de Waze, Google Maps, openWakeWord, Firebase, un modelo LLM específico o una API meteorológica concreta.</w:t>
      </w:r>
    </w:p>
    <w:p>
      <w:pPr>
        <w:pStyle w:val="Heading1"/>
      </w:pPr>
      <w:r>
        <w:t>5. Capas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Capa</w:t>
            </w:r>
          </w:p>
        </w:tc>
        <w:tc>
          <w:tcPr>
            <w:tcW w:type="dxa" w:w="3312"/>
          </w:tcPr>
          <w:p>
            <w:r>
              <w:t>Responsabilidad</w:t>
            </w:r>
          </w:p>
        </w:tc>
        <w:tc>
          <w:tcPr>
            <w:tcW w:type="dxa" w:w="3312"/>
          </w:tcPr>
          <w:p>
            <w:r>
              <w:t>Ejemplos</w:t>
            </w:r>
          </w:p>
        </w:tc>
      </w:tr>
      <w:tr>
        <w:tc>
          <w:tcPr>
            <w:tcW w:type="dxa" w:w="3312"/>
          </w:tcPr>
          <w:p>
            <w:r>
              <w:t>Presentation</w:t>
            </w:r>
          </w:p>
        </w:tc>
        <w:tc>
          <w:tcPr>
            <w:tcW w:type="dxa" w:w="3312"/>
          </w:tcPr>
          <w:p>
            <w:r>
              <w:t>UI, estados visibles y entrada táctil.</w:t>
            </w:r>
          </w:p>
        </w:tc>
        <w:tc>
          <w:tcPr>
            <w:tcW w:type="dxa" w:w="3312"/>
          </w:tcPr>
          <w:p>
            <w:r>
              <w:t>Compose screens, ViewModels, navegación interna.</w:t>
            </w:r>
          </w:p>
        </w:tc>
      </w:tr>
      <w:tr>
        <w:tc>
          <w:tcPr>
            <w:tcW w:type="dxa" w:w="3312"/>
          </w:tcPr>
          <w:p>
            <w:r>
              <w:t>Application</w:t>
            </w:r>
          </w:p>
        </w:tc>
        <w:tc>
          <w:tcPr>
            <w:tcW w:type="dxa" w:w="3312"/>
          </w:tcPr>
          <w:p>
            <w:r>
              <w:t>Orquestar casos de uso y flujos.</w:t>
            </w:r>
          </w:p>
        </w:tc>
        <w:tc>
          <w:tcPr>
            <w:tcW w:type="dxa" w:w="3312"/>
          </w:tcPr>
          <w:p>
            <w:r>
              <w:t>StartTrip, HandleVoiceCommand, FindPoi, EndTrip.</w:t>
            </w:r>
          </w:p>
        </w:tc>
      </w:tr>
      <w:tr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Modelos y reglas independientes de proveedores.</w:t>
            </w:r>
          </w:p>
        </w:tc>
        <w:tc>
          <w:tcPr>
            <w:tcW w:type="dxa" w:w="3312"/>
          </w:tcPr>
          <w:p>
            <w:r>
              <w:t>Intent, TripContext, Motorcycle, MemoryItem, SafetyState.</w:t>
            </w:r>
          </w:p>
        </w:tc>
      </w:tr>
      <w:tr>
        <w:tc>
          <w:tcPr>
            <w:tcW w:type="dxa" w:w="3312"/>
          </w:tcPr>
          <w:p>
            <w:r>
              <w:t>Data</w:t>
            </w:r>
          </w:p>
        </w:tc>
        <w:tc>
          <w:tcPr>
            <w:tcW w:type="dxa" w:w="3312"/>
          </w:tcPr>
          <w:p>
            <w:r>
              <w:t>Persistencia y repositorios.</w:t>
            </w:r>
          </w:p>
        </w:tc>
        <w:tc>
          <w:tcPr>
            <w:tcW w:type="dxa" w:w="3312"/>
          </w:tcPr>
          <w:p>
            <w:r>
              <w:t>Room DAO, DataStore, mappers, repositories.</w:t>
            </w:r>
          </w:p>
        </w:tc>
      </w:tr>
      <w:tr>
        <w:tc>
          <w:tcPr>
            <w:tcW w:type="dxa" w:w="3312"/>
          </w:tcPr>
          <w:p>
            <w:r>
              <w:t>Integration</w:t>
            </w:r>
          </w:p>
        </w:tc>
        <w:tc>
          <w:tcPr>
            <w:tcW w:type="dxa" w:w="3312"/>
          </w:tcPr>
          <w:p>
            <w:r>
              <w:t>Adaptadores de Android y servicios externos.</w:t>
            </w:r>
          </w:p>
        </w:tc>
        <w:tc>
          <w:tcPr>
            <w:tcW w:type="dxa" w:w="3312"/>
          </w:tcPr>
          <w:p>
            <w:r>
              <w:t>SpeechRecognizer adapter, media keys, navigation providers, weather provider.</w:t>
            </w:r>
          </w:p>
        </w:tc>
      </w:tr>
      <w:tr>
        <w:tc>
          <w:tcPr>
            <w:tcW w:type="dxa" w:w="3312"/>
          </w:tcPr>
          <w:p>
            <w:r>
              <w:t>Runtime/Service</w:t>
            </w:r>
          </w:p>
        </w:tc>
        <w:tc>
          <w:tcPr>
            <w:tcW w:type="dxa" w:w="3312"/>
          </w:tcPr>
          <w:p>
            <w:r>
              <w:t>Mantener la sesión manos libres.</w:t>
            </w:r>
          </w:p>
        </w:tc>
        <w:tc>
          <w:tcPr>
            <w:tcW w:type="dxa" w:w="3312"/>
          </w:tcPr>
          <w:p>
            <w:r>
              <w:t>TripModeService, audio pipeline, event coordination.</w:t>
            </w:r>
          </w:p>
        </w:tc>
      </w:tr>
    </w:tbl>
    <w:p>
      <w:pPr>
        <w:pStyle w:val="Heading1"/>
      </w:pPr>
      <w:r>
        <w:t>6. Núcleo de ejecución por voz</w:t>
      </w:r>
    </w:p>
    <w:p>
      <w:pPr/>
      <w:r>
        <w:rPr>
          <w:rFonts w:ascii="Consolas" w:hAnsi="Consolas"/>
          <w:sz w:val="18"/>
        </w:rPr>
        <w:t>WakeWordProvider</w:t>
        <w:br/>
        <w:t xml:space="preserve">      | detected</w:t>
        <w:br/>
        <w:t xml:space="preserve">      v</w:t>
        <w:br/>
        <w:t>ConversationCoordinator -&gt; SpeechToTextProvider</w:t>
        <w:br/>
        <w:t xml:space="preserve">      | transcript</w:t>
        <w:br/>
        <w:t xml:space="preserve">      v</w:t>
        <w:br/>
        <w:t>IntentRouter -----------------------------+</w:t>
        <w:br/>
        <w:t xml:space="preserve">  | deterministic                         | contextual / conversational</w:t>
        <w:br/>
        <w:t xml:space="preserve">  v                                       v</w:t>
        <w:br/>
        <w:t>ActionExecutor                       Context Engine</w:t>
        <w:br/>
        <w:t xml:space="preserve">  |                                       |</w:t>
        <w:br/>
        <w:t xml:space="preserve">  +--------------------+------------------+</w:t>
        <w:br/>
        <w:t xml:space="preserve">                       v</w:t>
        <w:br/>
        <w:t xml:space="preserve">               ResponseCoordinator</w:t>
        <w:br/>
        <w:t xml:space="preserve">                       |</w:t>
        <w:br/>
        <w:t xml:space="preserve">                       v</w:t>
        <w:br/>
        <w:t xml:space="preserve">              TextToSpeechProvider</w:t>
      </w:r>
    </w:p>
    <w:p>
      <w:r>
        <w:rPr>
          <w:b w:val="0"/>
        </w:rPr>
        <w:t>El LLM no se encuentra en el camino obligatorio de todos los comandos. IntentRouter debe resolver primero órdenes deterministas. El LanguageModelProvider se invoca únicamente cuando la solicitud requiere conversación, ambigüedad, resumen o razonamiento contextual.</w:t>
      </w:r>
    </w:p>
    <w:p>
      <w:pPr>
        <w:pStyle w:val="Heading1"/>
      </w:pPr>
      <w:r>
        <w:t>7. Contratos de proveedores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Interfaz</w:t>
            </w:r>
          </w:p>
        </w:tc>
        <w:tc>
          <w:tcPr>
            <w:tcW w:type="dxa" w:w="3312"/>
          </w:tcPr>
          <w:p>
            <w:r>
              <w:t>Responsabilidad conceptual</w:t>
            </w:r>
          </w:p>
        </w:tc>
        <w:tc>
          <w:tcPr>
            <w:tcW w:type="dxa" w:w="3312"/>
          </w:tcPr>
          <w:p>
            <w:r>
              <w:t>Implementaciones posibles</w:t>
            </w:r>
          </w:p>
        </w:tc>
      </w:tr>
      <w:tr>
        <w:tc>
          <w:tcPr>
            <w:tcW w:type="dxa" w:w="3312"/>
          </w:tcPr>
          <w:p>
            <w:r>
              <w:t>WakeWordProvider</w:t>
            </w:r>
          </w:p>
        </w:tc>
        <w:tc>
          <w:tcPr>
            <w:tcW w:type="dxa" w:w="3312"/>
          </w:tcPr>
          <w:p>
            <w:r>
              <w:t>start, stop, detections, sensitivity/config</w:t>
            </w:r>
          </w:p>
        </w:tc>
        <w:tc>
          <w:tcPr>
            <w:tcW w:type="dxa" w:w="3312"/>
          </w:tcPr>
          <w:p>
            <w:r>
              <w:t>Motor de wake word inicial; motor personalizado futuro.</w:t>
            </w:r>
          </w:p>
        </w:tc>
      </w:tr>
      <w:tr>
        <w:tc>
          <w:tcPr>
            <w:tcW w:type="dxa" w:w="3312"/>
          </w:tcPr>
          <w:p>
            <w:r>
              <w:t>SpeechToTextProvider</w:t>
            </w:r>
          </w:p>
        </w:tc>
        <w:tc>
          <w:tcPr>
            <w:tcW w:type="dxa" w:w="3312"/>
          </w:tcPr>
          <w:p>
            <w:r>
              <w:t>listenOnce, cancel, availability, result</w:t>
            </w:r>
          </w:p>
        </w:tc>
        <w:tc>
          <w:tcPr>
            <w:tcW w:type="dxa" w:w="3312"/>
          </w:tcPr>
          <w:p>
            <w:r>
              <w:t>SpeechRecognizer inicial o STT local futuro.</w:t>
            </w:r>
          </w:p>
        </w:tc>
      </w:tr>
      <w:tr>
        <w:tc>
          <w:tcPr>
            <w:tcW w:type="dxa" w:w="3312"/>
          </w:tcPr>
          <w:p>
            <w:r>
              <w:t>TextToSpeechProvider</w:t>
            </w:r>
          </w:p>
        </w:tc>
        <w:tc>
          <w:tcPr>
            <w:tcW w:type="dxa" w:w="3312"/>
          </w:tcPr>
          <w:p>
            <w:r>
              <w:t>speak, stop, state</w:t>
            </w:r>
          </w:p>
        </w:tc>
        <w:tc>
          <w:tcPr>
            <w:tcW w:type="dxa" w:w="3312"/>
          </w:tcPr>
          <w:p>
            <w:r>
              <w:t>Android TTS u otro motor futuro.</w:t>
            </w:r>
          </w:p>
        </w:tc>
      </w:tr>
      <w:tr>
        <w:tc>
          <w:tcPr>
            <w:tcW w:type="dxa" w:w="3312"/>
          </w:tcPr>
          <w:p>
            <w:r>
              <w:t>LanguageModelProvider</w:t>
            </w:r>
          </w:p>
        </w:tc>
        <w:tc>
          <w:tcPr>
            <w:tcW w:type="dxa" w:w="3312"/>
          </w:tcPr>
          <w:p>
            <w:r>
              <w:t>generate, cancel, capabilities</w:t>
            </w:r>
          </w:p>
        </w:tc>
        <w:tc>
          <w:tcPr>
            <w:tcW w:type="dxa" w:w="3312"/>
          </w:tcPr>
          <w:p>
            <w:r>
              <w:t>LLM local; remoto opcional en modo híbrido.</w:t>
            </w:r>
          </w:p>
        </w:tc>
      </w:tr>
      <w:tr>
        <w:tc>
          <w:tcPr>
            <w:tcW w:type="dxa" w:w="3312"/>
          </w:tcPr>
          <w:p>
            <w:r>
              <w:t>NavigationProvider</w:t>
            </w:r>
          </w:p>
        </w:tc>
        <w:tc>
          <w:tcPr>
            <w:tcW w:type="dxa" w:w="3312"/>
          </w:tcPr>
          <w:p>
            <w:r>
              <w:t>navigateTo, stopNavigation, getNavigationContext, capabilities</w:t>
            </w:r>
          </w:p>
        </w:tc>
        <w:tc>
          <w:tcPr>
            <w:tcW w:type="dxa" w:w="3312"/>
          </w:tcPr>
          <w:p>
            <w:r>
              <w:t>Waze, Google Maps y otros.</w:t>
            </w:r>
          </w:p>
        </w:tc>
      </w:tr>
      <w:tr>
        <w:tc>
          <w:tcPr>
            <w:tcW w:type="dxa" w:w="3312"/>
          </w:tcPr>
          <w:p>
            <w:r>
              <w:t>WeatherProvider</w:t>
            </w:r>
          </w:p>
        </w:tc>
        <w:tc>
          <w:tcPr>
            <w:tcW w:type="dxa" w:w="3312"/>
          </w:tcPr>
          <w:p>
            <w:r>
              <w:t>current/route/destination weather</w:t>
            </w:r>
          </w:p>
        </w:tc>
        <w:tc>
          <w:tcPr>
            <w:tcW w:type="dxa" w:w="3312"/>
          </w:tcPr>
          <w:p>
            <w:r>
              <w:t>Proveedor online por decidir.</w:t>
            </w:r>
          </w:p>
        </w:tc>
      </w:tr>
      <w:tr>
        <w:tc>
          <w:tcPr>
            <w:tcW w:type="dxa" w:w="3312"/>
          </w:tcPr>
          <w:p>
            <w:r>
              <w:t>PlacesProvider</w:t>
            </w:r>
          </w:p>
        </w:tc>
        <w:tc>
          <w:tcPr>
            <w:tcW w:type="dxa" w:w="3312"/>
          </w:tcPr>
          <w:p>
            <w:r>
              <w:t>searchAlongRoute/searchNearby/getDetails</w:t>
            </w:r>
          </w:p>
        </w:tc>
        <w:tc>
          <w:tcPr>
            <w:tcW w:type="dxa" w:w="3312"/>
          </w:tcPr>
          <w:p>
            <w:r>
              <w:t>OSM u otros servicios futuros.</w:t>
            </w:r>
          </w:p>
        </w:tc>
      </w:tr>
      <w:tr>
        <w:tc>
          <w:tcPr>
            <w:tcW w:type="dxa" w:w="3312"/>
          </w:tcPr>
          <w:p>
            <w:r>
              <w:t>TrafficProvider</w:t>
            </w:r>
          </w:p>
        </w:tc>
        <w:tc>
          <w:tcPr>
            <w:tcW w:type="dxa" w:w="3312"/>
          </w:tcPr>
          <w:p>
            <w:r>
              <w:t>route/traffic/incidents when supported</w:t>
            </w:r>
          </w:p>
        </w:tc>
        <w:tc>
          <w:tcPr>
            <w:tcW w:type="dxa" w:w="3312"/>
          </w:tcPr>
          <w:p>
            <w:r>
              <w:t>Proveedor futuro/premium.</w:t>
            </w:r>
          </w:p>
        </w:tc>
      </w:tr>
      <w:tr>
        <w:tc>
          <w:tcPr>
            <w:tcW w:type="dxa" w:w="3312"/>
          </w:tcPr>
          <w:p>
            <w:r>
              <w:t>MessagingProvider</w:t>
            </w:r>
          </w:p>
        </w:tc>
        <w:tc>
          <w:tcPr>
            <w:tcW w:type="dxa" w:w="3312"/>
          </w:tcPr>
          <w:p>
            <w:r>
              <w:t>prepare/send supported messages</w:t>
            </w:r>
          </w:p>
        </w:tc>
        <w:tc>
          <w:tcPr>
            <w:tcW w:type="dxa" w:w="3312"/>
          </w:tcPr>
          <w:p>
            <w:r>
              <w:t>Adaptadores permitidos por plataforma/servicio.</w:t>
            </w:r>
          </w:p>
        </w:tc>
      </w:tr>
      <w:tr>
        <w:tc>
          <w:tcPr>
            <w:tcW w:type="dxa" w:w="3312"/>
          </w:tcPr>
          <w:p>
            <w:r>
              <w:t>IdentityProvider</w:t>
            </w:r>
          </w:p>
        </w:tc>
        <w:tc>
          <w:tcPr>
            <w:tcW w:type="dxa" w:w="3312"/>
          </w:tcPr>
          <w:p>
            <w:r>
              <w:t>signIn/signOut/currentIdentity</w:t>
            </w:r>
          </w:p>
        </w:tc>
        <w:tc>
          <w:tcPr>
            <w:tcW w:type="dxa" w:w="3312"/>
          </w:tcPr>
          <w:p>
            <w:r>
              <w:t>Google mediante mecanismos modernos cuando llegue la fase.</w:t>
            </w:r>
          </w:p>
        </w:tc>
      </w:tr>
      <w:tr>
        <w:tc>
          <w:tcPr>
            <w:tcW w:type="dxa" w:w="3312"/>
          </w:tcPr>
          <w:p>
            <w:r>
              <w:t>SyncProvider</w:t>
            </w:r>
          </w:p>
        </w:tc>
        <w:tc>
          <w:tcPr>
            <w:tcW w:type="dxa" w:w="3312"/>
          </w:tcPr>
          <w:p>
            <w:r>
              <w:t>push/pull/status/conflicts</w:t>
            </w:r>
          </w:p>
        </w:tc>
        <w:tc>
          <w:tcPr>
            <w:tcW w:type="dxa" w:w="3312"/>
          </w:tcPr>
          <w:p>
            <w:r>
              <w:t>Backend futuro; no requerido para FASE 0.</w:t>
            </w:r>
          </w:p>
        </w:tc>
      </w:tr>
    </w:tbl>
    <w:p>
      <w:pPr>
        <w:pStyle w:val="Heading1"/>
      </w:pPr>
      <w:r>
        <w:t>8. Intent Router</w:t>
      </w:r>
    </w:p>
    <w:p>
      <w:r>
        <w:rPr>
          <w:b w:val="0"/>
        </w:rPr>
        <w:t>IntentRouter será una pieza central y deberá devolver una representación estructurada, no ejecutar directamente la acción.</w:t>
      </w:r>
    </w:p>
    <w:p>
      <w:pPr/>
      <w:r>
        <w:rPr>
          <w:rFonts w:ascii="Consolas" w:hAnsi="Consolas"/>
          <w:sz w:val="18"/>
        </w:rPr>
        <w:t>VoiceInput(text, locale, sessionId)</w:t>
        <w:br/>
        <w:t xml:space="preserve">        -&gt; IntentRouter</w:t>
        <w:br/>
        <w:t xml:space="preserve">        -&gt; ResolvedIntent(type, parameters, confidence, requiresConfirmation, source)</w:t>
      </w:r>
    </w:p>
    <w:p>
      <w:pPr>
        <w:pStyle w:val="ListBullet"/>
      </w:pPr>
      <w:r>
        <w:t>Intentos deterministas iniciales: MEDIA_NEXT, MEDIA_PREVIOUS, MEDIA_PLAY, MEDIA_PAUSE, STOP_TTS, CANCEL.</w:t>
      </w:r>
    </w:p>
    <w:p>
      <w:pPr>
        <w:pStyle w:val="ListBullet"/>
      </w:pPr>
      <w:r>
        <w:t>Posteriores: OPEN_APP, CALL_CONTACT, NAVIGATE_TO, CURRENT_ETA, NEXT_TURN, FIND_POI, START_TRIP, END_TRIP, RUN_ROUTINE.</w:t>
      </w:r>
    </w:p>
    <w:p>
      <w:pPr>
        <w:pStyle w:val="ListBullet"/>
      </w:pPr>
      <w:r>
        <w:t>Si no existe coincidencia determinista suficiente, la solicitud pasa a resolución contextual o LanguageModelProvider.</w:t>
      </w:r>
    </w:p>
    <w:p>
      <w:pPr>
        <w:pStyle w:val="ListBullet"/>
      </w:pPr>
      <w:r>
        <w:t>Una respuesta del LLM nunca debe convertirse directamente en una acción sensible sin pasar por reglas de validación/confirmación.</w:t>
      </w:r>
    </w:p>
    <w:p>
      <w:pPr>
        <w:pStyle w:val="Heading1"/>
      </w:pPr>
      <w:r>
        <w:t>9. Action Executor</w:t>
      </w:r>
    </w:p>
    <w:p>
      <w:r>
        <w:rPr>
          <w:b w:val="0"/>
        </w:rPr>
        <w:t>ActionExecutor será la única puerta lógica para ejecutar acciones resueltas. Esto facilita auditoría, cancelación, confirmaciones y pruebas.</w:t>
      </w:r>
    </w:p>
    <w:p>
      <w:pPr/>
      <w:r>
        <w:rPr>
          <w:rFonts w:ascii="Consolas" w:hAnsi="Consolas"/>
          <w:sz w:val="18"/>
        </w:rPr>
        <w:t>ResolvedIntent -&gt; Policy/Confirmation -&gt; ActionExecutor -&gt; ActionResult</w:t>
      </w:r>
    </w:p>
    <w:p>
      <w:pPr>
        <w:pStyle w:val="ListBullet"/>
      </w:pPr>
      <w:r>
        <w:t>ActionResult: success, failed, cancelled, needs_confirmation, unsupported.</w:t>
      </w:r>
    </w:p>
    <w:p>
      <w:pPr>
        <w:pStyle w:val="ListBullet"/>
      </w:pPr>
      <w:r>
        <w:t>Las acciones Android se implementarán mediante adaptadores específicos.</w:t>
      </w:r>
    </w:p>
    <w:p>
      <w:pPr>
        <w:pStyle w:val="ListBullet"/>
      </w:pPr>
      <w:r>
        <w:t>Los comandos de cancelación y STOP_TTS tendrán prioridad alta.</w:t>
      </w:r>
    </w:p>
    <w:p>
      <w:pPr>
        <w:pStyle w:val="ListBullet"/>
      </w:pPr>
      <w:r>
        <w:t>Las rutinas compondrán múltiples acciones pero cada acción seguirá pasando por las mismas políticas.</w:t>
      </w:r>
    </w:p>
    <w:p>
      <w:pPr>
        <w:pStyle w:val="Heading1"/>
      </w:pPr>
      <w:r>
        <w:t>10. Context Engine</w:t>
      </w:r>
    </w:p>
    <w:p>
      <w:r>
        <w:rPr>
          <w:b w:val="0"/>
        </w:rPr>
        <w:t>Context Engine mantendrá el estado operativo necesario para que APP comprenda qué ocurre durante el viaje sin depender de conversaciones completas.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Categoría</w:t>
            </w:r>
          </w:p>
        </w:tc>
        <w:tc>
          <w:tcPr>
            <w:tcW w:type="dxa" w:w="4968"/>
          </w:tcPr>
          <w:p>
            <w:r>
              <w:t>Ejemplos</w:t>
            </w:r>
          </w:p>
        </w:tc>
      </w:tr>
      <w:tr>
        <w:tc>
          <w:tcPr>
            <w:tcW w:type="dxa" w:w="4968"/>
          </w:tcPr>
          <w:p>
            <w:r>
              <w:t>Sesión</w:t>
            </w:r>
          </w:p>
        </w:tc>
        <w:tc>
          <w:tcPr>
            <w:tcW w:type="dxa" w:w="4968"/>
          </w:tcPr>
          <w:p>
            <w:r>
              <w:t>tripId, sessionState, startedAt, elapsedTime.</w:t>
            </w:r>
          </w:p>
        </w:tc>
      </w:tr>
      <w:tr>
        <w:tc>
          <w:tcPr>
            <w:tcW w:type="dxa" w:w="4968"/>
          </w:tcPr>
          <w:p>
            <w:r>
              <w:t>Movimiento</w:t>
            </w:r>
          </w:p>
        </w:tc>
        <w:tc>
          <w:tcPr>
            <w:tcW w:type="dxa" w:w="4968"/>
          </w:tcPr>
          <w:p>
            <w:r>
              <w:t>speed, lastKnownLocation, movementState.</w:t>
            </w:r>
          </w:p>
        </w:tc>
      </w:tr>
      <w:tr>
        <w:tc>
          <w:tcPr>
            <w:tcW w:type="dxa" w:w="4968"/>
          </w:tcPr>
          <w:p>
            <w:r>
              <w:t>Navegación</w:t>
            </w:r>
          </w:p>
        </w:tc>
        <w:tc>
          <w:tcPr>
            <w:tcW w:type="dxa" w:w="4968"/>
          </w:tcPr>
          <w:p>
            <w:r>
              <w:t>provider, active, destination, ETA, distance, nextTurn.</w:t>
            </w:r>
          </w:p>
        </w:tc>
      </w:tr>
      <w:tr>
        <w:tc>
          <w:tcPr>
            <w:tcW w:type="dxa" w:w="4968"/>
          </w:tcPr>
          <w:p>
            <w:r>
              <w:t>Audio</w:t>
            </w:r>
          </w:p>
        </w:tc>
        <w:tc>
          <w:tcPr>
            <w:tcW w:type="dxa" w:w="4968"/>
          </w:tcPr>
          <w:p>
            <w:r>
              <w:t>bluetoothDevice, musicState, ttsState, listeningState.</w:t>
            </w:r>
          </w:p>
        </w:tc>
      </w:tr>
      <w:tr>
        <w:tc>
          <w:tcPr>
            <w:tcW w:type="dxa" w:w="4968"/>
          </w:tcPr>
          <w:p>
            <w:r>
              <w:t>Dispositivo</w:t>
            </w:r>
          </w:p>
        </w:tc>
        <w:tc>
          <w:tcPr>
            <w:tcW w:type="dxa" w:w="4968"/>
          </w:tcPr>
          <w:p>
            <w:r>
              <w:t>battery, connectivity, permissions/capabilities.</w:t>
            </w:r>
          </w:p>
        </w:tc>
      </w:tr>
      <w:tr>
        <w:tc>
          <w:tcPr>
            <w:tcW w:type="dxa" w:w="4968"/>
          </w:tcPr>
          <w:p>
            <w:r>
              <w:t>Moto</w:t>
            </w:r>
          </w:p>
        </w:tc>
        <w:tc>
          <w:tcPr>
            <w:tcW w:type="dxa" w:w="4968"/>
          </w:tcPr>
          <w:p>
            <w:r>
              <w:t>activeMotorcycleId, estimatedRange, mileage context.</w:t>
            </w:r>
          </w:p>
        </w:tc>
      </w:tr>
      <w:tr>
        <w:tc>
          <w:tcPr>
            <w:tcW w:type="dxa" w:w="4968"/>
          </w:tcPr>
          <w:p>
            <w:r>
              <w:t>Conversación</w:t>
            </w:r>
          </w:p>
        </w:tc>
        <w:tc>
          <w:tcPr>
            <w:tcW w:type="dxa" w:w="4968"/>
          </w:tcPr>
          <w:p>
            <w:r>
              <w:t>lastIntent, short references, conversationWindow.</w:t>
            </w:r>
          </w:p>
        </w:tc>
      </w:tr>
      <w:tr>
        <w:tc>
          <w:tcPr>
            <w:tcW w:type="dxa" w:w="4968"/>
          </w:tcPr>
          <w:p>
            <w:r>
              <w:t>Seguridad</w:t>
            </w:r>
          </w:p>
        </w:tc>
        <w:tc>
          <w:tcPr>
            <w:tcW w:type="dxa" w:w="4968"/>
          </w:tcPr>
          <w:p>
            <w:r>
              <w:t>safetyMode, possibleFallState, sosCountdown.</w:t>
            </w:r>
          </w:p>
        </w:tc>
      </w:tr>
      <w:tr>
        <w:tc>
          <w:tcPr>
            <w:tcW w:type="dxa" w:w="4968"/>
          </w:tcPr>
          <w:p>
            <w:r>
              <w:t>Online</w:t>
            </w:r>
          </w:p>
        </w:tc>
        <w:tc>
          <w:tcPr>
            <w:tcW w:type="dxa" w:w="4968"/>
          </w:tcPr>
          <w:p>
            <w:r>
              <w:t>weather summary, selected POI, freshness timestamps.</w:t>
            </w:r>
          </w:p>
        </w:tc>
      </w:tr>
    </w:tbl>
    <w:p>
      <w:r>
        <w:rPr>
          <w:b w:val="0"/>
        </w:rPr>
        <w:t>El contexto se divide en estado efímero y datos persistibles. La sesión puede perder referencias conversacionales al finalizar; un viaje, kilometraje o memoria confirmada puede persistirse.</w:t>
      </w:r>
    </w:p>
    <w:p>
      <w:pPr>
        <w:pStyle w:val="Heading1"/>
      </w:pPr>
      <w:r>
        <w:t>11. Coordinación conversacional</w:t>
      </w:r>
    </w:p>
    <w:p>
      <w:r>
        <w:rPr>
          <w:b w:val="0"/>
        </w:rPr>
        <w:t>ConversationCoordinator administrará la transición entre espera de wake word, escucha STT, procesamiento, respuesta y ventana de seguimiento.</w:t>
      </w:r>
    </w:p>
    <w:p>
      <w:pPr/>
      <w:r>
        <w:rPr>
          <w:rFonts w:ascii="Consolas" w:hAnsi="Consolas"/>
          <w:sz w:val="18"/>
        </w:rPr>
        <w:t>IDLE -&gt; WAKE_LISTENING -&gt; COMMAND_LISTENING -&gt; PROCESSING -&gt; SPEAKING -&gt; FOLLOW_UP_WINDOW -&gt; WAKE_LISTENING</w:t>
      </w:r>
    </w:p>
    <w:p>
      <w:pPr>
        <w:pStyle w:val="ListBullet"/>
      </w:pPr>
      <w:r>
        <w:t>STOP/CANCEL puede interrumpir SPEAKING o acciones cancelables.</w:t>
      </w:r>
    </w:p>
    <w:p>
      <w:pPr>
        <w:pStyle w:val="ListBullet"/>
      </w:pPr>
      <w:r>
        <w:t>Timeout cierra FOLLOW_UP_WINDOW.</w:t>
      </w:r>
    </w:p>
    <w:p>
      <w:pPr>
        <w:pStyle w:val="ListBullet"/>
      </w:pPr>
      <w:r>
        <w:t>Safety Mode puede reducir o bloquear interacciones largas.</w:t>
      </w:r>
    </w:p>
    <w:p>
      <w:pPr>
        <w:pStyle w:val="ListBullet"/>
      </w:pPr>
      <w:r>
        <w:t>El coordinador no almacena automáticamente la conversación como memoria permanente.</w:t>
      </w:r>
    </w:p>
    <w:p>
      <w:pPr>
        <w:pStyle w:val="Heading1"/>
      </w:pPr>
      <w:r>
        <w:t>12. Servicio de Modo Viaje</w:t>
      </w:r>
    </w:p>
    <w:p>
      <w:r>
        <w:rPr>
          <w:b w:val="0"/>
        </w:rPr>
        <w:t>TripModeService será el runtime de larga duración para una sesión activa cuando Android permita y requiera mantener procesamiento relacionado con micrófono/audio/contexto. Su implementación exacta deberá respetar las restricciones de la versión Android objetivo.</w:t>
      </w:r>
    </w:p>
    <w:p>
      <w:pPr>
        <w:pStyle w:val="ListBullet"/>
      </w:pPr>
      <w:r>
        <w:t>Se inicia mediante una acción permitida y visible para el usuario.</w:t>
      </w:r>
    </w:p>
    <w:p>
      <w:pPr>
        <w:pStyle w:val="ListBullet"/>
      </w:pPr>
      <w:r>
        <w:t>Mantiene notificación persistente cuando corresponda.</w:t>
      </w:r>
    </w:p>
    <w:p>
      <w:pPr>
        <w:pStyle w:val="ListBullet"/>
      </w:pPr>
      <w:r>
        <w:t>Coordina wake word, audio, Context Engine y eventos de sesión.</w:t>
      </w:r>
    </w:p>
    <w:p>
      <w:pPr>
        <w:pStyle w:val="ListBullet"/>
      </w:pPr>
      <w:r>
        <w:t>No contendrá reglas de negocio que pertenezcan al dominio.</w:t>
      </w:r>
    </w:p>
    <w:p>
      <w:pPr>
        <w:pStyle w:val="ListBullet"/>
      </w:pPr>
      <w:r>
        <w:t>La UI se conecta al estado del servicio, pero el servicio no depende de que la pantalla de APP permanezca visible.</w:t>
      </w:r>
    </w:p>
    <w:p>
      <w:pPr>
        <w:pStyle w:val="ListBullet"/>
      </w:pPr>
      <w:r>
        <w:t>El navegador puede permanecer en primer plano.</w:t>
      </w:r>
    </w:p>
    <w:p>
      <w:pPr>
        <w:pStyle w:val="Heading1"/>
      </w:pPr>
      <w:r>
        <w:t>13. Arquitectura de audio y Bluetooth</w:t>
      </w:r>
    </w:p>
    <w:p>
      <w:pPr/>
      <w:r>
        <w:rPr>
          <w:rFonts w:ascii="Consolas" w:hAnsi="Consolas"/>
          <w:sz w:val="18"/>
        </w:rPr>
        <w:t>Bluetooth / Device Mic -&gt; Audio routing -&gt; WakeWordProvider</w:t>
        <w:br/>
        <w:t xml:space="preserve">                                         -&gt; STT (solo tras activación)</w:t>
        <w:br/>
        <w:t>TTS -&gt; Audio routing -&gt; Intercom / selected output</w:t>
      </w:r>
    </w:p>
    <w:p>
      <w:pPr>
        <w:pStyle w:val="ListBullet"/>
      </w:pPr>
      <w:r>
        <w:t>El wake word y STT no compartirán la responsabilidad de escucha continua.</w:t>
      </w:r>
    </w:p>
    <w:p>
      <w:pPr>
        <w:pStyle w:val="ListBullet"/>
      </w:pPr>
      <w:r>
        <w:t>Se registrará qué dispositivo de entrada/salida está activo para diagnóstico.</w:t>
      </w:r>
    </w:p>
    <w:p>
      <w:pPr>
        <w:pStyle w:val="ListBullet"/>
      </w:pPr>
      <w:r>
        <w:t>Los cambios de dispositivo Bluetooth deberán generar eventos de contexto.</w:t>
      </w:r>
    </w:p>
    <w:p>
      <w:pPr>
        <w:pStyle w:val="ListBullet"/>
      </w:pPr>
      <w:r>
        <w:t>FASE 0 medirá latencia, errores y selección real del micrófono.</w:t>
      </w:r>
    </w:p>
    <w:p>
      <w:pPr>
        <w:pStyle w:val="ListBullet"/>
      </w:pPr>
      <w:r>
        <w:t>El motor de audio definitivo se decidirá con pruebas reales de casco y ruido.</w:t>
      </w:r>
    </w:p>
    <w:p>
      <w:pPr>
        <w:pStyle w:val="Heading1"/>
      </w:pPr>
      <w:r>
        <w:t>14. Navegación agnóstica</w:t>
      </w:r>
    </w:p>
    <w:p>
      <w:r>
        <w:rPr>
          <w:b w:val="0"/>
        </w:rPr>
        <w:t>NavigationProvider será una abstracción obligatoria. Cada implementación declarará capacidades porque no todos los navegadores exponen el mismo contexto.</w:t>
      </w:r>
    </w:p>
    <w:p>
      <w:pPr/>
      <w:r>
        <w:rPr>
          <w:rFonts w:ascii="Consolas" w:hAnsi="Consolas"/>
          <w:sz w:val="18"/>
        </w:rPr>
        <w:t>NavigationCapabilities { openDestination, stop, eta, distance, nextTurn, routeState, deepLinks, ... }</w:t>
      </w:r>
    </w:p>
    <w:p>
      <w:r>
        <w:rPr>
          <w:b w:val="0"/>
        </w:rPr>
        <w:t>Context Engine solo consumirá NavigationContext común. Una implementación Waze puede utilizar mecanismos disponibles para Waze; una implementación Google Maps podrá usar otros. Si un dato no está disponible, será null/unsupported y la aplicación degradará la respuesta sin inventarlo.</w:t>
      </w:r>
    </w:p>
    <w:p>
      <w:pPr>
        <w:pStyle w:val="Heading1"/>
      </w:pPr>
      <w:r>
        <w:t>15. Servicios online</w:t>
      </w:r>
    </w:p>
    <w:p>
      <w:r>
        <w:rPr>
          <w:b w:val="0"/>
        </w:rPr>
        <w:t>Los servicios online se incorporarán como enriquecimiento y nunca como dependencia del núcleo manos libres.</w:t>
      </w:r>
    </w:p>
    <w:p>
      <w:pPr/>
      <w:r>
        <w:rPr>
          <w:rFonts w:ascii="Consolas" w:hAnsi="Consolas"/>
          <w:sz w:val="18"/>
        </w:rPr>
        <w:t>Use Case -&gt; Provider interface -&gt; Remote adapter -&gt; API</w:t>
        <w:br/>
        <w:t xml:space="preserve">                       |</w:t>
        <w:br/>
        <w:t xml:space="preserve">                       +-&gt; Cache / freshness policy</w:t>
      </w:r>
    </w:p>
    <w:p>
      <w:pPr>
        <w:pStyle w:val="ListBullet"/>
      </w:pPr>
      <w:r>
        <w:t>WeatherProvider, PlacesProvider y TrafficProvider serán independientes.</w:t>
      </w:r>
    </w:p>
    <w:p>
      <w:pPr>
        <w:pStyle w:val="ListBullet"/>
      </w:pPr>
      <w:r>
        <w:t>Cada resultado tendrá estado de disponibilidad y, cuando sea útil, timestamp/frescura.</w:t>
      </w:r>
    </w:p>
    <w:p>
      <w:pPr>
        <w:pStyle w:val="ListBullet"/>
      </w:pPr>
      <w:r>
        <w:t>Los errores remotos se transformarán a errores de dominio comprensibles.</w:t>
      </w:r>
    </w:p>
    <w:p>
      <w:pPr>
        <w:pStyle w:val="ListBullet"/>
      </w:pPr>
      <w:r>
        <w:t>Las consultas durante conducción se resumirán antes de TTS.</w:t>
      </w:r>
    </w:p>
    <w:p>
      <w:pPr>
        <w:pStyle w:val="ListBullet"/>
      </w:pPr>
      <w:r>
        <w:t>Las claves de API no deberán quedar expuestas de forma insegura en el cliente cuando el proveedor requiera secreto real.</w:t>
      </w:r>
    </w:p>
    <w:p>
      <w:pPr>
        <w:pStyle w:val="Heading1"/>
      </w:pPr>
      <w:r>
        <w:t>16. LLM y modo híbrido</w:t>
      </w:r>
    </w:p>
    <w:p>
      <w:r>
        <w:rPr>
          <w:b w:val="0"/>
        </w:rPr>
        <w:t>LanguageModelProvider abstraerá cualquier modelo. El modelo concreto no se fija hasta medir el hardware objetivo bajo carga real.</w:t>
      </w:r>
    </w:p>
    <w:p>
      <w:pPr>
        <w:pStyle w:val="ListBullet"/>
      </w:pPr>
      <w:r>
        <w:t>Local: conversación normal, ambigüedad y personalización cuando el rendimiento sea suficiente.</w:t>
      </w:r>
    </w:p>
    <w:p>
      <w:pPr>
        <w:pStyle w:val="ListBullet"/>
      </w:pPr>
      <w:r>
        <w:t>Remoto opcional: consultas complejas o actuales cuando el usuario lo permita.</w:t>
      </w:r>
    </w:p>
    <w:p>
      <w:pPr>
        <w:pStyle w:val="ListBullet"/>
      </w:pPr>
      <w:r>
        <w:t>Intent Router permanece antes del LLM para comandos simples.</w:t>
      </w:r>
    </w:p>
    <w:p>
      <w:pPr>
        <w:pStyle w:val="ListBullet"/>
      </w:pPr>
      <w:r>
        <w:t>El modelo recibe únicamente el contexto necesario, no toda la base de datos.</w:t>
      </w:r>
    </w:p>
    <w:p>
      <w:pPr>
        <w:pStyle w:val="ListBullet"/>
      </w:pPr>
      <w:r>
        <w:t>Las herramientas/acciones disponibles al modelo se exponen mediante contratos controlados; no mediante acceso directo a Android o Room.</w:t>
      </w:r>
    </w:p>
    <w:p>
      <w:pPr>
        <w:pStyle w:val="Heading1"/>
      </w:pPr>
      <w:r>
        <w:t>17. Memoria adaptativa</w:t>
      </w:r>
    </w:p>
    <w:p>
      <w:r>
        <w:rPr>
          <w:b w:val="0"/>
        </w:rPr>
        <w:t>La memoria persistente se modelará de forma estructurada y separada de la memoria temporal de conversación.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Tipo</w:t>
            </w:r>
          </w:p>
        </w:tc>
        <w:tc>
          <w:tcPr>
            <w:tcW w:type="dxa" w:w="3312"/>
          </w:tcPr>
          <w:p>
            <w:r>
              <w:t>Persistencia</w:t>
            </w:r>
          </w:p>
        </w:tc>
        <w:tc>
          <w:tcPr>
            <w:tcW w:type="dxa" w:w="3312"/>
          </w:tcPr>
          <w:p>
            <w:r>
              <w:t>Uso</w:t>
            </w:r>
          </w:p>
        </w:tc>
      </w:tr>
      <w:tr>
        <w:tc>
          <w:tcPr>
            <w:tcW w:type="dxa" w:w="3312"/>
          </w:tcPr>
          <w:p>
            <w:r>
              <w:t>SessionMemory</w:t>
            </w:r>
          </w:p>
        </w:tc>
        <w:tc>
          <w:tcPr>
            <w:tcW w:type="dxa" w:w="3312"/>
          </w:tcPr>
          <w:p>
            <w:r>
              <w:t>Temporal</w:t>
            </w:r>
          </w:p>
        </w:tc>
        <w:tc>
          <w:tcPr>
            <w:tcW w:type="dxa" w:w="3312"/>
          </w:tcPr>
          <w:p>
            <w:r>
              <w:t>Referencias y continuidad inmediata.</w:t>
            </w:r>
          </w:p>
        </w:tc>
      </w:tr>
      <w:tr>
        <w:tc>
          <w:tcPr>
            <w:tcW w:type="dxa" w:w="3312"/>
          </w:tcPr>
          <w:p>
            <w:r>
              <w:t>ObservedPattern</w:t>
            </w:r>
          </w:p>
        </w:tc>
        <w:tc>
          <w:tcPr>
            <w:tcW w:type="dxa" w:w="3312"/>
          </w:tcPr>
          <w:p>
            <w:r>
              <w:t>Local, revisable</w:t>
            </w:r>
          </w:p>
        </w:tc>
        <w:tc>
          <w:tcPr>
            <w:tcW w:type="dxa" w:w="3312"/>
          </w:tcPr>
          <w:p>
            <w:r>
              <w:t>Hipótesis o patrón aún no confirmado.</w:t>
            </w:r>
          </w:p>
        </w:tc>
      </w:tr>
      <w:tr>
        <w:tc>
          <w:tcPr>
            <w:tcW w:type="dxa" w:w="3312"/>
          </w:tcPr>
          <w:p>
            <w:r>
              <w:t>Preference</w:t>
            </w:r>
          </w:p>
        </w:tc>
        <w:tc>
          <w:tcPr>
            <w:tcW w:type="dxa" w:w="3312"/>
          </w:tcPr>
          <w:p>
            <w:r>
              <w:t>Persistente</w:t>
            </w:r>
          </w:p>
        </w:tc>
        <w:tc>
          <w:tcPr>
            <w:tcW w:type="dxa" w:w="3312"/>
          </w:tcPr>
          <w:p>
            <w:r>
              <w:t>Preferencia explícita/confirmada.</w:t>
            </w:r>
          </w:p>
        </w:tc>
      </w:tr>
      <w:tr>
        <w:tc>
          <w:tcPr>
            <w:tcW w:type="dxa" w:w="3312"/>
          </w:tcPr>
          <w:p>
            <w:r>
              <w:t>ConfirmedHabit</w:t>
            </w:r>
          </w:p>
        </w:tc>
        <w:tc>
          <w:tcPr>
            <w:tcW w:type="dxa" w:w="3312"/>
          </w:tcPr>
          <w:p>
            <w:r>
              <w:t>Persistente, editable</w:t>
            </w:r>
          </w:p>
        </w:tc>
        <w:tc>
          <w:tcPr>
            <w:tcW w:type="dxa" w:w="3312"/>
          </w:tcPr>
          <w:p>
            <w:r>
              <w:t>Patrón suficientemente validado.</w:t>
            </w:r>
          </w:p>
        </w:tc>
      </w:tr>
      <w:tr>
        <w:tc>
          <w:tcPr>
            <w:tcW w:type="dxa" w:w="3312"/>
          </w:tcPr>
          <w:p>
            <w:r>
              <w:t>ConversationMemorySummary</w:t>
            </w:r>
          </w:p>
        </w:tc>
        <w:tc>
          <w:tcPr>
            <w:tcW w:type="dxa" w:w="3312"/>
          </w:tcPr>
          <w:p>
            <w:r>
              <w:t>Selectiva</w:t>
            </w:r>
          </w:p>
        </w:tc>
        <w:tc>
          <w:tcPr>
            <w:tcW w:type="dxa" w:w="3312"/>
          </w:tcPr>
          <w:p>
            <w:r>
              <w:t>Resumen útil cuando exista razón para conservarlo.</w:t>
            </w:r>
          </w:p>
        </w:tc>
      </w:tr>
      <w:tr>
        <w:tc>
          <w:tcPr>
            <w:tcW w:type="dxa" w:w="3312"/>
          </w:tcPr>
          <w:p>
            <w:r>
              <w:t>LanguageProfile</w:t>
            </w:r>
          </w:p>
        </w:tc>
        <w:tc>
          <w:tcPr>
            <w:tcW w:type="dxa" w:w="3312"/>
          </w:tcPr>
          <w:p>
            <w:r>
              <w:t>Persistente, editable</w:t>
            </w:r>
          </w:p>
        </w:tc>
        <w:tc>
          <w:tcPr>
            <w:tcW w:type="dxa" w:w="3312"/>
          </w:tcPr>
          <w:p>
            <w:r>
              <w:t>Vocabulario, formalidad, brevedad y estilo individual.</w:t>
            </w:r>
          </w:p>
        </w:tc>
      </w:tr>
    </w:tbl>
    <w:p>
      <w:pPr>
        <w:pStyle w:val="ListBullet"/>
      </w:pPr>
      <w:r>
        <w:t>No almacenar conversaciones crudas por defecto.</w:t>
      </w:r>
    </w:p>
    <w:p>
      <w:pPr>
        <w:pStyle w:val="ListBullet"/>
      </w:pPr>
      <w:r>
        <w:t>Editar/olvidar debe propagarse a las estructuras dependientes.</w:t>
      </w:r>
    </w:p>
    <w:p>
      <w:pPr>
        <w:pStyle w:val="ListBullet"/>
      </w:pPr>
      <w:r>
        <w:t>Región e idioma no sustituyen LanguageProfile.</w:t>
      </w:r>
    </w:p>
    <w:p>
      <w:pPr>
        <w:pStyle w:val="ListBullet"/>
      </w:pPr>
      <w:r>
        <w:t>El aprendizaje no tendrá acceso implícito a categorías que el usuario haya excluido.</w:t>
      </w:r>
    </w:p>
    <w:p>
      <w:pPr>
        <w:pStyle w:val="Heading1"/>
      </w:pPr>
      <w:r>
        <w:t>18. Persistencia local</w:t>
      </w:r>
    </w:p>
    <w:p>
      <w:r>
        <w:rPr>
          <w:b w:val="0"/>
        </w:rPr>
        <w:t>Room/SQLite será la fuente primaria de datos estructurados. DataStore se reservará para configuración ligera. No se crearán bases físicas separadas por usuario.</w:t>
      </w:r>
    </w:p>
    <w:p>
      <w:pPr>
        <w:pStyle w:val="ListBullet"/>
      </w:pPr>
      <w:r>
        <w:t>UserProfile / LocalIdentity</w:t>
      </w:r>
    </w:p>
    <w:p>
      <w:pPr>
        <w:pStyle w:val="ListBullet"/>
      </w:pPr>
      <w:r>
        <w:t>GoogleIdentityLink (futuro)</w:t>
      </w:r>
    </w:p>
    <w:p>
      <w:pPr>
        <w:pStyle w:val="ListBullet"/>
      </w:pPr>
      <w:r>
        <w:t>AssistantProfile</w:t>
      </w:r>
    </w:p>
    <w:p>
      <w:pPr>
        <w:pStyle w:val="ListBullet"/>
      </w:pPr>
      <w:r>
        <w:t>Motorcycle</w:t>
      </w:r>
    </w:p>
    <w:p>
      <w:pPr>
        <w:pStyle w:val="ListBullet"/>
      </w:pPr>
      <w:r>
        <w:t>MotorcycleMaintenance</w:t>
      </w:r>
    </w:p>
    <w:p>
      <w:pPr>
        <w:pStyle w:val="ListBullet"/>
      </w:pPr>
      <w:r>
        <w:t>Trip</w:t>
      </w:r>
    </w:p>
    <w:p>
      <w:pPr>
        <w:pStyle w:val="ListBullet"/>
      </w:pPr>
      <w:r>
        <w:t>TripStop</w:t>
      </w:r>
    </w:p>
    <w:p>
      <w:pPr>
        <w:pStyle w:val="ListBullet"/>
      </w:pPr>
      <w:r>
        <w:t>Place / FavoritePlace</w:t>
      </w:r>
    </w:p>
    <w:p>
      <w:pPr>
        <w:pStyle w:val="ListBullet"/>
      </w:pPr>
      <w:r>
        <w:t>Routine</w:t>
      </w:r>
    </w:p>
    <w:p>
      <w:pPr>
        <w:pStyle w:val="ListBullet"/>
      </w:pPr>
      <w:r>
        <w:t>RoutineAction</w:t>
      </w:r>
    </w:p>
    <w:p>
      <w:pPr>
        <w:pStyle w:val="ListBullet"/>
      </w:pPr>
      <w:r>
        <w:t>Preference</w:t>
      </w:r>
    </w:p>
    <w:p>
      <w:pPr>
        <w:pStyle w:val="ListBullet"/>
      </w:pPr>
      <w:r>
        <w:t>ObservedPattern</w:t>
      </w:r>
    </w:p>
    <w:p>
      <w:pPr>
        <w:pStyle w:val="ListBullet"/>
      </w:pPr>
      <w:r>
        <w:t>ConfirmedHabit</w:t>
      </w:r>
    </w:p>
    <w:p>
      <w:pPr>
        <w:pStyle w:val="ListBullet"/>
      </w:pPr>
      <w:r>
        <w:t>ConversationMemorySummary</w:t>
      </w:r>
    </w:p>
    <w:p>
      <w:pPr>
        <w:pStyle w:val="ListBullet"/>
      </w:pPr>
      <w:r>
        <w:t>LanguageProfile</w:t>
      </w:r>
    </w:p>
    <w:p>
      <w:pPr>
        <w:pStyle w:val="ListBullet"/>
      </w:pPr>
      <w:r>
        <w:t>SOSContact</w:t>
      </w:r>
    </w:p>
    <w:p>
      <w:pPr>
        <w:pStyle w:val="ListBullet"/>
      </w:pPr>
      <w:r>
        <w:t>SafetySettings</w:t>
      </w:r>
    </w:p>
    <w:p>
      <w:pPr>
        <w:pStyle w:val="ListBullet"/>
      </w:pPr>
      <w:r>
        <w:t>AppSettings</w:t>
      </w:r>
    </w:p>
    <w:p>
      <w:pPr>
        <w:pStyle w:val="ListBullet"/>
      </w:pPr>
      <w:r>
        <w:t>IntegrationSettings</w:t>
      </w:r>
    </w:p>
    <w:p>
      <w:pPr>
        <w:pStyle w:val="ListBullet"/>
      </w:pPr>
      <w:r>
        <w:t>SyncMetadata (futuro)</w:t>
      </w:r>
    </w:p>
    <w:p>
      <w:r>
        <w:rPr>
          <w:b w:val="0"/>
        </w:rPr>
        <w:t>Las entidades que deban poder sincronizarse o pertenecer a un perfil incluirán un userId lógico cuando corresponda. Las claves primarias deberán ser compatibles con migración/sincronización futura sin obligar a rehacer toda la base.</w:t>
      </w:r>
    </w:p>
    <w:p>
      <w:pPr>
        <w:pStyle w:val="Heading1"/>
      </w:pPr>
      <w:r>
        <w:t>19. Repositories</w:t>
      </w:r>
    </w:p>
    <w:p>
      <w:r>
        <w:rPr>
          <w:b w:val="0"/>
        </w:rPr>
        <w:t>Los casos de uso no accederán directamente a DAO ni APIs. Se utilizarán repositorios orientados al dominio.</w:t>
      </w:r>
    </w:p>
    <w:p>
      <w:pPr>
        <w:pStyle w:val="ListBullet"/>
      </w:pPr>
      <w:r>
        <w:t>MotorcycleRepository</w:t>
      </w:r>
    </w:p>
    <w:p>
      <w:pPr>
        <w:pStyle w:val="ListBullet"/>
      </w:pPr>
      <w:r>
        <w:t>TripRepository</w:t>
      </w:r>
    </w:p>
    <w:p>
      <w:pPr>
        <w:pStyle w:val="ListBullet"/>
      </w:pPr>
      <w:r>
        <w:t>MemoryRepository</w:t>
      </w:r>
    </w:p>
    <w:p>
      <w:pPr>
        <w:pStyle w:val="ListBullet"/>
      </w:pPr>
      <w:r>
        <w:t>RoutineRepository</w:t>
      </w:r>
    </w:p>
    <w:p>
      <w:pPr>
        <w:pStyle w:val="ListBullet"/>
      </w:pPr>
      <w:r>
        <w:t>SettingsRepository</w:t>
      </w:r>
    </w:p>
    <w:p>
      <w:pPr>
        <w:pStyle w:val="ListBullet"/>
      </w:pPr>
      <w:r>
        <w:t>SafetyRepository</w:t>
      </w:r>
    </w:p>
    <w:p>
      <w:pPr>
        <w:pStyle w:val="ListBullet"/>
      </w:pPr>
      <w:r>
        <w:t>PlaceRepository/Cache cuando aplique</w:t>
      </w:r>
    </w:p>
    <w:p>
      <w:pPr>
        <w:pStyle w:val="ListBullet"/>
      </w:pPr>
      <w:r>
        <w:t>IdentityRepository futuro</w:t>
      </w:r>
    </w:p>
    <w:p>
      <w:pPr>
        <w:pStyle w:val="ListBullet"/>
      </w:pPr>
      <w:r>
        <w:t>SyncRepository futuro</w:t>
      </w:r>
    </w:p>
    <w:p>
      <w:r>
        <w:rPr>
          <w:b w:val="0"/>
        </w:rPr>
        <w:t>Los repositorios pueden combinar Room, DataStore, caché y providers, pero exponen modelos de dominio estables.</w:t>
      </w:r>
    </w:p>
    <w:p>
      <w:pPr>
        <w:pStyle w:val="Heading1"/>
      </w:pPr>
      <w:r>
        <w:t>20. Identidad y sincronización futura</w:t>
      </w:r>
    </w:p>
    <w:p>
      <w:r>
        <w:rPr>
          <w:b w:val="0"/>
        </w:rPr>
        <w:t>La aplicación nace local-first. La identidad remota no forma parte del núcleo inicial.</w:t>
      </w:r>
    </w:p>
    <w:p>
      <w:pPr/>
      <w:r>
        <w:rPr>
          <w:rFonts w:ascii="Consolas" w:hAnsi="Consolas"/>
          <w:sz w:val="18"/>
        </w:rPr>
        <w:t>LocalIdentity(userId)</w:t>
        <w:br/>
        <w:t xml:space="preserve">        | later link</w:t>
        <w:br/>
        <w:t xml:space="preserve">        v</w:t>
        <w:br/>
        <w:t>IdentityProvider -&gt; Google credential -&gt; stable remote UID</w:t>
        <w:br/>
        <w:t xml:space="preserve">        |</w:t>
        <w:br/>
        <w:t xml:space="preserve">        v</w:t>
        <w:br/>
        <w:t>SyncProvider &lt;-&gt; selected categories</w:t>
      </w:r>
    </w:p>
    <w:p>
      <w:pPr>
        <w:pStyle w:val="ListBullet"/>
      </w:pPr>
      <w:r>
        <w:t>Cerrar sesión no equivale a borrar datos locales.</w:t>
      </w:r>
    </w:p>
    <w:p>
      <w:pPr>
        <w:pStyle w:val="ListBullet"/>
      </w:pPr>
      <w:r>
        <w:t>La sincronización será selectiva por categorías elegibles.</w:t>
      </w:r>
    </w:p>
    <w:p>
      <w:pPr>
        <w:pStyle w:val="ListBullet"/>
      </w:pPr>
      <w:r>
        <w:t>SyncMetadata se añadirá cuando exista backend real.</w:t>
      </w:r>
    </w:p>
    <w:p>
      <w:pPr>
        <w:pStyle w:val="ListBullet"/>
      </w:pPr>
      <w:r>
        <w:t>Antes de multidispositivo se documentarán versionado, tombstones/borrados y resolución de conflictos.</w:t>
      </w:r>
    </w:p>
    <w:p>
      <w:pPr>
        <w:pStyle w:val="ListBullet"/>
      </w:pPr>
      <w:r>
        <w:t>Firebase Authentication es una opción prevista para identidad, no una dependencia del dominio.</w:t>
      </w:r>
    </w:p>
    <w:p>
      <w:pPr>
        <w:pStyle w:val="Heading1"/>
      </w:pPr>
      <w:r>
        <w:t>21. Seguridad</w:t>
      </w:r>
    </w:p>
    <w:p>
      <w:pPr>
        <w:pStyle w:val="ListBullet"/>
      </w:pPr>
      <w:r>
        <w:t>Principio de mínimo permiso.</w:t>
      </w:r>
    </w:p>
    <w:p>
      <w:pPr>
        <w:pStyle w:val="ListBullet"/>
      </w:pPr>
      <w:r>
        <w:t>Solicitar permisos en contexto, no todos al instalar.</w:t>
      </w:r>
    </w:p>
    <w:p>
      <w:pPr>
        <w:pStyle w:val="ListBullet"/>
      </w:pPr>
      <w:r>
        <w:t>Separar datos sensibles de logs de diagnóstico.</w:t>
      </w:r>
    </w:p>
    <w:p>
      <w:pPr>
        <w:pStyle w:val="ListBullet"/>
      </w:pPr>
      <w:r>
        <w:t>Usar almacenamiento seguro de plataforma para secretos aplicables.</w:t>
      </w:r>
    </w:p>
    <w:p>
      <w:pPr>
        <w:pStyle w:val="ListBullet"/>
      </w:pPr>
      <w:r>
        <w:t>No registrar tokens, credenciales, contenido privado o coordenadas sensibles innecesariamente en logs.</w:t>
      </w:r>
    </w:p>
    <w:p>
      <w:pPr>
        <w:pStyle w:val="ListBullet"/>
      </w:pPr>
      <w:r>
        <w:t>Acciones sensibles pasan por políticas de confirmación.</w:t>
      </w:r>
    </w:p>
    <w:p>
      <w:pPr>
        <w:pStyle w:val="ListBullet"/>
      </w:pPr>
      <w:r>
        <w:t>El protocolo SOS será una máquina de estados y no una reacción a un solo sensor.</w:t>
      </w:r>
    </w:p>
    <w:p>
      <w:pPr>
        <w:pStyle w:val="Heading1"/>
      </w:pPr>
      <w:r>
        <w:t>22. Máquina de estados de posible caída</w:t>
      </w:r>
    </w:p>
    <w:p>
      <w:pPr/>
      <w:r>
        <w:rPr>
          <w:rFonts w:ascii="Consolas" w:hAnsi="Consolas"/>
          <w:sz w:val="18"/>
        </w:rPr>
        <w:t>NORMAL</w:t>
        <w:br/>
        <w:t xml:space="preserve">  -&gt; SUSPICIOUS_IMPACT</w:t>
        <w:br/>
        <w:t xml:space="preserve">  -&gt; ORIENTATION_CHANGE / SPEED_DROP</w:t>
        <w:br/>
        <w:t xml:space="preserve">  -&gt; POST_EVENT_STILLNESS</w:t>
        <w:br/>
        <w:t xml:space="preserve">  -&gt; USER_CHECK</w:t>
        <w:br/>
        <w:t xml:space="preserve">  -&gt; SOS_COUNTDOWN</w:t>
        <w:br/>
        <w:t xml:space="preserve">  -&gt; SOS_EXECUTION</w:t>
        <w:br/>
        <w:br/>
        <w:t>Any state -&gt; CANCELLED / NORMAL when evidence is insufficient or user confirms safety</w:t>
      </w:r>
    </w:p>
    <w:p>
      <w:r>
        <w:rPr>
          <w:b w:val="0"/>
        </w:rPr>
        <w:t>Los umbrales no se fijan en este documento. Deben derivarse de pruebas y evitar presentar el sistema como detector médico o garantía de emergencia.</w:t>
      </w:r>
    </w:p>
    <w:p>
      <w:pPr>
        <w:pStyle w:val="Heading1"/>
      </w:pPr>
      <w:r>
        <w:t>23. Internacionalización técnica</w:t>
      </w:r>
    </w:p>
    <w:p>
      <w:pPr>
        <w:pStyle w:val="ListBullet"/>
      </w:pPr>
      <w:r>
        <w:t>Todos los textos visibles se almacenarán en recursos localizables.</w:t>
      </w:r>
    </w:p>
    <w:p>
      <w:pPr>
        <w:pStyle w:val="ListBullet"/>
      </w:pPr>
      <w:r>
        <w:t>Español será el locale inicial.</w:t>
      </w:r>
    </w:p>
    <w:p>
      <w:pPr>
        <w:pStyle w:val="ListBullet"/>
      </w:pPr>
      <w:r>
        <w:t>Unidades se resolverán mediante una preferencia/capa de formato, no dentro de reglas de negocio.</w:t>
      </w:r>
    </w:p>
    <w:p>
      <w:pPr>
        <w:pStyle w:val="ListBullet"/>
      </w:pPr>
      <w:r>
        <w:t>Fechas y horas conservarán timestamps adecuados y se presentarán según zona/locale.</w:t>
      </w:r>
    </w:p>
    <w:p>
      <w:pPr>
        <w:pStyle w:val="ListBullet"/>
      </w:pPr>
      <w:r>
        <w:t>Región aporta contexto de servicios y formato, pero LanguageProfile controla el estilo personal.</w:t>
      </w:r>
    </w:p>
    <w:p>
      <w:pPr>
        <w:pStyle w:val="ListBullet"/>
      </w:pPr>
      <w:r>
        <w:t>Los modelos de dominio no almacenarán textos traducidos cuando corresponda almacenar códigos/enum estables.</w:t>
      </w:r>
    </w:p>
    <w:p>
      <w:pPr>
        <w:pStyle w:val="Heading1"/>
      </w:pPr>
      <w:r>
        <w:t>24. Estructura inicial del proyecto Android</w:t>
      </w:r>
    </w:p>
    <w:p>
      <w:pPr/>
      <w:r>
        <w:rPr>
          <w:rFonts w:ascii="Consolas" w:hAnsi="Consolas"/>
          <w:sz w:val="18"/>
        </w:rPr>
        <w:t>app/</w:t>
        <w:br/>
        <w:t xml:space="preserve">  presentation/</w:t>
        <w:br/>
        <w:t xml:space="preserve">    screens/</w:t>
        <w:br/>
        <w:t xml:space="preserve">    components/</w:t>
        <w:br/>
        <w:t xml:space="preserve">    viewmodel/</w:t>
        <w:br/>
        <w:t xml:space="preserve">  application/</w:t>
        <w:br/>
        <w:t xml:space="preserve">    usecase/</w:t>
        <w:br/>
        <w:t xml:space="preserve">    coordinator/</w:t>
        <w:br/>
        <w:t xml:space="preserve">  domain/</w:t>
        <w:br/>
        <w:t xml:space="preserve">    model/</w:t>
        <w:br/>
        <w:t xml:space="preserve">    intent/</w:t>
        <w:br/>
        <w:t xml:space="preserve">    repository/</w:t>
        <w:br/>
        <w:t xml:space="preserve">    provider/</w:t>
        <w:br/>
        <w:t xml:space="preserve">  data/</w:t>
        <w:br/>
        <w:t xml:space="preserve">    local/room/</w:t>
        <w:br/>
        <w:t xml:space="preserve">    datastore/</w:t>
        <w:br/>
        <w:t xml:space="preserve">    repository/</w:t>
        <w:br/>
        <w:t xml:space="preserve">  integration/</w:t>
        <w:br/>
        <w:t xml:space="preserve">    audio/</w:t>
        <w:br/>
        <w:t xml:space="preserve">    speech/</w:t>
        <w:br/>
        <w:t xml:space="preserve">    media/</w:t>
        <w:br/>
        <w:t xml:space="preserve">    navigation/</w:t>
        <w:br/>
        <w:t xml:space="preserve">    location/</w:t>
        <w:br/>
        <w:t xml:space="preserve">    sensors/</w:t>
        <w:br/>
        <w:t xml:space="preserve">    online/</w:t>
        <w:br/>
        <w:t xml:space="preserve">  service/</w:t>
        <w:br/>
        <w:t xml:space="preserve">    trip/</w:t>
        <w:br/>
        <w:t xml:space="preserve">  core/</w:t>
        <w:br/>
        <w:t xml:space="preserve">    result/</w:t>
        <w:br/>
        <w:t xml:space="preserve">    logging/</w:t>
        <w:br/>
        <w:t xml:space="preserve">    permissions/</w:t>
        <w:br/>
        <w:t xml:space="preserve">    locale/</w:t>
      </w:r>
    </w:p>
    <w:p>
      <w:r>
        <w:rPr>
          <w:b w:val="0"/>
        </w:rPr>
        <w:t>En las primeras fases esta estructura puede existir dentro de un único módulo Gradle. La separación en múltiples módulos Gradle solo se realizará cuando tiempos de compilación, aislamiento, equipos o complejidad lo justifiquen.</w:t>
      </w:r>
    </w:p>
    <w:p>
      <w:pPr>
        <w:pStyle w:val="Heading1"/>
      </w:pPr>
      <w:r>
        <w:t>25. Flujo FASE 0</w:t>
      </w:r>
    </w:p>
    <w:p>
      <w:pPr/>
      <w:r>
        <w:rPr>
          <w:rFonts w:ascii="Consolas" w:hAnsi="Consolas"/>
          <w:sz w:val="18"/>
        </w:rPr>
        <w:t>User starts test session</w:t>
        <w:br/>
        <w:t xml:space="preserve"> -&gt; Trip/Test Service</w:t>
        <w:br/>
        <w:t xml:space="preserve"> -&gt; select/observe Bluetooth audio</w:t>
        <w:br/>
        <w:t xml:space="preserve"> -&gt; WakeWordProvider detects phrase</w:t>
        <w:br/>
        <w:t xml:space="preserve"> -&gt; SpeechToTextProvider.listenOnce()</w:t>
        <w:br/>
        <w:t xml:space="preserve"> -&gt; transcript</w:t>
        <w:br/>
        <w:t xml:space="preserve"> -&gt; MinimalIntentRouter</w:t>
        <w:br/>
        <w:t xml:space="preserve"> -&gt; MEDIA_NEXT</w:t>
        <w:br/>
        <w:t xml:space="preserve"> -&gt; MediaActionAdapter</w:t>
        <w:br/>
        <w:t xml:space="preserve"> -&gt; ActionResult</w:t>
        <w:br/>
        <w:t xml:space="preserve"> -&gt; metrics/log</w:t>
        <w:br/>
        <w:t xml:space="preserve"> -&gt; return to wake listening</w:t>
      </w:r>
    </w:p>
    <w:p>
      <w:r>
        <w:rPr>
          <w:b w:val="0"/>
        </w:rPr>
        <w:t>FASE 0 no requiere Room completo, Firebase, Waze, LLM ni servicios online. Puede utilizar almacenamiento ligero para métricas. La arquitectura debe permitir reemplazar las implementaciones de prueba sin desechar el flujo validado.</w:t>
      </w:r>
    </w:p>
    <w:p>
      <w:pPr>
        <w:pStyle w:val="Heading1"/>
      </w:pPr>
      <w:r>
        <w:t>26. Métricas y observabilidad de prototipo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Métrica</w:t>
            </w:r>
          </w:p>
        </w:tc>
        <w:tc>
          <w:tcPr>
            <w:tcW w:type="dxa" w:w="4968"/>
          </w:tcPr>
          <w:p>
            <w:r>
              <w:t>Descripción</w:t>
            </w:r>
          </w:p>
        </w:tc>
      </w:tr>
      <w:tr>
        <w:tc>
          <w:tcPr>
            <w:tcW w:type="dxa" w:w="4968"/>
          </w:tcPr>
          <w:p>
            <w:r>
              <w:t>wake_attempts</w:t>
            </w:r>
          </w:p>
        </w:tc>
        <w:tc>
          <w:tcPr>
            <w:tcW w:type="dxa" w:w="4968"/>
          </w:tcPr>
          <w:p>
            <w:r>
              <w:t>Intentos pronunciados durante prueba controlada.</w:t>
            </w:r>
          </w:p>
        </w:tc>
      </w:tr>
      <w:tr>
        <w:tc>
          <w:tcPr>
            <w:tcW w:type="dxa" w:w="4968"/>
          </w:tcPr>
          <w:p>
            <w:r>
              <w:t>wake_hits</w:t>
            </w:r>
          </w:p>
        </w:tc>
        <w:tc>
          <w:tcPr>
            <w:tcW w:type="dxa" w:w="4968"/>
          </w:tcPr>
          <w:p>
            <w:r>
              <w:t>Activaciones correctas.</w:t>
            </w:r>
          </w:p>
        </w:tc>
      </w:tr>
      <w:tr>
        <w:tc>
          <w:tcPr>
            <w:tcW w:type="dxa" w:w="4968"/>
          </w:tcPr>
          <w:p>
            <w:r>
              <w:t>false_positives</w:t>
            </w:r>
          </w:p>
        </w:tc>
        <w:tc>
          <w:tcPr>
            <w:tcW w:type="dxa" w:w="4968"/>
          </w:tcPr>
          <w:p>
            <w:r>
              <w:t>Activaciones sin frase objetivo.</w:t>
            </w:r>
          </w:p>
        </w:tc>
      </w:tr>
      <w:tr>
        <w:tc>
          <w:tcPr>
            <w:tcW w:type="dxa" w:w="4968"/>
          </w:tcPr>
          <w:p>
            <w:r>
              <w:t>stt_success</w:t>
            </w:r>
          </w:p>
        </w:tc>
        <w:tc>
          <w:tcPr>
            <w:tcW w:type="dxa" w:w="4968"/>
          </w:tcPr>
          <w:p>
            <w:r>
              <w:t>Comandos correctamente transcritos.</w:t>
            </w:r>
          </w:p>
        </w:tc>
      </w:tr>
      <w:tr>
        <w:tc>
          <w:tcPr>
            <w:tcW w:type="dxa" w:w="4968"/>
          </w:tcPr>
          <w:p>
            <w:r>
              <w:t>intent_success</w:t>
            </w:r>
          </w:p>
        </w:tc>
        <w:tc>
          <w:tcPr>
            <w:tcW w:type="dxa" w:w="4968"/>
          </w:tcPr>
          <w:p>
            <w:r>
              <w:t>Intención correctamente resuelta.</w:t>
            </w:r>
          </w:p>
        </w:tc>
      </w:tr>
      <w:tr>
        <w:tc>
          <w:tcPr>
            <w:tcW w:type="dxa" w:w="4968"/>
          </w:tcPr>
          <w:p>
            <w:r>
              <w:t>action_success</w:t>
            </w:r>
          </w:p>
        </w:tc>
        <w:tc>
          <w:tcPr>
            <w:tcW w:type="dxa" w:w="4968"/>
          </w:tcPr>
          <w:p>
            <w:r>
              <w:t>Acción ejecutada con éxito.</w:t>
            </w:r>
          </w:p>
        </w:tc>
      </w:tr>
      <w:tr>
        <w:tc>
          <w:tcPr>
            <w:tcW w:type="dxa" w:w="4968"/>
          </w:tcPr>
          <w:p>
            <w:r>
              <w:t>latency_wake_to_stt</w:t>
            </w:r>
          </w:p>
        </w:tc>
        <w:tc>
          <w:tcPr>
            <w:tcW w:type="dxa" w:w="4968"/>
          </w:tcPr>
          <w:p>
            <w:r>
              <w:t>Tiempo entre detección y escucha.</w:t>
            </w:r>
          </w:p>
        </w:tc>
      </w:tr>
      <w:tr>
        <w:tc>
          <w:tcPr>
            <w:tcW w:type="dxa" w:w="4968"/>
          </w:tcPr>
          <w:p>
            <w:r>
              <w:t>latency_stt</w:t>
            </w:r>
          </w:p>
        </w:tc>
        <w:tc>
          <w:tcPr>
            <w:tcW w:type="dxa" w:w="4968"/>
          </w:tcPr>
          <w:p>
            <w:r>
              <w:t>Duración de reconocimiento.</w:t>
            </w:r>
          </w:p>
        </w:tc>
      </w:tr>
      <w:tr>
        <w:tc>
          <w:tcPr>
            <w:tcW w:type="dxa" w:w="4968"/>
          </w:tcPr>
          <w:p>
            <w:r>
              <w:t>latency_total</w:t>
            </w:r>
          </w:p>
        </w:tc>
        <w:tc>
          <w:tcPr>
            <w:tcW w:type="dxa" w:w="4968"/>
          </w:tcPr>
          <w:p>
            <w:r>
              <w:t>Wake -&gt; acción.</w:t>
            </w:r>
          </w:p>
        </w:tc>
      </w:tr>
      <w:tr>
        <w:tc>
          <w:tcPr>
            <w:tcW w:type="dxa" w:w="4968"/>
          </w:tcPr>
          <w:p>
            <w:r>
              <w:t>audio_device</w:t>
            </w:r>
          </w:p>
        </w:tc>
        <w:tc>
          <w:tcPr>
            <w:tcW w:type="dxa" w:w="4968"/>
          </w:tcPr>
          <w:p>
            <w:r>
              <w:t>Entrada/salida utilizada.</w:t>
            </w:r>
          </w:p>
        </w:tc>
      </w:tr>
      <w:tr>
        <w:tc>
          <w:tcPr>
            <w:tcW w:type="dxa" w:w="4968"/>
          </w:tcPr>
          <w:p>
            <w:r>
              <w:t>error_code</w:t>
            </w:r>
          </w:p>
        </w:tc>
        <w:tc>
          <w:tcPr>
            <w:tcW w:type="dxa" w:w="4968"/>
          </w:tcPr>
          <w:p>
            <w:r>
              <w:t>Fallo categorizado sin contenido sensible.</w:t>
            </w:r>
          </w:p>
        </w:tc>
      </w:tr>
    </w:tbl>
    <w:p>
      <w:pPr>
        <w:pStyle w:val="Heading1"/>
      </w:pPr>
      <w:r>
        <w:t>27. Estrategia de errores</w:t>
      </w:r>
    </w:p>
    <w:p>
      <w:pPr>
        <w:pStyle w:val="ListBullet"/>
      </w:pPr>
      <w:r>
        <w:t>DomainError será independiente de excepciones concretas de SDK.</w:t>
      </w:r>
    </w:p>
    <w:p>
      <w:pPr>
        <w:pStyle w:val="ListBullet"/>
      </w:pPr>
      <w:r>
        <w:t>Providers mapearán excepciones externas a errores conocidos.</w:t>
      </w:r>
    </w:p>
    <w:p>
      <w:pPr>
        <w:pStyle w:val="ListBullet"/>
      </w:pPr>
      <w:r>
        <w:t>Errores recuperables no finalizarán la sesión completa.</w:t>
      </w:r>
    </w:p>
    <w:p>
      <w:pPr>
        <w:pStyle w:val="ListBullet"/>
      </w:pPr>
      <w:r>
        <w:t>El usuario recibirá mensajes breves: «No tengo Internet», «No puedo obtener el ETA», etc.</w:t>
      </w:r>
    </w:p>
    <w:p>
      <w:pPr>
        <w:pStyle w:val="ListBullet"/>
      </w:pPr>
      <w:r>
        <w:t>Los logs técnicos conservarán código y contexto mínimo para depuración.</w:t>
      </w:r>
    </w:p>
    <w:p>
      <w:pPr>
        <w:pStyle w:val="ListBullet"/>
      </w:pPr>
      <w:r>
        <w:t>Reintentos automáticos solo cuando sean seguros y no provoquen acciones duplicadas.</w:t>
      </w:r>
    </w:p>
    <w:p>
      <w:pPr>
        <w:pStyle w:val="Heading1"/>
      </w:pPr>
      <w:r>
        <w:t>28. Estrategia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Nivel</w:t>
            </w:r>
          </w:p>
        </w:tc>
        <w:tc>
          <w:tcPr>
            <w:tcW w:type="dxa" w:w="4968"/>
          </w:tcPr>
          <w:p>
            <w:r>
              <w:t>Objetivo</w:t>
            </w:r>
          </w:p>
        </w:tc>
      </w:tr>
      <w:tr>
        <w:tc>
          <w:tcPr>
            <w:tcW w:type="dxa" w:w="4968"/>
          </w:tcPr>
          <w:p>
            <w:r>
              <w:t>Unitarias</w:t>
            </w:r>
          </w:p>
        </w:tc>
        <w:tc>
          <w:tcPr>
            <w:tcW w:type="dxa" w:w="4968"/>
          </w:tcPr>
          <w:p>
            <w:r>
              <w:t>Intent Router, reglas de confirmación, Context Engine, formatters, máquinas de estado.</w:t>
            </w:r>
          </w:p>
        </w:tc>
      </w:tr>
      <w:tr>
        <w:tc>
          <w:tcPr>
            <w:tcW w:type="dxa" w:w="4968"/>
          </w:tcPr>
          <w:p>
            <w:r>
              <w:t>Integración local</w:t>
            </w:r>
          </w:p>
        </w:tc>
        <w:tc>
          <w:tcPr>
            <w:tcW w:type="dxa" w:w="4968"/>
          </w:tcPr>
          <w:p>
            <w:r>
              <w:t>Room/repositories, DataStore, coordinadores y adaptadores Android aislables.</w:t>
            </w:r>
          </w:p>
        </w:tc>
      </w:tr>
      <w:tr>
        <w:tc>
          <w:tcPr>
            <w:tcW w:type="dxa" w:w="4968"/>
          </w:tcPr>
          <w:p>
            <w:r>
              <w:t>Instrumentadas</w:t>
            </w:r>
          </w:p>
        </w:tc>
        <w:tc>
          <w:tcPr>
            <w:tcW w:type="dxa" w:w="4968"/>
          </w:tcPr>
          <w:p>
            <w:r>
              <w:t>Audio, permisos, servicios, Bluetooth, media keys, sensores.</w:t>
            </w:r>
          </w:p>
        </w:tc>
      </w:tr>
      <w:tr>
        <w:tc>
          <w:tcPr>
            <w:tcW w:type="dxa" w:w="4968"/>
          </w:tcPr>
          <w:p>
            <w:r>
              <w:t>Dispositivo real</w:t>
            </w:r>
          </w:p>
        </w:tc>
        <w:tc>
          <w:tcPr>
            <w:tcW w:type="dxa" w:w="4968"/>
          </w:tcPr>
          <w:p>
            <w:r>
              <w:t>S22+, intercomunicador, apps multimedia y navegadores reales.</w:t>
            </w:r>
          </w:p>
        </w:tc>
      </w:tr>
      <w:tr>
        <w:tc>
          <w:tcPr>
            <w:tcW w:type="dxa" w:w="4968"/>
          </w:tcPr>
          <w:p>
            <w:r>
              <w:t>Campo controlado</w:t>
            </w:r>
          </w:p>
        </w:tc>
        <w:tc>
          <w:tcPr>
            <w:tcW w:type="dxa" w:w="4968"/>
          </w:tcPr>
          <w:p>
            <w:r>
              <w:t>Casco, ruido, moto apagada/encendida y condiciones cercanas a conducción.</w:t>
            </w:r>
          </w:p>
        </w:tc>
      </w:tr>
      <w:tr>
        <w:tc>
          <w:tcPr>
            <w:tcW w:type="dxa" w:w="4968"/>
          </w:tcPr>
          <w:p>
            <w:r>
              <w:t>Regresión</w:t>
            </w:r>
          </w:p>
        </w:tc>
        <w:tc>
          <w:tcPr>
            <w:tcW w:type="dxa" w:w="4968"/>
          </w:tcPr>
          <w:p>
            <w:r>
              <w:t>Cada provider deberá disponer de pruebas de contrato cuando sea viable.</w:t>
            </w:r>
          </w:p>
        </w:tc>
      </w:tr>
    </w:tbl>
    <w:p>
      <w:pPr>
        <w:pStyle w:val="Heading1"/>
      </w:pPr>
      <w:r>
        <w:t>29. Decisiones deliberadamente aplazadas</w:t>
      </w:r>
    </w:p>
    <w:p>
      <w:pPr>
        <w:pStyle w:val="ListBullet"/>
      </w:pPr>
      <w:r>
        <w:t>Motor final de wake word y entrenamiento de frase arbitraria.</w:t>
      </w:r>
    </w:p>
    <w:p>
      <w:pPr>
        <w:pStyle w:val="ListBullet"/>
      </w:pPr>
      <w:r>
        <w:t>STT definitivo y estrategia completamente offline.</w:t>
      </w:r>
    </w:p>
    <w:p>
      <w:pPr>
        <w:pStyle w:val="ListBullet"/>
      </w:pPr>
      <w:r>
        <w:t>Framework definitivo de DI.</w:t>
      </w:r>
    </w:p>
    <w:p>
      <w:pPr>
        <w:pStyle w:val="ListBullet"/>
      </w:pPr>
      <w:r>
        <w:t>Cliente HTTP y proveedor backend.</w:t>
      </w:r>
    </w:p>
    <w:p>
      <w:pPr>
        <w:pStyle w:val="ListBullet"/>
      </w:pPr>
      <w:r>
        <w:t>LLM local/modelo/cuanti­zación definitivos.</w:t>
      </w:r>
    </w:p>
    <w:p>
      <w:pPr>
        <w:pStyle w:val="ListBullet"/>
      </w:pPr>
      <w:r>
        <w:t>Proveedor inicial de POI/clima/tráfico.</w:t>
      </w:r>
    </w:p>
    <w:p>
      <w:pPr>
        <w:pStyle w:val="ListBullet"/>
      </w:pPr>
      <w:r>
        <w:t>Mecanismo exacto para extraer contexto de cada navegador.</w:t>
      </w:r>
    </w:p>
    <w:p>
      <w:pPr>
        <w:pStyle w:val="ListBullet"/>
      </w:pPr>
      <w:r>
        <w:t>Backend y modelo de sincronización.</w:t>
      </w:r>
    </w:p>
    <w:p>
      <w:pPr>
        <w:pStyle w:val="ListBullet"/>
      </w:pPr>
      <w:r>
        <w:t>Umbrales de detección de posible caída.</w:t>
      </w:r>
    </w:p>
    <w:p>
      <w:pPr>
        <w:pStyle w:val="ListBullet"/>
      </w:pPr>
      <w:r>
        <w:t>Separación en múltiples módulos Gradle.</w:t>
      </w:r>
    </w:p>
    <w:p>
      <w:pPr>
        <w:pStyle w:val="Heading1"/>
      </w:pPr>
      <w:r>
        <w:t>30. Evolución por fases y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Fase</w:t>
            </w:r>
          </w:p>
        </w:tc>
        <w:tc>
          <w:tcPr>
            <w:tcW w:type="dxa" w:w="4968"/>
          </w:tcPr>
          <w:p>
            <w:r>
              <w:t>Componentes arquitectónicos principales</w:t>
            </w:r>
          </w:p>
        </w:tc>
      </w:tr>
      <w:tr>
        <w:tc>
          <w:tcPr>
            <w:tcW w:type="dxa" w:w="4968"/>
          </w:tcPr>
          <w:p>
            <w:r>
              <w:t>0</w:t>
            </w:r>
          </w:p>
        </w:tc>
        <w:tc>
          <w:tcPr>
            <w:tcW w:type="dxa" w:w="4968"/>
          </w:tcPr>
          <w:p>
            <w:r>
              <w:t>Audio routing, WakeWordProvider, STT, MinimalIntentRouter, media adapter, servicio de prueba, métricas.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Intent Router completo, ActionExecutor, cancelación, multimedia, abrir apps.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NavigationProvider + primera implementación, NavigationContext, TTS breve.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Context Engine, sesión, referencias y estado de viaje.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LanguageModelProvider, ConversationCoordinator ampliado, personalidad.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Confirmations, contacts/messaging adapters, Routine engine.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UI principal, TripModeService consolidado, Mi Moto inicial.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Weather/Places/Traffic providers, caches y preparación de viaje.</w:t>
            </w:r>
          </w:p>
        </w:tc>
      </w:tr>
      <w:tr>
        <w:tc>
          <w:tcPr>
            <w:tcW w:type="dxa" w:w="4968"/>
          </w:tcPr>
          <w:p>
            <w:r>
              <w:t>8</w:t>
            </w:r>
          </w:p>
        </w:tc>
        <w:tc>
          <w:tcPr>
            <w:tcW w:type="dxa" w:w="4968"/>
          </w:tcPr>
          <w:p>
            <w:r>
              <w:t>Safety state machine, sensor adapters, SOS policy.</w:t>
            </w:r>
          </w:p>
        </w:tc>
      </w:tr>
      <w:tr>
        <w:tc>
          <w:tcPr>
            <w:tcW w:type="dxa" w:w="4968"/>
          </w:tcPr>
          <w:p>
            <w:r>
              <w:t>9</w:t>
            </w:r>
          </w:p>
        </w:tc>
        <w:tc>
          <w:tcPr>
            <w:tcW w:type="dxa" w:w="4968"/>
          </w:tcPr>
          <w:p>
            <w:r>
              <w:t>Trip/Motorcycle repositories completos, mantenimiento y estadísticas.</w:t>
            </w:r>
          </w:p>
        </w:tc>
      </w:tr>
      <w:tr>
        <w:tc>
          <w:tcPr>
            <w:tcW w:type="dxa" w:w="4968"/>
          </w:tcPr>
          <w:p>
            <w:r>
              <w:t>10</w:t>
            </w:r>
          </w:p>
        </w:tc>
        <w:tc>
          <w:tcPr>
            <w:tcW w:type="dxa" w:w="4968"/>
          </w:tcPr>
          <w:p>
            <w:r>
              <w:t>Adaptive Memory, LanguageProfile, aprendizaje controlado.</w:t>
            </w:r>
          </w:p>
        </w:tc>
      </w:tr>
      <w:tr>
        <w:tc>
          <w:tcPr>
            <w:tcW w:type="dxa" w:w="4968"/>
          </w:tcPr>
          <w:p>
            <w:r>
              <w:t>11</w:t>
            </w:r>
          </w:p>
        </w:tc>
        <w:tc>
          <w:tcPr>
            <w:tcW w:type="dxa" w:w="4968"/>
          </w:tcPr>
          <w:p>
            <w:r>
              <w:t>IdentityProvider, Google link, SyncProvider y migración local-&gt;cuenta.</w:t>
            </w:r>
          </w:p>
        </w:tc>
      </w:tr>
      <w:tr>
        <w:tc>
          <w:tcPr>
            <w:tcW w:type="dxa" w:w="4968"/>
          </w:tcPr>
          <w:p>
            <w:r>
              <w:t>12+</w:t>
            </w:r>
          </w:p>
        </w:tc>
        <w:tc>
          <w:tcPr>
            <w:tcW w:type="dxa" w:w="4968"/>
          </w:tcPr>
          <w:p>
            <w:r>
              <w:t>Personalización técnica avanzada, optimización y servicios opcionales.</w:t>
            </w:r>
          </w:p>
        </w:tc>
      </w:tr>
    </w:tbl>
    <w:p>
      <w:pPr>
        <w:pStyle w:val="Heading1"/>
      </w:pPr>
      <w:r>
        <w:t>31. Trazabilidad arquitectónica</w:t>
      </w:r>
    </w:p>
    <w:p>
      <w:r>
        <w:rPr>
          <w:b w:val="0"/>
        </w:rPr>
        <w:t>La arquitectura responde directamente a los requisitos de modularidad, offline-first, baja latencia, privacidad, navegación agnóstica, aprendizaje controlado y evolución incremental del Documento 02. Los providers cubren RNF-007/RNF-008; IntentRouter + ActionExecutor materializan determinismo y seguridad de ejecución; Context Engine soporta sesión y contexto; Room/DataStore soportan persistencia local; TripModeService soporta continuidad; y las capas de identidad/sync permanecen fuera del núcleo hasta su fase correspondiente.</w:t>
      </w:r>
    </w:p>
    <w:p>
      <w:r>
        <w:rPr>
          <w:b w:val="0"/>
        </w:rPr>
        <w:t>Cuando un requisito funcional cambie, deberá revisarse qué componente, contrato, entidad o flujo resulta afectado. Este documento no reemplaza al Documento 02: define cómo organizar técnicamente su implementación.</w:t>
      </w:r>
    </w:p>
    <w:p>
      <w:pPr>
        <w:pStyle w:val="Heading1"/>
      </w:pPr>
      <w:r>
        <w:t>32. Regla de implementación</w:t>
      </w:r>
    </w:p>
    <w:p>
      <w:pPr>
        <w:jc w:val="center"/>
      </w:pPr>
      <w:r>
        <w:rPr>
          <w:b/>
        </w:rPr>
        <w:t>Primero validar el flujo mínimo. Después estabilizar el contrato. Solo entonces ampliar la implementación.</w:t>
      </w:r>
    </w:p>
    <w:p>
      <w:r>
        <w:rPr>
          <w:b w:val="0"/>
        </w:rPr>
        <w:t>Para APP, una arquitectura correcta no es la que tiene más capas, sino la que permite cambiar un motor, proveedor o integración frágil sin romper el copiloto completo.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APP — Documento 03 | Arquitectura técnica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