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</w:pPr>
      <w:r>
        <w:rPr>
          <w:b/>
          <w:color w:val="1E8F8A"/>
          <w:sz w:val="30"/>
        </w:rPr>
        <w:t>GoDental</w:t>
      </w:r>
    </w:p>
    <w:p>
      <w:pPr>
        <w:pStyle w:val="Title"/>
      </w:pPr>
      <w:r>
        <w:t>DB-01 · Modelo de Datos</w:t>
        <w:br/>
        <w:t>y Diccionario SQL Server</w:t>
      </w:r>
    </w:p>
    <w:p>
      <w:r>
        <w:rPr>
          <w:b/>
          <w:color w:val="176B87"/>
          <w:sz w:val="26"/>
        </w:rPr>
        <w:t>Versión 0.1</w:t>
      </w:r>
    </w:p>
    <w:p>
      <w:pPr>
        <w:spacing w:before="200" w:after="360"/>
      </w:pPr>
      <w:r>
        <w:t>Diseño técnico inicial de la base de datos central multiusuario de GoDental. Derivado de DM-01 v0.2.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9DE"/>
          <w:left w:val="single" w:sz="4" w:space="0" w:color="C8D9DE"/>
          <w:bottom w:val="single" w:sz="4" w:space="0" w:color="C8D9DE"/>
          <w:right w:val="single" w:sz="4" w:space="0" w:color="C8D9DE"/>
          <w:insideH w:val="single" w:sz="4" w:space="0" w:color="C8D9DE"/>
          <w:insideV w:val="single" w:sz="4" w:space="0" w:color="C8D9DE"/>
        </w:tblBorders>
      </w:tblPr>
      <w:tblGrid>
        <w:gridCol w:w="5083"/>
        <w:gridCol w:w="5083"/>
      </w:tblGrid>
      <w:tr>
        <w:tc>
          <w:tcPr>
            <w:tcW w:type="dxa" w:w="5083"/>
            <w:shd w:fill="EA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GoDental</w:t>
            </w:r>
          </w:p>
        </w:tc>
      </w:tr>
      <w:tr>
        <w:tc>
          <w:tcPr>
            <w:tcW w:type="dxa" w:w="5083"/>
            <w:shd w:fill="EA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DB-01</w:t>
            </w:r>
          </w:p>
        </w:tc>
      </w:tr>
      <w:tr>
        <w:tc>
          <w:tcPr>
            <w:tcW w:type="dxa" w:w="5083"/>
            <w:shd w:fill="EA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5083"/>
            <w:shd w:fill="EA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06 de septiembre de 2026</w:t>
            </w:r>
          </w:p>
        </w:tc>
      </w:tr>
      <w:tr>
        <w:tc>
          <w:tcPr>
            <w:tcW w:type="dxa" w:w="5083"/>
            <w:shd w:fill="EA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BORRADOR TÉCNICO PARA REVISIÓN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Regla de este documento:  </w:t>
            </w:r>
            <w:r>
              <w:t>DB-01 define el modelo y sus reglas. Aún no es el script de instalación. Los scripts SQL se generarán sólo después de revisar y aprobar este diseño.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Propósito y alcance</w:t>
      </w:r>
    </w:p>
    <w:p>
      <w:r>
        <w:t>DB-01 define la estructura relacional que deberá soportar GoDental desde su primera instalación y dejar bases para crecimiento. El modelo nace para dos laptops concurrentes, un almacén y una caja, sin asumir que esos números permanecerán fijos.</w:t>
      </w:r>
    </w:p>
    <w:p>
      <w:pPr>
        <w:pStyle w:val="ListBullet"/>
      </w:pPr>
      <w:r>
        <w:t>Base de datos central SQL Server compartida por múltiples PCs.</w:t>
      </w:r>
    </w:p>
    <w:p>
      <w:pPr>
        <w:pStyle w:val="ListBullet"/>
      </w:pPr>
      <w:r>
        <w:t>Administrador con permisos completos y vendedores con permisos granulares.</w:t>
      </w:r>
    </w:p>
    <w:p>
      <w:pPr>
        <w:pStyle w:val="ListBullet"/>
      </w:pPr>
      <w:r>
        <w:t>Ventas concurrentes sin permitir stock negativo ni correlativos duplicados.</w:t>
      </w:r>
    </w:p>
    <w:p>
      <w:pPr>
        <w:pStyle w:val="ListBullet"/>
      </w:pPr>
      <w:r>
        <w:t>Inventario con lotes, vencimientos, códigos de barras y costo promedio ponderado móvil.</w:t>
      </w:r>
    </w:p>
    <w:p>
      <w:pPr>
        <w:pStyle w:val="ListBullet"/>
      </w:pPr>
      <w:r>
        <w:t>Compras/importaciones con costo puesto en bodega (producto + envío + impuestos + gastos).</w:t>
      </w:r>
    </w:p>
    <w:p>
      <w:pPr>
        <w:pStyle w:val="ListBullet"/>
      </w:pPr>
      <w:r>
        <w:t>Ventas con precios por segmento, descuentos, pagos mixtos, crédito y devoluciones.</w:t>
      </w:r>
    </w:p>
    <w:p>
      <w:pPr>
        <w:pStyle w:val="ListBullet"/>
      </w:pPr>
      <w:r>
        <w:t>Cimientos desacoplados para DTE y prospección Online futura.</w:t>
      </w:r>
    </w:p>
    <w:p>
      <w:pPr>
        <w:pStyle w:val="Heading1"/>
      </w:pPr>
      <w:r>
        <w:t>2. Decisiones heredadas de DM-01 v0.2</w:t>
      </w:r>
    </w:p>
    <w:p>
      <w:pPr>
        <w:pStyle w:val="ListBullet"/>
      </w:pPr>
      <w:r>
        <w:t>Nombre oficial: GoDental. UI moderna, minimalista, con temas claro/oscuro y paleta celeste/azul/verde.</w:t>
      </w:r>
    </w:p>
    <w:p>
      <w:pPr>
        <w:pStyle w:val="ListBullet"/>
      </w:pPr>
      <w:r>
        <w:t>Inicio: 1 almacén, 1 caja física y 2 laptops con la aplicación.</w:t>
      </w:r>
    </w:p>
    <w:p>
      <w:pPr>
        <w:pStyle w:val="ListBullet"/>
      </w:pPr>
      <w:r>
        <w:t>Pagos: efectivo, transferencia, QR, depósito, tarjeta (integración futura) y crédito; se permiten pagos mixtos.</w:t>
      </w:r>
    </w:p>
    <w:p>
      <w:pPr>
        <w:pStyle w:val="ListBullet"/>
      </w:pPr>
      <w:r>
        <w:t>Descuento de vendedor: hasta 7%. Por encima de 7% debe quedar justificación. Más de 35% requiere autenticación/autorización de administrador y motivo.</w:t>
      </w:r>
    </w:p>
    <w:p>
      <w:pPr>
        <w:pStyle w:val="ListBullet"/>
      </w:pPr>
      <w:r>
        <w:t>Devolución: máximo inicial de 24 horas desde la compra, con comprobante; sólo administrador autoriza. Producto abierto puede aceptarse con justificación/evidencia fotográfica. Puede reintegrarse o no a stock según condición.</w:t>
      </w:r>
    </w:p>
    <w:p>
      <w:pPr>
        <w:pStyle w:val="ListBullet"/>
      </w:pPr>
      <w:r>
        <w:t>Costeo: promedio ponderado móvil usando costo puesto en bodega, no únicamente precio del proveedor.</w:t>
      </w:r>
    </w:p>
    <w:p>
      <w:pPr>
        <w:pStyle w:val="ListBullet"/>
      </w:pPr>
      <w:r>
        <w:t>Listas de precios: normal, mayorista, clínica, odontólogo, estudiante, promocional y futuras listas configurables. Cantidad, tipo de cliente y monto de venta pueden intervenir.</w:t>
      </w:r>
    </w:p>
    <w:p>
      <w:pPr>
        <w:pStyle w:val="ListBullet"/>
      </w:pPr>
      <w:r>
        <w:t>Crédito inicialmente orientado a clínicas, odontólogos y mayoristas. Límite por cliente editable; plazo inicial 15 días; avisos cada 5 días.</w:t>
      </w:r>
    </w:p>
    <w:p>
      <w:pPr>
        <w:pStyle w:val="ListBullet"/>
      </w:pPr>
      <w:r>
        <w:t>Documentos: ticket/POS futuro, factura/representación tamaño carta configurable, recibo, estado de cuenta, cotización y orden de compra.</w:t>
      </w:r>
    </w:p>
    <w:p>
      <w:pPr>
        <w:pStyle w:val="ListBullet"/>
      </w:pPr>
      <w:r>
        <w:t>Productos: GoDental podrá generar y administrar códigos de barras internos.</w:t>
      </w:r>
    </w:p>
    <w:p>
      <w:pPr>
        <w:pStyle w:val="ListBullet"/>
      </w:pPr>
      <w:r>
        <w:t>Backups: diarios; OneDrive recibirá archivos .bak generados correctamente, nunca MDF/LDF activos.</w:t>
      </w:r>
    </w:p>
    <w:p>
      <w:pPr>
        <w:pStyle w:val="Heading1"/>
      </w:pPr>
      <w:r>
        <w:t>3. Convenciones SQL Server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5083"/>
        <w:gridCol w:w="5083"/>
      </w:tblGrid>
      <w:tr>
        <w:tc>
          <w:tcPr>
            <w:tcW w:type="dxa" w:w="5083"/>
            <w:shd w:fill="176B87"/>
            <w:vAlign w:val="center"/>
          </w:tcPr>
          <w:p>
            <w:r>
              <w:rPr>
                <w:b/>
                <w:color w:val="FFFFFF"/>
              </w:rPr>
              <w:t>Convención</w:t>
            </w:r>
          </w:p>
        </w:tc>
        <w:tc>
          <w:tcPr>
            <w:tcW w:type="dxa" w:w="5083"/>
            <w:shd w:fill="176B87"/>
            <w:vAlign w:val="center"/>
          </w:tcPr>
          <w:p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Identificadores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 IDENTITY para maestros; BIGINT IDENTITY para transacciones de alto crecimiento.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Texto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NVARCHAR para datos de negocio y Unicode.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Dinero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DECIMAL(18,2). Nunca FLOAT/REAL/MONEY para lógica financiera.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Costo unitario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DECIMAL(18,6) para prorrateo de importaciones y promedio.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Cantidad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DECIMAL(18,4), incluso si hoy la mayoría son unidades enteras.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Porcentaje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DECIMAL(9,4).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Tipo de cambio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DECIMAL(18,8).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Fecha/hora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DATETIMEOFFSET(0) para eventos; DATE para fechas puras.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Concurrencia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ROWVERSION en entidades mutables críticas.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Borrado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Maestros usan baja lógica. Ventas, pagos, inventario y auditoría no se borran físicamente.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usar ON DELETE CASCADE en información financiera/inventario. La anulación será explícita.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Sólo para payloads externos/auditoría controlada; no sustituye tablas relacionales.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Zona horaria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La app mostrará hora de El Salvador; DATETIMEOFFSET conserva el offset del evento.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Regla de nombres:  </w:t>
            </w:r>
            <w:r>
              <w:t>Los nombres físicos propuestos usan esquemas cortos (seg, sis, cat, inv, cmp, cli, ven, fis, com) y nombres de tabla en PascalCase. El script final mantendrá una sola convención de forma consistente.</w:t>
            </w:r>
          </w:p>
        </w:tc>
      </w:tr>
    </w:tbl>
    <w:p>
      <w:pPr>
        <w:spacing w:after="0"/>
      </w:pPr>
    </w:p>
    <w:p>
      <w:pPr>
        <w:pStyle w:val="Heading1"/>
      </w:pPr>
      <w:r>
        <w:t>4. Esquemas y mapa del modelo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76B87"/>
            <w:vAlign w:val="center"/>
          </w:tcPr>
          <w:p>
            <w:r>
              <w:rPr>
                <w:b/>
                <w:color w:val="FFFFFF"/>
              </w:rPr>
              <w:t>Esquema</w:t>
            </w:r>
          </w:p>
        </w:tc>
        <w:tc>
          <w:tcPr>
            <w:tcW w:type="dxa" w:w="3389"/>
            <w:shd w:fill="176B87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389"/>
            <w:shd w:fill="176B87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seg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Seguridad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Usuarios, roles y permisos.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Sistema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Empresa, equipos, configuración, autorizaciones, auditoría y backups.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Catálogos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Clasificaciones compartidas.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inv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Inventario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Productos, existencias, lotes, códigos y kardex.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cmp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Compras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Proveedores, órdenes, importaciones, recepción y costeo.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cli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Clientes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Clientes, contactos y direcciones.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Ventas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Caja, precios, cotizaciones, ventas, pagos, crédito, devoluciones y promociones.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Fiscal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Cimientos para documentos fiscales/DTE.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Comercial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Cimientos para prospección y campañas Online.</w:t>
            </w:r>
          </w:p>
        </w:tc>
      </w:tr>
    </w:tbl>
    <w:p>
      <w:pPr>
        <w:pStyle w:val="Heading1"/>
      </w:pPr>
      <w:r>
        <w:t>5. Relaciones principales</w:t>
      </w:r>
    </w:p>
    <w:p>
      <w:pPr>
        <w:pStyle w:val="ListBullet"/>
      </w:pPr>
      <w:r>
        <w:t>Usuario → roles → permisos determina capacidades; Administrador puede además actuar como vendedor.</w:t>
      </w:r>
    </w:p>
    <w:p>
      <w:pPr>
        <w:pStyle w:val="ListBullet"/>
      </w:pPr>
      <w:r>
        <w:t>Almacén → ExistenciasProducto y ExistenciasLote concentra saldos. MovimientosInventario funciona como kardex inmutable.</w:t>
      </w:r>
    </w:p>
    <w:p>
      <w:pPr>
        <w:pStyle w:val="ListBullet"/>
      </w:pPr>
      <w:r>
        <w:t>Proveedor → OrdenCompra → RecepciónCompra → MovimientosInventario. Importación y sus gastos permiten calcular costo puesto en bodega.</w:t>
      </w:r>
    </w:p>
    <w:p>
      <w:pPr>
        <w:pStyle w:val="ListBullet"/>
      </w:pPr>
      <w:r>
        <w:t>Cliente → Venta → VentaDetalle → VentaPagos. Si existe saldo a crédito, se crea CuentaPorCobrar → AbonosCliente.</w:t>
      </w:r>
    </w:p>
    <w:p>
      <w:pPr>
        <w:pStyle w:val="ListBullet"/>
      </w:pPr>
      <w:r>
        <w:t>Venta → Devolución → DetalleDevolución → movimiento de inventario y/o caja según resolución.</w:t>
      </w:r>
    </w:p>
    <w:p>
      <w:pPr>
        <w:pStyle w:val="ListBullet"/>
      </w:pPr>
      <w:r>
        <w:t>Venta y DocumentoFiscal permanecen separados. El DTE se conecta al documento fiscal, no a la lógica interna de stock.</w:t>
      </w:r>
    </w:p>
    <w:p>
      <w:pPr>
        <w:pStyle w:val="ListBullet"/>
      </w:pPr>
      <w:r>
        <w:t>Prospecto puede convertirse en Cliente conservando su origen y respetando ListaNoContactar.</w:t>
      </w:r>
    </w:p>
    <w:p>
      <w:pPr>
        <w:pStyle w:val="Heading1"/>
      </w:pPr>
      <w:r>
        <w:t>6. Reglas críticas de integridad y concurrencia</w:t>
      </w:r>
    </w:p>
    <w:p>
      <w:pPr>
        <w:pStyle w:val="ListBullet"/>
      </w:pPr>
      <w:r>
        <w:t>Confirmar una venta será una transacción SQL: correlativo → venta → detalle → validación/bloqueo de existencias → movimientos de inventario → pagos/cuenta por cobrar → movimientos de caja → COMMIT.</w:t>
      </w:r>
    </w:p>
    <w:p>
      <w:pPr>
        <w:pStyle w:val="ListBullet"/>
      </w:pPr>
      <w:r>
        <w:t>La actualización de ExistenciasProducto utilizará ROWVERSION y bloqueo transaccional adecuado. Dos vendedores no podrán vender la misma última unidad.</w:t>
      </w:r>
    </w:p>
    <w:p>
      <w:pPr>
        <w:pStyle w:val="ListBullet"/>
      </w:pPr>
      <w:r>
        <w:t>No se permitirá StockActual negativo. Una reserva futura se modela por separado mediante StockReservado.</w:t>
      </w:r>
    </w:p>
    <w:p>
      <w:pPr>
        <w:pStyle w:val="ListBullet"/>
      </w:pPr>
      <w:r>
        <w:t>MovimientosInventario no se editan ni eliminan. Errores se corrigen con movimientos compensatorios trazables.</w:t>
      </w:r>
    </w:p>
    <w:p>
      <w:pPr>
        <w:pStyle w:val="ListBullet"/>
      </w:pPr>
      <w:r>
        <w:t>El costo promedio cambia con entradas valorizadas; una venta reduce cantidad pero no recalcula el promedio. Una devolución reingresada usará el costo histórico correspondiente definido por el servicio de costeo.</w:t>
      </w:r>
    </w:p>
    <w:p>
      <w:pPr>
        <w:pStyle w:val="ListBullet"/>
      </w:pPr>
      <w:r>
        <w:t>Los correlativos se obtienen de SecuenciasDocumento dentro de transacción para evitar duplicados en múltiples PCs.</w:t>
      </w:r>
    </w:p>
    <w:p>
      <w:pPr>
        <w:pStyle w:val="ListBullet"/>
      </w:pPr>
      <w:r>
        <w:t>Pagos mixtos son múltiples filas de VentaPagos. Sólo los métodos con AfectaCajaEfectivo=true modifican la caja física.</w:t>
      </w:r>
    </w:p>
    <w:p>
      <w:pPr>
        <w:pStyle w:val="ListBullet"/>
      </w:pPr>
      <w:r>
        <w:t>Más de 7% de descuento exige motivo; más de 35% exige autenticación de administrador y una fila de AutorizacionesOperacion.</w:t>
      </w:r>
    </w:p>
    <w:p>
      <w:pPr>
        <w:pStyle w:val="ListBullet"/>
      </w:pPr>
      <w:r>
        <w:t>La política de devolución de 24 horas se implementará como parámetro validado por Application, no como literal repetido en pantallas.</w:t>
      </w:r>
    </w:p>
    <w:p>
      <w:pPr>
        <w:pStyle w:val="ListBullet"/>
      </w:pPr>
      <w:r>
        <w:t>Datos de tarjeta: GoDental no almacenará PAN completo ni CVV. La futura integración guardará únicamente referencias/tokens no sensibles permitidos por el proveedor.</w:t>
      </w:r>
    </w:p>
    <w:p>
      <w:r>
        <w:br w:type="page"/>
      </w:r>
    </w:p>
    <w:p>
      <w:pPr>
        <w:pStyle w:val="Heading1"/>
      </w:pPr>
      <w:r>
        <w:t>7. Diccionario de datos</w:t>
      </w:r>
    </w:p>
    <w:p>
      <w:r>
        <w:t>Los campos de auditoría repetitivos (fecha de creación/modificación y usuario) se incorporarán en el DDL final cuando correspondan. Las tablas de transacción ya muestran explícitamente los campos temporales esenciales.</w:t>
      </w:r>
    </w:p>
    <w:p>
      <w:pPr>
        <w:pStyle w:val="Heading2"/>
      </w:pPr>
      <w:r>
        <w:t>7.1 Seguridad</w:t>
      </w:r>
    </w:p>
    <w:p>
      <w:pPr>
        <w:pStyle w:val="Heading3"/>
        <w:keepNext/>
      </w:pPr>
      <w:r>
        <w:t>seg.Roles</w:t>
      </w:r>
    </w:p>
    <w:p>
      <w:pPr>
        <w:spacing w:after="100"/>
      </w:pPr>
      <w:r>
        <w:t>Roles funcionales del sistema.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IdRol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único: Administrador, Vendedor,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 funcional.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EsSistema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Impide eliminar roles base.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IdRol · UQ Nombre</w:t>
      </w:r>
    </w:p>
    <w:p>
      <w:pPr>
        <w:spacing w:after="0"/>
      </w:pPr>
      <w:r>
        <w:rPr>
          <w:b/>
        </w:rPr>
        <w:t xml:space="preserve">Índices: </w:t>
      </w:r>
      <w:r>
        <w:t>IX Activo</w:t>
      </w:r>
    </w:p>
    <w:p>
      <w:pPr>
        <w:spacing w:after="0"/>
      </w:pPr>
    </w:p>
    <w:p>
      <w:pPr>
        <w:pStyle w:val="Heading3"/>
        <w:keepNext/>
      </w:pPr>
      <w:r>
        <w:t>seg.Permisos</w:t>
      </w:r>
    </w:p>
    <w:p>
      <w:pPr>
        <w:spacing w:after="100"/>
      </w:pPr>
      <w:r>
        <w:t>Permisos granulares independientes del nombre del rol.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IdPermiso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 estable, ej. VENTA.CREAR.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Etiqueta legible.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Agrupador funcional.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Alcance del permiso.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IdPermiso · UQ Codigo</w:t>
      </w:r>
    </w:p>
    <w:p>
      <w:pPr>
        <w:spacing w:after="0"/>
      </w:pPr>
      <w:r>
        <w:rPr>
          <w:b/>
        </w:rPr>
        <w:t xml:space="preserve">Índices: </w:t>
      </w:r>
      <w:r>
        <w:t>IX Modulo, Activo</w:t>
      </w:r>
    </w:p>
    <w:p>
      <w:pPr>
        <w:spacing w:after="0"/>
      </w:pPr>
    </w:p>
    <w:p>
      <w:pPr>
        <w:pStyle w:val="Heading3"/>
        <w:keepNext/>
      </w:pPr>
      <w:r>
        <w:t>seg.RolPermisos</w:t>
      </w:r>
    </w:p>
    <w:p>
      <w:pPr>
        <w:spacing w:after="100"/>
      </w:pPr>
      <w:r>
        <w:t>Relación N:M entre roles y permisos.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IdRol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seg.Roles.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IdPermiso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seg.Permisos.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Concedido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Permite desactivar temporalmente sin borrar relación.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(IdRol, IdPermiso) · FK a Roles · FK a Permisos</w:t>
      </w:r>
    </w:p>
    <w:p>
      <w:pPr>
        <w:spacing w:after="0"/>
      </w:pPr>
    </w:p>
    <w:p>
      <w:pPr>
        <w:pStyle w:val="Heading3"/>
        <w:keepNext/>
      </w:pPr>
      <w:r>
        <w:t>seg.Usuarios</w:t>
      </w:r>
    </w:p>
    <w:p>
      <w:pPr>
        <w:spacing w:after="100"/>
      </w:pPr>
      <w:r>
        <w:t>Credenciales y estado de usuarios de GoDental.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 inicio de sesión.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NombreCompleto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mostrado en ventas/auditoría.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PasswordHash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NVARCHAR(512)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Hash seguro; nunca texto plano.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Correo opcional.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DebeCambiarClave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Forzar renovación al iniciar sesión.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IntentosFallidos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Contador de intentos.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BloqueadoHasta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Bloqueo temporal.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UltimoAcceso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Último login correcto.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 optimista.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IdUsuario · UQ Usuario</w:t>
      </w:r>
    </w:p>
    <w:p>
      <w:pPr>
        <w:spacing w:after="0"/>
      </w:pPr>
      <w:r>
        <w:rPr>
          <w:b/>
        </w:rPr>
        <w:t xml:space="preserve">Índices: </w:t>
      </w:r>
      <w:r>
        <w:t>IX Activo · IX Email WHERE Email IS NOT NULL</w:t>
      </w:r>
    </w:p>
    <w:p>
      <w:pPr>
        <w:spacing w:after="0"/>
      </w:pPr>
    </w:p>
    <w:p>
      <w:pPr>
        <w:pStyle w:val="Heading3"/>
        <w:keepNext/>
      </w:pPr>
      <w:r>
        <w:t>seg.UsuarioRoles</w:t>
      </w:r>
    </w:p>
    <w:p>
      <w:pPr>
        <w:spacing w:after="100"/>
      </w:pPr>
      <w:r>
        <w:t>Permite que un usuario posea uno o varios roles.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IdRol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seg.Roles.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AsignadoPor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al usuario administrador que asignó el rol.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FechaAsignacion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del servidor.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(IdUsuario, IdRol) · FK Usuarios · FK Roles</w:t>
      </w:r>
    </w:p>
    <w:p>
      <w:pPr>
        <w:spacing w:after="0"/>
      </w:pPr>
    </w:p>
    <w:p>
      <w:pPr>
        <w:pStyle w:val="Heading2"/>
      </w:pPr>
      <w:r>
        <w:t>7.2 Sistema</w:t>
      </w:r>
    </w:p>
    <w:p>
      <w:pPr>
        <w:pStyle w:val="Heading3"/>
        <w:keepNext/>
      </w:pPr>
      <w:r>
        <w:t>sis.Empresa</w:t>
      </w:r>
    </w:p>
    <w:p>
      <w:pPr>
        <w:spacing w:after="100"/>
      </w:pPr>
      <w:r>
        <w:t>Datos generales y fiscales configurables de la empresa propietaria.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IdEmpresa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PK; inicialmente un registro.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RazonSocial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 de datos reales.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NombreComercial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 de datos reales.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NIT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 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NRC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 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Giro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Actividad económica.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Dirección fiscal/comercial.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Ubicación.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Ubicación.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LogoRuta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 administrada del logo.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Registro vigente.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IdEmpresa</w:t>
      </w:r>
    </w:p>
    <w:p>
      <w:pPr>
        <w:spacing w:after="0"/>
      </w:pPr>
      <w:r>
        <w:rPr>
          <w:b/>
          <w:color w:val="1E8F8A"/>
        </w:rPr>
        <w:t xml:space="preserve">Nota: </w:t>
      </w:r>
      <w:r>
        <w:t>No codificar estos datos en C#; deben ser editables desde Ajustes.</w:t>
      </w:r>
    </w:p>
    <w:p>
      <w:pPr>
        <w:spacing w:after="0"/>
      </w:pPr>
    </w:p>
    <w:p>
      <w:pPr>
        <w:pStyle w:val="Heading3"/>
        <w:keepNext/>
      </w:pPr>
      <w:r>
        <w:t>sis.Configuracion</w:t>
      </w:r>
    </w:p>
    <w:p>
      <w:pPr>
        <w:spacing w:after="100"/>
      </w:pPr>
      <w:r>
        <w:t>Parámetros configurables no secretos del negocio.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 lógica; ej. Descuento.VendedorMaximo.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serializado simple.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TipoDato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INT, DECIMAL, BOOL, STRING, JSON_CONTROLADO.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Uso del parámetro.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EditableUI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Indica si aparece en Ajustes.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ModificadoPor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FechaModificacion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Auditoría.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Clave · FK ModificadoPor</w:t>
      </w:r>
    </w:p>
    <w:p>
      <w:pPr>
        <w:spacing w:after="0"/>
      </w:pPr>
      <w:r>
        <w:rPr>
          <w:b/>
          <w:color w:val="1E8F8A"/>
        </w:rPr>
        <w:t xml:space="preserve">Nota: </w:t>
      </w:r>
      <w:r>
        <w:t>Las reglas críticas tendrán validación en Application; Configuracion no sustituye un modelo relacional.</w:t>
      </w:r>
    </w:p>
    <w:p>
      <w:pPr>
        <w:spacing w:after="0"/>
      </w:pPr>
    </w:p>
    <w:p>
      <w:pPr>
        <w:pStyle w:val="Heading3"/>
        <w:keepNext/>
      </w:pPr>
      <w:r>
        <w:t>sis.EquiposTrabajo</w:t>
      </w:r>
    </w:p>
    <w:p>
      <w:pPr>
        <w:spacing w:after="100"/>
      </w:pPr>
      <w:r>
        <w:t>PCs autorizadas para utilizar GoDental.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IdEquipo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IdentificadorEquipo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 estable generado por la app.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NombreEquipo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Windows mostrado.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Ej. Laptop ventas 1.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UltimaIp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Diagnóstico; no se usa como identidad.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UltimaConexion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Última conexión.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Equipo habilitado.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IdEquipo · UQ IdentificadorEquipo</w:t>
      </w:r>
    </w:p>
    <w:p>
      <w:pPr>
        <w:spacing w:after="0"/>
      </w:pPr>
      <w:r>
        <w:rPr>
          <w:b/>
        </w:rPr>
        <w:t xml:space="preserve">Índices: </w:t>
      </w:r>
      <w:r>
        <w:t>IX NombreEquipo · IX Activo</w:t>
      </w:r>
    </w:p>
    <w:p>
      <w:pPr>
        <w:spacing w:after="0"/>
      </w:pPr>
    </w:p>
    <w:p>
      <w:pPr>
        <w:pStyle w:val="Heading3"/>
        <w:keepNext/>
      </w:pPr>
      <w:r>
        <w:t>sis.PreferenciasUsuario</w:t>
      </w:r>
    </w:p>
    <w:p>
      <w:pPr>
        <w:spacing w:after="100"/>
      </w:pPr>
      <w:r>
        <w:t>Preferencias visuales y operativas por usuario.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PK/FK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LIGHT/DARK/SYSTEM.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SidebarCompacta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Preferencia UI.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PaginaInicio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 lógica del módulo inicial.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TamanoDocumentoPreferido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Carta, ticket futuro, etc.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IdUsuario · FK Usuarios</w:t>
      </w:r>
    </w:p>
    <w:p>
      <w:pPr>
        <w:spacing w:after="0"/>
      </w:pPr>
    </w:p>
    <w:p>
      <w:pPr>
        <w:pStyle w:val="Heading3"/>
        <w:keepNext/>
      </w:pPr>
      <w:r>
        <w:t>sis.SecuenciasDocumento</w:t>
      </w:r>
    </w:p>
    <w:p>
      <w:pPr>
        <w:spacing w:after="100"/>
      </w:pPr>
      <w:r>
        <w:t>Correlativos internos seguros para cotizaciones, ventas, recibos y OC.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IdSecuencia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TipoDocumento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VENTA, COTIZACION, RECIBO, ORDEN_COMPRA,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Prefijo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Texto previo al número.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UltimoNumero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Último correlativo emitido.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Longitud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TINYINT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Relleno con ceros.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ReinicioAnual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 reinicia por año.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AnioActual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 cuando reinicia.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Evita duplicidad en 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IdSecuencia · UQ TipoDocumento</w:t>
      </w:r>
    </w:p>
    <w:p>
      <w:pPr>
        <w:spacing w:after="0"/>
      </w:pPr>
    </w:p>
    <w:p>
      <w:pPr>
        <w:pStyle w:val="Heading3"/>
        <w:keepNext/>
      </w:pPr>
      <w:r>
        <w:t>sis.AutorizacionesOperacion</w:t>
      </w:r>
    </w:p>
    <w:p>
      <w:pPr>
        <w:spacing w:after="100"/>
      </w:pPr>
      <w:r>
        <w:t>Constancia de operaciones que requieren justificación o credenciales de administrador.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IdAutorizacion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TipoOperacion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DESCUENTO, DEVOLUCION, CREDITO_EXCEPCION,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VENTA, DEVOLUCION, CLIENTE...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 relacionado cuando ya existe.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SolicitadoPor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AutorizadoPor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seg.Usuarios; obligatorio si requiere autorización.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PorcentajeValor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DECIMAL(9,4)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relevante, ej. descuento.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FechaSolicitud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servidor.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FechaAutorizacion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 aprobación.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Resultado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PENDIENTE/APROBADA/RECHAZADA.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IdAutorizacion · FK usuarios solicitante/autorizador</w:t>
      </w:r>
    </w:p>
    <w:p>
      <w:pPr>
        <w:spacing w:after="0"/>
      </w:pPr>
      <w:r>
        <w:rPr>
          <w:b/>
        </w:rPr>
        <w:t xml:space="preserve">Índices: </w:t>
      </w:r>
      <w:r>
        <w:t>IX TipoOperacion, FechaSolicitud · IX EntidadTipo, EntidadId</w:t>
      </w:r>
    </w:p>
    <w:p>
      <w:pPr>
        <w:spacing w:after="0"/>
      </w:pPr>
    </w:p>
    <w:p>
      <w:pPr>
        <w:pStyle w:val="Heading3"/>
        <w:keepNext/>
      </w:pPr>
      <w:r>
        <w:t>sis.Bitacora</w:t>
      </w:r>
    </w:p>
    <w:p>
      <w:pPr>
        <w:spacing w:after="100"/>
      </w:pPr>
      <w:r>
        <w:t>Auditoría funcional central.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IdBitacora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del servidor.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IdEquipo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sis.EquiposTrabajo.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Modulo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Módulo de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CREAR/EDITAR/ANULAR/AUTORIZAR/LOGIN/etc.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Tabla/entidad funcional.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 lógico.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Resumen legible.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DatosAntesJson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Snapshot controlado para cambios sensibles.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DatosDespuesJson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Snapshot controlado.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IdBitacora</w:t>
      </w:r>
    </w:p>
    <w:p>
      <w:pPr>
        <w:spacing w:after="0"/>
      </w:pPr>
      <w:r>
        <w:rPr>
          <w:b/>
        </w:rPr>
        <w:t xml:space="preserve">Índices: </w:t>
      </w:r>
      <w:r>
        <w:t>IX Fecha · IX IdUsuario, Fecha · IX Entidad, EntidadId</w:t>
      </w:r>
    </w:p>
    <w:p>
      <w:pPr>
        <w:spacing w:after="0"/>
      </w:pPr>
    </w:p>
    <w:p>
      <w:pPr>
        <w:pStyle w:val="Heading3"/>
        <w:keepNext/>
      </w:pPr>
      <w:r>
        <w:t>sis.HistorialBackups</w:t>
      </w:r>
    </w:p>
    <w:p>
      <w:pPr>
        <w:spacing w:after="100"/>
      </w:pPr>
      <w:r>
        <w:t>Registro de ejecuciones de respaldo iniciadas/controladas por GoDental.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IdBackup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FechaFin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FULL inicialmente.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RutaBak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 del archivo .bak.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TamanoBytes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Tamaño.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EN_PROCESO/OK/ERROR.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DetalleError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 resumido.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CopiadoOneDrive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Confirmación de copia/sincronización del .bak.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IdBackup</w:t>
      </w:r>
    </w:p>
    <w:p>
      <w:pPr>
        <w:spacing w:after="0"/>
      </w:pPr>
      <w:r>
        <w:rPr>
          <w:b/>
        </w:rPr>
        <w:t xml:space="preserve">Índices: </w:t>
      </w:r>
      <w:r>
        <w:t>IX FechaInicio DESC</w:t>
      </w:r>
    </w:p>
    <w:p>
      <w:pPr>
        <w:spacing w:after="0"/>
      </w:pPr>
    </w:p>
    <w:p>
      <w:pPr>
        <w:pStyle w:val="Heading2"/>
      </w:pPr>
      <w:r>
        <w:t>7.3 Catálogos</w:t>
      </w:r>
    </w:p>
    <w:p>
      <w:pPr>
        <w:pStyle w:val="Heading3"/>
        <w:keepNext/>
      </w:pPr>
      <w:r>
        <w:t>cat.CategoriasProducto</w:t>
      </w:r>
    </w:p>
    <w:p>
      <w:pPr>
        <w:spacing w:after="100"/>
      </w:pPr>
      <w:r>
        <w:t>Clasificación jerárquica de productos.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IdCategoria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IdCategoriaPadre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Auto-FK para subcategorías.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IdCategoria · FK a sí misma · UQ (IdCategoriaPadre, Nombre)</w:t>
      </w:r>
    </w:p>
    <w:p>
      <w:pPr>
        <w:spacing w:after="0"/>
      </w:pPr>
    </w:p>
    <w:p>
      <w:pPr>
        <w:pStyle w:val="Heading3"/>
        <w:keepNext/>
      </w:pPr>
      <w:r>
        <w:t>cat.Marcas</w:t>
      </w:r>
    </w:p>
    <w:p>
      <w:pPr>
        <w:spacing w:after="100"/>
      </w:pPr>
      <w:r>
        <w:t>Marcas comerciales.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IdMarca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PaisOrigen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IdMarca · UQ Nombre</w:t>
      </w:r>
    </w:p>
    <w:p>
      <w:pPr>
        <w:spacing w:after="0"/>
      </w:pPr>
    </w:p>
    <w:p>
      <w:pPr>
        <w:pStyle w:val="Heading3"/>
        <w:keepNext/>
      </w:pPr>
      <w:r>
        <w:t>cat.UnidadesMedida</w:t>
      </w:r>
    </w:p>
    <w:p>
      <w:pPr>
        <w:spacing w:after="100"/>
      </w:pPr>
      <w:r>
        <w:t>Unidad de inventario/venta.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IdUnidadMedida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UND, CAJA, KIT, ML...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PermiteDecimales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 de cantidades.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IdUnidadMedida · UQ Codigo</w:t>
      </w:r>
    </w:p>
    <w:p>
      <w:pPr>
        <w:spacing w:after="0"/>
      </w:pPr>
    </w:p>
    <w:p>
      <w:pPr>
        <w:pStyle w:val="Heading3"/>
        <w:keepNext/>
      </w:pPr>
      <w:r>
        <w:t>cat.Monedas</w:t>
      </w:r>
    </w:p>
    <w:p>
      <w:pPr>
        <w:spacing w:after="100"/>
      </w:pPr>
      <w:r>
        <w:t>Monedas para compras/importaciones; USD es moneda base.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IdMoneda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CodigoISO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CHAR(3)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USD, CNY,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EsBase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Sólo una moneda base.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IdMoneda · UQ CodigoISO</w:t>
      </w:r>
    </w:p>
    <w:p>
      <w:pPr>
        <w:spacing w:after="0"/>
      </w:pPr>
    </w:p>
    <w:p>
      <w:pPr>
        <w:pStyle w:val="Heading3"/>
        <w:keepNext/>
      </w:pPr>
      <w:r>
        <w:t>cat.MetodosPago</w:t>
      </w:r>
    </w:p>
    <w:p>
      <w:pPr>
        <w:spacing w:after="100"/>
      </w:pPr>
      <w:r>
        <w:t>Métodos admitidos por el negocio.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IdMetodoPago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EFECTIVO, TRANSFERENCIA, QR, DEPOSITO, TARJETA, CREDITO.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Etiqueta.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AfectaCajaEfectivo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Sólo efectivo impacta arqueo físico.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RequiereReferencia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Transferencia/depósito/QR normalmente sí.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IdMetodoPago · UQ Codigo</w:t>
      </w:r>
    </w:p>
    <w:p>
      <w:pPr>
        <w:spacing w:after="0"/>
      </w:pPr>
    </w:p>
    <w:p>
      <w:pPr>
        <w:pStyle w:val="Heading3"/>
        <w:keepNext/>
      </w:pPr>
      <w:r>
        <w:t>cat.TiposCliente</w:t>
      </w:r>
    </w:p>
    <w:p>
      <w:pPr>
        <w:spacing w:after="100"/>
      </w:pPr>
      <w:r>
        <w:t>Segmentos comerciales.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IdTipoCliente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NORMAL, MAYORISTA, CLINICA, ODONTOLOGO, ESTUDIANTE,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Etiqueta.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ElegibleCreditoDefault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Clínica/odontólogo/mayorista inicialmente true.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IdTipoCliente · UQ Codigo</w:t>
      </w:r>
    </w:p>
    <w:p>
      <w:pPr>
        <w:spacing w:after="0"/>
      </w:pPr>
    </w:p>
    <w:p>
      <w:pPr>
        <w:pStyle w:val="Heading3"/>
        <w:keepNext/>
      </w:pPr>
      <w:r>
        <w:t>cat.Impuestos</w:t>
      </w:r>
    </w:p>
    <w:p>
      <w:pPr>
        <w:spacing w:after="100"/>
      </w:pPr>
      <w:r>
        <w:t>Catálogo para impuestos vigentes y futura facturación electrónica.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IdImpuesto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IVA u 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Tasa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DECIMAL(9,4)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Porcentaje; no usar FLOAT.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IncluidoEnPrecio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Política de visualización/cálculo.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IdImpuesto · UQ Codigo</w:t>
      </w:r>
    </w:p>
    <w:p>
      <w:pPr>
        <w:spacing w:after="0"/>
      </w:pPr>
      <w:r>
        <w:rPr>
          <w:b/>
          <w:color w:val="1E8F8A"/>
        </w:rPr>
        <w:t xml:space="preserve">Nota: </w:t>
      </w:r>
      <w:r>
        <w:t>La tasa vigente se configurará; no se incrusta como literal en C#.</w:t>
      </w:r>
    </w:p>
    <w:p>
      <w:pPr>
        <w:spacing w:after="0"/>
      </w:pPr>
    </w:p>
    <w:p>
      <w:pPr>
        <w:pStyle w:val="Heading2"/>
      </w:pPr>
      <w:r>
        <w:t>7.4 Inventario</w:t>
      </w:r>
    </w:p>
    <w:p>
      <w:pPr>
        <w:pStyle w:val="Heading3"/>
        <w:keepNext/>
      </w:pPr>
      <w:r>
        <w:t>inv.Almacenes</w:t>
      </w:r>
    </w:p>
    <w:p>
      <w:pPr>
        <w:spacing w:after="100"/>
      </w:pPr>
      <w:r>
        <w:t>Ubicaciones físicas de inventario; inicialmente 1.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Ubicación.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EsPrincipal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Almacén principal.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IdAlmacen · UQ Codigo</w:t>
      </w:r>
    </w:p>
    <w:p>
      <w:pPr>
        <w:spacing w:after="0"/>
      </w:pPr>
    </w:p>
    <w:p>
      <w:pPr>
        <w:pStyle w:val="Heading3"/>
        <w:keepNext/>
      </w:pPr>
      <w:r>
        <w:t>inv.Productos</w:t>
      </w:r>
    </w:p>
    <w:p>
      <w:pPr>
        <w:spacing w:after="100"/>
      </w:pPr>
      <w:r>
        <w:t>Maestro central de productos dentales.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SKU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interno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comercial.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IdCategoria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cat.CategoriasProducto.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IdMarca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cat.Marcas.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IdUnidadMedida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cat.UnidadesMedida.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PrecioVentaReferencia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 base orientativo; listas pueden reemplazarlo.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StockMinimo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Alerta.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StockMaximo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Objetivo/reabastecimiento.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ControlaLote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Trazabilidad de lote.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ControlaVencimiento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Requiere vencimiento cuando hay lote.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ControlaSerie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Reserva para equipos/aparatos serializados.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DiasAlertaVencimiento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Umbral configurable por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IdProducto · UQ SKU · CHECK precios/stock &gt;= 0</w:t>
      </w:r>
    </w:p>
    <w:p>
      <w:pPr>
        <w:spacing w:after="0"/>
      </w:pPr>
      <w:r>
        <w:rPr>
          <w:b/>
        </w:rPr>
        <w:t xml:space="preserve">Índices: </w:t>
      </w:r>
      <w:r>
        <w:t>IX Nombre · IX IdCategoria, Activo · IX IdMarca</w:t>
      </w:r>
    </w:p>
    <w:p>
      <w:pPr>
        <w:spacing w:after="0"/>
      </w:pPr>
    </w:p>
    <w:p>
      <w:pPr>
        <w:pStyle w:val="Heading3"/>
        <w:keepNext/>
      </w:pPr>
      <w:r>
        <w:t>inv.ProductoCodigosBarra</w:t>
      </w:r>
    </w:p>
    <w:p>
      <w:pPr>
        <w:spacing w:after="100"/>
      </w:pPr>
      <w:r>
        <w:t>Uno o varios códigos de barras por producto, incluidos códigos internos generados.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IdCodigoBarra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CODE128/EAN13/UPC/OTRO.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EsPrincipal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preferido.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GeneradoInternamente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Generado por GoDental.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IdCodigoBarra · FK Producto · UQ Codigo</w:t>
      </w:r>
    </w:p>
    <w:p>
      <w:pPr>
        <w:spacing w:after="0"/>
      </w:pPr>
      <w:r>
        <w:rPr>
          <w:b/>
        </w:rPr>
        <w:t xml:space="preserve">Índices: </w:t>
      </w:r>
      <w:r>
        <w:t>IX IdProducto, EsPrincipal</w:t>
      </w:r>
    </w:p>
    <w:p>
      <w:pPr>
        <w:spacing w:after="0"/>
      </w:pPr>
    </w:p>
    <w:p>
      <w:pPr>
        <w:pStyle w:val="Heading3"/>
        <w:keepNext/>
      </w:pPr>
      <w:r>
        <w:t>inv.ProductoImpuestos</w:t>
      </w:r>
    </w:p>
    <w:p>
      <w:pPr>
        <w:spacing w:after="100"/>
      </w:pPr>
      <w:r>
        <w:t>Impuestos aplicables por producto.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IdImpuesto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cat.Impuestos.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 de la relación.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(IdProducto, IdImpuesto)</w:t>
      </w:r>
    </w:p>
    <w:p>
      <w:pPr>
        <w:spacing w:after="0"/>
      </w:pPr>
    </w:p>
    <w:p>
      <w:pPr>
        <w:pStyle w:val="Heading3"/>
        <w:keepNext/>
      </w:pPr>
      <w:r>
        <w:t>inv.LotesProducto</w:t>
      </w:r>
    </w:p>
    <w:p>
      <w:pPr>
        <w:spacing w:after="100"/>
      </w:pPr>
      <w:r>
        <w:t>Lotes recibidos y su costo de ingreso.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Número del fabricante/proveedor.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FechaFabricacion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Cuando se conozca.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FechaVencimiento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Obligatoria en lógica si ControlaVencimiento.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CostoUnitarioIngreso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puesto en bodega del lote/recepción.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IdRecepcionCompraDetalle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Trazabilidad a recepción.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 elimina historial.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IdLote · FK Producto · UQ (IdProducto, NumeroLote, IdRecepcionCompraDetalle)</w:t>
      </w:r>
    </w:p>
    <w:p>
      <w:pPr>
        <w:spacing w:after="0"/>
      </w:pPr>
      <w:r>
        <w:rPr>
          <w:b/>
        </w:rPr>
        <w:t xml:space="preserve">Índices: </w:t>
      </w:r>
      <w:r>
        <w:t>IX FechaVencimiento · IX IdProducto</w:t>
      </w:r>
    </w:p>
    <w:p>
      <w:pPr>
        <w:spacing w:after="0"/>
      </w:pPr>
    </w:p>
    <w:p>
      <w:pPr>
        <w:pStyle w:val="Heading3"/>
        <w:keepNext/>
      </w:pPr>
      <w:r>
        <w:t>inv.ExistenciasProducto</w:t>
      </w:r>
    </w:p>
    <w:p>
      <w:pPr>
        <w:spacing w:after="100"/>
      </w:pPr>
      <w:r>
        <w:t>Saldo agregado y costo promedio por producto/almacén.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inv.Almacenes.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StockActual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Existencia física disponible 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StockReservado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Reserva futura; inicialmente 0 si no se usa.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CostoPromedio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Promedio ponderado móvil.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FechaUltimoMovimiento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Última afectación.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Punto principal de concurrencia de stock.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(IdAlmacen, IdProducto) · CHECK StockActual &gt;= 0 · CHECK StockReservado &gt;= 0 · CHECK CostoPromedio &gt;= 0</w:t>
      </w:r>
    </w:p>
    <w:p>
      <w:pPr>
        <w:spacing w:after="0"/>
      </w:pPr>
    </w:p>
    <w:p>
      <w:pPr>
        <w:pStyle w:val="Heading3"/>
        <w:keepNext/>
      </w:pPr>
      <w:r>
        <w:t>inv.ExistenciasLote</w:t>
      </w:r>
    </w:p>
    <w:p>
      <w:pPr>
        <w:spacing w:after="100"/>
      </w:pPr>
      <w:r>
        <w:t>Saldo por lote cuando el producto requiere trazabilidad.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inv.Almacenes.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inv.LotesProducto.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StockActual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Saldo del lote.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(IdAlmacen, IdLote) · CHECK StockActual &gt;= 0</w:t>
      </w:r>
    </w:p>
    <w:p>
      <w:pPr>
        <w:spacing w:after="0"/>
      </w:pPr>
    </w:p>
    <w:p>
      <w:pPr>
        <w:pStyle w:val="Heading3"/>
        <w:keepNext/>
      </w:pPr>
      <w:r>
        <w:t>inv.MovimientosInventario</w:t>
      </w:r>
    </w:p>
    <w:p>
      <w:pPr>
        <w:spacing w:after="100"/>
      </w:pPr>
      <w:r>
        <w:t>Kardex inmutable de entradas/salidas.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IdMovimiento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servidor.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inv.Almacenes.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inv.LotesProducto.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TipoMovimiento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COMPRA, VENTA, DEVOLUCION, AJUSTE, VENCIMIENTO, DAÑO, TRANSFERENCIA.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Firmada: entrada positiva, salida negativa.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CostoUnitario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asociado.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ExistenciaAnterior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Snapshot.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ExistenciaPosterior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Snapshot.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VENTA/RECEPCION/DEVOLUCION/CONTEO.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 de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seg.Usuarios.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IdMovimiento · CHECK Cantidad &lt;&gt; 0</w:t>
      </w:r>
    </w:p>
    <w:p>
      <w:pPr>
        <w:spacing w:after="0"/>
      </w:pPr>
      <w:r>
        <w:rPr>
          <w:b/>
        </w:rPr>
        <w:t xml:space="preserve">Índices: </w:t>
      </w:r>
      <w:r>
        <w:t>IX IdProducto, Fecha · IX ReferenciaTipo, ReferenciaId · IX IdAlmacen, Fecha</w:t>
      </w:r>
    </w:p>
    <w:p>
      <w:pPr>
        <w:spacing w:after="0"/>
      </w:pPr>
    </w:p>
    <w:p>
      <w:pPr>
        <w:pStyle w:val="Heading3"/>
        <w:keepNext/>
      </w:pPr>
      <w:r>
        <w:t>inv.ConteosInventario</w:t>
      </w:r>
    </w:p>
    <w:p>
      <w:pPr>
        <w:spacing w:after="100"/>
      </w:pPr>
      <w:r>
        <w:t>Cabecera de conteos físicos.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IdConteo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inv.Almacenes.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FechaCierre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Cierre.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ABIERTO/CERRADO/CANCELADO.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CerradoPor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IdConteo</w:t>
      </w:r>
    </w:p>
    <w:p>
      <w:pPr>
        <w:spacing w:after="0"/>
      </w:pPr>
    </w:p>
    <w:p>
      <w:pPr>
        <w:pStyle w:val="Heading3"/>
        <w:keepNext/>
      </w:pPr>
      <w:r>
        <w:t>inv.ConteoInventarioDetalle</w:t>
      </w:r>
    </w:p>
    <w:p>
      <w:pPr>
        <w:spacing w:after="100"/>
      </w:pPr>
      <w:r>
        <w:t>Conteo por producto/lote y diferencia.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IdConteo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inv.ConteosInventario.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inv.Productos.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lote.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CantidadSistema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Snapshot al contar.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CantidadContada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Conteo real.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Calculada/validada.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AjusteGenerado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Evita duplicar ajuste.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UQ (IdConteo, IdProducto, IdLote)</w:t>
      </w:r>
    </w:p>
    <w:p>
      <w:pPr>
        <w:spacing w:after="0"/>
      </w:pPr>
    </w:p>
    <w:p>
      <w:pPr>
        <w:pStyle w:val="Heading2"/>
      </w:pPr>
      <w:r>
        <w:t>7.5 Compras e importaciones</w:t>
      </w:r>
    </w:p>
    <w:p>
      <w:pPr>
        <w:pStyle w:val="Heading3"/>
        <w:keepNext/>
      </w:pPr>
      <w:r>
        <w:t>cmp.Proveedores</w:t>
      </w:r>
    </w:p>
    <w:p>
      <w:pPr>
        <w:spacing w:after="100"/>
      </w:pPr>
      <w:r>
        <w:t>Maestro de proveedores nacionales/internacionales.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IdProveedor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interno.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comercial/razón social.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Pais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China u 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 general.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SitioWeb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Web.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IdProveedor · UQ Codigo</w:t>
      </w:r>
    </w:p>
    <w:p>
      <w:pPr>
        <w:spacing w:after="0"/>
      </w:pPr>
      <w:r>
        <w:rPr>
          <w:b/>
        </w:rPr>
        <w:t xml:space="preserve">Índices: </w:t>
      </w:r>
      <w:r>
        <w:t>IX Nombre</w:t>
      </w:r>
    </w:p>
    <w:p>
      <w:pPr>
        <w:spacing w:after="0"/>
      </w:pPr>
    </w:p>
    <w:p>
      <w:pPr>
        <w:pStyle w:val="Heading3"/>
        <w:keepNext/>
      </w:pPr>
      <w:r>
        <w:t>cmp.ProveedorContactos</w:t>
      </w:r>
    </w:p>
    <w:p>
      <w:pPr>
        <w:spacing w:after="100"/>
      </w:pPr>
      <w:r>
        <w:t>Personas de contacto por proveedor.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IdContacto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IdProveedor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cmp.Proveedores.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Teléfono/WhatsApp.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EsPrincipal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Principal.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IdContacto · FK Proveedor</w:t>
      </w:r>
    </w:p>
    <w:p>
      <w:pPr>
        <w:spacing w:after="0"/>
      </w:pPr>
    </w:p>
    <w:p>
      <w:pPr>
        <w:pStyle w:val="Heading3"/>
        <w:keepNext/>
      </w:pPr>
      <w:r>
        <w:t>cmp.ProveedorProductos</w:t>
      </w:r>
    </w:p>
    <w:p>
      <w:pPr>
        <w:spacing w:after="100"/>
      </w:pPr>
      <w:r>
        <w:t>Relación comercial producto-proveedor.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IdProveedor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proveedor.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SkuProveedor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SKU/código externo.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CostoUltimo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Último costo sin gastos de importación.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IdMoneda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Moneda del costo.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CantidadMinima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MOQ.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LeadTimeDias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Plazo típico.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EsPreferido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Proveedor preferido.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(IdProveedor, IdProducto)</w:t>
      </w:r>
    </w:p>
    <w:p>
      <w:pPr>
        <w:spacing w:after="0"/>
      </w:pPr>
    </w:p>
    <w:p>
      <w:pPr>
        <w:pStyle w:val="Heading3"/>
        <w:keepNext/>
      </w:pPr>
      <w:r>
        <w:t>cmp.OrdenesCompra</w:t>
      </w:r>
    </w:p>
    <w:p>
      <w:pPr>
        <w:spacing w:after="100"/>
      </w:pPr>
      <w:r>
        <w:t>Órdenes de compra a proveedores.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IdOrdenCompra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NumeroOrden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 interno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IdProveedor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proveedor.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IdMoneda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Moneda de negociación.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TipoCambioEstimado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DECIMAL(18,8)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Conversión a USD cuando aplique.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FechaOrden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BORRADOR/ENVIADA/CONFIRMADA/EN_PRODUCCION/DESPACHADA/RECIBIDA/CANCELADA.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IdOrdenCompra · UQ NumeroOrden · CHECK Total &gt;= 0</w:t>
      </w:r>
    </w:p>
    <w:p>
      <w:pPr>
        <w:spacing w:after="0"/>
      </w:pPr>
    </w:p>
    <w:p>
      <w:pPr>
        <w:pStyle w:val="Heading3"/>
        <w:keepNext/>
      </w:pPr>
      <w:r>
        <w:t>cmp.OrdenCompraDetalle</w:t>
      </w:r>
    </w:p>
    <w:p>
      <w:pPr>
        <w:spacing w:after="100"/>
      </w:pPr>
      <w:r>
        <w:t>Productos solicitados.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IdOrdenCompra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orden.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CostoUnitario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 negociado en moneda de la OC.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 línea.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TotalLinea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CantidadRecibida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Acumulado recibido.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FK OrdenCompra · CHECK Cantidad &gt; 0</w:t>
      </w:r>
    </w:p>
    <w:p>
      <w:pPr>
        <w:spacing w:after="0"/>
      </w:pPr>
    </w:p>
    <w:p>
      <w:pPr>
        <w:pStyle w:val="Heading3"/>
        <w:keepNext/>
      </w:pPr>
      <w:r>
        <w:t>cmp.Importaciones</w:t>
      </w:r>
    </w:p>
    <w:p>
      <w:pPr>
        <w:spacing w:after="100"/>
      </w:pPr>
      <w:r>
        <w:t>Seguimiento logístico de compras internacionales.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IdImportacion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IdOrdenCompra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orden.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Courier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DHL inicialmente.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NumeroGuia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Opcional.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FechaPedido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FechaDespacho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Despacho.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FechaEstimada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Recepción final.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CONFIRMADA/EN_PRODUCCION/DESPACHADA/EN_TRANSITO/ADUANA/RECIBIDA_PARCIAL/RECIBIDA.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IdImportacion · UQ IdOrdenCompra</w:t>
      </w:r>
    </w:p>
    <w:p>
      <w:pPr>
        <w:spacing w:after="0"/>
      </w:pPr>
      <w:r>
        <w:rPr>
          <w:b/>
        </w:rPr>
        <w:t xml:space="preserve">Índices: </w:t>
      </w:r>
      <w:r>
        <w:t>IX NumeroGuia WHERE NumeroGuia IS NOT NULL · IX Estado</w:t>
      </w:r>
    </w:p>
    <w:p>
      <w:pPr>
        <w:spacing w:after="0"/>
      </w:pPr>
    </w:p>
    <w:p>
      <w:pPr>
        <w:pStyle w:val="Heading3"/>
        <w:keepNext/>
      </w:pPr>
      <w:r>
        <w:t>cmp.EventosImportacion</w:t>
      </w:r>
    </w:p>
    <w:p>
      <w:pPr>
        <w:spacing w:after="100"/>
      </w:pPr>
      <w:r>
        <w:t>Línea de tiempo logística manual o automática.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IdEvento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IdImportacion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importación.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FechaEvento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Fecha/hora.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TipoEvento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PRODUCCION, ENTREGADO_COURIER, TRANSITO, ADUANA,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Fuente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MANUAL/DHL/PROVEEDOR/OTRO.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RegistradoPor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 si manual.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IdEvento</w:t>
      </w:r>
    </w:p>
    <w:p>
      <w:pPr>
        <w:spacing w:after="0"/>
      </w:pPr>
      <w:r>
        <w:rPr>
          <w:b/>
        </w:rPr>
        <w:t xml:space="preserve">Índices: </w:t>
      </w:r>
      <w:r>
        <w:t>IX IdImportacion, FechaEvento</w:t>
      </w:r>
    </w:p>
    <w:p>
      <w:pPr>
        <w:spacing w:after="0"/>
      </w:pPr>
    </w:p>
    <w:p>
      <w:pPr>
        <w:pStyle w:val="Heading3"/>
        <w:keepNext/>
      </w:pPr>
      <w:r>
        <w:t>cmp.GastosImportacion</w:t>
      </w:r>
    </w:p>
    <w:p>
      <w:pPr>
        <w:spacing w:after="100"/>
      </w:pPr>
      <w:r>
        <w:t>Flete, impuestos, aduana y otros costos a distribuir.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IdGasto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IdImportacion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importación.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TipoGasto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FLETE, IMPUESTO, ADUANA, MANEJO, SEGURO, 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en moneda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IdMoneda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moneda.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TipoCambio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DECIMAL(18,8)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Conversión usada.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MontoUSD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normalizado USD.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FechaGasto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ComprobanteRuta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Documento asociado.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IdGasto · CHECK Monto &gt;= 0 · CHECK MontoUSD &gt;= 0</w:t>
      </w:r>
    </w:p>
    <w:p>
      <w:pPr>
        <w:spacing w:after="0"/>
      </w:pPr>
    </w:p>
    <w:p>
      <w:pPr>
        <w:pStyle w:val="Heading3"/>
        <w:keepNext/>
      </w:pPr>
      <w:r>
        <w:t>cmp.RecepcionesCompra</w:t>
      </w:r>
    </w:p>
    <w:p>
      <w:pPr>
        <w:spacing w:after="100"/>
      </w:pPr>
      <w:r>
        <w:t>Recepciones parciales o totales de una orden.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IdOrdenCompra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orden.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IdImportacion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importación.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almacén.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RecibidoPor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BORRADOR/APLICADA/ANULADA.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IdRecepcion · UQ NumeroRecepcion</w:t>
      </w:r>
    </w:p>
    <w:p>
      <w:pPr>
        <w:spacing w:after="0"/>
      </w:pPr>
    </w:p>
    <w:p>
      <w:pPr>
        <w:pStyle w:val="Heading3"/>
        <w:keepNext/>
      </w:pPr>
      <w:r>
        <w:t>cmp.RecepcionCompraDetalle</w:t>
      </w:r>
    </w:p>
    <w:p>
      <w:pPr>
        <w:spacing w:after="100"/>
      </w:pPr>
      <w:r>
        <w:t>Cantidades recibidas y costo puesto en bodega calculado.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recepción.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IdOrdenCompraDetalle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detalle OC.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CantidadRecibida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 aceptada.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CostoCompraUSD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de compra convertido.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GastoAsignadoUSD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Parte de gastos por unidad.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CostoPuestoBodega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final unitario para promedio.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 aplica.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FechaVencimiento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 aplica.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CHECK CantidadRecibida &gt; 0 · CHECK costos &gt;= 0</w:t>
      </w:r>
    </w:p>
    <w:p>
      <w:pPr>
        <w:spacing w:after="0"/>
      </w:pPr>
    </w:p>
    <w:p>
      <w:pPr>
        <w:pStyle w:val="Heading2"/>
      </w:pPr>
      <w:r>
        <w:t>7.6 Clientes</w:t>
      </w:r>
    </w:p>
    <w:p>
      <w:pPr>
        <w:pStyle w:val="Heading3"/>
        <w:keepNext/>
      </w:pPr>
      <w:r>
        <w:t>cli.Clientes</w:t>
      </w:r>
    </w:p>
    <w:p>
      <w:pPr>
        <w:spacing w:after="100"/>
      </w:pPr>
      <w:r>
        <w:t>Clientes comerciales y condiciones de crédito.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interno.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IdTipoCliente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cat.TiposCliente.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NombreRazonSocial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Nombre/razón social.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NombreComercial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comercial.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NIT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NRC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DUI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Cuando aplique.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Giro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Actividad económica.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IdListaPrecio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Lista asignada explícitamente.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PermiteCredito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Habilitado por administrador.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LimiteCredito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Editable por 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DiasCredito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Default inicial 15; configurable.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IntervaloAvisoDias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Default inicial 5.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BloqueadoCredito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Bloqueo manual/automático.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MotivoBloqueoCredito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Explicación.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IdCliente · UQ Codigo · CHECK límites &gt;= 0</w:t>
      </w:r>
    </w:p>
    <w:p>
      <w:pPr>
        <w:spacing w:after="0"/>
      </w:pPr>
      <w:r>
        <w:rPr>
          <w:b/>
        </w:rPr>
        <w:t xml:space="preserve">Índices: </w:t>
      </w:r>
      <w:r>
        <w:t>UQ filtrado NIT WHERE NIT IS NOT NULL · UQ filtrado NRC WHERE NRC IS NOT NULL · IX NombreRazonSocial · IX IdTipoCliente, Activo</w:t>
      </w:r>
    </w:p>
    <w:p>
      <w:pPr>
        <w:spacing w:after="0"/>
      </w:pPr>
    </w:p>
    <w:p>
      <w:pPr>
        <w:pStyle w:val="Heading3"/>
        <w:keepNext/>
      </w:pPr>
      <w:r>
        <w:t>cli.ClienteContactos</w:t>
      </w:r>
    </w:p>
    <w:p>
      <w:pPr>
        <w:spacing w:after="100"/>
      </w:pPr>
      <w:r>
        <w:t>Personas de contacto de una clínica/mayorista.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IdContacto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Cargo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Propietario, compras, administración...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Teléfono.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EsPrincipal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Principal.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IdContacto</w:t>
      </w:r>
    </w:p>
    <w:p>
      <w:pPr>
        <w:spacing w:after="0"/>
      </w:pPr>
    </w:p>
    <w:p>
      <w:pPr>
        <w:pStyle w:val="Heading3"/>
        <w:keepNext/>
      </w:pPr>
      <w:r>
        <w:t>cli.ClienteDirecciones</w:t>
      </w:r>
    </w:p>
    <w:p>
      <w:pPr>
        <w:spacing w:after="100"/>
      </w:pPr>
      <w:r>
        <w:t>Direcciones comerciales/fiscales/entrega.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IdDireccion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FISCAL/ENTREGA/OTRA.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Dirección.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EsPrincipal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Principal.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IdDireccion</w:t>
      </w:r>
    </w:p>
    <w:p>
      <w:pPr>
        <w:spacing w:after="0"/>
      </w:pPr>
    </w:p>
    <w:p>
      <w:pPr>
        <w:pStyle w:val="Heading2"/>
      </w:pPr>
      <w:r>
        <w:t>7.7 Ventas, caja y crédito</w:t>
      </w:r>
    </w:p>
    <w:p>
      <w:pPr>
        <w:pStyle w:val="Heading3"/>
        <w:keepNext/>
      </w:pPr>
      <w:r>
        <w:t>ven.Cajas</w:t>
      </w:r>
    </w:p>
    <w:p>
      <w:pPr>
        <w:spacing w:after="100"/>
      </w:pPr>
      <w:r>
        <w:t>Cajas/puntos físicos de cobro; inicialmente una.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IdCaja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IdAlmacen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almacén asociado.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IdEquipoPreferido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PC habitual, no obliga al vendedor a usarla.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Baja lógica.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IdCaja · UQ Codigo</w:t>
      </w:r>
    </w:p>
    <w:p>
      <w:pPr>
        <w:spacing w:after="0"/>
      </w:pPr>
    </w:p>
    <w:p>
      <w:pPr>
        <w:pStyle w:val="Heading3"/>
        <w:keepNext/>
      </w:pPr>
      <w:r>
        <w:t>ven.TurnosCaja</w:t>
      </w:r>
    </w:p>
    <w:p>
      <w:pPr>
        <w:spacing w:after="100"/>
      </w:pPr>
      <w:r>
        <w:t>Apertura/cierre de la caja física.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IdTurno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IdCaja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caja.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FechaApertura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AbiertoPor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MontoInicial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Fondo inicial.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FechaCierre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Cierre.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CerradoPor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EfectivoEsperado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Calculado.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EfectivoContado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Conteo.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Diferencia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Contado - esperado.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ABIERTO/CERRADO/CANCELADO.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IdTurno · CHECK montos &gt;= 0</w:t>
      </w:r>
    </w:p>
    <w:p>
      <w:pPr>
        <w:spacing w:after="0"/>
      </w:pPr>
      <w:r>
        <w:rPr>
          <w:b/>
        </w:rPr>
        <w:t xml:space="preserve">Índices: </w:t>
      </w:r>
      <w:r>
        <w:t>UQ filtrado IdCaja WHERE Estado = ABIERTO</w:t>
      </w:r>
    </w:p>
    <w:p>
      <w:pPr>
        <w:spacing w:after="0"/>
      </w:pPr>
    </w:p>
    <w:p>
      <w:pPr>
        <w:pStyle w:val="Heading3"/>
        <w:keepNext/>
      </w:pPr>
      <w:r>
        <w:t>ven.MovimientosCaja</w:t>
      </w:r>
    </w:p>
    <w:p>
      <w:pPr>
        <w:spacing w:after="100"/>
      </w:pPr>
      <w:r>
        <w:t>Entradas/salidas físicas ajenas o derivadas de ventas.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IdMovimientoCaja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IdTurno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turno.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VENTA_EFECTIVO/INGRESO/RETIRO/DEVOLUCION_EFECTIVO/AJUSTE.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positivo; el tipo define signo lógico.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VENTA/DEVOLUCION/OTRO.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Obligatorio en retiro/ajuste.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IdMovimientoCaja · CHECK Monto &gt; 0</w:t>
      </w:r>
    </w:p>
    <w:p>
      <w:pPr>
        <w:spacing w:after="0"/>
      </w:pPr>
    </w:p>
    <w:p>
      <w:pPr>
        <w:pStyle w:val="Heading3"/>
        <w:keepNext/>
      </w:pPr>
      <w:r>
        <w:t>ven.ListasPrecio</w:t>
      </w:r>
    </w:p>
    <w:p>
      <w:pPr>
        <w:spacing w:after="100"/>
      </w:pPr>
      <w:r>
        <w:t>Listas de precio por segmento/regla.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IdListaPrecio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NORMAL, MAYORISTA, CLINICA, ODONTOLOGO, ESTUDIANTE,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IdTipoCliente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Segmento sugerido.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MontoMinimoVenta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Puede usar umbral inicial &gt; $50 cuando corresponda.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Prioridad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Precedencia en motor de precios.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FechaFin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IdListaPrecio · UQ Codigo</w:t>
      </w:r>
    </w:p>
    <w:p>
      <w:pPr>
        <w:spacing w:after="0"/>
      </w:pPr>
    </w:p>
    <w:p>
      <w:pPr>
        <w:pStyle w:val="Heading3"/>
        <w:keepNext/>
      </w:pPr>
      <w:r>
        <w:t>ven.ListaPrecioProductos</w:t>
      </w:r>
    </w:p>
    <w:p>
      <w:pPr>
        <w:spacing w:after="100"/>
      </w:pPr>
      <w:r>
        <w:t>Precio específico por producto y cantidad.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IdListaPrecio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lista.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CantidadMinima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Escala por cantidad.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 unitario.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(IdListaPrecio, IdProducto, CantidadMinima) · CHECK Precio &gt;= 0 · CHECK CantidadMinima &gt; 0</w:t>
      </w:r>
    </w:p>
    <w:p>
      <w:pPr>
        <w:spacing w:after="0"/>
      </w:pPr>
    </w:p>
    <w:p>
      <w:pPr>
        <w:pStyle w:val="Heading3"/>
        <w:keepNext/>
      </w:pPr>
      <w:r>
        <w:t>ven.Cotizaciones</w:t>
      </w:r>
    </w:p>
    <w:p>
      <w:pPr>
        <w:spacing w:after="100"/>
      </w:pPr>
      <w:r>
        <w:t>Cotizaciones sin afectar inventario.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IdCotizacion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NumeroCotizacion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cliente; puede ser venta mostrador sin cliente formal.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ValidaHasta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BORRADOR/EMITIDA/ACEPTADA/VENCIDA/CANCELADA/CONVERTIDA.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CreadaPor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Vendedor.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IdCotizacion · UQ NumeroCotizacion</w:t>
      </w:r>
    </w:p>
    <w:p>
      <w:pPr>
        <w:spacing w:after="0"/>
      </w:pPr>
    </w:p>
    <w:p>
      <w:pPr>
        <w:pStyle w:val="Heading3"/>
        <w:keepNext/>
      </w:pPr>
      <w:r>
        <w:t>ven.CotizacionDetalle</w:t>
      </w:r>
    </w:p>
    <w:p>
      <w:pPr>
        <w:spacing w:after="100"/>
      </w:pPr>
      <w:r>
        <w:t>Detalle y snapshot comercial de cotización.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IdCotizacion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cotización.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DescripcionSnapshot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al cotizar.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PrecioUnitario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DescuentoPorcentaje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DECIMAL(9,4)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% línea.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TotalLinea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CHECK Cantidad &gt; 0</w:t>
      </w:r>
    </w:p>
    <w:p>
      <w:pPr>
        <w:spacing w:after="0"/>
      </w:pPr>
    </w:p>
    <w:p>
      <w:pPr>
        <w:pStyle w:val="Heading3"/>
        <w:keepNext/>
      </w:pPr>
      <w:r>
        <w:t>ven.Ventas</w:t>
      </w:r>
    </w:p>
    <w:p>
      <w:pPr>
        <w:spacing w:after="100"/>
      </w:pPr>
      <w:r>
        <w:t>Documento comercial de venta, separado de DTE.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 interno único.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cliente; opcional para venta mostrador según regla 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IdCotizacion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Origen opcional.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IdCaja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Caja.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IdTurno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Turno de caja vigente.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IdVendedor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 que vende.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IdEquipo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PC de origen.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 servidor.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BORRADOR/CONFIRMADA/ANULADA/DEVUELTA_PARCIAL/DEVUELTA_TOTAL.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Subtotal.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 final.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CostoTotal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histórico de lo vendido.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SaldoPendiente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Saldo si hay crédito.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ROWVERSION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Concurrencia de estado.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IdVenta · UQ NumeroVenta · CHECK totales &gt;= 0</w:t>
      </w:r>
    </w:p>
    <w:p>
      <w:pPr>
        <w:spacing w:after="0"/>
      </w:pPr>
      <w:r>
        <w:rPr>
          <w:b/>
        </w:rPr>
        <w:t xml:space="preserve">Índices: </w:t>
      </w:r>
      <w:r>
        <w:t>IX Fecha · IX IdCliente, Fecha · IX IdVendedor, Fecha · IX Estado</w:t>
      </w:r>
    </w:p>
    <w:p>
      <w:pPr>
        <w:spacing w:after="0"/>
      </w:pPr>
    </w:p>
    <w:p>
      <w:pPr>
        <w:pStyle w:val="Heading3"/>
        <w:keepNext/>
      </w:pPr>
      <w:r>
        <w:t>ven.VentaDetalle</w:t>
      </w:r>
    </w:p>
    <w:p>
      <w:pPr>
        <w:spacing w:after="100"/>
      </w:pPr>
      <w:r>
        <w:t>Snapshot inmutable de cada producto vendido.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venta.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IdLote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Lote despachado; puede haber varias líneas si se usan varios lotes.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SkuSnapshot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SKU histórico.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DescripcionSnapshot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histórico.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PrecioLista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 antes de descuento.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PrecioUnitario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 aplicado.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DescuentoPorcentaje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DECIMAL(9,4)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% línea.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CostoUnitario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DECIMAL(18,6)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Costo promedio histórico al vender.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Impuesto.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TotalLinea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 línea.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CHECK Cantidad &gt; 0 · CHECK descuentos entre 0 y 100</w:t>
      </w:r>
    </w:p>
    <w:p>
      <w:pPr>
        <w:spacing w:after="0"/>
      </w:pPr>
      <w:r>
        <w:rPr>
          <w:b/>
        </w:rPr>
        <w:t xml:space="preserve">Índices: </w:t>
      </w:r>
      <w:r>
        <w:t>IX IdProducto</w:t>
      </w:r>
    </w:p>
    <w:p>
      <w:pPr>
        <w:spacing w:after="0"/>
      </w:pPr>
    </w:p>
    <w:p>
      <w:pPr>
        <w:pStyle w:val="Heading3"/>
        <w:keepNext/>
      </w:pPr>
      <w:r>
        <w:t>ven.VentaPagos</w:t>
      </w:r>
    </w:p>
    <w:p>
      <w:pPr>
        <w:spacing w:after="100"/>
      </w:pPr>
      <w:r>
        <w:t>Uno o varios pagos por venta; soporta pagos mixtos.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IdPago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venta.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IdMetodoPago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método.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aplicado.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Transferencia/QR/depósito/autorización tarjeta.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EntidadFinanciera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Banco/proveedor.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Ultimos4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CHAR(4)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Sólo si proveedor de tarjeta lo permite/entrega.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IdUsuario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 que registra.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REGISTRADO/CONFIRMADO/ANULADO.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Observacion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Notas.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IdPago · CHECK Monto &gt; 0</w:t>
      </w:r>
    </w:p>
    <w:p>
      <w:pPr>
        <w:spacing w:after="0"/>
      </w:pPr>
      <w:r>
        <w:rPr>
          <w:b/>
          <w:color w:val="1E8F8A"/>
        </w:rPr>
        <w:t xml:space="preserve">Nota: </w:t>
      </w:r>
      <w:r>
        <w:t>Nunca almacenar PAN completo, CVV ni datos sensibles de tarjeta.</w:t>
      </w:r>
    </w:p>
    <w:p>
      <w:pPr>
        <w:spacing w:after="0"/>
      </w:pPr>
    </w:p>
    <w:p>
      <w:pPr>
        <w:pStyle w:val="Heading3"/>
        <w:keepNext/>
      </w:pPr>
      <w:r>
        <w:t>ven.CuentasPorCobrar</w:t>
      </w:r>
    </w:p>
    <w:p>
      <w:pPr>
        <w:spacing w:after="100"/>
      </w:pPr>
      <w:r>
        <w:t>Saldo y vencimiento de ventas a crédito.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IdCuenta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venta; una cuenta principal por venta crédito.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FechaEmision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FechaVencimiento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Default inicial hasta 15 días según configuración/cliente.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MontoOriginal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Principal.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Saldo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Saldo actual.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PENDIENTE/PARCIAL/PAGADA/VENCIDA/CASTIGADA.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UltimoAviso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Control de avisos cada 5 días.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ProximoAviso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Siguiente recordatorio.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IdCuenta · UQ IdVenta · CHECK saldo &gt;= 0</w:t>
      </w:r>
    </w:p>
    <w:p>
      <w:pPr>
        <w:spacing w:after="0"/>
      </w:pPr>
      <w:r>
        <w:rPr>
          <w:b/>
        </w:rPr>
        <w:t xml:space="preserve">Índices: </w:t>
      </w:r>
      <w:r>
        <w:t>IX IdCliente, Estado · IX FechaVencimiento, Estado</w:t>
      </w:r>
    </w:p>
    <w:p>
      <w:pPr>
        <w:spacing w:after="0"/>
      </w:pPr>
    </w:p>
    <w:p>
      <w:pPr>
        <w:pStyle w:val="Heading3"/>
        <w:keepNext/>
      </w:pPr>
      <w:r>
        <w:t>ven.AbonosCliente</w:t>
      </w:r>
    </w:p>
    <w:p>
      <w:pPr>
        <w:spacing w:after="100"/>
      </w:pPr>
      <w:r>
        <w:t>Abonos a cuentas por cobrar.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IdAbono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IdCuenta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cuenta.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IdMetodoPago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Método.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Referencia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Comprobante.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RegistradoPor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NumeroRecibo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 de recibo.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Anulado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 borrar; reversar mediante estado/movimiento.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IdAbono · UQ NumeroRecibo · CHECK Monto &gt; 0</w:t>
      </w:r>
    </w:p>
    <w:p>
      <w:pPr>
        <w:spacing w:after="0"/>
      </w:pPr>
    </w:p>
    <w:p>
      <w:pPr>
        <w:pStyle w:val="Heading3"/>
        <w:keepNext/>
      </w:pPr>
      <w:r>
        <w:t>ven.DevolucionesVenta</w:t>
      </w:r>
    </w:p>
    <w:p>
      <w:pPr>
        <w:spacing w:after="100"/>
      </w:pPr>
      <w:r>
        <w:t>Solicitud y autorización de devolución.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IdDevolucion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NumeroDevolucion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Correlativo.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venta.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FechaSolicitud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Debe respetar política inicial de 24 h.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SolicitadaPor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AutorizadaPor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Sólo administrador.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FechaAutorizacion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Justificación.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FormaReintegro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EFECTIVO/CREDITO_CLIENTE/OTRO.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MontoReintegro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SOLICITADA/APROBADA/RECHAZADA/APLICADA.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IdAutorizacion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sis.AutorizacionesOperacion.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IdDevolucion · UQ NumeroDevolucion</w:t>
      </w:r>
    </w:p>
    <w:p>
      <w:pPr>
        <w:spacing w:after="0"/>
      </w:pPr>
    </w:p>
    <w:p>
      <w:pPr>
        <w:pStyle w:val="Heading3"/>
        <w:keepNext/>
      </w:pPr>
      <w:r>
        <w:t>ven.DevolucionDetalle</w:t>
      </w:r>
    </w:p>
    <w:p>
      <w:pPr>
        <w:spacing w:after="100"/>
      </w:pPr>
      <w:r>
        <w:t>Productos devueltos y decisión de reintegrar o no al stock.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IdDevolucion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devolución.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detalle original.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Condicion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SELLADO/ABIERTO_DEFECTUOSO/DAÑADO/OTRO.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ReingresaInventario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Decisión del administrador.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MotivoNoReingreso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Obligatorio si no reingresa.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MontoReintegrado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Monto de la línea.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IdDetalle · CHECK Cantidad &gt; 0</w:t>
      </w:r>
    </w:p>
    <w:p>
      <w:pPr>
        <w:spacing w:after="0"/>
      </w:pPr>
    </w:p>
    <w:p>
      <w:pPr>
        <w:pStyle w:val="Heading3"/>
        <w:keepNext/>
      </w:pPr>
      <w:r>
        <w:t>ven.DevolucionEvidencias</w:t>
      </w:r>
    </w:p>
    <w:p>
      <w:pPr>
        <w:spacing w:after="100"/>
      </w:pPr>
      <w:r>
        <w:t>Fotos/documentos que justifican devolución de producto abierto/defectuoso.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IdEvidencia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IdDevolucionDetalle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detalle devolución.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NombreArchivo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NVARCHAR(255)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lógico.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MimeType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image/jpeg, image/png,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RutaRelativa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Ruta gestionada en almacenamiento central.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HashSha256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CHAR(64)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Integridad.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SubidaPor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IdEvidencia</w:t>
      </w:r>
    </w:p>
    <w:p>
      <w:pPr>
        <w:spacing w:after="0"/>
      </w:pPr>
    </w:p>
    <w:p>
      <w:pPr>
        <w:pStyle w:val="Heading3"/>
        <w:keepNext/>
      </w:pPr>
      <w:r>
        <w:t>ven.Promociones</w:t>
      </w:r>
    </w:p>
    <w:p>
      <w:pPr>
        <w:spacing w:after="100"/>
      </w:pPr>
      <w:r>
        <w:t>Promociones temporales y futuras recomendaciones comerciales.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IdPromocion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Descripcion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FechaFin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PORCENTAJE/PRECIO_FIJO/COMBO/OTRO.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 de regla simple.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Prioridad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Precedencia.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Acumulable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 puede combinarse.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IdPromocion · CHECK FechaFin &gt; FechaInicio</w:t>
      </w:r>
    </w:p>
    <w:p>
      <w:pPr>
        <w:spacing w:after="0"/>
      </w:pPr>
    </w:p>
    <w:p>
      <w:pPr>
        <w:pStyle w:val="Heading3"/>
        <w:keepNext/>
      </w:pPr>
      <w:r>
        <w:t>ven.PromocionDetalle</w:t>
      </w:r>
    </w:p>
    <w:p>
      <w:pPr>
        <w:spacing w:after="100"/>
      </w:pPr>
      <w:r>
        <w:t>Productos alcanzados por promoción.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IdPromocion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promoción.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IdProducto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producto.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CantidadMinima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Condición.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PrecioPromocional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DECIMAL(18,2)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Cuando aplique.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DescuentoPorcentaje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DECIMAL(9,4)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Cuando aplique.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compuesta (IdPromocion, IdProducto)</w:t>
      </w:r>
    </w:p>
    <w:p>
      <w:pPr>
        <w:spacing w:after="0"/>
      </w:pPr>
    </w:p>
    <w:p>
      <w:pPr>
        <w:pStyle w:val="Heading2"/>
      </w:pPr>
      <w:r>
        <w:t>7.8 Fiscal / DTE (cimientos)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Estado:  </w:t>
            </w:r>
            <w:r>
              <w:t>Estas tablas se incluyen para proteger la arquitectura, pero sus detalles técnicos se revisarán otra vez al implementar el módulo correspondiente.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fis.DocumentosFiscales</w:t>
      </w:r>
    </w:p>
    <w:p>
      <w:pPr>
        <w:spacing w:after="100"/>
      </w:pPr>
      <w:r>
        <w:t>Representación fiscal asociada a una venta, separada del núcleo comercial.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IdDocumentoFiscal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IdVenta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venta.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TipoDocumento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Ticket interno/Factura/CCF/DTE futuro.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NumeroInterno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NVARCHAR(60)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Número de representación.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PENDIENTE/GENERADO/ANULADO/RECHAZADO.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IdDocumentoFiscal</w:t>
      </w:r>
    </w:p>
    <w:p>
      <w:pPr>
        <w:spacing w:after="0"/>
      </w:pPr>
    </w:p>
    <w:p>
      <w:pPr>
        <w:pStyle w:val="Heading3"/>
        <w:keepNext/>
      </w:pPr>
      <w:r>
        <w:t>fis.DocumentosDte</w:t>
      </w:r>
    </w:p>
    <w:p>
      <w:pPr>
        <w:spacing w:after="100"/>
      </w:pPr>
      <w:r>
        <w:t>Metadatos y payloads de integración DTE.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IdDocumentoFiscal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documento fiscal.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TipoDte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 según especificación vigente.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CodigoGeneracion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Respuesta/identificador.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NumeroControl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Número de control.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SelloRecepcion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Sello de Hacienda.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 técnico.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JsonGenerado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Payload firmado/generado cuando corresponda.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JsonRespuesta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Respuesta técnica.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IdDte</w:t>
      </w:r>
    </w:p>
    <w:p>
      <w:pPr>
        <w:spacing w:after="0"/>
      </w:pPr>
    </w:p>
    <w:p>
      <w:pPr>
        <w:pStyle w:val="Heading3"/>
        <w:keepNext/>
      </w:pPr>
      <w:r>
        <w:t>fis.EventosDte</w:t>
      </w:r>
    </w:p>
    <w:p>
      <w:pPr>
        <w:spacing w:after="100"/>
      </w:pPr>
      <w:r>
        <w:t>Historial técnico de envío, recepción, contingencia y anulación DTE.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IdEventoDte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DTE.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TipoEvento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GENERADO/ENVIADO/RECIBIDO/RECHAZADO/ANULADO/CONTINGENCIA.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CodigoRespuesta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NVARCHAR(80)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Código externo.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 técnico.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IdEventoDte</w:t>
      </w:r>
    </w:p>
    <w:p>
      <w:pPr>
        <w:spacing w:after="0"/>
      </w:pPr>
    </w:p>
    <w:p>
      <w:pPr>
        <w:pStyle w:val="Heading3"/>
        <w:keepNext/>
      </w:pPr>
      <w:r>
        <w:t>fis.ConfiguracionFiscal</w:t>
      </w:r>
    </w:p>
    <w:p>
      <w:pPr>
        <w:spacing w:after="100"/>
      </w:pPr>
      <w:r>
        <w:t>Parámetros técnicos fiscales cifrados/referenciados de forma segura.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IdConfiguracionFiscal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Ambiente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PRUEBAS/PRODUCCION.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Clave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 del parámetro.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ValorProtegido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 cifrado o referencia segura; nunca exponer en logs.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IdConfiguracionFiscal · UQ (Ambiente, Clave)</w:t>
      </w:r>
    </w:p>
    <w:p>
      <w:pPr>
        <w:spacing w:after="0"/>
      </w:pPr>
    </w:p>
    <w:p>
      <w:pPr>
        <w:pStyle w:val="Heading2"/>
      </w:pPr>
      <w:r>
        <w:t>7.9 Comercial Online (cimientos)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Estado:  </w:t>
            </w:r>
            <w:r>
              <w:t>Estas tablas se incluyen para proteger la arquitectura, pero sus detalles técnicos se revisarán otra vez al implementar el módulo correspondiente.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com.ZonasProspeccion</w:t>
      </w:r>
    </w:p>
    <w:p>
      <w:pPr>
        <w:spacing w:after="100"/>
      </w:pPr>
      <w:r>
        <w:t>Zonas geográficas a explorar periódicamente.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IdZona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Municipio/zona.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Prioridad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SMALLINT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Orden.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UltimaEjecucion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Último barrido.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IdZona</w:t>
      </w:r>
    </w:p>
    <w:p>
      <w:pPr>
        <w:spacing w:after="0"/>
      </w:pPr>
    </w:p>
    <w:p>
      <w:pPr>
        <w:pStyle w:val="Heading3"/>
        <w:keepNext/>
      </w:pPr>
      <w:r>
        <w:t>com.Prospectos</w:t>
      </w:r>
    </w:p>
    <w:p>
      <w:pPr>
        <w:spacing w:after="100"/>
      </w:pPr>
      <w:r>
        <w:t>Negocios/personas comerciales encontrados en fuentes públicas.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IdProspecto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Clínica/negocio.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TipoProspecto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Clínica, odontólogo, etc.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TelefonoPublico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Contacto comercial público.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WhatsAppPublico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Si se publica como negocio.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EmailPublico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NVARCHAR(254)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Email comercial.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Instagram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Perfil.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Facebook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Perfil.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Departamento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Ubicación.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Municipio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Ubicación.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NUEVO/REVISADO/CONTACTADO/INTERESADO/CONVERTIDO/DESCARTADO.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IdClienteConvertido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cliente al convertir.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NoContactar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Supresión obligatoria.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IdProspecto</w:t>
      </w:r>
    </w:p>
    <w:p>
      <w:pPr>
        <w:spacing w:after="0"/>
      </w:pPr>
    </w:p>
    <w:p>
      <w:pPr>
        <w:pStyle w:val="Heading3"/>
        <w:keepNext/>
      </w:pPr>
      <w:r>
        <w:t>com.FuentesProspecto</w:t>
      </w:r>
    </w:p>
    <w:p>
      <w:pPr>
        <w:spacing w:after="100"/>
      </w:pPr>
      <w:r>
        <w:t>Origen verificable del dato público.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IdFuente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IdProspecto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prospecto.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TipoFuente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NVARCHAR(40)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WEB/GOOGLE/INSTAGRAM/FACEBOOK/OTRA.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UrlFuente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NVARCHAR(1000)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URL pública.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FechaObtencion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DatoObtenido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Qué dato provino de esa fuente.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IdFuente</w:t>
      </w:r>
    </w:p>
    <w:p>
      <w:pPr>
        <w:spacing w:after="0"/>
      </w:pPr>
    </w:p>
    <w:p>
      <w:pPr>
        <w:pStyle w:val="Heading3"/>
        <w:keepNext/>
      </w:pPr>
      <w:r>
        <w:t>com.EjecucionesProspeccion</w:t>
      </w:r>
    </w:p>
    <w:p>
      <w:pPr>
        <w:spacing w:after="100"/>
      </w:pPr>
      <w:r>
        <w:t>Historial del proceso quincenal/manual.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IdEjecucion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IdZona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zona.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FechaInicio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Inicio.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FechaFin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Fin.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EN_PROCESO/OK/ERROR.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Encontrados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Total bruto.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Nuevos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Nuevos tras deduplicar.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DetalleError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Error.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IdEjecucion</w:t>
      </w:r>
    </w:p>
    <w:p>
      <w:pPr>
        <w:spacing w:after="0"/>
      </w:pPr>
    </w:p>
    <w:p>
      <w:pPr>
        <w:pStyle w:val="Heading3"/>
        <w:keepNext/>
      </w:pPr>
      <w:r>
        <w:t>com.PlantillasMensaje</w:t>
      </w:r>
    </w:p>
    <w:p>
      <w:pPr>
        <w:spacing w:after="100"/>
      </w:pPr>
      <w:r>
        <w:t>Mensajes comerciales sujetos a aprobación humana.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IdPlantilla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NVARCHAR(120)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WHATSAPP/INSTAGRAM/FACEBOOK/EMAIL futuro.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Contenido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NVARCHAR(MAX)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Plantilla.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Vigencia.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IdPlantilla</w:t>
      </w:r>
    </w:p>
    <w:p>
      <w:pPr>
        <w:spacing w:after="0"/>
      </w:pPr>
    </w:p>
    <w:p>
      <w:pPr>
        <w:pStyle w:val="Heading3"/>
        <w:keepNext/>
      </w:pPr>
      <w:r>
        <w:t>com.Campanias</w:t>
      </w:r>
    </w:p>
    <w:p>
      <w:pPr>
        <w:spacing w:after="100"/>
      </w:pPr>
      <w:r>
        <w:t>Campañas comerciales.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IdCampania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NVARCHAR(150)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Nombre.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IdPlantilla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plantilla.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FechaCreacion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BORRADOR/PENDIENTE_APROBACION/APROBADA/EN_EJECUCION/CERRADA/CANCELADA.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AprobadaPor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 administrador.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FechaAprobacion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IdCampania</w:t>
      </w:r>
    </w:p>
    <w:p>
      <w:pPr>
        <w:spacing w:after="0"/>
      </w:pPr>
    </w:p>
    <w:p>
      <w:pPr>
        <w:pStyle w:val="Heading3"/>
        <w:keepNext/>
      </w:pPr>
      <w:r>
        <w:t>com.CampaniaDestinatarios</w:t>
      </w:r>
    </w:p>
    <w:p>
      <w:pPr>
        <w:spacing w:after="100"/>
      </w:pPr>
      <w:r>
        <w:t>Prospectos incluidos y su resultado.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IdDestinatario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IdCampania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campaña.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IdProspecto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FK prospecto.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PENDIENTE/ENVIADO/RESPONDIO/NO_CONTACTAR/ERROR.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FechaEnvio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FechaRespuesta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Resultado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Resumen.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IdDestinatario · UQ (IdCampania, IdProspecto)</w:t>
      </w:r>
    </w:p>
    <w:p>
      <w:pPr>
        <w:spacing w:after="0"/>
      </w:pPr>
    </w:p>
    <w:p>
      <w:pPr>
        <w:pStyle w:val="Heading3"/>
        <w:keepNext/>
      </w:pPr>
      <w:r>
        <w:t>com.ListaNoContactar</w:t>
      </w:r>
    </w:p>
    <w:p>
      <w:pPr>
        <w:spacing w:after="100"/>
      </w:pPr>
      <w:r>
        <w:t>Supresión central independiente de campañas.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800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Tipo SQL</w:t>
            </w:r>
          </w:p>
        </w:tc>
        <w:tc>
          <w:tcPr>
            <w:tcW w:type="dxa" w:w="79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12"/>
            <w:shd w:fill="176B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Regla / descripción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IdNoContactar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BIGINT IDENTITY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PK.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Canal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WHATSAPP/INSTAGRAM/FACEBOOK/EMAIL.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Identificador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NVARCHAR(300)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Teléfono, email o handle normalizado.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Motivo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NVARCHAR(500)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Solicitud del destinatario u otro motivo.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DATETIMEOFFSET(0)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Fecha.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RegistradoPor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SÍ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Usuario/sistema.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Activo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BIT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NO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  <w:t>Supresión vigente.</w:t>
            </w:r>
          </w:p>
        </w:tc>
      </w:tr>
    </w:tbl>
    <w:p>
      <w:pPr>
        <w:spacing w:before="80" w:after="0"/>
      </w:pPr>
      <w:r>
        <w:rPr>
          <w:b/>
        </w:rPr>
        <w:t xml:space="preserve">Restricciones: </w:t>
      </w:r>
      <w:r>
        <w:t>PK IdNoContactar · UQ (Canal, Identificador)</w:t>
      </w:r>
    </w:p>
    <w:p>
      <w:pPr>
        <w:spacing w:after="0"/>
      </w:pPr>
    </w:p>
    <w:p>
      <w:pPr>
        <w:pStyle w:val="Heading1"/>
      </w:pPr>
      <w:r>
        <w:t>8. Reglas de costeo y precios</w:t>
      </w:r>
    </w:p>
    <w:p>
      <w:pPr>
        <w:pStyle w:val="Heading2"/>
      </w:pPr>
      <w:r>
        <w:t>8.1 Promedio ponderado móvil</w:t>
      </w:r>
    </w:p>
    <w:p>
      <w:r>
        <w:t>Al recibir mercancía, GoDental determinará primero el costo puesto en bodega. Ese costo incluye el costo de compra convertido a USD más la parte proporcional de flete, impuestos, aduana, manejo, seguro y demás gastos asociados a la importación.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Fórmula base:  </w:t>
            </w:r>
            <w:r>
              <w:t>Nuevo costo promedio = ((stock anterior × costo promedio anterior) + (cantidad entrante × costo puesto en bodega unitario)) / (stock anterior + cantidad entrante).</w:t>
            </w:r>
          </w:p>
        </w:tc>
      </w:tr>
    </w:tbl>
    <w:p>
      <w:pPr>
        <w:spacing w:after="0"/>
      </w:pPr>
    </w:p>
    <w:p>
      <w:pPr>
        <w:pStyle w:val="ListBullet"/>
      </w:pPr>
      <w:r>
        <w:t>La venta toma un snapshot de CostoUnitario en VentaDetalle para conservar utilidad histórica aunque el costo promedio cambie después.</w:t>
      </w:r>
    </w:p>
    <w:p>
      <w:pPr>
        <w:pStyle w:val="ListBullet"/>
      </w:pPr>
      <w:r>
        <w:t>La distribución de gastos de importación se diseñará inicialmente por valor de mercancía; DB-01 deja los datos necesarios para cambiar a cantidad/peso si el negocio lo necesita.</w:t>
      </w:r>
    </w:p>
    <w:p>
      <w:pPr>
        <w:pStyle w:val="ListBullet"/>
      </w:pPr>
      <w:r>
        <w:t>Un lote conserva CostoUnitarioIngreso para trazabilidad, pero la rentabilidad operativa inicial se medirá con el costo promedio histórico al vender.</w:t>
      </w:r>
    </w:p>
    <w:p>
      <w:pPr>
        <w:pStyle w:val="Heading2"/>
      </w:pPr>
      <w:r>
        <w:t>8.2 Motor de precios</w:t>
      </w:r>
    </w:p>
    <w:p>
      <w:r>
        <w:t>La BD no incrustará una cadena rígida de IF para precios. ListasPrecio y ListaPrecioProductos permiten precios por segmento y escalas de cantidad. Promociones se modelan separadamente.</w:t>
      </w:r>
    </w:p>
    <w:p>
      <w:pPr>
        <w:pStyle w:val="ListBullet"/>
      </w:pPr>
      <w:r>
        <w:t>Listas iniciales previstas: normal, mayorista, clínica, odontólogo, estudiante y promocional.</w:t>
      </w:r>
    </w:p>
    <w:p>
      <w:pPr>
        <w:pStyle w:val="ListBullet"/>
      </w:pPr>
      <w:r>
        <w:t>El tipo de cliente puede proponer una lista automáticamente; el administrador podrá asignar una lista específica a un cliente.</w:t>
      </w:r>
    </w:p>
    <w:p>
      <w:pPr>
        <w:pStyle w:val="ListBullet"/>
      </w:pPr>
      <w:r>
        <w:t>Cantidad mínima y monto mínimo de venta pueden habilitar una lista/regla. El umbral comercial de $50 será configurable, no fijo en SQL.</w:t>
      </w:r>
    </w:p>
    <w:p>
      <w:pPr>
        <w:pStyle w:val="ListBullet"/>
      </w:pPr>
      <w:r>
        <w:t>La precedencia exacta entre lista, promoción y descuento manual queda como decisión pendiente antes del módulo Ventas.</w:t>
      </w:r>
    </w:p>
    <w:p>
      <w:pPr>
        <w:pStyle w:val="Heading1"/>
      </w:pPr>
      <w:r>
        <w:t>9. Crédito y mora</w:t>
      </w:r>
    </w:p>
    <w:p>
      <w:pPr>
        <w:pStyle w:val="ListBullet"/>
      </w:pPr>
      <w:r>
        <w:t>Clínicas, odontólogos y mayoristas serán elegibles por defecto, pero PermiteCredito se activa por cliente.</w:t>
      </w:r>
    </w:p>
    <w:p>
      <w:pPr>
        <w:pStyle w:val="ListBullet"/>
      </w:pPr>
      <w:r>
        <w:t>LimiteCredito es editable por administrador y no tiene un valor monetario rígido en el esquema.</w:t>
      </w:r>
    </w:p>
    <w:p>
      <w:pPr>
        <w:pStyle w:val="ListBullet"/>
      </w:pPr>
      <w:r>
        <w:t>DiasCredito usa 15 como política inicial, pero el máximo global será configuración editable para no rediseñar la BD al crecer.</w:t>
      </w:r>
    </w:p>
    <w:p>
      <w:pPr>
        <w:pStyle w:val="ListBullet"/>
      </w:pPr>
      <w:r>
        <w:t>IntervaloAvisoDias inicia en 5. CuentasPorCobrar conserva UltimoAviso y ProximoAviso.</w:t>
      </w:r>
    </w:p>
    <w:p>
      <w:pPr>
        <w:pStyle w:val="ListBullet"/>
      </w:pPr>
      <w:r>
        <w:t>El bloqueo por mora se soporta mediante BloqueadoCredito y motivo. La regla exacta de bloqueo automático/excepciones se cerrará antes de implementar crédito.</w:t>
      </w:r>
    </w:p>
    <w:p>
      <w:pPr>
        <w:pStyle w:val="Heading1"/>
      </w:pPr>
      <w:r>
        <w:t>10. Estrategia de índices</w:t>
      </w:r>
    </w:p>
    <w:p>
      <w:pPr>
        <w:pStyle w:val="ListBullet"/>
      </w:pPr>
      <w:r>
        <w:t>Índices únicos para SKU, códigos de barras, usuarios, correlativos y códigos maestros.</w:t>
      </w:r>
    </w:p>
    <w:p>
      <w:pPr>
        <w:pStyle w:val="ListBullet"/>
      </w:pPr>
      <w:r>
        <w:t>Índices filtrados para identificadores fiscales opcionales y otros valores NULL cuando se necesite unicidad sólo al existir.</w:t>
      </w:r>
    </w:p>
    <w:p>
      <w:pPr>
        <w:pStyle w:val="ListBullet"/>
      </w:pPr>
      <w:r>
        <w:t>Índices por Fecha + Estado en ventas, cuentas por cobrar, importaciones y bitácora.</w:t>
      </w:r>
    </w:p>
    <w:p>
      <w:pPr>
        <w:pStyle w:val="ListBullet"/>
      </w:pPr>
      <w:r>
        <w:t>Índices por IdProducto + Fecha en MovimientosInventario para kardex y analítica.</w:t>
      </w:r>
    </w:p>
    <w:p>
      <w:pPr>
        <w:pStyle w:val="ListBullet"/>
      </w:pPr>
      <w:r>
        <w:t>Los índices del script final se validarán contra consultas reales; DB-01 evita sobreindexar prematuramente.</w:t>
      </w:r>
    </w:p>
    <w:p>
      <w:pPr>
        <w:pStyle w:val="Heading1"/>
      </w:pPr>
      <w:r>
        <w:t>11. Plan de scripts SQL derivado de DB-01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B8C8CE"/>
          <w:left w:val="single" w:sz="4" w:space="0" w:color="B8C8CE"/>
          <w:bottom w:val="single" w:sz="4" w:space="0" w:color="B8C8CE"/>
          <w:right w:val="single" w:sz="4" w:space="0" w:color="B8C8CE"/>
          <w:insideH w:val="single" w:sz="4" w:space="0" w:color="B8C8CE"/>
          <w:insideV w:val="single" w:sz="4" w:space="0" w:color="B8C8CE"/>
        </w:tblBorders>
      </w:tblPr>
      <w:tblGrid>
        <w:gridCol w:w="5083"/>
        <w:gridCol w:w="5083"/>
      </w:tblGrid>
      <w:tr>
        <w:tc>
          <w:tcPr>
            <w:tcW w:type="dxa" w:w="5083"/>
            <w:shd w:fill="176B87"/>
            <w:vAlign w:val="cente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083"/>
            <w:shd w:fill="176B87"/>
            <w:vAlign w:val="center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001_Core.sql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Crear base/esquemas, seguridad, sistema y catálogos.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002_Inventario.sql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Almacenes, productos, códigos, lotes, saldos, kardex y conteos.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003_Compras.sql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Proveedores, OC, importaciones, gastos, recepción y costeo.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004_ClientesVentas.sql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Clientes, caja, precios, cotización, venta, pagos, crédito, devoluciones y promociones.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005_Fiscal_Base.sql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Sólo cimientos desacoplados para fiscal/DTE.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006_Comercial_Base.sql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Sólo cimientos para prospectos/campañas.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007_Seed.sql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Roles, permisos base, catálogos iniciales y configuración inicial.</w:t>
            </w:r>
          </w:p>
        </w:tc>
      </w:tr>
      <w:t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008_ViewsProcedures.sql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Vistas/SP necesarios para reportes y operaciones críticas después de validar consultas.</w:t>
            </w:r>
          </w:p>
        </w:tc>
      </w:tr>
    </w:tbl>
    <w:p>
      <w:pPr>
        <w:pStyle w:val="Heading1"/>
      </w:pPr>
      <w:r>
        <w:t>12. Decisiones pendientes para DB-01 v0.2</w:t>
      </w:r>
    </w:p>
    <w:p>
      <w:pPr>
        <w:pStyle w:val="ListBullet"/>
      </w:pPr>
      <w:r>
        <w:t>Precedencia exacta: promoción vs lista de precio vs descuento manual y si pueden acumularse.</w:t>
      </w:r>
    </w:p>
    <w:p>
      <w:pPr>
        <w:pStyle w:val="ListBullet"/>
      </w:pPr>
      <w:r>
        <w:t>Regla exacta de bloqueo automático por mora y quién puede autorizar excepción.</w:t>
      </w:r>
    </w:p>
    <w:p>
      <w:pPr>
        <w:pStyle w:val="ListBullet"/>
      </w:pPr>
      <w:r>
        <w:t>Método inicial de prorrateo de gastos de importación: valor (recomendado), cantidad o peso.</w:t>
      </w:r>
    </w:p>
    <w:p>
      <w:pPr>
        <w:pStyle w:val="ListBullet"/>
      </w:pPr>
      <w:r>
        <w:t>Si un mismo producto serializado requiere tabla de SeriesProducto desde la primera versión o se activa cuando exista necesidad real.</w:t>
      </w:r>
    </w:p>
    <w:p>
      <w:pPr>
        <w:pStyle w:val="ListBullet"/>
      </w:pPr>
      <w:r>
        <w:t>Proveedor/terminal para cobro con tarjeta y campos técnicos que realmente devuelva.</w:t>
      </w:r>
    </w:p>
    <w:p>
      <w:pPr>
        <w:pStyle w:val="ListBullet"/>
      </w:pPr>
      <w:r>
        <w:t>Ruta central definitiva para evidencias/fotos y documentos compartidos entre laptops.</w:t>
      </w:r>
    </w:p>
    <w:p>
      <w:pPr>
        <w:pStyle w:val="ListBullet"/>
      </w:pPr>
      <w:r>
        <w:t>Datos fiscales reales de la empresa y configuración fiscal que corresponda.</w:t>
      </w:r>
    </w:p>
    <w:p>
      <w:pPr>
        <w:pStyle w:val="ListBullet"/>
      </w:pPr>
      <w:r>
        <w:t>Especificación vigente de DTE al momento de implementar FIS-01.</w:t>
      </w:r>
    </w:p>
    <w:p>
      <w:pPr>
        <w:pStyle w:val="ListBullet"/>
      </w:pPr>
      <w:r>
        <w:t>Proveedor autorizado/canales técnicos para WhatsApp Business, Instagram/Facebook y reglas de automatización Online.</w:t>
      </w:r>
    </w:p>
    <w:p>
      <w:pPr>
        <w:pStyle w:val="ListBullet"/>
      </w:pPr>
      <w:r>
        <w:t>Política de retención de backups (.bak): número de copias diarias/semanales/mensuales.</w:t>
      </w:r>
    </w:p>
    <w:p>
      <w:pPr>
        <w:pStyle w:val="Heading1"/>
      </w:pPr>
      <w:r>
        <w:t>13. Criterio para aprobar DB-01 v0.1</w:t>
      </w:r>
    </w:p>
    <w:p>
      <w:r>
        <w:t>DB-01 v0.1 se considera aprobado conceptualmente cuando las entidades principales, relaciones, reglas de concurrencia, costeo, precios, crédito y devolución representen correctamente la operación del depósito. Después de esa revisión se emitirá DB-01 v0.2 y se generará el primer conjunto de scripts SQL ejecutables.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FDDE3"/>
          <w:left w:val="single" w:sz="6" w:space="0" w:color="BFDDE3"/>
          <w:bottom w:val="single" w:sz="6" w:space="0" w:color="BFDDE3"/>
          <w:right w:val="single" w:sz="6" w:space="0" w:color="BFDDE3"/>
          <w:insideH w:val="single" w:sz="6" w:space="0" w:color="BFDDE3"/>
          <w:insideV w:val="single" w:sz="6" w:space="0" w:color="BFDDE3"/>
        </w:tblBorders>
      </w:tblPr>
      <w:tblGrid>
        <w:gridCol w:w="10166"/>
      </w:tblGrid>
      <w:tr>
        <w:tc>
          <w:tcPr>
            <w:tcW w:type="dxa" w:w="10166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173042"/>
              </w:rPr>
              <w:t xml:space="preserve">Importante:  </w:t>
            </w:r>
            <w:r>
              <w:t>Modificar este documento todavía es barato. Modificar una base con datos reales es caro. Por eso el modelo se revisa antes de crear la BD de producción.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A91"/>
        <w:sz w:val="15"/>
      </w:rPr>
      <w:t>Modelo de Datos y Diccionario SQL Server · Documento técnico de diseño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A7F89"/>
        <w:sz w:val="16"/>
      </w:rPr>
      <w:t>GoDental  |  DB-01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B3A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04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E8F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04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