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/>
          <w:b/>
          <w:color w:val="464646"/>
          <w:sz w:val="30"/>
        </w:rPr>
        <w:t>AVALIAÇÃO 2 - HYPERAUTOMATION</w:t>
      </w:r>
    </w:p>
    <w:p>
      <w:pPr>
        <w:spacing w:before="600"/>
        <w:jc w:val="center"/>
      </w:pPr>
      <w:r>
        <w:rPr>
          <w:rFonts w:ascii="Liberation Sans" w:hAnsi="Liberation Sans"/>
          <w:b/>
          <w:sz w:val="56"/>
        </w:rPr>
        <w:t>MINI PDD</w:t>
      </w:r>
    </w:p>
    <w:p>
      <w:pPr>
        <w:jc w:val="center"/>
      </w:pPr>
      <w:r>
        <w:rPr>
          <w:rFonts w:ascii="Liberation Sans" w:hAnsi="Liberation Sans"/>
          <w:color w:val="5A5A5A"/>
          <w:sz w:val="26"/>
        </w:rPr>
        <w:t>Process Design Document Simplificado</w:t>
      </w:r>
    </w:p>
    <w:p>
      <w:pPr>
        <w:spacing w:before="700"/>
        <w:jc w:val="center"/>
      </w:pPr>
      <w:r>
        <w:rPr>
          <w:rFonts w:ascii="Liberation Sans" w:hAnsi="Liberation Sans"/>
          <w:b/>
          <w:sz w:val="36"/>
        </w:rPr>
        <w:t>Automação de Solicitações de Cadastro</w:t>
      </w:r>
    </w:p>
    <w:p>
      <w:pPr>
        <w:spacing w:before="2600"/>
        <w:jc w:val="center"/>
      </w:pPr>
      <w:r>
        <w:rPr>
          <w:rFonts w:ascii="Liberation Sans" w:hAnsi="Liberation Sans"/>
          <w:sz w:val="21"/>
        </w:rPr>
        <w:t>Data: 11/08/2026</w:t>
      </w:r>
    </w:p>
    <w:p>
      <w:r>
        <w:br w:type="page"/>
      </w:r>
    </w:p>
    <w:p>
      <w:pPr>
        <w:pStyle w:val="Heading1"/>
      </w:pPr>
      <w:r>
        <w:t>1. Identificação do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Nome do processo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Automação de Solicitações de Cadastro</w:t>
            </w:r>
          </w:p>
        </w:tc>
      </w:tr>
      <w:tr>
        <w:tc>
          <w:tcPr>
            <w:tcW w:type="dxa" w:w="470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Tipo de documento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Mini PDD - Process Design Document Simplificado</w:t>
            </w:r>
          </w:p>
        </w:tc>
      </w:tr>
      <w:tr>
        <w:tc>
          <w:tcPr>
            <w:tcW w:type="dxa" w:w="470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Processo alvo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Recebimento, validação, classificação e encaminhamento de solicitações</w:t>
            </w:r>
          </w:p>
        </w:tc>
      </w:tr>
      <w:tr>
        <w:tc>
          <w:tcPr>
            <w:tcW w:type="dxa" w:w="470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Executor principal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Robô de Automação</w:t>
            </w:r>
          </w:p>
        </w:tc>
      </w:tr>
      <w:tr>
        <w:tc>
          <w:tcPr>
            <w:tcW w:type="dxa" w:w="470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Resultado esperado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Solicitação classificada como válida ou pendente, com atualização dos arquivos e resposta ao cliente</w:t>
            </w:r>
          </w:p>
        </w:tc>
      </w:tr>
    </w:tbl>
    <w:p>
      <w:pPr>
        <w:pStyle w:val="Heading1"/>
      </w:pPr>
      <w:r>
        <w:t>2. Objetivo da Automação</w:t>
      </w:r>
    </w:p>
    <w:p>
      <w:r>
        <w:t>Automatizar o processamento de solicitações de cadastro recebidas por e-mail, reduzindo atividades manuais de leitura, download, extração de dados, validação, classificação, arquivamento, preenchimento da Planilha Mestra e comunicação com o cliente.</w:t>
      </w:r>
    </w:p>
    <w:p>
      <w:pPr>
        <w:pStyle w:val="Heading1"/>
      </w:pPr>
      <w:r>
        <w:t>3. Escopo do Processo</w:t>
      </w:r>
    </w:p>
    <w:p>
      <w:pPr>
        <w:pStyle w:val="ListBullet"/>
      </w:pPr>
      <w:r>
        <w:t>Acessar a caixa de e-mail e identificar novas solicitações.</w:t>
      </w:r>
    </w:p>
    <w:p>
      <w:pPr>
        <w:pStyle w:val="ListBullet"/>
      </w:pPr>
      <w:r>
        <w:t>Identificar e baixar os documentos anexados.</w:t>
      </w:r>
    </w:p>
    <w:p>
      <w:pPr>
        <w:pStyle w:val="ListBullet"/>
      </w:pPr>
      <w:r>
        <w:t>Extrair os dados necessários da ficha/documentação.</w:t>
      </w:r>
    </w:p>
    <w:p>
      <w:pPr>
        <w:pStyle w:val="ListBullet"/>
      </w:pPr>
      <w:r>
        <w:t>Validar a presença dos campos e documentos obrigatórios.</w:t>
      </w:r>
    </w:p>
    <w:p>
      <w:pPr>
        <w:pStyle w:val="ListBullet"/>
      </w:pPr>
      <w:r>
        <w:t>Classificar a solicitação como válida ou pendente.</w:t>
      </w:r>
    </w:p>
    <w:p>
      <w:pPr>
        <w:pStyle w:val="ListBullet"/>
      </w:pPr>
      <w:r>
        <w:t>Arquivar os documentos nas pastas correspondentes.</w:t>
      </w:r>
    </w:p>
    <w:p>
      <w:pPr>
        <w:pStyle w:val="ListBullet"/>
      </w:pPr>
      <w:r>
        <w:t>Registrar os cadastros aprovados na Planilha Mestra.</w:t>
      </w:r>
    </w:p>
    <w:p>
      <w:pPr>
        <w:pStyle w:val="ListBullet"/>
      </w:pPr>
      <w:r>
        <w:t>Encaminhar solicitações válidas ao próximo setor.</w:t>
      </w:r>
    </w:p>
    <w:p>
      <w:pPr>
        <w:pStyle w:val="ListBullet"/>
      </w:pPr>
      <w:r>
        <w:t>Enviar ao cliente o resultado ou o motivo da pendência.</w:t>
      </w:r>
    </w:p>
    <w:p>
      <w:pPr>
        <w:pStyle w:val="Heading1"/>
      </w:pPr>
      <w:r>
        <w:t>4. Entradas do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Entrada</w:t>
            </w:r>
          </w:p>
        </w:tc>
        <w:tc>
          <w:tcPr>
            <w:tcW w:type="dxa" w:w="313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Origem</w:t>
            </w:r>
          </w:p>
        </w:tc>
        <w:tc>
          <w:tcPr>
            <w:tcW w:type="dxa" w:w="313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Utilização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E-mail de solicitação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Cliente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Iniciar o processamento da solicitação.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Documentos anexados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Cliente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Realizar extração e validação dos dados.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Nome, CPF, data de nascimento e endereço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Documentação recebida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Validar os dados obrigatórios.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Planilha_Mestra.xlsx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Estrutura fornecida para o projeto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Registrar os cadastros aprovados.</w:t>
            </w:r>
          </w:p>
        </w:tc>
      </w:tr>
    </w:tbl>
    <w:p>
      <w:r>
        <w:br w:type="page"/>
      </w:r>
    </w:p>
    <w:p>
      <w:pPr>
        <w:pStyle w:val="Heading1"/>
      </w:pPr>
      <w:r>
        <w:t>5. Regras de Negócio e Decisão</w:t>
      </w:r>
    </w:p>
    <w:p>
      <w:pPr>
        <w:pStyle w:val="ListNumber"/>
      </w:pPr>
      <w:r>
        <w:t>O robô deve verificar se o e-mail recebido possui documentos anexados.</w:t>
      </w:r>
    </w:p>
    <w:p>
      <w:pPr>
        <w:pStyle w:val="ListNumber"/>
      </w:pPr>
      <w:r>
        <w:t>Se não houver anexos, a solicitação deve ser considerada pendente e o cliente deve receber uma mensagem solicitando os documentos.</w:t>
      </w:r>
    </w:p>
    <w:p>
      <w:pPr>
        <w:pStyle w:val="ListNumber"/>
      </w:pPr>
      <w:r>
        <w:t>Quando existirem anexos, os arquivos devem ser baixados para processamento.</w:t>
      </w:r>
    </w:p>
    <w:p>
      <w:pPr>
        <w:pStyle w:val="ListNumber"/>
      </w:pPr>
      <w:r>
        <w:t>Os campos obrigatórios a serem verificados incluem nome, CPF, data de nascimento e endereço.</w:t>
      </w:r>
    </w:p>
    <w:p>
      <w:pPr>
        <w:pStyle w:val="ListNumber"/>
      </w:pPr>
      <w:r>
        <w:t>A documentação completa e válida deve ser classificada como aprovada.</w:t>
      </w:r>
    </w:p>
    <w:p>
      <w:pPr>
        <w:pStyle w:val="ListNumber"/>
      </w:pPr>
      <w:r>
        <w:t>Documentos aprovados devem ser movidos para a pasta Documentos_OK.</w:t>
      </w:r>
    </w:p>
    <w:p>
      <w:pPr>
        <w:pStyle w:val="ListNumber"/>
      </w:pPr>
      <w:r>
        <w:t>Documentos incompletos ou inválidos devem ser movidos para a pasta Documentos_Pendentes.</w:t>
      </w:r>
    </w:p>
    <w:p>
      <w:pPr>
        <w:pStyle w:val="ListNumber"/>
      </w:pPr>
      <w:r>
        <w:t>Somente os cadastros aprovados devem ser registrados na Planilha_Mestra.xlsx.</w:t>
      </w:r>
    </w:p>
    <w:p>
      <w:pPr>
        <w:pStyle w:val="ListNumber"/>
      </w:pPr>
      <w:r>
        <w:t>Solicitações válidas devem ser encaminhadas ao próximo setor.</w:t>
      </w:r>
    </w:p>
    <w:p>
      <w:pPr>
        <w:pStyle w:val="ListNumber"/>
      </w:pPr>
      <w:r>
        <w:t>Em caso de pendência, o robô deve informar ao cliente o motivo ou os documentos faltantes.</w:t>
      </w:r>
    </w:p>
    <w:p>
      <w:pPr>
        <w:pStyle w:val="Heading1"/>
      </w:pPr>
      <w:r>
        <w:t>6. Fluxo Automatizado - TO-BE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Etapa</w:t>
            </w:r>
          </w:p>
        </w:tc>
        <w:tc>
          <w:tcPr>
            <w:tcW w:type="dxa" w:w="313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Atividade</w:t>
            </w:r>
          </w:p>
        </w:tc>
        <w:tc>
          <w:tcPr>
            <w:tcW w:type="dxa" w:w="313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Descrição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Receber Solicitação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 robô identifica uma nova solicitação na caixa de e-mail.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Baixar Documentos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 robô identifica os anexos e salva os documentos para processamento.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Extrair Dados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Os dados da ficha/documentação são extraídos automaticamente.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4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Validar Documentação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 robô verifica os campos e documentos obrigatórios.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5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Classificar Arquivos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A solicitação é classificada como válida ou pendente.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6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Arquivar Documentos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Os arquivos são enviados para Documentos_OK ou Documentos_Pendentes.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7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Preencher Planilha Mestra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Os dados dos cadastros aprovados são registrados na Planilha_Mestra.xlsx.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8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Encaminhar ao Próximo Setor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A solicitação aprovada é encaminhada para continuidade do processo.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9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Responder ao Cliente</w:t>
            </w:r>
          </w:p>
        </w:tc>
        <w:tc>
          <w:tcPr>
            <w:tcW w:type="dxa" w:w="313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 robô envia a confirmação ou informa a pendência identificada.</w:t>
            </w:r>
          </w:p>
        </w:tc>
      </w:tr>
    </w:tbl>
    <w:p>
      <w:pPr>
        <w:pStyle w:val="Heading1"/>
      </w:pPr>
      <w:r>
        <w:t>7. Tratamento de Exceções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Situação</w:t>
            </w:r>
          </w:p>
        </w:tc>
        <w:tc>
          <w:tcPr>
            <w:tcW w:type="dxa" w:w="470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Ação esperada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E-mail sem anexos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Registrar a ausência de anexos e solicitar os documentos ao cliente.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Documentação incompleta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Mover os arquivos para Documentos_Pendentes e informar os itens faltantes.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Dados obrigatórios ausentes ou inválidos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Classificar como pendente e não registrar na Planilha Mestra.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Falha durante o processamento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Registrar o erro para análise e impedir o encaminhamento de dados incompletos.</w:t>
            </w:r>
          </w:p>
        </w:tc>
      </w:tr>
    </w:tbl>
    <w:p>
      <w:r>
        <w:br w:type="page"/>
      </w:r>
    </w:p>
    <w:p>
      <w:pPr>
        <w:pStyle w:val="Heading1"/>
      </w:pPr>
      <w:r>
        <w:t>8. Saídas do Processo</w:t>
      </w:r>
    </w:p>
    <w:p>
      <w:pPr>
        <w:pStyle w:val="ListBullet"/>
      </w:pPr>
      <w:r>
        <w:t>Documentos classificados como aprovados ou pendentes.</w:t>
      </w:r>
    </w:p>
    <w:p>
      <w:pPr>
        <w:pStyle w:val="ListBullet"/>
      </w:pPr>
      <w:r>
        <w:t>Arquivos organizados nas pastas Documentos_OK e Documentos_Pendentes.</w:t>
      </w:r>
    </w:p>
    <w:p>
      <w:pPr>
        <w:pStyle w:val="ListBullet"/>
      </w:pPr>
      <w:r>
        <w:t>Planilha_Mestra.xlsx atualizada com os cadastros aprovados.</w:t>
      </w:r>
    </w:p>
    <w:p>
      <w:pPr>
        <w:pStyle w:val="ListBullet"/>
      </w:pPr>
      <w:r>
        <w:t>Solicitação válida encaminhada ao próximo setor.</w:t>
      </w:r>
    </w:p>
    <w:p>
      <w:pPr>
        <w:pStyle w:val="ListBullet"/>
      </w:pPr>
      <w:r>
        <w:t>E-mail de confirmação ou de pendência enviado ao cliente.</w:t>
      </w:r>
    </w:p>
    <w:p>
      <w:pPr>
        <w:pStyle w:val="Heading1"/>
      </w:pPr>
      <w:r>
        <w:t>9. Estrutura de Arquivos Utilizada pela Automação</w:t>
      </w:r>
    </w:p>
    <w:p>
      <w:r>
        <w:rPr>
          <w:rFonts w:ascii="Liberation Mono" w:hAnsi="Liberation Mono"/>
          <w:sz w:val="20"/>
        </w:rPr>
        <w:t>Projeto_Automacao/</w:t>
        <w:br/>
        <w:t>├── Documentos_OK/</w:t>
        <w:br/>
        <w:t>├── Documentos_Pendentes/</w:t>
        <w:br/>
        <w:t>└── Planilha_Mestra.xlsx</w:t>
      </w:r>
    </w:p>
    <w:p>
      <w:pPr>
        <w:pStyle w:val="Heading1"/>
      </w:pPr>
      <w:r>
        <w:t>10. Tecnologias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Tecnologia/Recurso</w:t>
            </w:r>
          </w:p>
        </w:tc>
        <w:tc>
          <w:tcPr>
            <w:tcW w:type="dxa" w:w="470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9"/>
              </w:rPr>
              <w:t>Finalidade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Python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Implementação da lógica principal da automação.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python-dotenv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Leitura segura das configurações armazenadas no arquivo .env.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pypdf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Leitura e extração de conteúdo de documentos PDF, quando aplicável.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openpyxl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Leitura e atualização da Planilha_Mestra.xlsx.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E-mail / Gmail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Recebimento das solicitações e envio das respostas.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GitHub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Versionamento e organização dos arquivos do projeto.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Draw.io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9"/>
              </w:rPr>
              <w:t>Modelagem BPMN do processo automatizado.</w:t>
            </w:r>
          </w:p>
        </w:tc>
      </w:tr>
    </w:tbl>
    <w:p>
      <w:pPr>
        <w:pStyle w:val="Heading1"/>
      </w:pPr>
      <w:r>
        <w:t>11. Critérios de Sucesso</w:t>
      </w:r>
    </w:p>
    <w:p>
      <w:pPr>
        <w:pStyle w:val="ListBullet"/>
      </w:pPr>
      <w:r>
        <w:t>O robô identifica corretamente novas solicitações e seus anexos.</w:t>
      </w:r>
    </w:p>
    <w:p>
      <w:pPr>
        <w:pStyle w:val="ListBullet"/>
      </w:pPr>
      <w:r>
        <w:t>Os dados obrigatórios são extraídos e validados conforme as regras definidas.</w:t>
      </w:r>
    </w:p>
    <w:p>
      <w:pPr>
        <w:pStyle w:val="ListBullet"/>
      </w:pPr>
      <w:r>
        <w:t>Arquivos aprovados e pendentes são armazenados nas pastas corretas.</w:t>
      </w:r>
    </w:p>
    <w:p>
      <w:pPr>
        <w:pStyle w:val="ListBullet"/>
      </w:pPr>
      <w:r>
        <w:t>Somente solicitações aprovadas são registradas na Planilha Mestra.</w:t>
      </w:r>
    </w:p>
    <w:p>
      <w:pPr>
        <w:pStyle w:val="ListBullet"/>
      </w:pPr>
      <w:r>
        <w:t>O cliente recebe uma resposta coerente com o resultado do processamento.</w:t>
      </w:r>
    </w:p>
    <w:p>
      <w:pPr>
        <w:pStyle w:val="ListBullet"/>
      </w:pPr>
      <w:r>
        <w:t>Solicitações válidas são encaminhadas ao próximo setor sem intervenção manual nas etapas automatizadas.</w:t>
      </w:r>
    </w:p>
    <w:p>
      <w:pPr>
        <w:pStyle w:val="Heading1"/>
      </w:pPr>
      <w:r>
        <w:t>12. Resumo do Processo</w:t>
      </w:r>
    </w:p>
    <w:p>
      <w:r>
        <w:t>O processo automatizado inicia com o recebimento da solicitação por e-mail. Após verificar e baixar os anexos, o robô extrai e valida os dados obrigatórios. Quando a documentação está correta, os arquivos são direcionados para Documentos_OK, os dados são registrados na Planilha Mestra e a solicitação segue para o próximo setor. Quando há ausência de documentos ou informações obrigatórias, os arquivos são enviados para Documentos_Pendentes e o cliente é informado sobre a pendência.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6464"/>
        <w:sz w:val="16"/>
      </w:rPr>
      <w:t xml:space="preserve">Mini PDD - Avaliação 2 | </w:t>
    </w: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9191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9191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9191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20"/>
    </w:pPr>
    <w:rPr>
      <w:rFonts w:ascii="Liberation Sans" w:hAnsi="Liberation Sans"/>
      <w:color w:val="50505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