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C0" w:rsidRDefault="00A23BC0" w:rsidP="00A23BC0">
      <w:pPr>
        <w:jc w:val="center"/>
      </w:pPr>
    </w:p>
    <w:p w:rsidR="005C4B28" w:rsidRDefault="00A23BC0" w:rsidP="00A23BC0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366221" cy="1366221"/>
            <wp:effectExtent l="0" t="0" r="5715" b="5715"/>
            <wp:docPr id="1" name="Imagen 1" descr="https://upload.wikimedia.org/wikipedia/commons/thumb/0/02/Banco_Central_de_Venezuela_logo.svg/1200px-Banco_Central_de_Venezuel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Banco_Central_de_Venezuela_logo.svg/1200px-Banco_Central_de_Venezuela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55" cy="13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C0" w:rsidRDefault="00A23BC0" w:rsidP="00A23BC0">
      <w:pPr>
        <w:jc w:val="center"/>
      </w:pPr>
    </w:p>
    <w:p w:rsidR="00A23BC0" w:rsidRPr="00A23BC0" w:rsidRDefault="00A23BC0" w:rsidP="00A23BC0">
      <w:pPr>
        <w:jc w:val="center"/>
        <w:rPr>
          <w:sz w:val="24"/>
          <w:szCs w:val="24"/>
        </w:rPr>
      </w:pPr>
      <w:r w:rsidRPr="00A23BC0">
        <w:rPr>
          <w:sz w:val="24"/>
          <w:szCs w:val="24"/>
        </w:rPr>
        <w:t>Banco Central de Venezuela</w:t>
      </w:r>
    </w:p>
    <w:p w:rsidR="00A23BC0" w:rsidRDefault="00A23BC0" w:rsidP="00A23BC0">
      <w:pPr>
        <w:jc w:val="center"/>
        <w:rPr>
          <w:b/>
          <w:sz w:val="24"/>
          <w:szCs w:val="24"/>
          <w:u w:val="single"/>
        </w:rPr>
      </w:pPr>
      <w:r w:rsidRPr="00A23BC0">
        <w:rPr>
          <w:b/>
          <w:sz w:val="24"/>
          <w:szCs w:val="24"/>
          <w:u w:val="single"/>
        </w:rPr>
        <w:t>Constancia Salvoconducto</w:t>
      </w:r>
    </w:p>
    <w:p w:rsidR="00A23BC0" w:rsidRDefault="00A23BC0" w:rsidP="00A23BC0">
      <w:pPr>
        <w:jc w:val="center"/>
        <w:rPr>
          <w:b/>
          <w:sz w:val="24"/>
          <w:szCs w:val="24"/>
          <w:u w:val="single"/>
        </w:rPr>
      </w:pPr>
    </w:p>
    <w:p w:rsidR="00A23BC0" w:rsidRDefault="00A23BC0" w:rsidP="0090064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 hace constar que el ciudadano (a); </w:t>
      </w:r>
      <w:r w:rsidR="0091546A">
        <w:rPr>
          <w:sz w:val="24"/>
          <w:szCs w:val="24"/>
        </w:rPr>
        <w:t>Enrique Burgos</w:t>
      </w:r>
      <w:r>
        <w:rPr>
          <w:sz w:val="24"/>
          <w:szCs w:val="24"/>
        </w:rPr>
        <w:t xml:space="preserve">, C.I. </w:t>
      </w:r>
      <w:r w:rsidR="0091546A">
        <w:rPr>
          <w:sz w:val="24"/>
          <w:szCs w:val="24"/>
        </w:rPr>
        <w:t>6360623</w:t>
      </w:r>
      <w:r>
        <w:rPr>
          <w:sz w:val="24"/>
          <w:szCs w:val="24"/>
        </w:rPr>
        <w:t xml:space="preserve">, es </w:t>
      </w:r>
      <w:r w:rsidR="0091546A">
        <w:rPr>
          <w:sz w:val="24"/>
          <w:szCs w:val="24"/>
        </w:rPr>
        <w:t>Especialista</w:t>
      </w:r>
      <w:r>
        <w:rPr>
          <w:sz w:val="24"/>
          <w:szCs w:val="24"/>
        </w:rPr>
        <w:t xml:space="preserve"> de Informática II, de este Instituto Emisor, y ha sido habilitado para trabajar durante el periodo del Estado de Alarma Constitucional, decretado por el Ejecutivo Nacional, por lo cual se agradece a todas las Autoridades civiles y militares, </w:t>
      </w:r>
      <w:r w:rsidRPr="00A23BC0">
        <w:rPr>
          <w:b/>
          <w:sz w:val="24"/>
          <w:szCs w:val="24"/>
        </w:rPr>
        <w:t>proporcionar todo el apoyo necesario en Puntos de Control y Estaciones de Servicio para el mencionado Funcionario</w:t>
      </w:r>
      <w:r>
        <w:rPr>
          <w:b/>
          <w:sz w:val="24"/>
          <w:szCs w:val="24"/>
        </w:rPr>
        <w:t xml:space="preserve">, el cual pertenece al Grupo No. 8, establecido para organismos estratégicos del Estado, </w:t>
      </w:r>
      <w:r>
        <w:rPr>
          <w:sz w:val="24"/>
          <w:szCs w:val="24"/>
        </w:rPr>
        <w:t>a fin de que cumpla cabalmente, con las responsabilidades que se le han sido encomendadas, asociadas a la continuidad de operaciones del Sistema Bancario y Financiero Nacional.</w:t>
      </w:r>
    </w:p>
    <w:p w:rsidR="00A23BC0" w:rsidRPr="00004D4B" w:rsidRDefault="00A23BC0" w:rsidP="00900648">
      <w:pPr>
        <w:spacing w:line="276" w:lineRule="auto"/>
        <w:jc w:val="both"/>
        <w:rPr>
          <w:b/>
          <w:sz w:val="24"/>
          <w:szCs w:val="24"/>
        </w:rPr>
      </w:pPr>
      <w:r w:rsidRPr="00004D4B">
        <w:rPr>
          <w:b/>
          <w:sz w:val="24"/>
          <w:szCs w:val="24"/>
        </w:rPr>
        <w:t xml:space="preserve">Este Salvoconducto tiene vigencia del 01-04-2020 al </w:t>
      </w:r>
      <w:r w:rsidR="00004D4B" w:rsidRPr="00004D4B">
        <w:rPr>
          <w:b/>
          <w:sz w:val="24"/>
          <w:szCs w:val="24"/>
        </w:rPr>
        <w:t>30-04-2020.</w:t>
      </w:r>
      <w:bookmarkStart w:id="0" w:name="_GoBack"/>
      <w:bookmarkEnd w:id="0"/>
    </w:p>
    <w:p w:rsidR="00004D4B" w:rsidRDefault="00004D4B" w:rsidP="00900648">
      <w:pPr>
        <w:spacing w:line="276" w:lineRule="auto"/>
        <w:jc w:val="both"/>
        <w:rPr>
          <w:b/>
          <w:sz w:val="24"/>
          <w:szCs w:val="24"/>
        </w:rPr>
      </w:pPr>
      <w:r w:rsidRPr="00004D4B">
        <w:rPr>
          <w:b/>
          <w:sz w:val="24"/>
          <w:szCs w:val="24"/>
        </w:rPr>
        <w:t>Constancia que se expide en Caracas a los 01 días del mes de Abril de 2020.</w:t>
      </w:r>
    </w:p>
    <w:p w:rsidR="00004D4B" w:rsidRDefault="00004D4B" w:rsidP="00A23BC0">
      <w:pPr>
        <w:jc w:val="both"/>
        <w:rPr>
          <w:b/>
          <w:sz w:val="24"/>
          <w:szCs w:val="24"/>
        </w:rPr>
      </w:pPr>
      <w:r w:rsidRPr="00004D4B">
        <w:rPr>
          <w:b/>
          <w:noProof/>
          <w:sz w:val="24"/>
          <w:szCs w:val="24"/>
          <w:lang w:eastAsia="es-VE"/>
        </w:rPr>
        <w:drawing>
          <wp:inline distT="0" distB="0" distL="0" distR="0">
            <wp:extent cx="5612130" cy="268177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B04" w:rsidRPr="00004D4B" w:rsidRDefault="00666B04" w:rsidP="00A23BC0">
      <w:pPr>
        <w:jc w:val="both"/>
        <w:rPr>
          <w:b/>
          <w:sz w:val="24"/>
          <w:szCs w:val="24"/>
        </w:rPr>
      </w:pPr>
    </w:p>
    <w:p w:rsidR="00A23BC0" w:rsidRPr="00A23BC0" w:rsidRDefault="00A23BC0" w:rsidP="00A23BC0">
      <w:pPr>
        <w:jc w:val="both"/>
        <w:rPr>
          <w:sz w:val="24"/>
          <w:szCs w:val="24"/>
        </w:rPr>
      </w:pPr>
    </w:p>
    <w:sectPr w:rsidR="00A23BC0" w:rsidRPr="00A23BC0" w:rsidSect="00900648">
      <w:footerReference w:type="default" r:id="rId8"/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B3C" w:rsidRDefault="00A44B3C" w:rsidP="00666B04">
      <w:pPr>
        <w:spacing w:after="0" w:line="240" w:lineRule="auto"/>
      </w:pPr>
      <w:r>
        <w:separator/>
      </w:r>
    </w:p>
  </w:endnote>
  <w:endnote w:type="continuationSeparator" w:id="0">
    <w:p w:rsidR="00A44B3C" w:rsidRDefault="00A44B3C" w:rsidP="0066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648" w:rsidRDefault="00900648" w:rsidP="00900648">
    <w:pPr>
      <w:pStyle w:val="Piedepgina"/>
      <w:jc w:val="cent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43217</wp:posOffset>
              </wp:positionV>
              <wp:extent cx="5680038" cy="0"/>
              <wp:effectExtent l="0" t="0" r="3556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00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61D3A0" id="Conector rec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" strokecolor="black [3200]" strokeweight=".5pt">
              <v:stroke joinstyle="miter"/>
            </v:line>
          </w:pict>
        </mc:Fallback>
      </mc:AlternateContent>
    </w:r>
  </w:p>
  <w:p w:rsidR="00666B04" w:rsidRDefault="00900648" w:rsidP="00900648">
    <w:pPr>
      <w:pStyle w:val="Piedepgina"/>
      <w:jc w:val="center"/>
    </w:pPr>
    <w:r>
      <w:t>Av. Urdaneta Esq. De las Carmelitas Edif. Banco Central de Venezuela</w:t>
    </w:r>
  </w:p>
  <w:p w:rsidR="00900648" w:rsidRDefault="00900648" w:rsidP="00900648">
    <w:pPr>
      <w:pStyle w:val="Piedepgina"/>
      <w:jc w:val="center"/>
    </w:pPr>
    <w:proofErr w:type="spellStart"/>
    <w:r>
      <w:t>Telefonos</w:t>
    </w:r>
    <w:proofErr w:type="spellEnd"/>
    <w:r>
      <w:t>: (0212) 801.8000 – 801.5864. Fax (0212) 801.5449. Caracas – Venezuela</w:t>
    </w:r>
  </w:p>
  <w:p w:rsidR="00900648" w:rsidRDefault="00900648" w:rsidP="00900648">
    <w:pPr>
      <w:pStyle w:val="Piedepgina"/>
      <w:jc w:val="center"/>
    </w:pPr>
    <w:r>
      <w:t xml:space="preserve">Apdo. Postal 2017. RIF. G-20000110-0. </w:t>
    </w:r>
    <w:proofErr w:type="spellStart"/>
    <w:r>
      <w:t>Pagina</w:t>
    </w:r>
    <w:proofErr w:type="spellEnd"/>
    <w:r>
      <w:t xml:space="preserve"> Web: http://www.bcv.org.ve</w:t>
    </w:r>
  </w:p>
  <w:p w:rsidR="00666B04" w:rsidRDefault="00666B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B3C" w:rsidRDefault="00A44B3C" w:rsidP="00666B04">
      <w:pPr>
        <w:spacing w:after="0" w:line="240" w:lineRule="auto"/>
      </w:pPr>
      <w:r>
        <w:separator/>
      </w:r>
    </w:p>
  </w:footnote>
  <w:footnote w:type="continuationSeparator" w:id="0">
    <w:p w:rsidR="00A44B3C" w:rsidRDefault="00A44B3C" w:rsidP="00666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0"/>
    <w:rsid w:val="00004D4B"/>
    <w:rsid w:val="00666B04"/>
    <w:rsid w:val="006A0010"/>
    <w:rsid w:val="00900648"/>
    <w:rsid w:val="0091546A"/>
    <w:rsid w:val="00A23BC0"/>
    <w:rsid w:val="00A44B3C"/>
    <w:rsid w:val="00C9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DCA329-8F19-4143-AC05-5A9DB2B1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6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B04"/>
  </w:style>
  <w:style w:type="paragraph" w:styleId="Piedepgina">
    <w:name w:val="footer"/>
    <w:basedOn w:val="Normal"/>
    <w:link w:val="PiedepginaCar"/>
    <w:uiPriority w:val="99"/>
    <w:unhideWhenUsed/>
    <w:rsid w:val="00666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2020-04-07T19:16:00Z</dcterms:created>
  <dcterms:modified xsi:type="dcterms:W3CDTF">2020-04-07T19:16:00Z</dcterms:modified>
</cp:coreProperties>
</file>