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JOGO PAC-III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Grupo I</w:t>
      </w:r>
    </w:p>
    <w:p w:rsidR="00000000" w:rsidDel="00000000" w:rsidP="00000000" w:rsidRDefault="00000000" w:rsidRPr="00000000" w14:paraId="00000009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Game Design Document</w:t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Versão: 0.4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7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Daniele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Orzechowski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Gustavo C. Pereira</w:t>
      </w:r>
    </w:p>
    <w:p w:rsidR="00000000" w:rsidDel="00000000" w:rsidP="00000000" w:rsidRDefault="00000000" w:rsidRPr="00000000" w14:paraId="00000019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Júlia Bach</w:t>
      </w:r>
    </w:p>
    <w:p w:rsidR="00000000" w:rsidDel="00000000" w:rsidP="00000000" w:rsidRDefault="00000000" w:rsidRPr="00000000" w14:paraId="0000001A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Mateus Fernandes</w:t>
      </w:r>
    </w:p>
    <w:p w:rsidR="00000000" w:rsidDel="00000000" w:rsidP="00000000" w:rsidRDefault="00000000" w:rsidRPr="00000000" w14:paraId="0000001B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Jaraguá do Sul, 2023</w:t>
      </w:r>
    </w:p>
    <w:p w:rsidR="00000000" w:rsidDel="00000000" w:rsidP="00000000" w:rsidRDefault="00000000" w:rsidRPr="00000000" w14:paraId="00000024">
      <w:pPr>
        <w:pStyle w:val="Heading1"/>
        <w:rPr>
          <w:rFonts w:ascii="Lexend" w:cs="Lexend" w:eastAsia="Lexend" w:hAnsi="Lexend"/>
        </w:rPr>
      </w:pPr>
      <w:bookmarkStart w:colFirst="0" w:colLast="0" w:name="_kjxsv4unoyop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Índice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kjxsv4unoyop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e2qt7gtexk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Visão Geral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l37raiiowxm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Objetivos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8rpe1arbwyc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Escopo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7uzzpaqzfz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Requisitos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nxw4svu468g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a.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15uckyd8rcx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 Não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wjgoc1s7ri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Narrativa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4jnigegyuv1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a. Personagens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td6im36ja8u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 Tempo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q315lxddvzb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c. Espaço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zps6rwe2zco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d. Foco Narrativo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66z6rh7a5dq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e. Enredo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yux77h6ual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Jogabilidade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mxq0hyrwghc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a.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ulr6nhce4za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 Controle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c3tposcdfum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c. Câmera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cf2e9wtb3t9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Bibliografia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ce2qt7gtexk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Visão Geral</w:t>
      </w:r>
    </w:p>
    <w:p w:rsidR="00000000" w:rsidDel="00000000" w:rsidP="00000000" w:rsidRDefault="00000000" w:rsidRPr="00000000" w14:paraId="0000004A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jogo divertido, de duração curta, que ensina quais os benefícios e nutrientes de determinadas frutas, vegetais e legumes em um ambiente finito e controlado com alguns mini-games.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sl37raiiowxm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Objetivos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Ensinar um pouco sobre nutrição, diferentes tipos de nutrientes, suas funções, benefícios e doenças;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Divertir os jogadores através de um mapa aconchegante e mini-games interativos;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Criar uma gameplay que faça o jogador se sentir mais calmo, não agitado, relaxado;</w:t>
        <w:tab/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o8rpe1arbwyc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Escopo</w:t>
      </w:r>
    </w:p>
    <w:p w:rsidR="00000000" w:rsidDel="00000000" w:rsidP="00000000" w:rsidRDefault="00000000" w:rsidRPr="00000000" w14:paraId="00000050">
      <w:pPr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projeto leva em consideração a capacidade e conhecimento de seus desenvolvedores, o objetivo final e a vontade de seus idealizadores.</w:t>
      </w:r>
    </w:p>
    <w:p w:rsidR="00000000" w:rsidDel="00000000" w:rsidP="00000000" w:rsidRDefault="00000000" w:rsidRPr="00000000" w14:paraId="00000051">
      <w:pPr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jogo simples, de poucos minutos de duração, com mecânicas simples, poucos objetos interativos e um baixo nível de aprendizado. Além disso, o jogo deve ser recreativo, do tipo que não exige muita atenção, um jogo leve e que não demande nem física nem mentalmente do jogador. Uma jogatina que traga conhecimentos importantes aos jogadores.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Lexend" w:cs="Lexend" w:eastAsia="Lexend" w:hAnsi="Lexend"/>
        </w:rPr>
      </w:pPr>
      <w:bookmarkStart w:colFirst="0" w:colLast="0" w:name="_v47uzzpaqzfz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Requisitos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gnxw4svu468g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Funcionais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poder se movimentar em quatro direções, cima, baixo, direita e esquerda;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não pode se mover nas diagonais;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ser capaz de plantar e colher os frutos;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deve se dividir em missões, etapas que o jogador precisa seguir para progredir com o jogo e que são lineares;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y15uckyd8rcx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Não funcionais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poder pausar o jogo;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deve ser curto, não podendo durar mais que 20min;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 haver caixas de diálogos que direcionam o jogador;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música de fundo deve ter um volume médio para baixo;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É necessário que tenham efeitos sonoros no jogo (no andar do personagem, no utilizar de itens, no colher de frutas…);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som deve ser produzido quando a planta terminar de crescer;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Lexend" w:cs="Lexend" w:eastAsia="Lexend" w:hAnsi="Lexend"/>
        </w:rPr>
      </w:pPr>
      <w:bookmarkStart w:colFirst="0" w:colLast="0" w:name="_8wjgoc1s7ri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Narrativa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n4jnigegyuv1" w:id="8"/>
      <w:bookmarkEnd w:id="8"/>
      <w:r w:rsidDel="00000000" w:rsidR="00000000" w:rsidRPr="00000000">
        <w:rPr>
          <w:rFonts w:ascii="Lexend" w:cs="Lexend" w:eastAsia="Lexend" w:hAnsi="Lexend"/>
          <w:rtl w:val="0"/>
        </w:rPr>
        <w:t xml:space="preserve">Personagens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Lizzie Ferrord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Personagem principal do jogo, é uma jovem de 20 anos, fazendeira dona da própria casa, mora a sós com seu gato, Eros.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ctd6im36ja8u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 xml:space="preserve">Tempo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Era Medieval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hq315lxddvzb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Espaço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narrativa se dá num pequeno vilarejo fictício, local de nascimento da personagem principal. Um vilarejo majoritariamente 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vilarejo não será explorável, a narrativa será contida nos arredores da casa de Lizzie, em seu quintal, local onde serão plantadas as flores, e nas proximidades.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szps6rwe2zco" w:id="11"/>
      <w:bookmarkEnd w:id="11"/>
      <w:r w:rsidDel="00000000" w:rsidR="00000000" w:rsidRPr="00000000">
        <w:rPr>
          <w:rFonts w:ascii="Lexend" w:cs="Lexend" w:eastAsia="Lexend" w:hAnsi="Lexend"/>
          <w:rtl w:val="0"/>
        </w:rPr>
        <w:t xml:space="preserve">Foco Narrativo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não possui uma história, o foco narrativo nesse caso são as plantas que a personagem principal irá plantar e os benefícios das mesmas.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866z6rh7a5dq" w:id="12"/>
      <w:bookmarkEnd w:id="12"/>
      <w:r w:rsidDel="00000000" w:rsidR="00000000" w:rsidRPr="00000000">
        <w:rPr>
          <w:rFonts w:ascii="Lexend" w:cs="Lexend" w:eastAsia="Lexend" w:hAnsi="Lexend"/>
          <w:rtl w:val="0"/>
        </w:rPr>
        <w:t xml:space="preserve">Enredo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Linear, tanto em tempo quanto em temática de jogo, a personagem começa tendo de procurar itens espalhados pelo mapa, um regador, uma enxada, e adubo. Após achar os itens, a personagem precisa escolher uma entre as possíveis sementes para plantá-la. Após colher a fruta, uma tela aparecerá com explicações sobre a fruta, como nome científico e nutrientes;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Lexend" w:cs="Lexend" w:eastAsia="Lexend" w:hAnsi="Lexend"/>
        </w:rPr>
      </w:pPr>
      <w:bookmarkStart w:colFirst="0" w:colLast="0" w:name="_1yux77h6ual" w:id="13"/>
      <w:bookmarkEnd w:id="13"/>
      <w:r w:rsidDel="00000000" w:rsidR="00000000" w:rsidRPr="00000000">
        <w:rPr>
          <w:rFonts w:ascii="Lexend" w:cs="Lexend" w:eastAsia="Lexend" w:hAnsi="Lexend"/>
          <w:rtl w:val="0"/>
        </w:rPr>
        <w:t xml:space="preserve">Jogabilidade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tmxq0hyrwghc" w:id="14"/>
      <w:bookmarkEnd w:id="14"/>
      <w:r w:rsidDel="00000000" w:rsidR="00000000" w:rsidRPr="00000000">
        <w:rPr>
          <w:rFonts w:ascii="Lexend" w:cs="Lexend" w:eastAsia="Lexend" w:hAnsi="Lexend"/>
          <w:rtl w:val="0"/>
        </w:rPr>
        <w:t xml:space="preserve">Gameplay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Trata-se de um jogo simples de coleta e plantação onde o jogador deve ir atrás de coletar os itens para poder plantar e cultivar os frutos até que cresçam. Uma vez que concluem o processo com um fruto, o próximo é liberado. 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culr6nhce4za" w:id="15"/>
      <w:bookmarkEnd w:id="15"/>
      <w:r w:rsidDel="00000000" w:rsidR="00000000" w:rsidRPr="00000000">
        <w:rPr>
          <w:rFonts w:ascii="Lexend" w:cs="Lexend" w:eastAsia="Lexend" w:hAnsi="Lexend"/>
          <w:rtl w:val="0"/>
        </w:rPr>
        <w:t xml:space="preserve">Controle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será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keyboard centric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ou seja, será jogado utilizando apenas o teclado, sem a necessidade de utilizar 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mouse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Teclas de movimentação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Setas para movimentação tanto do personagem quanto dos menus;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Teclas de interação: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barra de espaço será utilizada para fazer interações em todas as instâncias do jogo;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Teclas de auxílio: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tecla esc para abrir o menu, que irá pausar o jogo e abrir as opções de encerrar o jogo, ver as teclas utilizadas no jogo e suas funções.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mc3tposcdfum" w:id="16"/>
      <w:bookmarkEnd w:id="16"/>
      <w:r w:rsidDel="00000000" w:rsidR="00000000" w:rsidRPr="00000000">
        <w:rPr>
          <w:rFonts w:ascii="Lexend" w:cs="Lexend" w:eastAsia="Lexend" w:hAnsi="Lexend"/>
          <w:rtl w:val="0"/>
        </w:rPr>
        <w:t xml:space="preserve">Câmera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Estilo visão top-down. A câmera irá seguir o jogador conforme ele anda pelo mapa, tende ele centralizado em tela a não ser que atinja uma das bordas do mapa. Andar na direção da borda com a câmera já em contato com a mesma faz com que o personagem se descentralize da tela.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hcf2e9wtb3t9" w:id="17"/>
      <w:bookmarkEnd w:id="17"/>
      <w:r w:rsidDel="00000000" w:rsidR="00000000" w:rsidRPr="00000000">
        <w:rPr>
          <w:rFonts w:ascii="Lexend" w:cs="Lexend" w:eastAsia="Lexend" w:hAnsi="Lexend"/>
          <w:rtl w:val="0"/>
        </w:rPr>
        <w:t xml:space="preserve">Bibliografia</w:t>
      </w:r>
    </w:p>
    <w:p w:rsidR="00000000" w:rsidDel="00000000" w:rsidP="00000000" w:rsidRDefault="00000000" w:rsidRPr="00000000" w14:paraId="0000007A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6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https://mundoeducacao.uol.com.br/redacao/enredo.htm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7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https://www.cnnbrasil.com.br/viagemegastronomia/viagem/destinos-pelo-mundo-que-todo-amante-de-flores-precisa-conhecer/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8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https://floresnaweb.com/pt/dicionario/flores/lista/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9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https://pt.wikipedia.org/wiki/Categoria:Lugares_fict%C3%ADcios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https://revistagalileu.globo.com/Ciencia/noticia/2016/12/7-coisas-que-voce-precisa-saber-sobre-lenda-do-rei-arthur.html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https://newgameplus.com.br/escopo/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https://www.crieseusjogos.com.br/como-controlar-o-escopo-de-um-jogo/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https://warpzone.me/escopo-no-desenvolvimento-de-games-algo-para-pensar-e-refletir/#:~:text=Podemos%20definir%20escopo%20como%20sendo,%2C%20personagens%2C%20enredo%2C%20enfim</w:t>
        </w:r>
      </w:hyperlink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wgameplus.com.br/escopo/" TargetMode="External"/><Relationship Id="rId10" Type="http://schemas.openxmlformats.org/officeDocument/2006/relationships/hyperlink" Target="https://revistagalileu.globo.com/Ciencia/noticia/2016/12/7-coisas-que-voce-precisa-saber-sobre-lenda-do-rei-arthur.html" TargetMode="External"/><Relationship Id="rId13" Type="http://schemas.openxmlformats.org/officeDocument/2006/relationships/hyperlink" Target="https://warpzone.me/escopo-no-desenvolvimento-de-games-algo-para-pensar-e-refletir/#:~:text=Podemos%20definir%20escopo%20como%20sendo,%2C%20personagens%2C%20enredo%2C%20enfim" TargetMode="External"/><Relationship Id="rId12" Type="http://schemas.openxmlformats.org/officeDocument/2006/relationships/hyperlink" Target="https://www.crieseusjogos.com.br/como-controlar-o-escopo-de-um-jog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Categoria:Lugares_fict%C3%ADcio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undoeducacao.uol.com.br/redacao/enredo.htm" TargetMode="External"/><Relationship Id="rId7" Type="http://schemas.openxmlformats.org/officeDocument/2006/relationships/hyperlink" Target="https://www.cnnbrasil.com.br/viagemegastronomia/viagem/destinos-pelo-mundo-que-todo-amante-de-flores-precisa-conhecer/" TargetMode="External"/><Relationship Id="rId8" Type="http://schemas.openxmlformats.org/officeDocument/2006/relationships/hyperlink" Target="https://floresnaweb.com/pt/dicionario/flores/lis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