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Zadanie 84.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Wiązka zadań </w:t>
      </w:r>
      <w:r w:rsidDel="00000000" w:rsidR="00000000" w:rsidRPr="00000000">
        <w:rPr>
          <w:i w:val="1"/>
          <w:rtl w:val="0"/>
        </w:rPr>
        <w:t xml:space="preserve">LPG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Pan Binarny założył instalację gazową w swoim samochodzie, dzięki czemu mógł wykorzystywać do jazdy 2 rodzaje paliwa. Parametry pojazdu są przedstawione w poniższej tabeli:</w:t>
      </w:r>
    </w:p>
    <w:tbl>
      <w:tblPr>
        <w:tblStyle w:val="Table1"/>
        <w:tblW w:w="76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790"/>
        <w:gridCol w:w="2985"/>
        <w:tblGridChange w:id="0">
          <w:tblGrid>
            <w:gridCol w:w="1845"/>
            <w:gridCol w:w="2790"/>
            <w:gridCol w:w="298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paliwo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pojemność zbiornika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zużycie paliwa</w:t>
            </w:r>
          </w:p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(spalanie)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litrów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litrów na 100 km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LPG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litrów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litrów na 100 km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Pan Binarny postanowił prowadzić rejestr długości pokonywanych tras w kolejnych dniach 2014 roku. Dane te zostały zebrane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lpg.txt</w:t>
      </w:r>
      <w:r w:rsidDel="00000000" w:rsidR="00000000" w:rsidRPr="00000000">
        <w:rPr>
          <w:rtl w:val="0"/>
        </w:rPr>
        <w:t xml:space="preserve">. Są to data wyjazdu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</w:t>
      </w:r>
      <w:r w:rsidDel="00000000" w:rsidR="00000000" w:rsidRPr="00000000">
        <w:rPr>
          <w:rtl w:val="0"/>
        </w:rPr>
        <w:t xml:space="preserve">) oraz liczba kilometrów przejechanych tego dnia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km</w:t>
      </w:r>
      <w:r w:rsidDel="00000000" w:rsidR="00000000" w:rsidRPr="00000000">
        <w:rPr>
          <w:rtl w:val="0"/>
        </w:rPr>
        <w:t xml:space="preserve">). Pierwszy wiersz jest wierszem nagłówkowym, a dane w wierszach rozdzielone są znakami tabulacji.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     </w:t>
        <w:tab/>
        <w:t xml:space="preserve">km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2014-01-01 </w:t>
        <w:tab/>
        <w:t xml:space="preserve">159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2014-01-02 </w:t>
        <w:tab/>
        <w:t xml:space="preserve">82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2014-01-03 </w:t>
        <w:tab/>
        <w:t xml:space="preserve">108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 stycznia 2014 r. zbiorniki z paliwem (Pb95 i LPG) były zatankowane do pełna. Codziennie rano pan Binarny decydował, w jaki sposób będzie zużywał paliwo. Jeżeli w zbiorniku LPG było więcej niż 15 litrów, to do jazdy wykorzystywał tylko paliwo LPG, w przeciwnym razie połowę trasy pokonywał, korzystając z paliwa Pb95, a połowę — z paliwa LPG.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Liczbę zużytych litrów paliwa na trasie obliczał ze wzoru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i w:val="1"/>
          <w:rtl w:val="0"/>
        </w:rPr>
        <w:t xml:space="preserve">spalanie</w:t>
      </w:r>
      <w:r w:rsidDel="00000000" w:rsidR="00000000" w:rsidRPr="00000000">
        <w:rPr>
          <w:rtl w:val="0"/>
        </w:rPr>
        <w:t xml:space="preserve"> oznacza zużycie paliwa w litrach na 100 km (zgodnie z parametrami zużycia paliwa w tabeli powyżej), a </w:t>
      </w:r>
      <w:r w:rsidDel="00000000" w:rsidR="00000000" w:rsidRPr="00000000">
        <w:rPr>
          <w:i w:val="1"/>
          <w:rtl w:val="0"/>
        </w:rPr>
        <w:t xml:space="preserve">km</w:t>
      </w:r>
      <w:r w:rsidDel="00000000" w:rsidR="00000000" w:rsidRPr="00000000">
        <w:rPr>
          <w:rtl w:val="0"/>
        </w:rPr>
        <w:t xml:space="preserve"> oznacza liczbę przejechanych kilometrów, przy czym wyniki </w:t>
      </w:r>
      <w:r w:rsidDel="00000000" w:rsidR="00000000" w:rsidRPr="00000000">
        <w:rPr>
          <w:b w:val="1"/>
          <w:rtl w:val="0"/>
        </w:rPr>
        <w:t xml:space="preserve">zaokrąglał do dwóch miejsc po przecinku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Bez względu na rodzaj paliwa tankowanie wykonywane było </w:t>
      </w:r>
      <w:r w:rsidDel="00000000" w:rsidR="00000000" w:rsidRPr="00000000">
        <w:rPr>
          <w:b w:val="1"/>
          <w:rtl w:val="0"/>
        </w:rPr>
        <w:t xml:space="preserve">po przejechaniu trasy, wieczorem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W każdy czwartek</w:t>
      </w:r>
      <w:r w:rsidDel="00000000" w:rsidR="00000000" w:rsidRPr="00000000">
        <w:rPr>
          <w:rtl w:val="0"/>
        </w:rPr>
        <w:t xml:space="preserve">, o ile w zbiorniku z Pb95 znajdowało się poniżej 40 litrów, pan Binarny tankował do pełna Pb95. Paliwo LPG było tankowane do pełna wtedy, gdy w zbiorniku LPG znajdowało się mniej niż 5 litrów tego paliwa i odbywało się </w:t>
      </w:r>
      <w:r w:rsidDel="00000000" w:rsidR="00000000" w:rsidRPr="00000000">
        <w:rPr>
          <w:b w:val="1"/>
          <w:rtl w:val="0"/>
        </w:rPr>
        <w:t xml:space="preserve">niezależnie od dnia tygodnia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Wykorzystując dane zawarte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lpg.txt</w:t>
      </w:r>
      <w:r w:rsidDel="00000000" w:rsidR="00000000" w:rsidRPr="00000000">
        <w:rPr>
          <w:rtl w:val="0"/>
        </w:rPr>
        <w:t xml:space="preserve"> i dostępne narzędzia informatyczne, wykonaj poniższe zadania. Odpowiedzi (za wyjątkiem wykresu do zadania 3)  zapisz w pliku o nazwie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wyniki_lpg.txt</w:t>
      </w:r>
      <w:r w:rsidDel="00000000" w:rsidR="00000000" w:rsidRPr="00000000">
        <w:rPr>
          <w:rtl w:val="0"/>
        </w:rPr>
        <w:t xml:space="preserve">. Wyniki do każdego zadania poprzedź numerem je oznaczającym. Wykres do zadania 3 umieść w 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wykres_lpg.xxx</w:t>
      </w:r>
      <w:r w:rsidDel="00000000" w:rsidR="00000000" w:rsidRPr="00000000">
        <w:rPr>
          <w:rtl w:val="0"/>
        </w:rPr>
        <w:t xml:space="preserve">, gdzie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xxx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oznacza rozszerzenie odpowiednie dla formatu pliku.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Uwaga: </w:t>
      </w:r>
      <w:r w:rsidDel="00000000" w:rsidR="00000000" w:rsidRPr="00000000">
        <w:rPr>
          <w:rtl w:val="0"/>
        </w:rPr>
        <w:t xml:space="preserve">Dane podane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lpg.txt</w:t>
      </w:r>
      <w:r w:rsidDel="00000000" w:rsidR="00000000" w:rsidRPr="00000000">
        <w:rPr>
          <w:rtl w:val="0"/>
        </w:rPr>
        <w:t xml:space="preserve"> wykluczają sytuację, że panu Binarnemu kiedykolwiek zabrakło paliwa na trasie i w związku z tym musiał on zmieniać decyzję co do rodzaju używanego paliwa.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84.1.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Podaj, ile razy pan Binarny tankował paliwo Pb95, a ile razy LPG.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Podaj liczbę dni, w których pan Binarny korzystał podczas jazdy wyłącznie z paliwa LPG.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84.2.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Podaj dzień, w którym w zbiorniku LPG po raz pierwszy było rano mniej niż 5,25 litra paliwa.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84.3.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Utwórz wykres, w którym porównasz stan zbiornika LPG przed podróżą ze stanem zbiornika LPG po podróży dla pierwszych 31 dni. Pamiętaj o czytelnym opisie wykresu.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84.4.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Przyjmijmy, że w całym rozważanym okresie koszt 1 litra LPG jest równy 2,29 zł, a koszt 1 litra Pb95 wynosi 4,99 zł. Koszt instalacji gazowej wynosi 1600 zł.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Oblicz dla rozważanego okresu koszt eksploatacji samochodu z wykorzystaniem instalacji gazowej (uwzględnij koszt instalacji oraz zużyte LPG) oraz koszt eksploatacji samochodu wykorzystującego tylko paliwo Pb95 (w oparciu o zużytą ilość Pb95).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 swoich obliczeniach dotyczących eksploatacji z wykorzystaniem instalacji gazowej przyjmij wszystkie opisane założenia dotyczące tankowania i sposobu przejazdów pana Binarnego. Zauważ, że w obliczeniach związanych z wykorzystaniem wyłącznie paliwa Pb95 nie ma znaczenia dzień tankowania, istotny jest jedynie roczny koszt eksploatacji.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Podaj oba koszty eksploatacji. Podczas obliczeń wszystkie koszty oraz wyniki końcowe zaokrąglaj do dwóch miejsc po przecinku.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