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072" w:rsidRPr="00E47F80" w:rsidRDefault="009F3072" w:rsidP="009F3072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-541020</wp:posOffset>
            </wp:positionH>
            <wp:positionV relativeFrom="paragraph">
              <wp:posOffset>-891540</wp:posOffset>
            </wp:positionV>
            <wp:extent cx="6629400" cy="10020300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51002_0104_Portada Proyecto Ciberseguridad_remix_01k6h07sjjex8ssyjfzdztt0h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072" w:rsidRPr="00E47F80" w:rsidRDefault="009F3072" w:rsidP="009F3072">
      <w:pPr>
        <w:rPr>
          <w:rFonts w:ascii="Arial" w:hAnsi="Arial" w:cs="Arial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BE2CAC" w:rsidRPr="00E47F80" w:rsidRDefault="00BE2CAC">
      <w:pPr>
        <w:pStyle w:val="Ttulo1"/>
        <w:rPr>
          <w:rFonts w:ascii="Arial" w:hAnsi="Arial" w:cs="Arial"/>
          <w:color w:val="003366"/>
        </w:rPr>
      </w:pPr>
    </w:p>
    <w:p w:rsidR="009F3072" w:rsidRPr="00E47F80" w:rsidRDefault="009F3072">
      <w:pPr>
        <w:pStyle w:val="Ttulo1"/>
        <w:rPr>
          <w:rFonts w:ascii="Arial" w:hAnsi="Arial" w:cs="Arial"/>
          <w:color w:val="003366"/>
        </w:rPr>
      </w:pPr>
    </w:p>
    <w:p w:rsidR="009F3072" w:rsidRPr="00E47F80" w:rsidRDefault="009F3072" w:rsidP="009F3072">
      <w:pPr>
        <w:rPr>
          <w:rFonts w:ascii="Arial" w:hAnsi="Arial" w:cs="Arial"/>
        </w:rPr>
      </w:pPr>
    </w:p>
    <w:p w:rsidR="009F3072" w:rsidRPr="00E47F80" w:rsidRDefault="009F3072" w:rsidP="009F3072">
      <w:pPr>
        <w:rPr>
          <w:rFonts w:ascii="Arial" w:hAnsi="Arial" w:cs="Arial"/>
        </w:rPr>
      </w:pPr>
    </w:p>
    <w:p w:rsidR="009F3072" w:rsidRPr="00E47F80" w:rsidRDefault="009F3072" w:rsidP="009F3072">
      <w:pPr>
        <w:rPr>
          <w:rFonts w:ascii="Arial" w:hAnsi="Arial" w:cs="Arial"/>
        </w:rPr>
      </w:pPr>
    </w:p>
    <w:p w:rsidR="009F3072" w:rsidRPr="00E47F80" w:rsidRDefault="009F3072" w:rsidP="009F3072">
      <w:pPr>
        <w:rPr>
          <w:rFonts w:ascii="Arial" w:hAnsi="Arial" w:cs="Arial"/>
        </w:rPr>
      </w:pPr>
    </w:p>
    <w:p w:rsidR="004A2394" w:rsidRPr="00E47F80" w:rsidRDefault="00547708">
      <w:pPr>
        <w:pStyle w:val="Ttulo1"/>
        <w:rPr>
          <w:rFonts w:ascii="Arial" w:hAnsi="Arial" w:cs="Arial"/>
        </w:rPr>
      </w:pPr>
      <w:proofErr w:type="spellStart"/>
      <w:r w:rsidRPr="00E47F80">
        <w:rPr>
          <w:rFonts w:ascii="Arial" w:hAnsi="Arial" w:cs="Arial"/>
          <w:color w:val="003366"/>
        </w:rPr>
        <w:lastRenderedPageBreak/>
        <w:t>Introducción</w:t>
      </w:r>
      <w:proofErr w:type="spellEnd"/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Este informe documenta un ejercicio de Live Incident Response sobre un servidor Linux comprometido. El objetivo fue identificar la intrusión, contenerla en vivo sin apagar el sistema, erradicar la persistencia y dejar el sistema endurecido. Se incluyen evidencias con capturas y explicaciones breves de los comandos usados.</w:t>
      </w:r>
    </w:p>
    <w:p w:rsidR="004A2394" w:rsidRPr="00E47F80" w:rsidRDefault="00547708">
      <w:pPr>
        <w:pStyle w:val="Ttulo1"/>
        <w:rPr>
          <w:rFonts w:ascii="Arial" w:hAnsi="Arial" w:cs="Arial"/>
        </w:rPr>
      </w:pPr>
      <w:r w:rsidRPr="00E47F80">
        <w:rPr>
          <w:rFonts w:ascii="Arial" w:hAnsi="Arial" w:cs="Arial"/>
          <w:color w:val="003366"/>
        </w:rPr>
        <w:t>Fase 1 – Detección y Análisis (Live)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Se recopiló evidencia de accesos, usuarios, servicios y artefactos maliciosos.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Contexto del sistema (banner y huella inicial).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4412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ac689c-a37d-469a-a13b-bdd99dfe0b8f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1. Pantalla inicial de la VM y banner del sistema (Ubuntu 20.04).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4425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fb9e4f-4e85-4e2b-8776-2ea760b488c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2. Huella básica: fecha UTC, kernel, usuario, uptime y hostname.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Autenticación: accesos válidos y fuerza bruta detectada en SSH.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2701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5e9aa9-d6fa-4bfc-9a7c-b8012d82c81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3. Sesiones recientes con 'last' (usuarios sysadmin/reports).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4156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30726b-1ee2-4e74-a40f-1dc34b09237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4. Tabla de 'lastlog' mostrando usuarios y últimos accesos.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7717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42c75f-a949-4045-b8f7-3b1970b5194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5. SSH logins aceptados (Accepted) — acceso exitoso desde 192.168.1.50.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29279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0c78b0-5440-41a3-a6ac-97927545da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6. Intentos de acceso fallidos (Failed).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3265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d7f0af-b030-45ae-acda-0c33e32c52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  <w:i/>
          <w:sz w:val="20"/>
        </w:rPr>
      </w:pPr>
      <w:r w:rsidRPr="00E47F80">
        <w:rPr>
          <w:rFonts w:ascii="Arial" w:hAnsi="Arial" w:cs="Arial"/>
          <w:i/>
          <w:sz w:val="20"/>
        </w:rPr>
        <w:t xml:space="preserve">Figura 7. Eventos sospechosos (Invalid user / </w:t>
      </w:r>
      <w:proofErr w:type="spellStart"/>
      <w:r w:rsidRPr="00E47F80">
        <w:rPr>
          <w:rFonts w:ascii="Arial" w:hAnsi="Arial" w:cs="Arial"/>
          <w:i/>
          <w:sz w:val="20"/>
        </w:rPr>
        <w:t>preauth</w:t>
      </w:r>
      <w:proofErr w:type="spellEnd"/>
      <w:r w:rsidRPr="00E47F80">
        <w:rPr>
          <w:rFonts w:ascii="Arial" w:hAnsi="Arial" w:cs="Arial"/>
          <w:i/>
          <w:sz w:val="20"/>
        </w:rPr>
        <w:t xml:space="preserve">) </w:t>
      </w:r>
      <w:proofErr w:type="spellStart"/>
      <w:r w:rsidRPr="00E47F80">
        <w:rPr>
          <w:rFonts w:ascii="Arial" w:hAnsi="Arial" w:cs="Arial"/>
          <w:i/>
          <w:sz w:val="20"/>
        </w:rPr>
        <w:t>desde</w:t>
      </w:r>
      <w:proofErr w:type="spellEnd"/>
      <w:r w:rsidRPr="00E47F80">
        <w:rPr>
          <w:rFonts w:ascii="Arial" w:hAnsi="Arial" w:cs="Arial"/>
          <w:i/>
          <w:sz w:val="20"/>
        </w:rPr>
        <w:t xml:space="preserve"> 192.168.1.103.</w:t>
      </w:r>
    </w:p>
    <w:p w:rsidR="00E47F80" w:rsidRPr="00E47F80" w:rsidRDefault="00E47F80">
      <w:pPr>
        <w:jc w:val="center"/>
        <w:rPr>
          <w:rFonts w:ascii="Arial" w:hAnsi="Arial" w:cs="Arial"/>
          <w:i/>
          <w:sz w:val="20"/>
        </w:rPr>
      </w:pPr>
    </w:p>
    <w:p w:rsidR="00E47F80" w:rsidRPr="00E47F80" w:rsidRDefault="00E47F80">
      <w:pPr>
        <w:jc w:val="center"/>
        <w:rPr>
          <w:rFonts w:ascii="Arial" w:hAnsi="Arial" w:cs="Arial"/>
          <w:i/>
          <w:sz w:val="20"/>
        </w:rPr>
      </w:pPr>
    </w:p>
    <w:p w:rsidR="00E47F80" w:rsidRPr="00E47F80" w:rsidRDefault="00E47F80">
      <w:pPr>
        <w:jc w:val="center"/>
        <w:rPr>
          <w:rFonts w:ascii="Arial" w:hAnsi="Arial" w:cs="Arial"/>
          <w:i/>
          <w:sz w:val="20"/>
        </w:rPr>
      </w:pPr>
    </w:p>
    <w:p w:rsidR="00E47F80" w:rsidRPr="00E47F80" w:rsidRDefault="00E47F80">
      <w:pPr>
        <w:jc w:val="center"/>
        <w:rPr>
          <w:rFonts w:ascii="Arial" w:hAnsi="Arial" w:cs="Arial"/>
        </w:rPr>
      </w:pP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lastRenderedPageBreak/>
        <w:t>Usuarios creados por el atacante (persistencia).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8357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c5f89-58df-4406-8db5-024f3f3c7e5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8. Detalle de usuarios locales 'reports' y 'hacker' (getent/id).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Persistencia: cron y servicios.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4366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b201b4-a940-47b8-8bd6-3e0d05ff264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9. Listados de /etc/cron.* (búsqueda de cronjobs).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92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f68f55-417c-48f5-8577-1728133495df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10. Revisión de /var/spool/cron/crontabs (sin crontabs de usuario).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778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6fd335-48ef-4883-847d-1e69bcc3a47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11. Timers de systemd (sin anomalías).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42981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1ff8de-b902-49e4-bc4c-6174ac2d44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12. Servicios systemd activos (vsftpd y wazuh-agent presentes).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lastRenderedPageBreak/>
        <w:t>Superficie expuesta en red.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5894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db8539-f4ef-4c81-85a3-7894a430061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13. Puertos abiertos con ss -tulpna (21/22/80/53).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739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3b1e87-99f6-4d35-9a00-73a2c388133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14. Directorio web /var/www/html (sin webshells).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Artefactos identificados en /home y /tmp.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982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67b5e4-6f68-44fc-85f4-e953734385f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15. Listado de archivos sospechosos en /home/reports y /tmp.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13633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c5081d-1f69-46e2-bad6-8355cbc028c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16. Contenido de chat.txt con instrucciones del atacante.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2234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999bd3-9aeb-40b0-8ba7-802e1d52352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17. Contenido de install.sh descargando payload desde 192.168.1.100.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0037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24e43e-ff59-4a49-8002-95fbb9b86b0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18. Contenido de secrets.tgz: incluye etc/passwd.</w:t>
      </w:r>
    </w:p>
    <w:p w:rsidR="004A2394" w:rsidRPr="00E47F80" w:rsidRDefault="00547708">
      <w:pPr>
        <w:pStyle w:val="Ttulo1"/>
        <w:rPr>
          <w:rFonts w:ascii="Arial" w:hAnsi="Arial" w:cs="Arial"/>
        </w:rPr>
      </w:pPr>
      <w:r w:rsidRPr="00E47F80">
        <w:rPr>
          <w:rFonts w:ascii="Arial" w:hAnsi="Arial" w:cs="Arial"/>
          <w:color w:val="003366"/>
        </w:rPr>
        <w:t>Fase 2 – Contención y Erradicación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Se erradicaron cuentas, cronjobs, payloads y servicios no autorizados; se aseguró la evidencia.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2276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903dd-1f3a-4dae-b487-5396ee4a4f6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lastRenderedPageBreak/>
        <w:t>Figura 19. Eliminación de usuarios maliciosos 'reports' y 'hacker'.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8581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9b46a3-761b-4a60-86e6-adc38f61e63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20. Cron sospechoso removido y cron reiniciado.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7229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68b3c0-3143-444b-9ceb-5ea7b02b4e9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21. Finalización del payload en /tmp y limpieza de /tmp/.temp.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4538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d518af-301a-4e6a-a1e7-8a4b5d4dd78b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22. Custodia de secrets.tgz y cálculo de hash SHA256 (nota: 'Permission denied' al listar /root es esperado sin sudo).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27593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0d97304-7707-466e-a98a-d148bef95f1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23. vsftpd eliminado (Unit not found).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2546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67f836-8077-4115-9113-cfe7ea216f3f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24. wazuh-agent eliminado (Unit not found).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5967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c1ad97-4df5-47fb-9f23-7f2940bbefe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25. Verificación: puertos limpios tras erradicación (sin 21/FTP).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42851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b37535-fe69-4de0-8dcc-ea3f99e1da8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26. Endurecimiento de SSH en /etc/ssh/sshd_config.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4499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07953f0-d5ad-4435-84b4-5956bb9a657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27. Cambio de contraseña del usuario sysadmin.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5410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a43f35-9792-413f-8453-fdb6ed2dd5e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lastRenderedPageBreak/>
        <w:t>Figura 28. Bloqueo de IPs atacante con UFW.</w:t>
      </w:r>
    </w:p>
    <w:p w:rsidR="004A2394" w:rsidRPr="00E47F80" w:rsidRDefault="00547708">
      <w:pPr>
        <w:pStyle w:val="Ttulo1"/>
        <w:rPr>
          <w:rFonts w:ascii="Arial" w:hAnsi="Arial" w:cs="Arial"/>
        </w:rPr>
      </w:pPr>
      <w:r w:rsidRPr="00E47F80">
        <w:rPr>
          <w:rFonts w:ascii="Arial" w:hAnsi="Arial" w:cs="Arial"/>
          <w:color w:val="003366"/>
        </w:rPr>
        <w:t>Fase 3 – Remediación y Hardening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Se aplicaron parches, configuró firewall mínimo y se añadió protección anti-fuerza bruta.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671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785019-6855-40ef-bb89-1a4acace9df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29. apt update – índices de paquetes actualizados.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4320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3b6efe-70b3-4ec4-a029-0e58cf9e958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30. apt upgrade – paquetes actualizados.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258445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e6040c-adab-4376-bee5-7ff07da6255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31. apt full-upgrade – actualización completa (algunos parches requieren ESM).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6130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ae41b1-290b-413c-89ea-192d6055b14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32. Limpieza: apt autoremove / apt clean.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42223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7e4323-8579-4b5a-8680-36c29c289f5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33. UFW – estado inicial de reglas y puertos.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3916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23869b-f06c-4728-97d5-593b5234a535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34. Políticas por defecto: deny incoming / allow outgoing.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8076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f79ba7-d6b1-46da-8a5a-cbb75d0177e6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35. Limitación anti-bruteforce en SSH (ufw limit 22/tcp).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38697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82bda3-746d-46a1-a966-dd628c2afb1f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36. UFW – reglas numeradas para afinado.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33731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1ebeae-e096-48f6-9cc0-11cfcc030768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37. UFW – eliminación de regla FTP (21/tcp).</w:t>
      </w:r>
    </w:p>
    <w:p w:rsidR="004A2394" w:rsidRPr="00E47F80" w:rsidRDefault="00547708">
      <w:pPr>
        <w:pStyle w:val="Ttulo2"/>
        <w:rPr>
          <w:rFonts w:ascii="Arial" w:hAnsi="Arial" w:cs="Arial"/>
        </w:rPr>
      </w:pPr>
      <w:proofErr w:type="spellStart"/>
      <w:r w:rsidRPr="00E47F80">
        <w:rPr>
          <w:rFonts w:ascii="Arial" w:hAnsi="Arial" w:cs="Arial"/>
          <w:color w:val="003366"/>
        </w:rPr>
        <w:lastRenderedPageBreak/>
        <w:t>Fase</w:t>
      </w:r>
      <w:proofErr w:type="spellEnd"/>
      <w:r w:rsidRPr="00E47F80">
        <w:rPr>
          <w:rFonts w:ascii="Arial" w:hAnsi="Arial" w:cs="Arial"/>
          <w:color w:val="003366"/>
        </w:rPr>
        <w:t xml:space="preserve"> 3 </w:t>
      </w:r>
      <w:proofErr w:type="spellStart"/>
      <w:r w:rsidRPr="00E47F80">
        <w:rPr>
          <w:rFonts w:ascii="Arial" w:hAnsi="Arial" w:cs="Arial"/>
          <w:color w:val="003366"/>
        </w:rPr>
        <w:t>Adicional</w:t>
      </w:r>
      <w:proofErr w:type="spellEnd"/>
      <w:r w:rsidRPr="00E47F80">
        <w:rPr>
          <w:rFonts w:ascii="Arial" w:hAnsi="Arial" w:cs="Arial"/>
          <w:color w:val="003366"/>
        </w:rPr>
        <w:t xml:space="preserve"> </w:t>
      </w:r>
      <w:proofErr w:type="spellStart"/>
      <w:proofErr w:type="gramStart"/>
      <w:r w:rsidRPr="00E47F80">
        <w:rPr>
          <w:rFonts w:ascii="Arial" w:hAnsi="Arial" w:cs="Arial"/>
          <w:color w:val="003366"/>
        </w:rPr>
        <w:t>instalar</w:t>
      </w:r>
      <w:proofErr w:type="spellEnd"/>
      <w:r w:rsidRPr="00E47F80">
        <w:rPr>
          <w:rFonts w:ascii="Arial" w:hAnsi="Arial" w:cs="Arial"/>
          <w:color w:val="003366"/>
        </w:rPr>
        <w:t xml:space="preserve">  Fail2ban</w:t>
      </w:r>
      <w:proofErr w:type="gramEnd"/>
      <w:r w:rsidRPr="00E47F80">
        <w:rPr>
          <w:rFonts w:ascii="Arial" w:hAnsi="Arial" w:cs="Arial"/>
          <w:color w:val="003366"/>
        </w:rPr>
        <w:t xml:space="preserve"> para SSH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Como medida adicional de hardening, se instaló y configuró Fail2ban para proteger SSH contra fuerza bruta.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39566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459b14-a8d9-4eff-a53f-93d6cabc1af6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38. Instalación de Fail2ban.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32095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df7a20-9cdc-4964-a8e2-860aef4ccf5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39. Copia de jail.conf a jail.local (buenas prácticas).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760720" cy="17289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ebd396-6662-4512-8a92-d9227f86a7d6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40. Configuración del jail [sshd] en /etc/fail2ban/jail.local.</w:t>
      </w:r>
    </w:p>
    <w:p w:rsidR="004A2394" w:rsidRPr="00E47F80" w:rsidRDefault="00547708">
      <w:pPr>
        <w:rPr>
          <w:rFonts w:ascii="Arial" w:hAnsi="Arial" w:cs="Arial"/>
        </w:rPr>
      </w:pPr>
      <w:r w:rsidRPr="00E47F80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760720" cy="1966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e9da52-a3dd-4c56-9bb6-3e09b846fb6b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4" w:rsidRPr="00E47F80" w:rsidRDefault="00547708">
      <w:pPr>
        <w:jc w:val="center"/>
        <w:rPr>
          <w:rFonts w:ascii="Arial" w:hAnsi="Arial" w:cs="Arial"/>
        </w:rPr>
      </w:pPr>
      <w:r w:rsidRPr="00E47F80">
        <w:rPr>
          <w:rFonts w:ascii="Arial" w:hAnsi="Arial" w:cs="Arial"/>
          <w:i/>
          <w:sz w:val="20"/>
        </w:rPr>
        <w:t>Figura 41. Estado de Fail2ban para SSH (sin IPs baneadas en ese momento).</w:t>
      </w:r>
    </w:p>
    <w:p w:rsidR="004A2394" w:rsidRPr="00E47F80" w:rsidRDefault="00547708">
      <w:pPr>
        <w:pStyle w:val="Ttulo1"/>
        <w:rPr>
          <w:rFonts w:ascii="Arial" w:hAnsi="Arial" w:cs="Arial"/>
        </w:rPr>
      </w:pPr>
      <w:r w:rsidRPr="00E47F80">
        <w:rPr>
          <w:rFonts w:ascii="Arial" w:hAnsi="Arial" w:cs="Arial"/>
          <w:color w:val="003366"/>
        </w:rPr>
        <w:t>Conclusión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El incidente fue contenido en vivo y la persistencia eliminada. Se reforzó el entorno con parches, firewall mínimo y protección anti-fuerza bruta.</w:t>
      </w:r>
    </w:p>
    <w:p w:rsidR="004A2394" w:rsidRPr="00E47F80" w:rsidRDefault="00547708">
      <w:pPr>
        <w:pStyle w:val="Ttulo1"/>
        <w:rPr>
          <w:rFonts w:ascii="Arial" w:hAnsi="Arial" w:cs="Arial"/>
        </w:rPr>
      </w:pPr>
      <w:r w:rsidRPr="00E47F80">
        <w:rPr>
          <w:rFonts w:ascii="Arial" w:hAnsi="Arial" w:cs="Arial"/>
          <w:color w:val="003366"/>
        </w:rPr>
        <w:t>Recomendaciones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Mantener el sistema actualizado con parches de seguridad.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Usar llaves SSH en lugar de contraseñas; deshabilitar PermitRootLogin.</w:t>
      </w:r>
      <w:bookmarkStart w:id="0" w:name="_GoBack"/>
      <w:bookmarkEnd w:id="0"/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Rotar credenciales periódicamente.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Reducir superficie de ataque (eliminar servicios innecesarios).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Centralizar logs y monitoreo (SIEM/IDS) según el contexto.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Configurar alertas (por ejemplo, Fail2ban con correo).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Realizar auditorías y pruebas de seguridad periódicas.</w:t>
      </w:r>
    </w:p>
    <w:p w:rsidR="004A2394" w:rsidRPr="00E47F80" w:rsidRDefault="00547708">
      <w:pPr>
        <w:jc w:val="both"/>
        <w:rPr>
          <w:rFonts w:ascii="Arial" w:hAnsi="Arial" w:cs="Arial"/>
        </w:rPr>
      </w:pPr>
      <w:r w:rsidRPr="00E47F80">
        <w:rPr>
          <w:rFonts w:ascii="Arial" w:hAnsi="Arial" w:cs="Arial"/>
        </w:rPr>
        <w:t>- Mantener copias de seguridad cifradas y probadas.</w:t>
      </w:r>
    </w:p>
    <w:sectPr w:rsidR="004A2394" w:rsidRPr="00E47F8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A2394"/>
    <w:rsid w:val="00547708"/>
    <w:rsid w:val="009F3072"/>
    <w:rsid w:val="00AA1D8D"/>
    <w:rsid w:val="00B47730"/>
    <w:rsid w:val="00BE2CAC"/>
    <w:rsid w:val="00CB0664"/>
    <w:rsid w:val="00E248A2"/>
    <w:rsid w:val="00E47F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C3566336-0385-4EBA-BF30-9DBEF834B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9A7D37-C63D-4894-999E-CC2043D62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18</Pages>
  <Words>686</Words>
  <Characters>3777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4455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GUSTAVO</cp:lastModifiedBy>
  <cp:revision>4</cp:revision>
  <dcterms:created xsi:type="dcterms:W3CDTF">2025-10-01T22:01:00Z</dcterms:created>
  <dcterms:modified xsi:type="dcterms:W3CDTF">2025-10-03T20:18:00Z</dcterms:modified>
  <cp:category/>
</cp:coreProperties>
</file>