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a="http://schemas.openxmlformats.org/drawingml/2006/main" xmlns:pic="http://schemas.openxmlformats.org/drawingml/2006/picture" mc:Ignorable="w14 wp14">
  <w:body>
    <w:p>
      <w:pPr>
        <w:jc w:val="center"/>
      </w:pPr>
      <w:r>
        <w:rPr>
          <w:sz w:val="24"/>
          <w:szCs w:val="24"/>
          <w:b/>
        </w:rPr>
        <w:t>CENTRO DE ENSINO UNIFICADO DO DISTRITO FEDERAL</w:t>
      </w:r>
    </w:p>
    <w:p>
      <w:pPr>
        <w:jc w:val="center"/>
      </w:pPr>
      <w:r>
        <w:rPr>
          <w:sz w:val="24"/>
          <w:szCs w:val="24"/>
          <w:b/>
        </w:rPr>
        <w:t>BACHAREL EM CIÊNCIA DA COMPUTAÇÃO</w:t>
      </w:r>
    </w:p>
    <w:p>
      <w:pPr>
        <w:jc w:val="center"/>
      </w:pPr>
      <w:r>
        <w:rPr>
          <w:sz w:val="24"/>
          <w:szCs w:val="24"/>
          <w:b/>
        </w:rPr>
        <w:t/>
        <w:br/>
        <w:t/>
        <w:br/>
        <w:t/>
        <w:br/>
        <w:t>GUSTAVO EMANUEL ABREU RIBEIRO</w:t>
      </w:r>
    </w:p>
    <w:p>
      <w:pPr>
        <w:jc w:val="center"/>
      </w:pPr>
      <w:r>
        <w:rPr>
          <w:sz w:val="30"/>
          <w:szCs w:val="30"/>
          <w:b/>
        </w:rPr>
        <w:t/>
        <w:br/>
        <w:t/>
        <w:br/>
        <w:t>LOGIN QUEST: UM JOGO SÉRIO PARA CONSCIENTIZAÇÃO EM CIBERSEGURANÇA</w:t>
      </w:r>
    </w:p>
    <w:p>
      <w:pPr>
        <w:jc w:val="center"/>
      </w:pPr>
      <w:r>
        <w:rPr>
          <w:sz w:val="24"/>
          <w:szCs w:val="24"/>
          <w:b/>
        </w:rPr>
        <w:t/>
        <w:br/>
        <w:t/>
        <w:br/>
        <w:t/>
        <w:br/>
        <w:t/>
        <w:br/>
        <w:t>BRASÍLIA</w:t>
        <w:br/>
        <w:t>2026</w:t>
      </w:r>
    </w:p>
    <w:p>
      <w:r>
        <w:br w:type="page"/>
      </w:r>
    </w:p>
    <w:p>
      <w:pPr>
        <w:jc w:val="center"/>
      </w:pPr>
      <w:r>
        <w:rPr>
          <w:sz w:val="24"/>
          <w:szCs w:val="24"/>
          <w:b/>
        </w:rPr>
        <w:t>GUSTAVO EMANUEL ABREU RIBEIRO</w:t>
      </w:r>
    </w:p>
    <w:p>
      <w:pPr>
        <w:jc w:val="center"/>
      </w:pPr>
      <w:r>
        <w:rPr>
          <w:sz w:val="30"/>
          <w:szCs w:val="30"/>
          <w:b/>
        </w:rPr>
        <w:t/>
        <w:br/>
        <w:t>LOGIN QUEST: UM JOGO SÉRIO PARA CONSCIENTIZAÇÃO EM CIBERSEGURANÇA</w:t>
      </w:r>
    </w:p>
    <w:p>
      <w:pPr>
        <w:jc w:val="both"/>
      </w:pPr>
      <w:r>
        <w:rPr>
          <w:sz w:val="24"/>
          <w:szCs w:val="24"/>
        </w:rPr>
        <w:t/>
        <w:br/>
        <w:t>Trabalho de Graduação Interdisciplinar apresentado à Coordenação de Tecnologia do Centro de Ensino Unificado do Distrito Federal como requisito parcial para obtenção do grau de Bacharel em Ciência da Computação.</w:t>
        <w:br/>
        <w:t/>
        <w:br/>
        <w:t>Orientadora: Prof. Kerlla de Souza Luz</w:t>
      </w:r>
    </w:p>
    <w:p>
      <w:pPr>
        <w:jc w:val="center"/>
      </w:pPr>
      <w:r>
        <w:rPr>
          <w:sz w:val="24"/>
          <w:szCs w:val="24"/>
          <w:b/>
        </w:rPr>
        <w:t/>
        <w:br/>
        <w:t/>
        <w:br/>
        <w:t/>
        <w:br/>
        <w:t>BRASÍLIA</w:t>
        <w:br/>
        <w:t>2026</w:t>
      </w:r>
    </w:p>
    <w:p>
      <w:r>
        <w:br w:type="page"/>
      </w:r>
    </w:p>
    <w:p>
      <w:pPr>
        <w:pStyle w:val="Heading1"/>
      </w:pPr>
      <w:r>
        <w:rPr>
          <w:sz w:val="28"/>
          <w:szCs w:val="28"/>
          <w:b/>
        </w:rPr>
        <w:t>RESUMO</w:t>
      </w:r>
    </w:p>
    <w:p>
      <w:r>
        <w:rPr>
          <w:sz w:val="24"/>
          <w:szCs w:val="24"/>
        </w:rPr>
        <w:t>Este trabalho apresenta o desenvolvimento e a avaliação inicial do Login Quest, um jogo sério voltado à conscientização em cibersegurança. A proposta parte da constatação de que muitos incidentes digitais exploram decisões humanas, como clicar em links suspeitos, reutilizar senhas, aprovar acessos incompatíveis ou atender solicitações urgentes sem validação. Para responder a esse problema, o jogo coloca o usuário no papel de um analista de segurança da empresa fictícia CyProtect, simulando uma rotina de trabalho baseada em e-mails, chamados, banco de funcionários, scanner de anexos, terminal de logs, chat corporativo e relatório diário.</w:t>
      </w:r>
    </w:p>
    <w:p>
      <w:r>
        <w:rPr>
          <w:sz w:val="24"/>
          <w:szCs w:val="24"/>
        </w:rPr>
        <w:t>A versão final foi implementada em GameMaker Studio, com linguagem GML, interface em pixel art, janelas arrastáveis, ações por clique, progressão por dias, manual interno, pontuação, reputação e feedback ao fim de cada expediente. O conteúdo pedagógico aborda phishing, engenharia social, senhas fortes, autenticação em dois fatores, princípio do menor privilégio, análise de logs, identificação de IPs suspeitos e interpretação de anexos potencialmente maliciosos. A avaliação foi estruturada com pré-teste, uso do jogo, pós-teste e questionário de percepção em escala Likert, utilizando base simulada de validação com 30 registros anônimos. Os resultados indicaram aumento médio de 58,8% para 89,2% no desempenho, ganho de 30,4 pontos percentuais e média geral Likert de 4,31. Conclui-se que o Login Quest apresenta potencial como ferramenta complementar para educação em cibersegurança, especialmente por transformar conceitos técnicos em decisões práticas e contextualizadas.</w:t>
      </w:r>
    </w:p>
    <w:p>
      <w:r>
        <w:rPr>
          <w:sz w:val="24"/>
          <w:szCs w:val="24"/>
        </w:rPr>
        <w:t>Palavras-chave: Cibersegurança. Jogos sérios. Fator humano. Gamificação. Engenharia social. Phishing.</w:t>
      </w:r>
    </w:p>
    <w:p>
      <w:pPr>
        <w:pStyle w:val="Heading1"/>
      </w:pPr>
      <w:r>
        <w:rPr>
          <w:sz w:val="28"/>
          <w:szCs w:val="28"/>
          <w:b/>
        </w:rPr>
        <w:t>ABSTRACT</w:t>
      </w:r>
    </w:p>
    <w:p>
      <w:r>
        <w:rPr>
          <w:sz w:val="24"/>
          <w:szCs w:val="24"/>
        </w:rPr>
        <w:t>This work presents the development and initial evaluation of Login Quest, a serious game aimed at cybersecurity awareness. The proposal is based on the fact that many digital incidents exploit human decisions, such as clicking suspicious links, reusing passwords, approving incompatible access requests or responding to urgent messages without validation. The game places the user in the role of a security analyst at the fictional company CyProtect, simulating a work routine based on emails, support tickets, employee database, attachment scanner, network logs, corporate chat and daily report.</w:t>
      </w:r>
    </w:p>
    <w:p>
      <w:r>
        <w:rPr>
          <w:sz w:val="24"/>
          <w:szCs w:val="24"/>
        </w:rPr>
        <w:t>The final version was implemented in GameMaker Studio using GML, with a pixel-art interface, draggable windows, click-based actions, day-based progression, internal manual, score, reputation and end-of-shift feedback. The pedagogical content addresses phishing, social engineering, strong passwords, two-factor authentication, least privilege, log analysis, suspicious IP identification and potentially malicious attachments. The evaluation was structured with pre-test, game use, post-test and Likert perception questionnaire, using a simulated validation dataset with 30 anonymous records. Results showed an average increase from 58.8% to 89.2%, a gain of 30.4 percentage points and an overall Likert mean of 4.31. Login Quest therefore shows potential as a complementary cybersecurity education tool, especially by transforming technical concepts into practical and contextualized decisions.</w:t>
      </w:r>
    </w:p>
    <w:p>
      <w:r>
        <w:rPr>
          <w:sz w:val="24"/>
          <w:szCs w:val="24"/>
        </w:rPr>
        <w:t>Keywords: Cybersecurity. Serious games. Human factor. Gamification. Social engineering. Phishing.</w:t>
      </w:r>
    </w:p>
    <w:p>
      <w:r>
        <w:br w:type="page"/>
      </w:r>
    </w:p>
    <w:p>
      <w:pPr>
        <w:pStyle w:val="Heading1"/>
      </w:pPr>
      <w:r>
        <w:rPr>
          <w:sz w:val="28"/>
          <w:szCs w:val="28"/>
          <w:b/>
        </w:rPr>
        <w:t>LISTA DE ILUSTRAÇÕES</w:t>
      </w:r>
    </w:p>
    <w:p>
      <w:r>
        <w:rPr>
          <w:sz w:val="24"/>
          <w:szCs w:val="24"/>
        </w:rPr>
        <w:t>Figura 1 — Tela principal do ambiente de trabalho da CyProtect</w:t>
      </w:r>
    </w:p>
    <w:p>
      <w:r>
        <w:rPr>
          <w:sz w:val="24"/>
          <w:szCs w:val="24"/>
        </w:rPr>
        <w:t>Figura 2 — Tutorial inicial</w:t>
      </w:r>
    </w:p>
    <w:p>
      <w:r>
        <w:rPr>
          <w:sz w:val="24"/>
          <w:szCs w:val="24"/>
        </w:rPr>
        <w:t>Figura 3 — Caixa de entrada</w:t>
      </w:r>
    </w:p>
    <w:p>
      <w:r>
        <w:rPr>
          <w:sz w:val="24"/>
          <w:szCs w:val="24"/>
        </w:rPr>
        <w:t>Figura 4 — Janela de leitura de e-mail</w:t>
      </w:r>
    </w:p>
    <w:p>
      <w:r>
        <w:rPr>
          <w:sz w:val="24"/>
          <w:szCs w:val="24"/>
        </w:rPr>
        <w:t>Figura 5 — Inspetor de origem do e-mail</w:t>
      </w:r>
    </w:p>
    <w:p>
      <w:r>
        <w:rPr>
          <w:sz w:val="24"/>
          <w:szCs w:val="24"/>
        </w:rPr>
        <w:t>Figura 6 — Manual interno de segurança</w:t>
      </w:r>
    </w:p>
    <w:p>
      <w:r>
        <w:rPr>
          <w:sz w:val="24"/>
          <w:szCs w:val="24"/>
        </w:rPr>
        <w:t>Figura 7 — Lista de chamados</w:t>
      </w:r>
    </w:p>
    <w:p>
      <w:r>
        <w:rPr>
          <w:sz w:val="24"/>
          <w:szCs w:val="24"/>
        </w:rPr>
        <w:t>Figura 8 — Avaliação de senha</w:t>
      </w:r>
    </w:p>
    <w:p>
      <w:r>
        <w:rPr>
          <w:sz w:val="24"/>
          <w:szCs w:val="24"/>
        </w:rPr>
        <w:t>Figura 9 — Solicitação de acesso</w:t>
      </w:r>
    </w:p>
    <w:p>
      <w:r>
        <w:rPr>
          <w:sz w:val="24"/>
          <w:szCs w:val="24"/>
        </w:rPr>
        <w:t>Figura 10 — Base de funcionários</w:t>
      </w:r>
    </w:p>
    <w:p>
      <w:r>
        <w:rPr>
          <w:sz w:val="24"/>
          <w:szCs w:val="24"/>
        </w:rPr>
        <w:t>Figura 11 — Scanner de anexos</w:t>
      </w:r>
    </w:p>
    <w:p>
      <w:r>
        <w:rPr>
          <w:sz w:val="24"/>
          <w:szCs w:val="24"/>
        </w:rPr>
        <w:t>Figura 12 — Terminal de logs</w:t>
      </w:r>
    </w:p>
    <w:p>
      <w:r>
        <w:rPr>
          <w:sz w:val="24"/>
          <w:szCs w:val="24"/>
        </w:rPr>
        <w:t>Figura 13 — Chat interno</w:t>
      </w:r>
    </w:p>
    <w:p>
      <w:r>
        <w:rPr>
          <w:sz w:val="24"/>
          <w:szCs w:val="24"/>
        </w:rPr>
        <w:t>Figura 14 — Relatório de turno</w:t>
      </w:r>
    </w:p>
    <w:p>
      <w:r>
        <w:rPr>
          <w:sz w:val="24"/>
          <w:szCs w:val="24"/>
        </w:rPr>
        <w:t>Figura 15 — Tela de finalização</w:t>
      </w:r>
    </w:p>
    <w:p>
      <w:r>
        <w:rPr>
          <w:sz w:val="24"/>
          <w:szCs w:val="24"/>
        </w:rPr>
        <w:t>Figura 16 — Arquitetura funcional do Login Quest</w:t>
      </w:r>
    </w:p>
    <w:p>
      <w:r>
        <w:rPr>
          <w:sz w:val="24"/>
          <w:szCs w:val="24"/>
        </w:rPr>
        <w:t>Figura 17 — Fluxo principal do jogo</w:t>
      </w:r>
    </w:p>
    <w:p>
      <w:r>
        <w:rPr>
          <w:sz w:val="24"/>
          <w:szCs w:val="24"/>
        </w:rPr>
        <w:t>Figura 18 — Progressão dos desafios por dia</w:t>
      </w:r>
    </w:p>
    <w:p>
      <w:r>
        <w:rPr>
          <w:sz w:val="24"/>
          <w:szCs w:val="24"/>
        </w:rPr>
        <w:t>Figura 19 — Fluxo de avaliação de uma decisão</w:t>
      </w:r>
    </w:p>
    <w:p>
      <w:pPr>
        <w:pStyle w:val="Heading1"/>
      </w:pPr>
      <w:r>
        <w:rPr>
          <w:sz w:val="28"/>
          <w:szCs w:val="28"/>
          <w:b/>
        </w:rPr>
        <w:t>LISTA DE TABELAS</w:t>
      </w:r>
    </w:p>
    <w:p>
      <w:r>
        <w:rPr>
          <w:sz w:val="24"/>
          <w:szCs w:val="24"/>
        </w:rPr>
        <w:t>Tabela 1 — Relação entre problemas de cibersegurança e mecânicas do jogo</w:t>
      </w:r>
    </w:p>
    <w:p>
      <w:r>
        <w:rPr>
          <w:sz w:val="24"/>
          <w:szCs w:val="24"/>
        </w:rPr>
        <w:t>Tabela 2 — Módulos funcionais implementados</w:t>
      </w:r>
    </w:p>
    <w:p>
      <w:r>
        <w:rPr>
          <w:sz w:val="24"/>
          <w:szCs w:val="24"/>
        </w:rPr>
        <w:t>Tabela 3 — Progressão de dificuldade por dia</w:t>
      </w:r>
    </w:p>
    <w:p>
      <w:r>
        <w:rPr>
          <w:sz w:val="24"/>
          <w:szCs w:val="24"/>
        </w:rPr>
        <w:t>Tabela 4 — Regras de decisão e pontuação</w:t>
      </w:r>
    </w:p>
    <w:p>
      <w:r>
        <w:rPr>
          <w:sz w:val="24"/>
          <w:szCs w:val="24"/>
        </w:rPr>
        <w:t>Tabela 5 — Requisitos de segurança, privacidade, usabilidade e pedagogia</w:t>
      </w:r>
    </w:p>
    <w:p>
      <w:r>
        <w:rPr>
          <w:sz w:val="24"/>
          <w:szCs w:val="24"/>
        </w:rPr>
        <w:t>Tabela 6 — Perfil dos registros de validação</w:t>
      </w:r>
    </w:p>
    <w:p>
      <w:r>
        <w:rPr>
          <w:sz w:val="24"/>
          <w:szCs w:val="24"/>
        </w:rPr>
        <w:t>Tabela 7 — Escala de avaliação utilizada no questionário de percepção</w:t>
      </w:r>
    </w:p>
    <w:p>
      <w:r>
        <w:rPr>
          <w:sz w:val="24"/>
          <w:szCs w:val="24"/>
        </w:rPr>
        <w:t>Tabela 8 — Estrutura da base bruta exportada</w:t>
      </w:r>
    </w:p>
    <w:p>
      <w:r>
        <w:rPr>
          <w:sz w:val="24"/>
          <w:szCs w:val="24"/>
        </w:rPr>
        <w:t>Tabela 9 — Recorte da base anonimizada</w:t>
      </w:r>
    </w:p>
    <w:p>
      <w:r>
        <w:rPr>
          <w:sz w:val="24"/>
          <w:szCs w:val="24"/>
        </w:rPr>
        <w:t>Tabela 10 — Métricas utilizadas na avaliação</w:t>
      </w:r>
    </w:p>
    <w:p>
      <w:r>
        <w:rPr>
          <w:sz w:val="24"/>
          <w:szCs w:val="24"/>
        </w:rPr>
        <w:t>Tabela 11 — Indicadores gerais de desempenho</w:t>
      </w:r>
    </w:p>
    <w:p>
      <w:r>
        <w:rPr>
          <w:sz w:val="24"/>
          <w:szCs w:val="24"/>
        </w:rPr>
        <w:t>Tabela 12 — Comparação entre pré-teste e pós-teste</w:t>
      </w:r>
    </w:p>
    <w:p>
      <w:r>
        <w:rPr>
          <w:sz w:val="24"/>
          <w:szCs w:val="24"/>
        </w:rPr>
        <w:t>Tabela 13 — Desempenho por categoria temática</w:t>
      </w:r>
    </w:p>
    <w:p>
      <w:r>
        <w:rPr>
          <w:sz w:val="24"/>
          <w:szCs w:val="24"/>
        </w:rPr>
        <w:t>Tabela 14 — Percepção e usabilidade</w:t>
      </w:r>
    </w:p>
    <w:p>
      <w:r>
        <w:rPr>
          <w:sz w:val="24"/>
          <w:szCs w:val="24"/>
        </w:rPr>
        <w:t>Tabela 15 — Síntese das respostas abertas</w:t>
      </w:r>
    </w:p>
    <w:p>
      <w:pPr>
        <w:pStyle w:val="Heading1"/>
      </w:pPr>
      <w:r>
        <w:rPr>
          <w:sz w:val="28"/>
          <w:szCs w:val="28"/>
          <w:b/>
        </w:rPr>
        <w:t>LISTA DE ABREVIATURAS E SIGLAS</w:t>
      </w:r>
    </w:p>
    <w:p>
      <w:r>
        <w:rPr>
          <w:sz w:val="24"/>
          <w:szCs w:val="24"/>
        </w:rPr>
        <w:t>2FA — Two-Factor Authentication, ou autenticação em duas etapas.</w:t>
      </w:r>
    </w:p>
    <w:p>
      <w:r>
        <w:rPr>
          <w:sz w:val="24"/>
          <w:szCs w:val="24"/>
        </w:rPr>
        <w:t>DSR — Design Science Research.</w:t>
      </w:r>
    </w:p>
    <w:p>
      <w:r>
        <w:rPr>
          <w:sz w:val="24"/>
          <w:szCs w:val="24"/>
        </w:rPr>
        <w:t>GML — GameMaker Language.</w:t>
      </w:r>
    </w:p>
    <w:p>
      <w:r>
        <w:rPr>
          <w:sz w:val="24"/>
          <w:szCs w:val="24"/>
        </w:rPr>
        <w:t>IP — Internet Protocol.</w:t>
      </w:r>
    </w:p>
    <w:p>
      <w:r>
        <w:rPr>
          <w:sz w:val="24"/>
          <w:szCs w:val="24"/>
        </w:rPr>
        <w:t>SOC — Security Operations Center.</w:t>
      </w:r>
    </w:p>
    <w:p>
      <w:r>
        <w:rPr>
          <w:sz w:val="24"/>
          <w:szCs w:val="24"/>
        </w:rPr>
        <w:t>TCLE — Termo de Consentimento Livre e Esclarecido.</w:t>
      </w:r>
    </w:p>
    <w:p>
      <w:r>
        <w:rPr>
          <w:sz w:val="24"/>
          <w:szCs w:val="24"/>
        </w:rPr>
        <w:t>UML — Unified Modeling Language.</w:t>
      </w:r>
    </w:p>
    <w:p>
      <w:pPr>
        <w:pStyle w:val="Heading1"/>
      </w:pPr>
      <w:r>
        <w:rPr>
          <w:sz w:val="28"/>
          <w:szCs w:val="28"/>
          <w:b/>
        </w:rPr>
        <w:t>SUMÁRIO</w:t>
      </w:r>
    </w:p>
    <w:p>
      <w:r>
        <w:rPr>
          <w:sz w:val="24"/>
          <w:szCs w:val="24"/>
        </w:rPr>
        <w:t>1 CONTEXTUALIZAÇÃO E PROBLEMA</w:t>
      </w:r>
    </w:p>
    <w:p>
      <w:r>
        <w:rPr>
          <w:sz w:val="24"/>
          <w:szCs w:val="24"/>
        </w:rPr>
        <w:t>1.1 Justificativa e motivação</w:t>
      </w:r>
    </w:p>
    <w:p>
      <w:r>
        <w:rPr>
          <w:sz w:val="24"/>
          <w:szCs w:val="24"/>
        </w:rPr>
        <w:t>1.2 Objetivos</w:t>
      </w:r>
    </w:p>
    <w:p>
      <w:r>
        <w:rPr>
          <w:sz w:val="24"/>
          <w:szCs w:val="24"/>
        </w:rPr>
        <w:t>1.3 Metodologia adotada</w:t>
      </w:r>
    </w:p>
    <w:p>
      <w:r>
        <w:rPr>
          <w:sz w:val="24"/>
          <w:szCs w:val="24"/>
        </w:rPr>
        <w:t>1.4 Visão geral do artefato</w:t>
      </w:r>
    </w:p>
    <w:p>
      <w:r>
        <w:rPr>
          <w:sz w:val="24"/>
          <w:szCs w:val="24"/>
        </w:rPr>
        <w:t>2 REFERENCIAL TEÓRICO</w:t>
      </w:r>
    </w:p>
    <w:p>
      <w:r>
        <w:rPr>
          <w:sz w:val="24"/>
          <w:szCs w:val="24"/>
        </w:rPr>
        <w:t>2.1 Cibersegurança e fator humano</w:t>
      </w:r>
    </w:p>
    <w:p>
      <w:r>
        <w:rPr>
          <w:sz w:val="24"/>
          <w:szCs w:val="24"/>
        </w:rPr>
        <w:t>2.2 Engenharia social, phishing e credenciais</w:t>
      </w:r>
    </w:p>
    <w:p>
      <w:r>
        <w:rPr>
          <w:sz w:val="24"/>
          <w:szCs w:val="24"/>
        </w:rPr>
        <w:t>2.3 Jogos sérios e gamificação</w:t>
      </w:r>
    </w:p>
    <w:p>
      <w:r>
        <w:rPr>
          <w:sz w:val="24"/>
          <w:szCs w:val="24"/>
        </w:rPr>
        <w:t>2.4 Avaliação de jogos sérios</w:t>
      </w:r>
    </w:p>
    <w:p>
      <w:r>
        <w:rPr>
          <w:sz w:val="24"/>
          <w:szCs w:val="24"/>
        </w:rPr>
        <w:t>2.5 Trabalhos correlatos</w:t>
      </w:r>
    </w:p>
    <w:p>
      <w:r>
        <w:rPr>
          <w:sz w:val="24"/>
          <w:szCs w:val="24"/>
        </w:rPr>
        <w:t>3 DESENVOLVIMENTO DO JOGO LOGIN QUEST</w:t>
      </w:r>
    </w:p>
    <w:p>
      <w:r>
        <w:rPr>
          <w:sz w:val="24"/>
          <w:szCs w:val="24"/>
        </w:rPr>
        <w:t>3.1 Tecnologias utilizadas</w:t>
      </w:r>
    </w:p>
    <w:p>
      <w:r>
        <w:rPr>
          <w:sz w:val="24"/>
          <w:szCs w:val="24"/>
        </w:rPr>
        <w:t>3.2 Narrativa e proposta pedagógica</w:t>
      </w:r>
    </w:p>
    <w:p>
      <w:r>
        <w:rPr>
          <w:sz w:val="24"/>
          <w:szCs w:val="24"/>
        </w:rPr>
        <w:t>3.3 Arquitetura funcional</w:t>
      </w:r>
    </w:p>
    <w:p>
      <w:r>
        <w:rPr>
          <w:sz w:val="24"/>
          <w:szCs w:val="24"/>
        </w:rPr>
        <w:t>3.4 Módulos e telas implementadas</w:t>
      </w:r>
    </w:p>
    <w:p>
      <w:r>
        <w:rPr>
          <w:sz w:val="24"/>
          <w:szCs w:val="24"/>
        </w:rPr>
        <w:t>3.5 Progressão e regras do jogo</w:t>
      </w:r>
    </w:p>
    <w:p>
      <w:r>
        <w:rPr>
          <w:sz w:val="24"/>
          <w:szCs w:val="24"/>
        </w:rPr>
        <w:t>3.6 Requisitos do sistema</w:t>
      </w:r>
    </w:p>
    <w:p>
      <w:r>
        <w:rPr>
          <w:sz w:val="24"/>
          <w:szCs w:val="24"/>
        </w:rPr>
        <w:t>4 AVALIAÇÃO DO JOGO LOGIN QUEST</w:t>
      </w:r>
    </w:p>
    <w:p>
      <w:r>
        <w:rPr>
          <w:sz w:val="24"/>
          <w:szCs w:val="24"/>
        </w:rPr>
        <w:t>5 CONCLUSÃO</w:t>
      </w:r>
    </w:p>
    <w:p>
      <w:r>
        <w:rPr>
          <w:sz w:val="24"/>
          <w:szCs w:val="24"/>
        </w:rPr>
        <w:t>REFERÊNCIAS</w:t>
      </w:r>
    </w:p>
    <w:p>
      <w:r>
        <w:rPr>
          <w:sz w:val="24"/>
          <w:szCs w:val="24"/>
        </w:rPr>
        <w:t>APÊNDICES</w:t>
      </w:r>
    </w:p>
    <w:p>
      <w:r>
        <w:br w:type="page"/>
      </w:r>
    </w:p>
    <w:p>
      <w:pPr>
        <w:pStyle w:val="Heading1"/>
      </w:pPr>
      <w:r>
        <w:rPr>
          <w:sz w:val="28"/>
          <w:szCs w:val="28"/>
          <w:b/>
        </w:rPr>
        <w:t>1 CONTEXTUALIZAÇÃO E PROBLEMA</w:t>
      </w:r>
    </w:p>
    <w:p>
      <w:r>
        <w:rPr>
          <w:sz w:val="24"/>
          <w:szCs w:val="24"/>
        </w:rPr>
        <w:t>A transformação digital modificou profundamente a forma como pessoas, empresas e instituições lidam com informação. Atividades cotidianas que antes ocorriam em ambientes físicos ou isolados passaram a depender de contas digitais, sistemas integrados, autenticação remota, bancos de dados, plataformas acadêmicas, serviços financeiros e canais de comunicação instantânea. Esse cenário amplia a produtividade, mas também aumenta a superfície de ataque disponível para agentes maliciosos.</w:t>
      </w:r>
    </w:p>
    <w:p>
      <w:r>
        <w:rPr>
          <w:sz w:val="24"/>
          <w:szCs w:val="24"/>
        </w:rPr>
        <w:t>Nesse contexto, a cibersegurança deixou de ser um tema restrito a especialistas e passou a fazer parte da rotina de usuários comuns. Um colaborador que recebe um e-mail falso, um estudante que reutiliza a mesma senha em diferentes plataformas ou um funcionário que aprova um acesso sem verificar a necessidade real pode comprometer informações sensíveis. O risco, portanto, não se limita à infraestrutura técnica: ele envolve também percepção, julgamento, hábito e comportamento.</w:t>
      </w:r>
    </w:p>
    <w:p>
      <w:r>
        <w:rPr>
          <w:sz w:val="24"/>
          <w:szCs w:val="24"/>
        </w:rPr>
        <w:t>Grande parte dos ataques contemporâneos combina elementos técnicos com manipulação humana. Mensagens de phishing podem utilizar remetentes parecidos com domínios legítimos, anexos disfarçados de documentos, senso de urgência e promessas de benefício. Da mesma forma, solicitações de acesso podem explorar confiança, hierarquia ou pressa para induzir a aprovação indevida. Por isso, a conscientização em segurança precisa ir além de explicar conceitos; ela deve treinar a capacidade de reconhecer sinais de risco em situações concretas.</w:t>
      </w:r>
    </w:p>
    <w:p>
      <w:r>
        <w:rPr>
          <w:sz w:val="24"/>
          <w:szCs w:val="24"/>
        </w:rPr>
        <w:t>O problema abordado por este trabalho é a dificuldade de transformar conhecimentos básicos de cibersegurança em decisões práticas. Usuários podem saber que senhas fracas são perigosas, mas ainda assim aprovar uma senha previsível quando o sistema não apresenta consequências claras. Podem reconhecer que não se deve compartilhar credenciais, mas ceder diante de uma mensagem que simula urgência ou autoridade. Essa distância entre conhecimento teórico e decisão contextualizada motivou o desenvolvimento do Login Quest.</w:t>
      </w:r>
    </w:p>
    <w:p>
      <w:r>
        <w:rPr>
          <w:sz w:val="24"/>
          <w:szCs w:val="24"/>
        </w:rPr>
        <w:t>O Login Quest foi concebido como um jogo sério, isto é, um artefato interativo que utiliza elementos de jogos com finalidade educacional. A proposta consiste em simular um ambiente de trabalho no qual o usuário atua como analista de segurança da empresa fictícia CyProtect. Durante o expediente, o jogador recebe e-mails, chamados, logs e mensagens internas, devendo classificar ameaças, aprovar itens legítimos, negar solicitações incompatíveis e consultar evidências antes de decidir.</w:t>
      </w:r>
    </w:p>
    <w:p>
      <w:pPr>
        <w:pStyle w:val="Heading2"/>
      </w:pPr>
      <w:r>
        <w:rPr>
          <w:sz w:val="26"/>
          <w:szCs w:val="26"/>
          <w:b/>
        </w:rPr>
        <w:t>1.1 Justificativa e motivação</w:t>
      </w:r>
    </w:p>
    <w:p>
      <w:r>
        <w:rPr>
          <w:sz w:val="24"/>
          <w:szCs w:val="24"/>
        </w:rPr>
        <w:t>A principal motivação deste projeto é oferecer uma forma mais ativa de aprendizagem em cibersegurança. Treinamentos tradicionais, como palestras, cartilhas e vídeos obrigatórios, são importantes para transmissão inicial de conteúdo, mas frequentemente colocam o usuário em posição passiva. Em muitos casos, o participante apenas recebe recomendações, sem experimentar as consequências de uma decisão incorreta.</w:t>
      </w:r>
    </w:p>
    <w:p>
      <w:r>
        <w:rPr>
          <w:sz w:val="24"/>
          <w:szCs w:val="24"/>
        </w:rPr>
        <w:t>Jogos sérios permitem trabalhar o mesmo conteúdo de modo mais prático, pois inserem o usuário em um ambiente simulado, com metas, regras, feedback e progressão. No caso do Login Quest, cada decisão afeta pontuação, reputação e relatório do turno. Assim, o jogador percebe que bloquear um e-mail legítimo também tem custo, enquanto liberar uma ameaça pode comprometer a segurança da empresa. Essa ambiguidade aproxima a experiência do contexto real de trabalho, no qual nem toda decisão é óbvia.</w:t>
      </w:r>
    </w:p>
    <w:p>
      <w:r>
        <w:rPr>
          <w:sz w:val="24"/>
          <w:szCs w:val="24"/>
        </w:rPr>
        <w:t>Outro fator que justifica o projeto é a relevância do fator humano na segurança digital. Mesmo com ferramentas automatizadas, firewalls, antivírus, autenticação multifatorial e políticas corporativas, muitos incidentes começam por uma ação humana inadequada. A educação do usuário, portanto, é parte essencial de qualquer estratégia defensiva. Ao transformar boas práticas em desafios, o jogo busca apoiar esse processo de conscientização.</w:t>
      </w:r>
    </w:p>
    <w:p>
      <w:pPr>
        <w:pStyle w:val="Heading2"/>
      </w:pPr>
      <w:r>
        <w:rPr>
          <w:sz w:val="26"/>
          <w:szCs w:val="26"/>
          <w:b/>
        </w:rPr>
        <w:t>1.2 Objetivos</w:t>
      </w:r>
    </w:p>
    <w:p>
      <w:pPr>
        <w:pStyle w:val="Heading3"/>
      </w:pPr>
      <w:r>
        <w:rPr>
          <w:sz w:val="24"/>
          <w:szCs w:val="24"/>
          <w:b/>
        </w:rPr>
        <w:t>1.2.1 Objetivo geral</w:t>
      </w:r>
    </w:p>
    <w:p>
      <w:r>
        <w:rPr>
          <w:sz w:val="24"/>
          <w:szCs w:val="24"/>
        </w:rPr>
        <w:t>Conceber, implementar e avaliar inicialmente o Login Quest, um jogo sério voltado à conscientização em cibersegurança, com foco na tomada de decisão diante de e-mails suspeitos, senhas, solicitações de acesso, anexos, logs e engenharia social.</w:t>
      </w:r>
    </w:p>
    <w:p>
      <w:pPr>
        <w:pStyle w:val="Heading3"/>
      </w:pPr>
      <w:r>
        <w:rPr>
          <w:sz w:val="24"/>
          <w:szCs w:val="24"/>
          <w:b/>
        </w:rPr>
        <w:t>1.2.2 Objetivos específicos</w:t>
      </w:r>
    </w:p>
    <w:p>
      <w:r>
        <w:rPr>
          <w:sz w:val="24"/>
          <w:szCs w:val="24"/>
        </w:rPr>
        <w:t>- Identificar conteúdos de cibersegurança associados ao fator humano e adequados a um jogo educacional.</w:t>
      </w:r>
    </w:p>
    <w:p>
      <w:r>
        <w:rPr>
          <w:sz w:val="24"/>
          <w:szCs w:val="24"/>
        </w:rPr>
        <w:t>- Projetar uma narrativa e uma interface capazes de representar uma rotina simulada de análise de segurança.</w:t>
      </w:r>
    </w:p>
    <w:p>
      <w:r>
        <w:rPr>
          <w:sz w:val="24"/>
          <w:szCs w:val="24"/>
        </w:rPr>
        <w:t>- Implementar módulos funcionais de e-mail, manual, chamados, banco de funcionários, scanner, logs, chat e relatório.</w:t>
      </w:r>
    </w:p>
    <w:p>
      <w:r>
        <w:rPr>
          <w:sz w:val="24"/>
          <w:szCs w:val="24"/>
        </w:rPr>
        <w:t>- Definir regras de pontuação, reputação e progressão que reforcem decisões corretas e penalizem escolhas inseguras.</w:t>
      </w:r>
    </w:p>
    <w:p>
      <w:r>
        <w:rPr>
          <w:sz w:val="24"/>
          <w:szCs w:val="24"/>
        </w:rPr>
        <w:t>- Criar instrumentos de avaliação compostos por pré-teste, pós-teste, questionário Likert e perguntas abertas.</w:t>
      </w:r>
    </w:p>
    <w:p>
      <w:r>
        <w:rPr>
          <w:sz w:val="24"/>
          <w:szCs w:val="24"/>
        </w:rPr>
        <w:t>- Analisar indícios de eficácia educativa, usabilidade e aceitação a partir de uma base estruturada de validação.</w:t>
      </w:r>
    </w:p>
    <w:p>
      <w:pPr>
        <w:pStyle w:val="Heading2"/>
      </w:pPr>
      <w:r>
        <w:rPr>
          <w:sz w:val="26"/>
          <w:szCs w:val="26"/>
          <w:b/>
        </w:rPr>
        <w:t>1.3 Metodologia adotada</w:t>
      </w:r>
    </w:p>
    <w:p>
      <w:r>
        <w:rPr>
          <w:sz w:val="24"/>
          <w:szCs w:val="24"/>
        </w:rPr>
        <w:t>A pesquisa foi organizada conforme a lógica da Design Science Research, abordagem adequada para trabalhos que desenvolvem artefatos tecnológicos destinados a resolver problemas práticos. Nesse tipo de pesquisa, o conhecimento é produzido tanto pela fundamentação teórica quanto pela construção e avaliação do artefato.</w:t>
      </w:r>
    </w:p>
    <w:p>
      <w:r>
        <w:rPr>
          <w:sz w:val="24"/>
          <w:szCs w:val="24"/>
        </w:rPr>
        <w:t>O desenvolvimento do Login Quest ocorreu em ciclos. Inicialmente, foram definidos o problema, o público-alvo, os conteúdos de segurança e a proposta narrativa. Em seguida, foram elaborados protótipos de interface e fluxos de interação. Posteriormente, a versão funcional foi implementada em GameMaker Studio, incorporando janelas, objetos, sprites, bases internas de dados e regras de avaliação.</w:t>
      </w:r>
    </w:p>
    <w:p>
      <w:r>
        <w:rPr>
          <w:sz w:val="24"/>
          <w:szCs w:val="24"/>
        </w:rPr>
        <w:t>Após a implementação, foi organizada uma estratégia de validação baseada em pré-teste e pós-teste. Esse modelo permite comparar o desempenho do participante antes e depois da experiência com o jogo. Além disso, foram incluídas perguntas de percepção e usabilidade para avaliar clareza, engajamento, realismo dos desafios e utilidade percebida.</w:t>
      </w:r>
    </w:p>
    <w:p>
      <w:pPr>
        <w:pStyle w:val="Heading2"/>
      </w:pPr>
      <w:r>
        <w:rPr>
          <w:sz w:val="26"/>
          <w:szCs w:val="26"/>
          <w:b/>
        </w:rPr>
        <w:t>1.4 Visão geral do artefato</w:t>
      </w:r>
    </w:p>
    <w:p>
      <w:r>
        <w:rPr>
          <w:sz w:val="24"/>
          <w:szCs w:val="24"/>
        </w:rPr>
        <w:t>O artefato final é um jogo 2D de interface desktop simulada. A tela principal apresenta ícones de aplicativos, como e-mail, chat, logs, scanner, chamados, manual e banco de dados. Ao iniciar o expediente, tarefas são entregues gradualmente entre 09h00 e 15h30, e o jogador deve concluí-las antes do fim do turno. O sistema registra cada decisão e apresenta um relatório diário com acertos, erros, pontuação e reputação.</w:t>
      </w:r>
    </w:p>
    <w:p>
      <w:pPr>
        <w:pStyle w:val="Caption"/>
        <w:jc w:val="center"/>
      </w:pPr>
      <w:r>
        <w:rPr>
          <w:sz w:val="20"/>
          <w:szCs w:val="20"/>
        </w:rPr>
        <w:t>Tabela 1 — Relação entre problemas de cibersegurança e mecânicas do jogo</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900"/>
        <w:gridCol w:w="3600"/>
        <w:gridCol w:w="3600"/>
      </w:tblGrid>
      <w:tr>
        <w:tc>
          <w:tcPr>
            <w:tcW w:w="2900" w:type="dxa"/>
            <w:shd w:fill="D9EAF7"/>
          </w:tcPr>
          <w:p>
            <w:r>
              <w:rPr>
                <w:b/>
                <w:sz w:val="20"/>
                <w:szCs w:val="20"/>
              </w:rPr>
              <w:t>Problema educacional</w:t>
            </w:r>
          </w:p>
        </w:tc>
        <w:tc>
          <w:tcPr>
            <w:tcW w:w="3600" w:type="dxa"/>
            <w:shd w:fill="D9EAF7"/>
          </w:tcPr>
          <w:p>
            <w:r>
              <w:rPr>
                <w:b/>
                <w:sz w:val="20"/>
                <w:szCs w:val="20"/>
              </w:rPr>
              <w:t>Mecânica implementada</w:t>
            </w:r>
          </w:p>
        </w:tc>
        <w:tc>
          <w:tcPr>
            <w:tcW w:w="3600" w:type="dxa"/>
            <w:shd w:fill="D9EAF7"/>
          </w:tcPr>
          <w:p>
            <w:r>
              <w:rPr>
                <w:b/>
                <w:sz w:val="20"/>
                <w:szCs w:val="20"/>
              </w:rPr>
              <w:t>Resultado esperado</w:t>
            </w:r>
          </w:p>
        </w:tc>
      </w:tr>
      <w:tr>
        <w:tc>
          <w:tcPr>
            <w:tcW w:w="2900" w:type="dxa"/>
          </w:tcPr>
          <w:p>
            <w:r>
              <w:rPr>
                <w:sz w:val="20"/>
                <w:szCs w:val="20"/>
              </w:rPr>
              <w:t>Reconhecer phishing</w:t>
            </w:r>
          </w:p>
        </w:tc>
        <w:tc>
          <w:tcPr>
            <w:tcW w:w="3600" w:type="dxa"/>
          </w:tcPr>
          <w:p>
            <w:r>
              <w:rPr>
                <w:sz w:val="20"/>
                <w:szCs w:val="20"/>
              </w:rPr>
              <w:t>Análise de remetente, assunto, corpo e inspeção de origem</w:t>
            </w:r>
          </w:p>
        </w:tc>
        <w:tc>
          <w:tcPr>
            <w:tcW w:w="3600" w:type="dxa"/>
          </w:tcPr>
          <w:p>
            <w:r>
              <w:rPr>
                <w:sz w:val="20"/>
                <w:szCs w:val="20"/>
              </w:rPr>
              <w:t>Identificar sinais de fraude antes de aprovar mensagens</w:t>
            </w:r>
          </w:p>
        </w:tc>
      </w:tr>
      <w:tr>
        <w:tc>
          <w:tcPr>
            <w:tcW w:w="2900" w:type="dxa"/>
          </w:tcPr>
          <w:p>
            <w:r>
              <w:rPr>
                <w:sz w:val="20"/>
                <w:szCs w:val="20"/>
              </w:rPr>
              <w:t>Evitar senhas fracas</w:t>
            </w:r>
          </w:p>
        </w:tc>
        <w:tc>
          <w:tcPr>
            <w:tcW w:w="3600" w:type="dxa"/>
          </w:tcPr>
          <w:p>
            <w:r>
              <w:rPr>
                <w:sz w:val="20"/>
                <w:szCs w:val="20"/>
              </w:rPr>
              <w:t>Chamados de redefinição com senhas sugeridas</w:t>
            </w:r>
          </w:p>
        </w:tc>
        <w:tc>
          <w:tcPr>
            <w:tcW w:w="3600" w:type="dxa"/>
          </w:tcPr>
          <w:p>
            <w:r>
              <w:rPr>
                <w:sz w:val="20"/>
                <w:szCs w:val="20"/>
              </w:rPr>
              <w:t>Diferenciar senhas previsíveis de senhas robustas</w:t>
            </w:r>
          </w:p>
        </w:tc>
      </w:tr>
      <w:tr>
        <w:tc>
          <w:tcPr>
            <w:tcW w:w="2900" w:type="dxa"/>
          </w:tcPr>
          <w:p>
            <w:r>
              <w:rPr>
                <w:sz w:val="20"/>
                <w:szCs w:val="20"/>
              </w:rPr>
              <w:t>Controlar privilégios</w:t>
            </w:r>
          </w:p>
        </w:tc>
        <w:tc>
          <w:tcPr>
            <w:tcW w:w="3600" w:type="dxa"/>
          </w:tcPr>
          <w:p>
            <w:r>
              <w:rPr>
                <w:sz w:val="20"/>
                <w:szCs w:val="20"/>
              </w:rPr>
              <w:t>Solicitações de acesso comparadas com cargo e setor</w:t>
            </w:r>
          </w:p>
        </w:tc>
        <w:tc>
          <w:tcPr>
            <w:tcW w:w="3600" w:type="dxa"/>
          </w:tcPr>
          <w:p>
            <w:r>
              <w:rPr>
                <w:sz w:val="20"/>
                <w:szCs w:val="20"/>
              </w:rPr>
              <w:t>Aplicar princípio do menor privilégio</w:t>
            </w:r>
          </w:p>
        </w:tc>
      </w:tr>
      <w:tr>
        <w:tc>
          <w:tcPr>
            <w:tcW w:w="2900" w:type="dxa"/>
          </w:tcPr>
          <w:p>
            <w:r>
              <w:rPr>
                <w:sz w:val="20"/>
                <w:szCs w:val="20"/>
              </w:rPr>
              <w:t>Detectar malware</w:t>
            </w:r>
          </w:p>
        </w:tc>
        <w:tc>
          <w:tcPr>
            <w:tcW w:w="3600" w:type="dxa"/>
          </w:tcPr>
          <w:p>
            <w:r>
              <w:rPr>
                <w:sz w:val="20"/>
                <w:szCs w:val="20"/>
              </w:rPr>
              <w:t>Scanner de anexos e consulta de hashes</w:t>
            </w:r>
          </w:p>
        </w:tc>
        <w:tc>
          <w:tcPr>
            <w:tcW w:w="3600" w:type="dxa"/>
          </w:tcPr>
          <w:p>
            <w:r>
              <w:rPr>
                <w:sz w:val="20"/>
                <w:szCs w:val="20"/>
              </w:rPr>
              <w:t>Isolar arquivos suspeitos e liberar documentos legítimos</w:t>
            </w:r>
          </w:p>
        </w:tc>
      </w:tr>
      <w:tr>
        <w:tc>
          <w:tcPr>
            <w:tcW w:w="2900" w:type="dxa"/>
          </w:tcPr>
          <w:p>
            <w:r>
              <w:rPr>
                <w:sz w:val="20"/>
                <w:szCs w:val="20"/>
              </w:rPr>
              <w:t>Avaliar logs</w:t>
            </w:r>
          </w:p>
        </w:tc>
        <w:tc>
          <w:tcPr>
            <w:tcW w:w="3600" w:type="dxa"/>
          </w:tcPr>
          <w:p>
            <w:r>
              <w:rPr>
                <w:sz w:val="20"/>
                <w:szCs w:val="20"/>
              </w:rPr>
              <w:t>Terminal com horário, usuário, IP e localização</w:t>
            </w:r>
          </w:p>
        </w:tc>
        <w:tc>
          <w:tcPr>
            <w:tcW w:w="3600" w:type="dxa"/>
          </w:tcPr>
          <w:p>
            <w:r>
              <w:rPr>
                <w:sz w:val="20"/>
                <w:szCs w:val="20"/>
              </w:rPr>
              <w:t>Bloquear acessos anômalos e permitir tráfego legítimo</w:t>
            </w:r>
          </w:p>
        </w:tc>
      </w:tr>
      <w:tr>
        <w:tc>
          <w:tcPr>
            <w:tcW w:w="2900" w:type="dxa"/>
          </w:tcPr>
          <w:p>
            <w:r>
              <w:rPr>
                <w:sz w:val="20"/>
                <w:szCs w:val="20"/>
              </w:rPr>
              <w:t>Resistir à engenharia social</w:t>
            </w:r>
          </w:p>
        </w:tc>
        <w:tc>
          <w:tcPr>
            <w:tcW w:w="3600" w:type="dxa"/>
          </w:tcPr>
          <w:p>
            <w:r>
              <w:rPr>
                <w:sz w:val="20"/>
                <w:szCs w:val="20"/>
              </w:rPr>
              <w:t>Chat com pedidos urgentes e dados sensíveis</w:t>
            </w:r>
          </w:p>
        </w:tc>
        <w:tc>
          <w:tcPr>
            <w:tcW w:w="3600" w:type="dxa"/>
          </w:tcPr>
          <w:p>
            <w:r>
              <w:rPr>
                <w:sz w:val="20"/>
                <w:szCs w:val="20"/>
              </w:rPr>
              <w:t>Validar identidade e negar solicitações inseguras</w:t>
            </w:r>
          </w:p>
        </w:tc>
      </w:tr>
    </w:tbl>
    <w:p>
      <w:pPr>
        <w:pStyle w:val="Caption"/>
        <w:jc w:val="center"/>
      </w:pPr>
      <w:r>
        <w:rPr>
          <w:sz w:val="20"/>
          <w:szCs w:val="20"/>
        </w:rPr>
        <w:t>Fonte: elaborado pelo autor.</w:t>
      </w:r>
    </w:p>
    <w:p>
      <w:pPr>
        <w:pStyle w:val="Heading1"/>
      </w:pPr>
      <w:r>
        <w:rPr>
          <w:sz w:val="28"/>
          <w:szCs w:val="28"/>
          <w:b/>
        </w:rPr>
        <w:t>2 REFERENCIAL TEÓRICO</w:t>
      </w:r>
    </w:p>
    <w:p>
      <w:pPr>
        <w:pStyle w:val="Heading2"/>
      </w:pPr>
      <w:r>
        <w:rPr>
          <w:sz w:val="26"/>
          <w:szCs w:val="26"/>
          <w:b/>
        </w:rPr>
        <w:t>2.1 Cibersegurança e fator humano</w:t>
      </w:r>
    </w:p>
    <w:p>
      <w:r>
        <w:rPr>
          <w:sz w:val="24"/>
          <w:szCs w:val="24"/>
        </w:rPr>
        <w:t>A cibersegurança compreende práticas, processos e tecnologias voltados à proteção de sistemas, redes e dados contra acesso não autorizado, alteração indevida, indisponibilidade e vazamento de informações. Em ambientes corporativos, essa proteção envolve controles técnicos, políticas internas, monitoramento, resposta a incidentes e treinamento de usuários.</w:t>
      </w:r>
    </w:p>
    <w:p>
      <w:r>
        <w:rPr>
          <w:sz w:val="24"/>
          <w:szCs w:val="24"/>
        </w:rPr>
        <w:t>Apesar da importância dos mecanismos técnicos, o fator humano permanece um componente crítico. Usuários podem cometer erros por falta de conhecimento, excesso de confiança, pressa, fadiga ou interpretação inadequada de sinais de risco. Também podem ser manipulados por atacantes que exploram emoções, autoridade, reciprocidade, medo ou urgência.</w:t>
      </w:r>
    </w:p>
    <w:p>
      <w:r>
        <w:rPr>
          <w:sz w:val="24"/>
          <w:szCs w:val="24"/>
        </w:rPr>
        <w:t>A conscientização em cibersegurança deve, portanto, desenvolver não apenas memória de regras, mas julgamento. O usuário precisa saber observar contexto, origem, permissões solicitadas, horário, linguagem, anexos e coerência com a função desempenhada. O Login Quest foi construído justamente para exercitar esse julgamento por meio de cenários simulados.</w:t>
      </w:r>
    </w:p>
    <w:p>
      <w:pPr>
        <w:pStyle w:val="Heading2"/>
      </w:pPr>
      <w:r>
        <w:rPr>
          <w:sz w:val="26"/>
          <w:szCs w:val="26"/>
          <w:b/>
        </w:rPr>
        <w:t>2.2 Engenharia social, phishing e credenciais</w:t>
      </w:r>
    </w:p>
    <w:p>
      <w:r>
        <w:rPr>
          <w:sz w:val="24"/>
          <w:szCs w:val="24"/>
        </w:rPr>
        <w:t>Engenharia social é o uso de técnicas de manipulação para induzir pessoas a revelar informações, executar ações ou conceder acessos. Em vez de atacar diretamente uma barreira técnica, o agressor explora a confiança ou o comportamento da vítima. Pedidos com aparência de urgência, mensagens de autoridade e solicitações de sigilo são exemplos comuns.</w:t>
      </w:r>
    </w:p>
    <w:p>
      <w:r>
        <w:rPr>
          <w:sz w:val="24"/>
          <w:szCs w:val="24"/>
        </w:rPr>
        <w:t>O phishing é uma das manifestações mais conhecidas desse tipo de ataque. Ele costuma envolver e-mails ou mensagens que se passam por instituições legítimas, solicitam clique em links, download de anexos ou fornecimento de credenciais. Sinais como domínios parecidos, erros de escrita, promessas exageradas e ameaça de bloqueio imediato ajudam a identificar tentativas suspeitas.</w:t>
      </w:r>
    </w:p>
    <w:p>
      <w:r>
        <w:rPr>
          <w:sz w:val="24"/>
          <w:szCs w:val="24"/>
        </w:rPr>
        <w:t>Credenciais também são alvo recorrente. Senhas fracas, reutilizadas ou baseadas em dados pessoais reduzem significativamente a segurança das contas. A autenticação em duas etapas melhora a proteção ao exigir um segundo fator, mas não elimina a necessidade de atenção do usuário. Por isso, o jogo combina desafios de senhas, 2FA e engenharia social em diferentes momentos da progressão.</w:t>
      </w:r>
    </w:p>
    <w:p>
      <w:pPr>
        <w:pStyle w:val="Heading2"/>
      </w:pPr>
      <w:r>
        <w:rPr>
          <w:sz w:val="26"/>
          <w:szCs w:val="26"/>
          <w:b/>
        </w:rPr>
        <w:t>2.3 Jogos sérios e gamificação</w:t>
      </w:r>
    </w:p>
    <w:p>
      <w:r>
        <w:rPr>
          <w:sz w:val="24"/>
          <w:szCs w:val="24"/>
        </w:rPr>
        <w:t>Jogos sérios são desenvolvidos com objetivos que ultrapassam o entretenimento. Eles podem ser utilizados em educação, treinamento profissional, saúde, simulação militar, segurança e outras áreas. A característica central é a presença de uma finalidade instrucional integrada à experiência de jogo.</w:t>
      </w:r>
    </w:p>
    <w:p>
      <w:r>
        <w:rPr>
          <w:sz w:val="24"/>
          <w:szCs w:val="24"/>
        </w:rPr>
        <w:t>A gamificação, por sua vez, consiste na aplicação de elementos típicos de jogos em contextos não necessariamente lúdicos. Pontuação, níveis, desafios, feedback, recompensas e progressão são exemplos desses elementos. Quando aplicados de forma adequada, podem aumentar engajamento e tornar o aprendizado mais significativo.</w:t>
      </w:r>
    </w:p>
    <w:p>
      <w:r>
        <w:rPr>
          <w:sz w:val="24"/>
          <w:szCs w:val="24"/>
        </w:rPr>
        <w:t>No Login Quest, a gamificação não aparece apenas como decoração visual. Ela está ligada à lógica do sistema: o jogador recebe metas diárias, precisa administrar tempo, ganha ou perde pontos, altera a reputação da empresa fictícia e recebe relatório de desempenho. Assim, as mecânicas reforçam o conteúdo pedagógico.</w:t>
      </w:r>
    </w:p>
    <w:p>
      <w:pPr>
        <w:pStyle w:val="Heading2"/>
      </w:pPr>
      <w:r>
        <w:rPr>
          <w:sz w:val="26"/>
          <w:szCs w:val="26"/>
          <w:b/>
        </w:rPr>
        <w:t>2.4 Avaliação de jogos sérios</w:t>
      </w:r>
    </w:p>
    <w:p>
      <w:r>
        <w:rPr>
          <w:sz w:val="24"/>
          <w:szCs w:val="24"/>
        </w:rPr>
        <w:t>A avaliação de jogos sérios pode considerar diferentes dimensões: aprendizagem, usabilidade, engajamento, satisfação, adequação pedagógica e transferência para situações reais. Uma abordagem comum é comparar desempenho antes e depois da experiência, utilizando pré-teste e pós-teste com questões equivalentes.</w:t>
      </w:r>
    </w:p>
    <w:p>
      <w:r>
        <w:rPr>
          <w:sz w:val="24"/>
          <w:szCs w:val="24"/>
        </w:rPr>
        <w:t>Além dos testes objetivos, questionários de percepção ajudam a compreender se o usuário considerou a ferramenta clara, útil e envolvente. Perguntas abertas também são relevantes, pois revelam problemas de interface, sugestões de conteúdo e interpretações que números isolados não capturam.</w:t>
      </w:r>
    </w:p>
    <w:p>
      <w:r>
        <w:rPr>
          <w:sz w:val="24"/>
          <w:szCs w:val="24"/>
        </w:rPr>
        <w:t>Neste trabalho, a avaliação foi estruturada para observar indícios iniciais de eficácia educativa e aceitação. A intenção não é afirmar generalização ampla, mas demonstrar se o artefato possui potencial e se o método de validação está organizado para uma aplicação empírica posterior.</w:t>
      </w:r>
    </w:p>
    <w:p>
      <w:pPr>
        <w:pStyle w:val="Heading2"/>
      </w:pPr>
      <w:r>
        <w:rPr>
          <w:sz w:val="26"/>
          <w:szCs w:val="26"/>
          <w:b/>
        </w:rPr>
        <w:t>2.5 Trabalhos correlatos</w:t>
      </w:r>
    </w:p>
    <w:p>
      <w:r>
        <w:rPr>
          <w:sz w:val="24"/>
          <w:szCs w:val="24"/>
        </w:rPr>
        <w:t>Trabalhos correlatos em jogos sérios mostram que ambientes interativos podem apoiar o ensino de conteúdos abstratos. Jogos de lógica de programação, segurança, redes e privacidade têm em comum a tentativa de aproximar teoria e prática por meio de desafios. Em cibersegurança, esse aspecto é especialmente importante, pois o usuário precisa reconhecer ameaças em contexto.</w:t>
      </w:r>
    </w:p>
    <w:p>
      <w:r>
        <w:rPr>
          <w:sz w:val="24"/>
          <w:szCs w:val="24"/>
        </w:rPr>
        <w:t>Soluções como jogos de conscientização sobre phishing, jogos de tabuleiro sobre segurança e simulações de administração de redes indicam que o aprendizado pode ser favorecido quando o participante precisa decidir e observar consequências. O Login Quest se diferencia ao simular um ambiente de trabalho em formato desktop, reunindo múltiplos tipos de tarefa em uma mesma rotina.</w:t>
      </w:r>
    </w:p>
    <w:p>
      <w:r>
        <w:rPr>
          <w:sz w:val="24"/>
          <w:szCs w:val="24"/>
        </w:rPr>
        <w:t>Enquanto alguns jogos focam em um único tema, como phishing ou senhas, o Login Quest combina categorias progressivas. O jogador começa com e-mails e evolui para inspeção de origem, chamados, acessos, anexos, logs e chat. Essa progressão busca representar a complexidade crescente de um ambiente corporativo.</w:t>
      </w:r>
    </w:p>
    <w:p>
      <w:pPr>
        <w:pStyle w:val="Heading1"/>
      </w:pPr>
      <w:r>
        <w:rPr>
          <w:sz w:val="28"/>
          <w:szCs w:val="28"/>
          <w:b/>
        </w:rPr>
        <w:t>3 DESENVOLVIMENTO DO JOGO LOGIN QUEST</w:t>
      </w:r>
    </w:p>
    <w:p>
      <w:pPr>
        <w:pStyle w:val="Heading2"/>
      </w:pPr>
      <w:r>
        <w:rPr>
          <w:sz w:val="26"/>
          <w:szCs w:val="26"/>
          <w:b/>
        </w:rPr>
        <w:t>3.1 Tecnologias utilizadas</w:t>
      </w:r>
    </w:p>
    <w:p>
      <w:r>
        <w:rPr>
          <w:sz w:val="24"/>
          <w:szCs w:val="24"/>
        </w:rPr>
        <w:t>O jogo foi implementado em GameMaker Studio, engine voltada ao desenvolvimento de jogos 2D. A escolha se justifica pela integração entre editor visual, sistema de salas, objetos, eventos e linguagem GML. Esses recursos permitem criar protótipos funcionais de forma rápida, sem perder controle sobre lógica de jogo, desenho de interface e gerenciamento de estados.</w:t>
      </w:r>
    </w:p>
    <w:p>
      <w:r>
        <w:rPr>
          <w:sz w:val="24"/>
          <w:szCs w:val="24"/>
        </w:rPr>
        <w:t>A linguagem GML foi utilizada para estruturar o comportamento dos objetos, como janelas, ícones, controlador de expediente, relatório, scanner, chat e chamados. A lógica do jogo está distribuída em eventos Create, Step, Draw, CleanUp e eventos de usuário. Essa organização é adequada ao modelo do GameMaker, no qual cada objeto responde continuamente à interação do jogador.</w:t>
      </w:r>
    </w:p>
    <w:p>
      <w:r>
        <w:rPr>
          <w:sz w:val="24"/>
          <w:szCs w:val="24"/>
        </w:rPr>
        <w:t>A interface visual utiliza pixel art, sprites e fontes bitmap. O estilo foi escolhido por combinar simplicidade visual com boa leitura dos elementos funcionais. Como o foco do jogo está na tomada de decisão, a interface evita excesso de elementos decorativos e prioriza janelas, botões, textos e ícones reconhecíveis.</w:t>
      </w:r>
    </w:p>
    <w:p>
      <w:r>
        <w:rPr>
          <w:sz w:val="24"/>
          <w:szCs w:val="24"/>
        </w:rPr>
        <w:t>O planejamento inicial mencionava SQLite como possível armazenamento local. Na versão final, entretanto, o projeto não utiliza um banco relacional externo. Os dados necessários à simulação foram implementados diretamente em GML, por meio de arrays e structs. Essa solução é suficiente para o escopo do jogo, reduz dependências e facilita a distribuição do projeto como artefato acadêmico.</w:t>
      </w:r>
    </w:p>
    <w:p>
      <w:pPr>
        <w:pStyle w:val="Heading2"/>
      </w:pPr>
      <w:r>
        <w:rPr>
          <w:sz w:val="26"/>
          <w:szCs w:val="26"/>
          <w:b/>
        </w:rPr>
        <w:t>3.2 Narrativa e proposta pedagógica</w:t>
      </w:r>
    </w:p>
    <w:p>
      <w:r>
        <w:rPr>
          <w:sz w:val="24"/>
          <w:szCs w:val="24"/>
        </w:rPr>
        <w:t>A narrativa do Login Quest se passa na CyProtect, uma empresa fictícia de tecnologia que precisa fortalecer sua postura de segurança. O jogador assume a função de novo analista de segurança e recebe responsabilidades ao longo de uma semana de trabalho. Essa escolha narrativa aproxima o jogo de um contexto profissional, mas mantém liberdade para simplificar situações e torná-las adequadas ao aprendizado.</w:t>
      </w:r>
    </w:p>
    <w:p>
      <w:r>
        <w:rPr>
          <w:sz w:val="24"/>
          <w:szCs w:val="24"/>
        </w:rPr>
        <w:t>O expediente simulado vai das 09h00 às 17h00. Durante esse período, diferentes eventos aparecem em filas: e-mails, chamados, logs e mensagens de chat. O jogador não recebe todas as tarefas de uma vez; elas são agendadas ao longo do dia, criando sensação de rotina operacional e exigindo atenção contínua.</w:t>
      </w:r>
    </w:p>
    <w:p>
      <w:r>
        <w:rPr>
          <w:sz w:val="24"/>
          <w:szCs w:val="24"/>
        </w:rPr>
        <w:t>O objetivo pedagógico é fazer com que o jogador aprenda pela análise de evidências. Em vez de apresentar apenas uma pergunta direta, o jogo oferece dados como remetente, domínio, IP, hash, cargo do funcionário, pasta solicitada, horário de login e localização. A decisão correta depende da interpretação desses sinais.</w:t>
      </w:r>
    </w:p>
    <w:p>
      <w:pPr>
        <w:pStyle w:val="Heading2"/>
      </w:pPr>
      <w:r>
        <w:rPr>
          <w:sz w:val="26"/>
          <w:szCs w:val="26"/>
          <w:b/>
        </w:rPr>
        <w:t>3.3 Arquitetura funcional</w:t>
      </w:r>
    </w:p>
    <w:p>
      <w:pPr>
        <w:jc w:val="center"/>
      </w:pPr>
      <w:r>
        <w:drawing>
          <wp:inline distT="0" distB="0" distL="0" distR="0">
            <wp:extent cx="5580000" cy="3138750"/>
            <wp:effectExtent l="0" t="0" r="0" b="0"/>
            <wp:docPr id="1" name="Figura 1"/>
            <wp:cNvGraphicFramePr>
              <a:graphicFrameLocks noChangeAspect="1"/>
            </wp:cNvGraphicFramePr>
            <a:graphic>
              <a:graphicData uri="http://schemas.openxmlformats.org/drawingml/2006/picture">
                <pic:pic>
                  <pic:nvPicPr>
                    <pic:cNvPr id="1" name="diag01_arquitetura.png"/>
                    <pic:cNvPicPr/>
                  </pic:nvPicPr>
                  <pic:blipFill>
                    <a:blip r:embed="rId1"/>
                    <a:stretch>
                      <a:fillRect/>
                    </a:stretch>
                  </pic:blipFill>
                  <pic:spPr>
                    <a:xfrm>
                      <a:off x="0" y="0"/>
                      <a:ext cx="5580000" cy="3138750"/>
                    </a:xfrm>
                    <a:prstGeom prst="rect">
                      <a:avLst/>
                    </a:prstGeom>
                  </pic:spPr>
                </pic:pic>
              </a:graphicData>
            </a:graphic>
          </wp:inline>
        </w:drawing>
      </w:r>
    </w:p>
    <w:p>
      <w:pPr>
        <w:pStyle w:val="Caption"/>
        <w:jc w:val="center"/>
      </w:pPr>
      <w:r>
        <w:rPr>
          <w:sz w:val="20"/>
          <w:szCs w:val="20"/>
        </w:rPr>
        <w:t>Figura 1 — Arquitetura funcional do Login Quest</w:t>
      </w:r>
    </w:p>
    <w:p>
      <w:pPr>
        <w:pStyle w:val="Caption"/>
        <w:jc w:val="center"/>
      </w:pPr>
      <w:r>
        <w:rPr>
          <w:sz w:val="20"/>
          <w:szCs w:val="20"/>
        </w:rPr>
        <w:t>Fonte: elaborado pelo autor.</w:t>
      </w:r>
    </w:p>
    <w:p>
      <w:r>
        <w:rPr>
          <w:sz w:val="24"/>
          <w:szCs w:val="24"/>
        </w:rPr>
        <w:t>A arquitetura funcional do Login Quest pode ser compreendida em cinco partes principais. A camada de apresentação reúne o desktop, os ícones, as janelas e os elementos visuais. A camada de lógica de jogo controla o expediente, a ordem de entrega das tarefas, as decisões do jogador, a progressão de dias e a finalização do jogo.</w:t>
      </w:r>
    </w:p>
    <w:p>
      <w:r>
        <w:rPr>
          <w:sz w:val="24"/>
          <w:szCs w:val="24"/>
        </w:rPr>
        <w:t>A camada de dados internos armazena os cenários simulados. O projeto contém listas de e-mails, funcionários, chamados, logs e mensagens de chat. Cada item possui atributos próprios, como nível, remetente, assunto, corpo, usuário, setor, senha sugerida, pasta, IP, localização, hash e indicador de ameaça.</w:t>
      </w:r>
    </w:p>
    <w:p>
      <w:r>
        <w:rPr>
          <w:sz w:val="24"/>
          <w:szCs w:val="24"/>
        </w:rPr>
        <w:t>A camada de avaliação registra as decisões tomadas. Sempre que o jogador aprova, bloqueia, nega, concede, isola, libera ou responde a uma mensagem, o sistema cria um registro com o assunto, a natureza da tarefa e a ação do jogador. Esses registros alimentam o contador diário e o relatório.</w:t>
      </w:r>
    </w:p>
    <w:p>
      <w:r>
        <w:rPr>
          <w:sz w:val="24"/>
          <w:szCs w:val="24"/>
        </w:rPr>
        <w:t>Por fim, o relatório sintetiza a experiência do dia. Ele mostra quais ações foram corretas ou incorretas, apresenta pontuação, reputação e permite avançar para o próximo dia. Essa etapa é essencial para transformar a ação em reflexão, aproximando a mecânica de jogo do objetivo educativo.</w:t>
      </w:r>
    </w:p>
    <w:p>
      <w:pPr>
        <w:pStyle w:val="Heading2"/>
      </w:pPr>
      <w:r>
        <w:rPr>
          <w:sz w:val="26"/>
          <w:szCs w:val="26"/>
          <w:b/>
        </w:rPr>
        <w:t>3.4 Módulos e telas implementadas</w:t>
      </w:r>
    </w:p>
    <w:p>
      <w:pPr>
        <w:pStyle w:val="Caption"/>
        <w:jc w:val="center"/>
      </w:pPr>
      <w:r>
        <w:rPr>
          <w:sz w:val="20"/>
          <w:szCs w:val="20"/>
        </w:rPr>
        <w:t>Tabela 2 — Módulos funcionais implementados</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800"/>
        <w:gridCol w:w="5000"/>
        <w:gridCol w:w="3300"/>
      </w:tblGrid>
      <w:tr>
        <w:tc>
          <w:tcPr>
            <w:tcW w:w="1800" w:type="dxa"/>
            <w:shd w:fill="D9EAF7"/>
          </w:tcPr>
          <w:p>
            <w:r>
              <w:rPr>
                <w:b/>
                <w:sz w:val="20"/>
                <w:szCs w:val="20"/>
              </w:rPr>
              <w:t>Módulo</w:t>
            </w:r>
          </w:p>
        </w:tc>
        <w:tc>
          <w:tcPr>
            <w:tcW w:w="5000" w:type="dxa"/>
            <w:shd w:fill="D9EAF7"/>
          </w:tcPr>
          <w:p>
            <w:r>
              <w:rPr>
                <w:b/>
                <w:sz w:val="20"/>
                <w:szCs w:val="20"/>
              </w:rPr>
              <w:t>Descrição detalhada</w:t>
            </w:r>
          </w:p>
        </w:tc>
        <w:tc>
          <w:tcPr>
            <w:tcW w:w="3300" w:type="dxa"/>
            <w:shd w:fill="D9EAF7"/>
          </w:tcPr>
          <w:p>
            <w:r>
              <w:rPr>
                <w:b/>
                <w:sz w:val="20"/>
                <w:szCs w:val="20"/>
              </w:rPr>
              <w:t>Aprendizagem associada</w:t>
            </w:r>
          </w:p>
        </w:tc>
      </w:tr>
      <w:tr>
        <w:tc>
          <w:tcPr>
            <w:tcW w:w="1800" w:type="dxa"/>
          </w:tcPr>
          <w:p>
            <w:r>
              <w:rPr>
                <w:sz w:val="20"/>
                <w:szCs w:val="20"/>
              </w:rPr>
              <w:t>Desktop</w:t>
            </w:r>
          </w:p>
        </w:tc>
        <w:tc>
          <w:tcPr>
            <w:tcW w:w="5000" w:type="dxa"/>
          </w:tcPr>
          <w:p>
            <w:r>
              <w:rPr>
                <w:sz w:val="20"/>
                <w:szCs w:val="20"/>
              </w:rPr>
              <w:t>Tela principal com ícones laterais, pasta segura, firewall, manual, banco de dados e barra inferior.</w:t>
            </w:r>
          </w:p>
        </w:tc>
        <w:tc>
          <w:tcPr>
            <w:tcW w:w="3300" w:type="dxa"/>
          </w:tcPr>
          <w:p>
            <w:r>
              <w:rPr>
                <w:sz w:val="20"/>
                <w:szCs w:val="20"/>
              </w:rPr>
              <w:t>Organização do ambiente de trabalho e acesso aos recursos.</w:t>
            </w:r>
          </w:p>
        </w:tc>
      </w:tr>
      <w:tr>
        <w:tc>
          <w:tcPr>
            <w:tcW w:w="1800" w:type="dxa"/>
          </w:tcPr>
          <w:p>
            <w:r>
              <w:rPr>
                <w:sz w:val="20"/>
                <w:szCs w:val="20"/>
              </w:rPr>
              <w:t>Tutorial</w:t>
            </w:r>
          </w:p>
        </w:tc>
        <w:tc>
          <w:tcPr>
            <w:tcW w:w="5000" w:type="dxa"/>
          </w:tcPr>
          <w:p>
            <w:r>
              <w:rPr>
                <w:sz w:val="20"/>
                <w:szCs w:val="20"/>
              </w:rPr>
              <w:t>Sobreposição inicial que apresenta o papel do jogador e orienta a primeira interação.</w:t>
            </w:r>
          </w:p>
        </w:tc>
        <w:tc>
          <w:tcPr>
            <w:tcW w:w="3300" w:type="dxa"/>
          </w:tcPr>
          <w:p>
            <w:r>
              <w:rPr>
                <w:sz w:val="20"/>
                <w:szCs w:val="20"/>
              </w:rPr>
              <w:t>Reduzir barreira de entrada e contextualizar a missão.</w:t>
            </w:r>
          </w:p>
        </w:tc>
      </w:tr>
      <w:tr>
        <w:tc>
          <w:tcPr>
            <w:tcW w:w="1800" w:type="dxa"/>
          </w:tcPr>
          <w:p>
            <w:r>
              <w:rPr>
                <w:sz w:val="20"/>
                <w:szCs w:val="20"/>
              </w:rPr>
              <w:t>E-mail</w:t>
            </w:r>
          </w:p>
        </w:tc>
        <w:tc>
          <w:tcPr>
            <w:tcW w:w="5000" w:type="dxa"/>
          </w:tcPr>
          <w:p>
            <w:r>
              <w:rPr>
                <w:sz w:val="20"/>
                <w:szCs w:val="20"/>
              </w:rPr>
              <w:t>Janela com remetente, assunto, corpo, anexos e botão de inspeção a partir do segundo dia.</w:t>
            </w:r>
          </w:p>
        </w:tc>
        <w:tc>
          <w:tcPr>
            <w:tcW w:w="3300" w:type="dxa"/>
          </w:tcPr>
          <w:p>
            <w:r>
              <w:rPr>
                <w:sz w:val="20"/>
                <w:szCs w:val="20"/>
              </w:rPr>
              <w:t>Phishing, remetentes falsos e análise de conteúdo.</w:t>
            </w:r>
          </w:p>
        </w:tc>
      </w:tr>
      <w:tr>
        <w:tc>
          <w:tcPr>
            <w:tcW w:w="1800" w:type="dxa"/>
          </w:tcPr>
          <w:p>
            <w:r>
              <w:rPr>
                <w:sz w:val="20"/>
                <w:szCs w:val="20"/>
              </w:rPr>
              <w:t>Inspetor</w:t>
            </w:r>
          </w:p>
        </w:tc>
        <w:tc>
          <w:tcPr>
            <w:tcW w:w="5000" w:type="dxa"/>
          </w:tcPr>
          <w:p>
            <w:r>
              <w:rPr>
                <w:sz w:val="20"/>
                <w:szCs w:val="20"/>
              </w:rPr>
              <w:t>Exibe origem técnica, IP, data e estrutura semelhante a código-fonte da mensagem.</w:t>
            </w:r>
          </w:p>
        </w:tc>
        <w:tc>
          <w:tcPr>
            <w:tcW w:w="3300" w:type="dxa"/>
          </w:tcPr>
          <w:p>
            <w:r>
              <w:rPr>
                <w:sz w:val="20"/>
                <w:szCs w:val="20"/>
              </w:rPr>
              <w:t>Verificação de evidências técnicas e domínios suspeitos.</w:t>
            </w:r>
          </w:p>
        </w:tc>
      </w:tr>
      <w:tr>
        <w:tc>
          <w:tcPr>
            <w:tcW w:w="1800" w:type="dxa"/>
          </w:tcPr>
          <w:p>
            <w:r>
              <w:rPr>
                <w:sz w:val="20"/>
                <w:szCs w:val="20"/>
              </w:rPr>
              <w:t>Manual</w:t>
            </w:r>
          </w:p>
        </w:tc>
        <w:tc>
          <w:tcPr>
            <w:tcW w:w="5000" w:type="dxa"/>
          </w:tcPr>
          <w:p>
            <w:r>
              <w:rPr>
                <w:sz w:val="20"/>
                <w:szCs w:val="20"/>
              </w:rPr>
              <w:t>Guia interno com tópicos liberados conforme a progressão.</w:t>
            </w:r>
          </w:p>
        </w:tc>
        <w:tc>
          <w:tcPr>
            <w:tcW w:w="3300" w:type="dxa"/>
          </w:tcPr>
          <w:p>
            <w:r>
              <w:rPr>
                <w:sz w:val="20"/>
                <w:szCs w:val="20"/>
              </w:rPr>
              <w:t>Aprendizagem consultiva durante a tarefa.</w:t>
            </w:r>
          </w:p>
        </w:tc>
      </w:tr>
      <w:tr>
        <w:tc>
          <w:tcPr>
            <w:tcW w:w="1800" w:type="dxa"/>
          </w:tcPr>
          <w:p>
            <w:r>
              <w:rPr>
                <w:sz w:val="20"/>
                <w:szCs w:val="20"/>
              </w:rPr>
              <w:t>Chamados</w:t>
            </w:r>
          </w:p>
        </w:tc>
        <w:tc>
          <w:tcPr>
            <w:tcW w:w="5000" w:type="dxa"/>
          </w:tcPr>
          <w:p>
            <w:r>
              <w:rPr>
                <w:sz w:val="20"/>
                <w:szCs w:val="20"/>
              </w:rPr>
              <w:t>Lista solicitações internas de senha e acesso.</w:t>
            </w:r>
          </w:p>
        </w:tc>
        <w:tc>
          <w:tcPr>
            <w:tcW w:w="3300" w:type="dxa"/>
          </w:tcPr>
          <w:p>
            <w:r>
              <w:rPr>
                <w:sz w:val="20"/>
                <w:szCs w:val="20"/>
              </w:rPr>
              <w:t>Triagem de pedidos operacionais.</w:t>
            </w:r>
          </w:p>
        </w:tc>
      </w:tr>
      <w:tr>
        <w:tc>
          <w:tcPr>
            <w:tcW w:w="1800" w:type="dxa"/>
          </w:tcPr>
          <w:p>
            <w:r>
              <w:rPr>
                <w:sz w:val="20"/>
                <w:szCs w:val="20"/>
              </w:rPr>
              <w:t>Senha</w:t>
            </w:r>
          </w:p>
        </w:tc>
        <w:tc>
          <w:tcPr>
            <w:tcW w:w="5000" w:type="dxa"/>
          </w:tcPr>
          <w:p>
            <w:r>
              <w:rPr>
                <w:sz w:val="20"/>
                <w:szCs w:val="20"/>
              </w:rPr>
              <w:t>Mostra setor, usuário e senha sugerida, exigindo aprovar ou reportar.</w:t>
            </w:r>
          </w:p>
        </w:tc>
        <w:tc>
          <w:tcPr>
            <w:tcW w:w="3300" w:type="dxa"/>
          </w:tcPr>
          <w:p>
            <w:r>
              <w:rPr>
                <w:sz w:val="20"/>
                <w:szCs w:val="20"/>
              </w:rPr>
              <w:t>Critérios de senha forte e rejeição de padrões fracos.</w:t>
            </w:r>
          </w:p>
        </w:tc>
      </w:tr>
      <w:tr>
        <w:tc>
          <w:tcPr>
            <w:tcW w:w="1800" w:type="dxa"/>
          </w:tcPr>
          <w:p>
            <w:r>
              <w:rPr>
                <w:sz w:val="20"/>
                <w:szCs w:val="20"/>
              </w:rPr>
              <w:t>Acesso</w:t>
            </w:r>
          </w:p>
        </w:tc>
        <w:tc>
          <w:tcPr>
            <w:tcW w:w="5000" w:type="dxa"/>
          </w:tcPr>
          <w:p>
            <w:r>
              <w:rPr>
                <w:sz w:val="20"/>
                <w:szCs w:val="20"/>
              </w:rPr>
              <w:t>Mostra usuário e diretório alvo, exigindo negar ou conceder.</w:t>
            </w:r>
          </w:p>
        </w:tc>
        <w:tc>
          <w:tcPr>
            <w:tcW w:w="3300" w:type="dxa"/>
          </w:tcPr>
          <w:p>
            <w:r>
              <w:rPr>
                <w:sz w:val="20"/>
                <w:szCs w:val="20"/>
              </w:rPr>
              <w:t>Privilégio mínimo e compatibilidade entre cargo e recurso.</w:t>
            </w:r>
          </w:p>
        </w:tc>
      </w:tr>
      <w:tr>
        <w:tc>
          <w:tcPr>
            <w:tcW w:w="1800" w:type="dxa"/>
          </w:tcPr>
          <w:p>
            <w:r>
              <w:rPr>
                <w:sz w:val="20"/>
                <w:szCs w:val="20"/>
              </w:rPr>
              <w:t>Data Base</w:t>
            </w:r>
          </w:p>
        </w:tc>
        <w:tc>
          <w:tcPr>
            <w:tcW w:w="5000" w:type="dxa"/>
          </w:tcPr>
          <w:p>
            <w:r>
              <w:rPr>
                <w:sz w:val="20"/>
                <w:szCs w:val="20"/>
              </w:rPr>
              <w:t>Lista funcionários, e-mails, setores, cargos e níveis de acesso.</w:t>
            </w:r>
          </w:p>
        </w:tc>
        <w:tc>
          <w:tcPr>
            <w:tcW w:w="3300" w:type="dxa"/>
          </w:tcPr>
          <w:p>
            <w:r>
              <w:rPr>
                <w:sz w:val="20"/>
                <w:szCs w:val="20"/>
              </w:rPr>
              <w:t>Consulta de evidências antes de autorizar permissões.</w:t>
            </w:r>
          </w:p>
        </w:tc>
      </w:tr>
      <w:tr>
        <w:tc>
          <w:tcPr>
            <w:tcW w:w="1800" w:type="dxa"/>
          </w:tcPr>
          <w:p>
            <w:r>
              <w:rPr>
                <w:sz w:val="20"/>
                <w:szCs w:val="20"/>
              </w:rPr>
              <w:t>Scanner</w:t>
            </w:r>
          </w:p>
        </w:tc>
        <w:tc>
          <w:tcPr>
            <w:tcW w:w="5000" w:type="dxa"/>
          </w:tcPr>
          <w:p>
            <w:r>
              <w:rPr>
                <w:sz w:val="20"/>
                <w:szCs w:val="20"/>
              </w:rPr>
              <w:t>Recebe e-mails com anexos, extrai hash e exige isolar ou liberar.</w:t>
            </w:r>
          </w:p>
        </w:tc>
        <w:tc>
          <w:tcPr>
            <w:tcW w:w="3300" w:type="dxa"/>
          </w:tcPr>
          <w:p>
            <w:r>
              <w:rPr>
                <w:sz w:val="20"/>
                <w:szCs w:val="20"/>
              </w:rPr>
              <w:t>Noção de malware, anexos e assinatura.</w:t>
            </w:r>
          </w:p>
        </w:tc>
      </w:tr>
      <w:tr>
        <w:tc>
          <w:tcPr>
            <w:tcW w:w="1800" w:type="dxa"/>
          </w:tcPr>
          <w:p>
            <w:r>
              <w:rPr>
                <w:sz w:val="20"/>
                <w:szCs w:val="20"/>
              </w:rPr>
              <w:t>Logs</w:t>
            </w:r>
          </w:p>
        </w:tc>
        <w:tc>
          <w:tcPr>
            <w:tcW w:w="5000" w:type="dxa"/>
          </w:tcPr>
          <w:p>
            <w:r>
              <w:rPr>
                <w:sz w:val="20"/>
                <w:szCs w:val="20"/>
              </w:rPr>
              <w:t>Mostra timestamp, usuário, IP e localização, com decisão de permitir ou bloquear.</w:t>
            </w:r>
          </w:p>
        </w:tc>
        <w:tc>
          <w:tcPr>
            <w:tcW w:w="3300" w:type="dxa"/>
          </w:tcPr>
          <w:p>
            <w:r>
              <w:rPr>
                <w:sz w:val="20"/>
                <w:szCs w:val="20"/>
              </w:rPr>
              <w:t>Identificação de anomalias de acesso.</w:t>
            </w:r>
          </w:p>
        </w:tc>
      </w:tr>
      <w:tr>
        <w:tc>
          <w:tcPr>
            <w:tcW w:w="1800" w:type="dxa"/>
          </w:tcPr>
          <w:p>
            <w:r>
              <w:rPr>
                <w:sz w:val="20"/>
                <w:szCs w:val="20"/>
              </w:rPr>
              <w:t>Chat</w:t>
            </w:r>
          </w:p>
        </w:tc>
        <w:tc>
          <w:tcPr>
            <w:tcW w:w="5000" w:type="dxa"/>
          </w:tcPr>
          <w:p>
            <w:r>
              <w:rPr>
                <w:sz w:val="20"/>
                <w:szCs w:val="20"/>
              </w:rPr>
              <w:t>Simula mensagens internas com opções de resposta.</w:t>
            </w:r>
          </w:p>
        </w:tc>
        <w:tc>
          <w:tcPr>
            <w:tcW w:w="3300" w:type="dxa"/>
          </w:tcPr>
          <w:p>
            <w:r>
              <w:rPr>
                <w:sz w:val="20"/>
                <w:szCs w:val="20"/>
              </w:rPr>
              <w:t>Resistência a engenharia social e validação de identidade.</w:t>
            </w:r>
          </w:p>
        </w:tc>
      </w:tr>
      <w:tr>
        <w:tc>
          <w:tcPr>
            <w:tcW w:w="1800" w:type="dxa"/>
          </w:tcPr>
          <w:p>
            <w:r>
              <w:rPr>
                <w:sz w:val="20"/>
                <w:szCs w:val="20"/>
              </w:rPr>
              <w:t>Relatório</w:t>
            </w:r>
          </w:p>
        </w:tc>
        <w:tc>
          <w:tcPr>
            <w:tcW w:w="5000" w:type="dxa"/>
          </w:tcPr>
          <w:p>
            <w:r>
              <w:rPr>
                <w:sz w:val="20"/>
                <w:szCs w:val="20"/>
              </w:rPr>
              <w:t>Apresenta ações, acertos, erros, reputação e score.</w:t>
            </w:r>
          </w:p>
        </w:tc>
        <w:tc>
          <w:tcPr>
            <w:tcW w:w="3300" w:type="dxa"/>
          </w:tcPr>
          <w:p>
            <w:r>
              <w:rPr>
                <w:sz w:val="20"/>
                <w:szCs w:val="20"/>
              </w:rPr>
              <w:t>Feedback e consolidação do aprendizado.</w:t>
            </w:r>
          </w:p>
        </w:tc>
      </w:tr>
    </w:tbl>
    <w:p>
      <w:pPr>
        <w:pStyle w:val="Caption"/>
        <w:jc w:val="center"/>
      </w:pPr>
      <w:r>
        <w:rPr>
          <w:sz w:val="20"/>
          <w:szCs w:val="20"/>
        </w:rPr>
        <w:t>Fonte: elaborado pelo autor.</w:t>
      </w:r>
    </w:p>
    <w:p>
      <w:pPr>
        <w:jc w:val="center"/>
      </w:pPr>
      <w:r>
        <w:drawing>
          <wp:inline distT="0" distB="0" distL="0" distR="0">
            <wp:extent cx="5580000" cy="3417750"/>
            <wp:effectExtent l="0" t="0" r="0" b="0"/>
            <wp:docPr id="2" name="Figura 2"/>
            <wp:cNvGraphicFramePr>
              <a:graphicFrameLocks noChangeAspect="1"/>
            </wp:cNvGraphicFramePr>
            <a:graphic>
              <a:graphicData uri="http://schemas.openxmlformats.org/drawingml/2006/picture">
                <pic:pic>
                  <pic:nvPicPr>
                    <pic:cNvPr id="2" name="fig01_tela_principal.png"/>
                    <pic:cNvPicPr/>
                  </pic:nvPicPr>
                  <pic:blipFill>
                    <a:blip r:embed="rId2"/>
                    <a:stretch>
                      <a:fillRect/>
                    </a:stretch>
                  </pic:blipFill>
                  <pic:spPr>
                    <a:xfrm>
                      <a:off x="0" y="0"/>
                      <a:ext cx="5580000" cy="3417750"/>
                    </a:xfrm>
                    <a:prstGeom prst="rect">
                      <a:avLst/>
                    </a:prstGeom>
                  </pic:spPr>
                </pic:pic>
              </a:graphicData>
            </a:graphic>
          </wp:inline>
        </w:drawing>
      </w:r>
    </w:p>
    <w:p>
      <w:pPr>
        <w:pStyle w:val="Caption"/>
        <w:jc w:val="center"/>
      </w:pPr>
      <w:r>
        <w:rPr>
          <w:sz w:val="20"/>
          <w:szCs w:val="20"/>
        </w:rPr>
        <w:t>Figura 2 — Tela principal do ambiente de trabalho da CyProtect</w:t>
      </w:r>
    </w:p>
    <w:p>
      <w:pPr>
        <w:pStyle w:val="Caption"/>
        <w:jc w:val="center"/>
      </w:pPr>
      <w:r>
        <w:rPr>
          <w:sz w:val="20"/>
          <w:szCs w:val="20"/>
        </w:rPr>
        <w:t>Fonte: elaborado pelo autor a partir da versão final do jogo.</w:t>
      </w:r>
    </w:p>
    <w:p>
      <w:r>
        <w:rPr>
          <w:sz w:val="24"/>
          <w:szCs w:val="24"/>
        </w:rPr>
        <w:t>A tela principal simula um sistema operacional corporativo simples. Os ícones representam ferramentas de trabalho do analista, enquanto a pasta segura e o firewall funcionam como destinos para classificar e-mails. A presença do contador de dia e tarefas orienta o jogador sobre seu progresso no expediente.</w:t>
      </w:r>
    </w:p>
    <w:p>
      <w:pPr>
        <w:jc w:val="center"/>
      </w:pPr>
      <w:r>
        <w:drawing>
          <wp:inline distT="0" distB="0" distL="0" distR="0">
            <wp:extent cx="5580000" cy="3417750"/>
            <wp:effectExtent l="0" t="0" r="0" b="0"/>
            <wp:docPr id="3" name="Figura 3"/>
            <wp:cNvGraphicFramePr>
              <a:graphicFrameLocks noChangeAspect="1"/>
            </wp:cNvGraphicFramePr>
            <a:graphic>
              <a:graphicData uri="http://schemas.openxmlformats.org/drawingml/2006/picture">
                <pic:pic>
                  <pic:nvPicPr>
                    <pic:cNvPr id="3" name="fig02_tutorial.png"/>
                    <pic:cNvPicPr/>
                  </pic:nvPicPr>
                  <pic:blipFill>
                    <a:blip r:embed="rId3"/>
                    <a:stretch>
                      <a:fillRect/>
                    </a:stretch>
                  </pic:blipFill>
                  <pic:spPr>
                    <a:xfrm>
                      <a:off x="0" y="0"/>
                      <a:ext cx="5580000" cy="3417750"/>
                    </a:xfrm>
                    <a:prstGeom prst="rect">
                      <a:avLst/>
                    </a:prstGeom>
                  </pic:spPr>
                </pic:pic>
              </a:graphicData>
            </a:graphic>
          </wp:inline>
        </w:drawing>
      </w:r>
    </w:p>
    <w:p>
      <w:pPr>
        <w:pStyle w:val="Caption"/>
        <w:jc w:val="center"/>
      </w:pPr>
      <w:r>
        <w:rPr>
          <w:sz w:val="20"/>
          <w:szCs w:val="20"/>
        </w:rPr>
        <w:t>Figura 3 — Tutorial inicial</w:t>
      </w:r>
    </w:p>
    <w:p>
      <w:pPr>
        <w:pStyle w:val="Caption"/>
        <w:jc w:val="center"/>
      </w:pPr>
      <w:r>
        <w:rPr>
          <w:sz w:val="20"/>
          <w:szCs w:val="20"/>
        </w:rPr>
        <w:t>Fonte: elaborado pelo autor a partir da versão final do jogo.</w:t>
      </w:r>
    </w:p>
    <w:p>
      <w:r>
        <w:rPr>
          <w:sz w:val="24"/>
          <w:szCs w:val="24"/>
        </w:rPr>
        <w:t>O tutorial introduz a missão do jogador, explica que as decisões devem ser tomadas com base em evidências e sinaliza a necessidade de consultar ferramentas auxiliares. Essa etapa é importante porque evita que o participante interprete o jogo apenas como uma sequência de perguntas isoladas.</w:t>
      </w:r>
    </w:p>
    <w:p>
      <w:pPr>
        <w:jc w:val="center"/>
      </w:pPr>
      <w:r>
        <w:drawing>
          <wp:inline distT="0" distB="0" distL="0" distR="0">
            <wp:extent cx="5580000" cy="3417750"/>
            <wp:effectExtent l="0" t="0" r="0" b="0"/>
            <wp:docPr id="4" name="Figura 4"/>
            <wp:cNvGraphicFramePr>
              <a:graphicFrameLocks noChangeAspect="1"/>
            </wp:cNvGraphicFramePr>
            <a:graphic>
              <a:graphicData uri="http://schemas.openxmlformats.org/drawingml/2006/picture">
                <pic:pic>
                  <pic:nvPicPr>
                    <pic:cNvPr id="4" name="fig03_caixa_entrada.png"/>
                    <pic:cNvPicPr/>
                  </pic:nvPicPr>
                  <pic:blipFill>
                    <a:blip r:embed="rId4"/>
                    <a:stretch>
                      <a:fillRect/>
                    </a:stretch>
                  </pic:blipFill>
                  <pic:spPr>
                    <a:xfrm>
                      <a:off x="0" y="0"/>
                      <a:ext cx="5580000" cy="3417750"/>
                    </a:xfrm>
                    <a:prstGeom prst="rect">
                      <a:avLst/>
                    </a:prstGeom>
                  </pic:spPr>
                </pic:pic>
              </a:graphicData>
            </a:graphic>
          </wp:inline>
        </w:drawing>
      </w:r>
    </w:p>
    <w:p>
      <w:pPr>
        <w:pStyle w:val="Caption"/>
        <w:jc w:val="center"/>
      </w:pPr>
      <w:r>
        <w:rPr>
          <w:sz w:val="20"/>
          <w:szCs w:val="20"/>
        </w:rPr>
        <w:t>Figura 4 — Caixa de entrada</w:t>
      </w:r>
    </w:p>
    <w:p>
      <w:pPr>
        <w:pStyle w:val="Caption"/>
        <w:jc w:val="center"/>
      </w:pPr>
      <w:r>
        <w:rPr>
          <w:sz w:val="20"/>
          <w:szCs w:val="20"/>
        </w:rPr>
        <w:t>Fonte: elaborado pelo autor a partir da versão final do jogo.</w:t>
      </w:r>
    </w:p>
    <w:p>
      <w:r>
        <w:rPr>
          <w:sz w:val="24"/>
          <w:szCs w:val="24"/>
        </w:rPr>
        <w:t>A caixa de entrada lista mensagens pendentes, exibindo remetente e assunto. A interface reproduz a triagem inicial de e-mails, em que muitas decisões começam com a leitura de sinais superficiais antes da análise detalhada.</w:t>
      </w:r>
    </w:p>
    <w:p>
      <w:pPr>
        <w:jc w:val="center"/>
      </w:pPr>
      <w:r>
        <w:drawing>
          <wp:inline distT="0" distB="0" distL="0" distR="0">
            <wp:extent cx="5580000" cy="3417750"/>
            <wp:effectExtent l="0" t="0" r="0" b="0"/>
            <wp:docPr id="5" name="Figura 5"/>
            <wp:cNvGraphicFramePr>
              <a:graphicFrameLocks noChangeAspect="1"/>
            </wp:cNvGraphicFramePr>
            <a:graphic>
              <a:graphicData uri="http://schemas.openxmlformats.org/drawingml/2006/picture">
                <pic:pic>
                  <pic:nvPicPr>
                    <pic:cNvPr id="5" name="fig04_leitura_email.png"/>
                    <pic:cNvPicPr/>
                  </pic:nvPicPr>
                  <pic:blipFill>
                    <a:blip r:embed="rId5"/>
                    <a:stretch>
                      <a:fillRect/>
                    </a:stretch>
                  </pic:blipFill>
                  <pic:spPr>
                    <a:xfrm>
                      <a:off x="0" y="0"/>
                      <a:ext cx="5580000" cy="3417750"/>
                    </a:xfrm>
                    <a:prstGeom prst="rect">
                      <a:avLst/>
                    </a:prstGeom>
                  </pic:spPr>
                </pic:pic>
              </a:graphicData>
            </a:graphic>
          </wp:inline>
        </w:drawing>
      </w:r>
    </w:p>
    <w:p>
      <w:pPr>
        <w:pStyle w:val="Caption"/>
        <w:jc w:val="center"/>
      </w:pPr>
      <w:r>
        <w:rPr>
          <w:sz w:val="20"/>
          <w:szCs w:val="20"/>
        </w:rPr>
        <w:t>Figura 5 — Janela de leitura de e-mail</w:t>
      </w:r>
    </w:p>
    <w:p>
      <w:pPr>
        <w:pStyle w:val="Caption"/>
        <w:jc w:val="center"/>
      </w:pPr>
      <w:r>
        <w:rPr>
          <w:sz w:val="20"/>
          <w:szCs w:val="20"/>
        </w:rPr>
        <w:t>Fonte: elaborado pelo autor a partir da versão final do jogo.</w:t>
      </w:r>
    </w:p>
    <w:p>
      <w:r>
        <w:rPr>
          <w:sz w:val="24"/>
          <w:szCs w:val="24"/>
        </w:rPr>
        <w:t>A janela de leitura apresenta o conteúdo da mensagem. O jogador deve observar remetente, assunto, corpo e, quando disponível, anexos. A partir do segundo dia, o botão de inspeção incentiva análise técnica além da aparência textual.</w:t>
      </w:r>
    </w:p>
    <w:p>
      <w:pPr>
        <w:jc w:val="center"/>
      </w:pPr>
      <w:r>
        <w:drawing>
          <wp:inline distT="0" distB="0" distL="0" distR="0">
            <wp:extent cx="5580000" cy="3417750"/>
            <wp:effectExtent l="0" t="0" r="0" b="0"/>
            <wp:docPr id="6" name="Figura 6"/>
            <wp:cNvGraphicFramePr>
              <a:graphicFrameLocks noChangeAspect="1"/>
            </wp:cNvGraphicFramePr>
            <a:graphic>
              <a:graphicData uri="http://schemas.openxmlformats.org/drawingml/2006/picture">
                <pic:pic>
                  <pic:nvPicPr>
                    <pic:cNvPr id="6" name="fig05_inspetor_source.png"/>
                    <pic:cNvPicPr/>
                  </pic:nvPicPr>
                  <pic:blipFill>
                    <a:blip r:embed="rId6"/>
                    <a:stretch>
                      <a:fillRect/>
                    </a:stretch>
                  </pic:blipFill>
                  <pic:spPr>
                    <a:xfrm>
                      <a:off x="0" y="0"/>
                      <a:ext cx="5580000" cy="3417750"/>
                    </a:xfrm>
                    <a:prstGeom prst="rect">
                      <a:avLst/>
                    </a:prstGeom>
                  </pic:spPr>
                </pic:pic>
              </a:graphicData>
            </a:graphic>
          </wp:inline>
        </w:drawing>
      </w:r>
    </w:p>
    <w:p>
      <w:pPr>
        <w:pStyle w:val="Caption"/>
        <w:jc w:val="center"/>
      </w:pPr>
      <w:r>
        <w:rPr>
          <w:sz w:val="20"/>
          <w:szCs w:val="20"/>
        </w:rPr>
        <w:t>Figura 6 — Inspetor de origem do e-mail</w:t>
      </w:r>
    </w:p>
    <w:p>
      <w:pPr>
        <w:pStyle w:val="Caption"/>
        <w:jc w:val="center"/>
      </w:pPr>
      <w:r>
        <w:rPr>
          <w:sz w:val="20"/>
          <w:szCs w:val="20"/>
        </w:rPr>
        <w:t>Fonte: elaborado pelo autor a partir da versão final do jogo.</w:t>
      </w:r>
    </w:p>
    <w:p>
      <w:r>
        <w:rPr>
          <w:sz w:val="24"/>
          <w:szCs w:val="24"/>
        </w:rPr>
        <w:t>O inspetor funciona como uma camada de evidência. Ele mostra dados técnicos como IP de origem e estrutura da mensagem. Esse recurso reforça que ataques podem parecer legítimos na superfície, exigindo investigação complementar.</w:t>
      </w:r>
    </w:p>
    <w:p>
      <w:pPr>
        <w:jc w:val="center"/>
      </w:pPr>
      <w:r>
        <w:drawing>
          <wp:inline distT="0" distB="0" distL="0" distR="0">
            <wp:extent cx="5580000" cy="3417750"/>
            <wp:effectExtent l="0" t="0" r="0" b="0"/>
            <wp:docPr id="7" name="Figura 7"/>
            <wp:cNvGraphicFramePr>
              <a:graphicFrameLocks noChangeAspect="1"/>
            </wp:cNvGraphicFramePr>
            <a:graphic>
              <a:graphicData uri="http://schemas.openxmlformats.org/drawingml/2006/picture">
                <pic:pic>
                  <pic:nvPicPr>
                    <pic:cNvPr id="7" name="fig06_manual.png"/>
                    <pic:cNvPicPr/>
                  </pic:nvPicPr>
                  <pic:blipFill>
                    <a:blip r:embed="rId7"/>
                    <a:stretch>
                      <a:fillRect/>
                    </a:stretch>
                  </pic:blipFill>
                  <pic:spPr>
                    <a:xfrm>
                      <a:off x="0" y="0"/>
                      <a:ext cx="5580000" cy="3417750"/>
                    </a:xfrm>
                    <a:prstGeom prst="rect">
                      <a:avLst/>
                    </a:prstGeom>
                  </pic:spPr>
                </pic:pic>
              </a:graphicData>
            </a:graphic>
          </wp:inline>
        </w:drawing>
      </w:r>
    </w:p>
    <w:p>
      <w:pPr>
        <w:pStyle w:val="Caption"/>
        <w:jc w:val="center"/>
      </w:pPr>
      <w:r>
        <w:rPr>
          <w:sz w:val="20"/>
          <w:szCs w:val="20"/>
        </w:rPr>
        <w:t>Figura 7 — Manual interno de segurança</w:t>
      </w:r>
    </w:p>
    <w:p>
      <w:pPr>
        <w:pStyle w:val="Caption"/>
        <w:jc w:val="center"/>
      </w:pPr>
      <w:r>
        <w:rPr>
          <w:sz w:val="20"/>
          <w:szCs w:val="20"/>
        </w:rPr>
        <w:t>Fonte: elaborado pelo autor a partir da versão final do jogo.</w:t>
      </w:r>
    </w:p>
    <w:p>
      <w:r>
        <w:rPr>
          <w:sz w:val="24"/>
          <w:szCs w:val="24"/>
        </w:rPr>
        <w:t>O manual reúne orientações desbloqueadas conforme os dias avançam. Ele não substitui a decisão do jogador, mas funciona como apoio pedagógico, permitindo consultar regras sobre redes confiáveis, senhas, permissões, hashes, logs e engenharia social.</w:t>
      </w:r>
    </w:p>
    <w:p>
      <w:pPr>
        <w:jc w:val="center"/>
      </w:pPr>
      <w:r>
        <w:drawing>
          <wp:inline distT="0" distB="0" distL="0" distR="0">
            <wp:extent cx="5580000" cy="3417750"/>
            <wp:effectExtent l="0" t="0" r="0" b="0"/>
            <wp:docPr id="8" name="Figura 8"/>
            <wp:cNvGraphicFramePr>
              <a:graphicFrameLocks noChangeAspect="1"/>
            </wp:cNvGraphicFramePr>
            <a:graphic>
              <a:graphicData uri="http://schemas.openxmlformats.org/drawingml/2006/picture">
                <pic:pic>
                  <pic:nvPicPr>
                    <pic:cNvPr id="8" name="fig07_chamados.png"/>
                    <pic:cNvPicPr/>
                  </pic:nvPicPr>
                  <pic:blipFill>
                    <a:blip r:embed="rId8"/>
                    <a:stretch>
                      <a:fillRect/>
                    </a:stretch>
                  </pic:blipFill>
                  <pic:spPr>
                    <a:xfrm>
                      <a:off x="0" y="0"/>
                      <a:ext cx="5580000" cy="3417750"/>
                    </a:xfrm>
                    <a:prstGeom prst="rect">
                      <a:avLst/>
                    </a:prstGeom>
                  </pic:spPr>
                </pic:pic>
              </a:graphicData>
            </a:graphic>
          </wp:inline>
        </w:drawing>
      </w:r>
    </w:p>
    <w:p>
      <w:pPr>
        <w:pStyle w:val="Caption"/>
        <w:jc w:val="center"/>
      </w:pPr>
      <w:r>
        <w:rPr>
          <w:sz w:val="20"/>
          <w:szCs w:val="20"/>
        </w:rPr>
        <w:t>Figura 8 — Lista de chamados</w:t>
      </w:r>
    </w:p>
    <w:p>
      <w:pPr>
        <w:pStyle w:val="Caption"/>
        <w:jc w:val="center"/>
      </w:pPr>
      <w:r>
        <w:rPr>
          <w:sz w:val="20"/>
          <w:szCs w:val="20"/>
        </w:rPr>
        <w:t>Fonte: elaborado pelo autor a partir da versão final do jogo.</w:t>
      </w:r>
    </w:p>
    <w:p>
      <w:r>
        <w:rPr>
          <w:sz w:val="24"/>
          <w:szCs w:val="24"/>
        </w:rPr>
        <w:t>A lista de chamados representa demandas internas de suporte e acesso. O jogador precisa abrir cada item e avaliar se a solicitação corresponde a uma necessidade legítima ou se representa risco operacional.</w:t>
      </w:r>
    </w:p>
    <w:p>
      <w:pPr>
        <w:jc w:val="center"/>
      </w:pPr>
      <w:r>
        <w:drawing>
          <wp:inline distT="0" distB="0" distL="0" distR="0">
            <wp:extent cx="5580000" cy="3417750"/>
            <wp:effectExtent l="0" t="0" r="0" b="0"/>
            <wp:docPr id="9" name="Figura 9"/>
            <wp:cNvGraphicFramePr>
              <a:graphicFrameLocks noChangeAspect="1"/>
            </wp:cNvGraphicFramePr>
            <a:graphic>
              <a:graphicData uri="http://schemas.openxmlformats.org/drawingml/2006/picture">
                <pic:pic>
                  <pic:nvPicPr>
                    <pic:cNvPr id="9" name="fig08_avaliacao_senha.png"/>
                    <pic:cNvPicPr/>
                  </pic:nvPicPr>
                  <pic:blipFill>
                    <a:blip r:embed="rId9"/>
                    <a:stretch>
                      <a:fillRect/>
                    </a:stretch>
                  </pic:blipFill>
                  <pic:spPr>
                    <a:xfrm>
                      <a:off x="0" y="0"/>
                      <a:ext cx="5580000" cy="3417750"/>
                    </a:xfrm>
                    <a:prstGeom prst="rect">
                      <a:avLst/>
                    </a:prstGeom>
                  </pic:spPr>
                </pic:pic>
              </a:graphicData>
            </a:graphic>
          </wp:inline>
        </w:drawing>
      </w:r>
    </w:p>
    <w:p>
      <w:pPr>
        <w:pStyle w:val="Caption"/>
        <w:jc w:val="center"/>
      </w:pPr>
      <w:r>
        <w:rPr>
          <w:sz w:val="20"/>
          <w:szCs w:val="20"/>
        </w:rPr>
        <w:t>Figura 9 — Avaliação de senha</w:t>
      </w:r>
    </w:p>
    <w:p>
      <w:pPr>
        <w:pStyle w:val="Caption"/>
        <w:jc w:val="center"/>
      </w:pPr>
      <w:r>
        <w:rPr>
          <w:sz w:val="20"/>
          <w:szCs w:val="20"/>
        </w:rPr>
        <w:t>Fonte: elaborado pelo autor a partir da versão final do jogo.</w:t>
      </w:r>
    </w:p>
    <w:p>
      <w:r>
        <w:rPr>
          <w:sz w:val="24"/>
          <w:szCs w:val="24"/>
        </w:rPr>
        <w:t>A tela de senha apresenta uma proposta de redefinição. Senhas como 123456, password ou padrões com nome e ano devem ser reportadas, enquanto senhas longas, variadas e menos previsíveis podem ser aprovadas.</w:t>
      </w:r>
    </w:p>
    <w:p>
      <w:pPr>
        <w:jc w:val="center"/>
      </w:pPr>
      <w:r>
        <w:drawing>
          <wp:inline distT="0" distB="0" distL="0" distR="0">
            <wp:extent cx="5580000" cy="3417750"/>
            <wp:effectExtent l="0" t="0" r="0" b="0"/>
            <wp:docPr id="10" name="Figura 10"/>
            <wp:cNvGraphicFramePr>
              <a:graphicFrameLocks noChangeAspect="1"/>
            </wp:cNvGraphicFramePr>
            <a:graphic>
              <a:graphicData uri="http://schemas.openxmlformats.org/drawingml/2006/picture">
                <pic:pic>
                  <pic:nvPicPr>
                    <pic:cNvPr id="10" name="fig09_solicitacao_acesso.png"/>
                    <pic:cNvPicPr/>
                  </pic:nvPicPr>
                  <pic:blipFill>
                    <a:blip r:embed="rId10"/>
                    <a:stretch>
                      <a:fillRect/>
                    </a:stretch>
                  </pic:blipFill>
                  <pic:spPr>
                    <a:xfrm>
                      <a:off x="0" y="0"/>
                      <a:ext cx="5580000" cy="3417750"/>
                    </a:xfrm>
                    <a:prstGeom prst="rect">
                      <a:avLst/>
                    </a:prstGeom>
                  </pic:spPr>
                </pic:pic>
              </a:graphicData>
            </a:graphic>
          </wp:inline>
        </w:drawing>
      </w:r>
    </w:p>
    <w:p>
      <w:pPr>
        <w:pStyle w:val="Caption"/>
        <w:jc w:val="center"/>
      </w:pPr>
      <w:r>
        <w:rPr>
          <w:sz w:val="20"/>
          <w:szCs w:val="20"/>
        </w:rPr>
        <w:t>Figura 10 — Solicitação de acesso</w:t>
      </w:r>
    </w:p>
    <w:p>
      <w:pPr>
        <w:pStyle w:val="Caption"/>
        <w:jc w:val="center"/>
      </w:pPr>
      <w:r>
        <w:rPr>
          <w:sz w:val="20"/>
          <w:szCs w:val="20"/>
        </w:rPr>
        <w:t>Fonte: elaborado pelo autor a partir da versão final do jogo.</w:t>
      </w:r>
    </w:p>
    <w:p>
      <w:r>
        <w:rPr>
          <w:sz w:val="24"/>
          <w:szCs w:val="24"/>
        </w:rPr>
        <w:t>A solicitação de acesso exige comparação entre usuário, setor e diretório. Esse tipo de desafio trabalha privilégio mínimo, necessidade real e risco de escalonamento indevido.</w:t>
      </w:r>
    </w:p>
    <w:p>
      <w:pPr>
        <w:jc w:val="center"/>
      </w:pPr>
      <w:r>
        <w:drawing>
          <wp:inline distT="0" distB="0" distL="0" distR="0">
            <wp:extent cx="5580000" cy="3417750"/>
            <wp:effectExtent l="0" t="0" r="0" b="0"/>
            <wp:docPr id="11" name="Figura 11"/>
            <wp:cNvGraphicFramePr>
              <a:graphicFrameLocks noChangeAspect="1"/>
            </wp:cNvGraphicFramePr>
            <a:graphic>
              <a:graphicData uri="http://schemas.openxmlformats.org/drawingml/2006/picture">
                <pic:pic>
                  <pic:nvPicPr>
                    <pic:cNvPr id="11" name="fig10_data_base.png"/>
                    <pic:cNvPicPr/>
                  </pic:nvPicPr>
                  <pic:blipFill>
                    <a:blip r:embed="rId11"/>
                    <a:stretch>
                      <a:fillRect/>
                    </a:stretch>
                  </pic:blipFill>
                  <pic:spPr>
                    <a:xfrm>
                      <a:off x="0" y="0"/>
                      <a:ext cx="5580000" cy="3417750"/>
                    </a:xfrm>
                    <a:prstGeom prst="rect">
                      <a:avLst/>
                    </a:prstGeom>
                  </pic:spPr>
                </pic:pic>
              </a:graphicData>
            </a:graphic>
          </wp:inline>
        </w:drawing>
      </w:r>
    </w:p>
    <w:p>
      <w:pPr>
        <w:pStyle w:val="Caption"/>
        <w:jc w:val="center"/>
      </w:pPr>
      <w:r>
        <w:rPr>
          <w:sz w:val="20"/>
          <w:szCs w:val="20"/>
        </w:rPr>
        <w:t>Figura 11 — Base de funcionários</w:t>
      </w:r>
    </w:p>
    <w:p>
      <w:pPr>
        <w:pStyle w:val="Caption"/>
        <w:jc w:val="center"/>
      </w:pPr>
      <w:r>
        <w:rPr>
          <w:sz w:val="20"/>
          <w:szCs w:val="20"/>
        </w:rPr>
        <w:t>Fonte: elaborado pelo autor a partir da versão final do jogo.</w:t>
      </w:r>
    </w:p>
    <w:p>
      <w:r>
        <w:rPr>
          <w:sz w:val="24"/>
          <w:szCs w:val="24"/>
        </w:rPr>
        <w:t>A base de funcionários permite consultar cargo, setor e nível de acesso. Ela torna a decisão menos intuitiva e mais investigativa, pois o jogador precisa buscar evidências antes de aprovar permissões.</w:t>
      </w:r>
    </w:p>
    <w:p>
      <w:pPr>
        <w:jc w:val="center"/>
      </w:pPr>
      <w:r>
        <w:drawing>
          <wp:inline distT="0" distB="0" distL="0" distR="0">
            <wp:extent cx="5580000" cy="3417750"/>
            <wp:effectExtent l="0" t="0" r="0" b="0"/>
            <wp:docPr id="12" name="Figura 12"/>
            <wp:cNvGraphicFramePr>
              <a:graphicFrameLocks noChangeAspect="1"/>
            </wp:cNvGraphicFramePr>
            <a:graphic>
              <a:graphicData uri="http://schemas.openxmlformats.org/drawingml/2006/picture">
                <pic:pic>
                  <pic:nvPicPr>
                    <pic:cNvPr id="12" name="fig11_scanner.png"/>
                    <pic:cNvPicPr/>
                  </pic:nvPicPr>
                  <pic:blipFill>
                    <a:blip r:embed="rId12"/>
                    <a:stretch>
                      <a:fillRect/>
                    </a:stretch>
                  </pic:blipFill>
                  <pic:spPr>
                    <a:xfrm>
                      <a:off x="0" y="0"/>
                      <a:ext cx="5580000" cy="3417750"/>
                    </a:xfrm>
                    <a:prstGeom prst="rect">
                      <a:avLst/>
                    </a:prstGeom>
                  </pic:spPr>
                </pic:pic>
              </a:graphicData>
            </a:graphic>
          </wp:inline>
        </w:drawing>
      </w:r>
    </w:p>
    <w:p>
      <w:pPr>
        <w:pStyle w:val="Caption"/>
        <w:jc w:val="center"/>
      </w:pPr>
      <w:r>
        <w:rPr>
          <w:sz w:val="20"/>
          <w:szCs w:val="20"/>
        </w:rPr>
        <w:t>Figura 12 — Scanner de anexos</w:t>
      </w:r>
    </w:p>
    <w:p>
      <w:pPr>
        <w:pStyle w:val="Caption"/>
        <w:jc w:val="center"/>
      </w:pPr>
      <w:r>
        <w:rPr>
          <w:sz w:val="20"/>
          <w:szCs w:val="20"/>
        </w:rPr>
        <w:t>Fonte: elaborado pelo autor a partir da versão final do jogo.</w:t>
      </w:r>
    </w:p>
    <w:p>
      <w:r>
        <w:rPr>
          <w:sz w:val="24"/>
          <w:szCs w:val="24"/>
        </w:rPr>
        <w:t>O scanner recebe anexos enviados a partir de e-mails. Após a extração do hash, o jogador deve consultar o manual e decidir se libera ou isola o arquivo. A mecânica reforça cuidado com extensões executáveis, compactados e scripts.</w:t>
      </w:r>
    </w:p>
    <w:p>
      <w:pPr>
        <w:jc w:val="center"/>
      </w:pPr>
      <w:r>
        <w:drawing>
          <wp:inline distT="0" distB="0" distL="0" distR="0">
            <wp:extent cx="5580000" cy="3417750"/>
            <wp:effectExtent l="0" t="0" r="0" b="0"/>
            <wp:docPr id="13" name="Figura 13"/>
            <wp:cNvGraphicFramePr>
              <a:graphicFrameLocks noChangeAspect="1"/>
            </wp:cNvGraphicFramePr>
            <a:graphic>
              <a:graphicData uri="http://schemas.openxmlformats.org/drawingml/2006/picture">
                <pic:pic>
                  <pic:nvPicPr>
                    <pic:cNvPr id="13" name="fig12_logs.png"/>
                    <pic:cNvPicPr/>
                  </pic:nvPicPr>
                  <pic:blipFill>
                    <a:blip r:embed="rId13"/>
                    <a:stretch>
                      <a:fillRect/>
                    </a:stretch>
                  </pic:blipFill>
                  <pic:spPr>
                    <a:xfrm>
                      <a:off x="0" y="0"/>
                      <a:ext cx="5580000" cy="3417750"/>
                    </a:xfrm>
                    <a:prstGeom prst="rect">
                      <a:avLst/>
                    </a:prstGeom>
                  </pic:spPr>
                </pic:pic>
              </a:graphicData>
            </a:graphic>
          </wp:inline>
        </w:drawing>
      </w:r>
    </w:p>
    <w:p>
      <w:pPr>
        <w:pStyle w:val="Caption"/>
        <w:jc w:val="center"/>
      </w:pPr>
      <w:r>
        <w:rPr>
          <w:sz w:val="20"/>
          <w:szCs w:val="20"/>
        </w:rPr>
        <w:t>Figura 13 — Terminal de logs</w:t>
      </w:r>
    </w:p>
    <w:p>
      <w:pPr>
        <w:pStyle w:val="Caption"/>
        <w:jc w:val="center"/>
      </w:pPr>
      <w:r>
        <w:rPr>
          <w:sz w:val="20"/>
          <w:szCs w:val="20"/>
        </w:rPr>
        <w:t>Fonte: elaborado pelo autor a partir da versão final do jogo.</w:t>
      </w:r>
    </w:p>
    <w:p>
      <w:r>
        <w:rPr>
          <w:sz w:val="24"/>
          <w:szCs w:val="24"/>
        </w:rPr>
        <w:t>O terminal apresenta dados de conexão em formato simplificado: horário, usuário, IP e localização. Logins de madrugada, países suspeitos e usuários inesperados devem ser tratados como sinais de risco.</w:t>
      </w:r>
    </w:p>
    <w:p>
      <w:pPr>
        <w:jc w:val="center"/>
      </w:pPr>
      <w:r>
        <w:drawing>
          <wp:inline distT="0" distB="0" distL="0" distR="0">
            <wp:extent cx="5580000" cy="3417750"/>
            <wp:effectExtent l="0" t="0" r="0" b="0"/>
            <wp:docPr id="14" name="Figura 14"/>
            <wp:cNvGraphicFramePr>
              <a:graphicFrameLocks noChangeAspect="1"/>
            </wp:cNvGraphicFramePr>
            <a:graphic>
              <a:graphicData uri="http://schemas.openxmlformats.org/drawingml/2006/picture">
                <pic:pic>
                  <pic:nvPicPr>
                    <pic:cNvPr id="14" name="fig13_chat.png"/>
                    <pic:cNvPicPr/>
                  </pic:nvPicPr>
                  <pic:blipFill>
                    <a:blip r:embed="rId14"/>
                    <a:stretch>
                      <a:fillRect/>
                    </a:stretch>
                  </pic:blipFill>
                  <pic:spPr>
                    <a:xfrm>
                      <a:off x="0" y="0"/>
                      <a:ext cx="5580000" cy="3417750"/>
                    </a:xfrm>
                    <a:prstGeom prst="rect">
                      <a:avLst/>
                    </a:prstGeom>
                  </pic:spPr>
                </pic:pic>
              </a:graphicData>
            </a:graphic>
          </wp:inline>
        </w:drawing>
      </w:r>
    </w:p>
    <w:p>
      <w:pPr>
        <w:pStyle w:val="Caption"/>
        <w:jc w:val="center"/>
      </w:pPr>
      <w:r>
        <w:rPr>
          <w:sz w:val="20"/>
          <w:szCs w:val="20"/>
        </w:rPr>
        <w:t>Figura 14 — Chat interno</w:t>
      </w:r>
    </w:p>
    <w:p>
      <w:pPr>
        <w:pStyle w:val="Caption"/>
        <w:jc w:val="center"/>
      </w:pPr>
      <w:r>
        <w:rPr>
          <w:sz w:val="20"/>
          <w:szCs w:val="20"/>
        </w:rPr>
        <w:t>Fonte: elaborado pelo autor a partir da versão final do jogo.</w:t>
      </w:r>
    </w:p>
    <w:p>
      <w:r>
        <w:rPr>
          <w:sz w:val="24"/>
          <w:szCs w:val="24"/>
        </w:rPr>
        <w:t>O chat simula comunicação corporativa e ataques de engenharia social. Algumas mensagens são legítimas, outras exploram urgência, autoridade ou pedido de credenciais. O jogador deve escolher a resposta mais segura.</w:t>
      </w:r>
    </w:p>
    <w:p>
      <w:pPr>
        <w:jc w:val="center"/>
      </w:pPr>
      <w:r>
        <w:drawing>
          <wp:inline distT="0" distB="0" distL="0" distR="0">
            <wp:extent cx="5580000" cy="3417750"/>
            <wp:effectExtent l="0" t="0" r="0" b="0"/>
            <wp:docPr id="15" name="Figura 15"/>
            <wp:cNvGraphicFramePr>
              <a:graphicFrameLocks noChangeAspect="1"/>
            </wp:cNvGraphicFramePr>
            <a:graphic>
              <a:graphicData uri="http://schemas.openxmlformats.org/drawingml/2006/picture">
                <pic:pic>
                  <pic:nvPicPr>
                    <pic:cNvPr id="15" name="fig14_relatorio.png"/>
                    <pic:cNvPicPr/>
                  </pic:nvPicPr>
                  <pic:blipFill>
                    <a:blip r:embed="rId15"/>
                    <a:stretch>
                      <a:fillRect/>
                    </a:stretch>
                  </pic:blipFill>
                  <pic:spPr>
                    <a:xfrm>
                      <a:off x="0" y="0"/>
                      <a:ext cx="5580000" cy="3417750"/>
                    </a:xfrm>
                    <a:prstGeom prst="rect">
                      <a:avLst/>
                    </a:prstGeom>
                  </pic:spPr>
                </pic:pic>
              </a:graphicData>
            </a:graphic>
          </wp:inline>
        </w:drawing>
      </w:r>
    </w:p>
    <w:p>
      <w:pPr>
        <w:pStyle w:val="Caption"/>
        <w:jc w:val="center"/>
      </w:pPr>
      <w:r>
        <w:rPr>
          <w:sz w:val="20"/>
          <w:szCs w:val="20"/>
        </w:rPr>
        <w:t>Figura 15 — Relatório de turno</w:t>
      </w:r>
    </w:p>
    <w:p>
      <w:pPr>
        <w:pStyle w:val="Caption"/>
        <w:jc w:val="center"/>
      </w:pPr>
      <w:r>
        <w:rPr>
          <w:sz w:val="20"/>
          <w:szCs w:val="20"/>
        </w:rPr>
        <w:t>Fonte: elaborado pelo autor a partir da versão final do jogo.</w:t>
      </w:r>
    </w:p>
    <w:p>
      <w:r>
        <w:rPr>
          <w:sz w:val="24"/>
          <w:szCs w:val="24"/>
        </w:rPr>
        <w:t>O relatório mostra o histórico das decisões e identifica acertos e erros. Essa tela fecha o ciclo pedagógico, pois transforma a jogabilidade em feedback explícito sobre o desempenho.</w:t>
      </w:r>
    </w:p>
    <w:p>
      <w:pPr>
        <w:jc w:val="center"/>
      </w:pPr>
      <w:r>
        <w:drawing>
          <wp:inline distT="0" distB="0" distL="0" distR="0">
            <wp:extent cx="5580000" cy="3417750"/>
            <wp:effectExtent l="0" t="0" r="0" b="0"/>
            <wp:docPr id="16" name="Figura 16"/>
            <wp:cNvGraphicFramePr>
              <a:graphicFrameLocks noChangeAspect="1"/>
            </wp:cNvGraphicFramePr>
            <a:graphic>
              <a:graphicData uri="http://schemas.openxmlformats.org/drawingml/2006/picture">
                <pic:pic>
                  <pic:nvPicPr>
                    <pic:cNvPr id="16" name="fig15_finalizacao.png"/>
                    <pic:cNvPicPr/>
                  </pic:nvPicPr>
                  <pic:blipFill>
                    <a:blip r:embed="rId16"/>
                    <a:stretch>
                      <a:fillRect/>
                    </a:stretch>
                  </pic:blipFill>
                  <pic:spPr>
                    <a:xfrm>
                      <a:off x="0" y="0"/>
                      <a:ext cx="5580000" cy="3417750"/>
                    </a:xfrm>
                    <a:prstGeom prst="rect">
                      <a:avLst/>
                    </a:prstGeom>
                  </pic:spPr>
                </pic:pic>
              </a:graphicData>
            </a:graphic>
          </wp:inline>
        </w:drawing>
      </w:r>
    </w:p>
    <w:p>
      <w:pPr>
        <w:pStyle w:val="Caption"/>
        <w:jc w:val="center"/>
      </w:pPr>
      <w:r>
        <w:rPr>
          <w:sz w:val="20"/>
          <w:szCs w:val="20"/>
        </w:rPr>
        <w:t>Figura 16 — Tela de finalização</w:t>
      </w:r>
    </w:p>
    <w:p>
      <w:pPr>
        <w:pStyle w:val="Caption"/>
        <w:jc w:val="center"/>
      </w:pPr>
      <w:r>
        <w:rPr>
          <w:sz w:val="20"/>
          <w:szCs w:val="20"/>
        </w:rPr>
        <w:t>Fonte: elaborado pelo autor a partir da versão final do jogo.</w:t>
      </w:r>
    </w:p>
    <w:p>
      <w:r>
        <w:rPr>
          <w:sz w:val="24"/>
          <w:szCs w:val="24"/>
        </w:rPr>
        <w:t>A finalização indica sucesso ou falha conforme reputação e desempenho. Essa consequência narrativa reforça o impacto das decisões acumuladas durante a semana simulada.</w:t>
      </w:r>
    </w:p>
    <w:p>
      <w:pPr>
        <w:pStyle w:val="Heading2"/>
      </w:pPr>
      <w:r>
        <w:rPr>
          <w:sz w:val="26"/>
          <w:szCs w:val="26"/>
          <w:b/>
        </w:rPr>
        <w:t>3.5 Fluxo principal do jogo</w:t>
      </w:r>
    </w:p>
    <w:p>
      <w:pPr>
        <w:jc w:val="center"/>
      </w:pPr>
      <w:r>
        <w:drawing>
          <wp:inline distT="0" distB="0" distL="0" distR="0">
            <wp:extent cx="5580000" cy="3138750"/>
            <wp:effectExtent l="0" t="0" r="0" b="0"/>
            <wp:docPr id="17" name="Figura 17"/>
            <wp:cNvGraphicFramePr>
              <a:graphicFrameLocks noChangeAspect="1"/>
            </wp:cNvGraphicFramePr>
            <a:graphic>
              <a:graphicData uri="http://schemas.openxmlformats.org/drawingml/2006/picture">
                <pic:pic>
                  <pic:nvPicPr>
                    <pic:cNvPr id="17" name="diag02_fluxo_principal.png"/>
                    <pic:cNvPicPr/>
                  </pic:nvPicPr>
                  <pic:blipFill>
                    <a:blip r:embed="rId17"/>
                    <a:stretch>
                      <a:fillRect/>
                    </a:stretch>
                  </pic:blipFill>
                  <pic:spPr>
                    <a:xfrm>
                      <a:off x="0" y="0"/>
                      <a:ext cx="5580000" cy="3138750"/>
                    </a:xfrm>
                    <a:prstGeom prst="rect">
                      <a:avLst/>
                    </a:prstGeom>
                  </pic:spPr>
                </pic:pic>
              </a:graphicData>
            </a:graphic>
          </wp:inline>
        </w:drawing>
      </w:r>
    </w:p>
    <w:p>
      <w:pPr>
        <w:pStyle w:val="Caption"/>
        <w:jc w:val="center"/>
      </w:pPr>
      <w:r>
        <w:rPr>
          <w:sz w:val="20"/>
          <w:szCs w:val="20"/>
        </w:rPr>
        <w:t>Figura 17 — Fluxo principal do jogo</w:t>
      </w:r>
    </w:p>
    <w:p>
      <w:pPr>
        <w:pStyle w:val="Caption"/>
        <w:jc w:val="center"/>
      </w:pPr>
      <w:r>
        <w:rPr>
          <w:sz w:val="20"/>
          <w:szCs w:val="20"/>
        </w:rPr>
        <w:t>Fonte: elaborado pelo autor.</w:t>
      </w:r>
    </w:p>
    <w:p>
      <w:r>
        <w:rPr>
          <w:sz w:val="24"/>
          <w:szCs w:val="24"/>
        </w:rPr>
        <w:t>O fluxo principal inicia quando o jogador acessa o ambiente e começa o expediente. O controlador do jogo limpa as filas do dia anterior, seleciona tarefas compatíveis com o nível atual e agenda a entrega dos eventos ao longo do turno. Em seguida, o jogador analisa cada tarefa, utiliza ferramentas de apoio e toma uma decisão.</w:t>
      </w:r>
    </w:p>
    <w:p>
      <w:r>
        <w:rPr>
          <w:sz w:val="24"/>
          <w:szCs w:val="24"/>
        </w:rPr>
        <w:t>Cada decisão segue um ciclo comum: entrada de dados, interpretação, ação, validação, registro e feedback. Esse padrão garante consistência entre diferentes tipos de desafio. Mesmo que a interface mude, a lógica educativa permanece a mesma: observar evidências, escolher uma ação e receber consequência.</w:t>
      </w:r>
    </w:p>
    <w:p>
      <w:r>
        <w:rPr>
          <w:sz w:val="24"/>
          <w:szCs w:val="24"/>
        </w:rPr>
        <w:t>O fim do dia ocorre quando todas as tarefas são resolvidas ou quando o horário chega a 17h00. Caso ainda existam itens pendentes, o sistema aplica penalidade por tarefas ignoradas. Caso o jogador conclua antes do horário final, recebe bônus de eficiência.</w:t>
      </w:r>
    </w:p>
    <w:p>
      <w:pPr>
        <w:pStyle w:val="Heading2"/>
      </w:pPr>
      <w:r>
        <w:rPr>
          <w:sz w:val="26"/>
          <w:szCs w:val="26"/>
          <w:b/>
        </w:rPr>
        <w:t>3.6 Progressão de dificuldade</w:t>
      </w:r>
    </w:p>
    <w:p>
      <w:pPr>
        <w:jc w:val="center"/>
      </w:pPr>
      <w:r>
        <w:drawing>
          <wp:inline distT="0" distB="0" distL="0" distR="0">
            <wp:extent cx="5580000" cy="3138750"/>
            <wp:effectExtent l="0" t="0" r="0" b="0"/>
            <wp:docPr id="18" name="Figura 18"/>
            <wp:cNvGraphicFramePr>
              <a:graphicFrameLocks noChangeAspect="1"/>
            </wp:cNvGraphicFramePr>
            <a:graphic>
              <a:graphicData uri="http://schemas.openxmlformats.org/drawingml/2006/picture">
                <pic:pic>
                  <pic:nvPicPr>
                    <pic:cNvPr id="18" name="diag03_progressao.png"/>
                    <pic:cNvPicPr/>
                  </pic:nvPicPr>
                  <pic:blipFill>
                    <a:blip r:embed="rId18"/>
                    <a:stretch>
                      <a:fillRect/>
                    </a:stretch>
                  </pic:blipFill>
                  <pic:spPr>
                    <a:xfrm>
                      <a:off x="0" y="0"/>
                      <a:ext cx="5580000" cy="3138750"/>
                    </a:xfrm>
                    <a:prstGeom prst="rect">
                      <a:avLst/>
                    </a:prstGeom>
                  </pic:spPr>
                </pic:pic>
              </a:graphicData>
            </a:graphic>
          </wp:inline>
        </w:drawing>
      </w:r>
    </w:p>
    <w:p>
      <w:pPr>
        <w:pStyle w:val="Caption"/>
        <w:jc w:val="center"/>
      </w:pPr>
      <w:r>
        <w:rPr>
          <w:sz w:val="20"/>
          <w:szCs w:val="20"/>
        </w:rPr>
        <w:t>Figura 18 — Progressão dos desafios por dia</w:t>
      </w:r>
    </w:p>
    <w:p>
      <w:pPr>
        <w:pStyle w:val="Caption"/>
        <w:jc w:val="center"/>
      </w:pPr>
      <w:r>
        <w:rPr>
          <w:sz w:val="20"/>
          <w:szCs w:val="20"/>
        </w:rPr>
        <w:t>Fonte: elaborado pelo autor.</w:t>
      </w:r>
    </w:p>
    <w:p>
      <w:pPr>
        <w:pStyle w:val="Caption"/>
        <w:jc w:val="center"/>
      </w:pPr>
      <w:r>
        <w:rPr>
          <w:sz w:val="20"/>
          <w:szCs w:val="20"/>
        </w:rPr>
        <w:t>Tabela 3 — Progressão de dificuldade por dia</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900"/>
        <w:gridCol w:w="2400"/>
        <w:gridCol w:w="3100"/>
        <w:gridCol w:w="3600"/>
      </w:tblGrid>
      <w:tr>
        <w:tc>
          <w:tcPr>
            <w:tcW w:w="900" w:type="dxa"/>
            <w:shd w:fill="D9EAF7"/>
          </w:tcPr>
          <w:p>
            <w:r>
              <w:rPr>
                <w:b/>
                <w:sz w:val="20"/>
                <w:szCs w:val="20"/>
              </w:rPr>
              <w:t>Dia</w:t>
            </w:r>
          </w:p>
        </w:tc>
        <w:tc>
          <w:tcPr>
            <w:tcW w:w="2400" w:type="dxa"/>
            <w:shd w:fill="D9EAF7"/>
          </w:tcPr>
          <w:p>
            <w:r>
              <w:rPr>
                <w:b/>
                <w:sz w:val="20"/>
                <w:szCs w:val="20"/>
              </w:rPr>
              <w:t>Tarefas</w:t>
            </w:r>
          </w:p>
        </w:tc>
        <w:tc>
          <w:tcPr>
            <w:tcW w:w="3100" w:type="dxa"/>
            <w:shd w:fill="D9EAF7"/>
          </w:tcPr>
          <w:p>
            <w:r>
              <w:rPr>
                <w:b/>
                <w:sz w:val="20"/>
                <w:szCs w:val="20"/>
              </w:rPr>
              <w:t>Novos conceitos</w:t>
            </w:r>
          </w:p>
        </w:tc>
        <w:tc>
          <w:tcPr>
            <w:tcW w:w="3600" w:type="dxa"/>
            <w:shd w:fill="D9EAF7"/>
          </w:tcPr>
          <w:p>
            <w:r>
              <w:rPr>
                <w:b/>
                <w:sz w:val="20"/>
                <w:szCs w:val="20"/>
              </w:rPr>
              <w:t>Objetivo pedagógico</w:t>
            </w:r>
          </w:p>
        </w:tc>
      </w:tr>
      <w:tr>
        <w:tc>
          <w:tcPr>
            <w:tcW w:w="900" w:type="dxa"/>
          </w:tcPr>
          <w:p>
            <w:r>
              <w:rPr>
                <w:sz w:val="20"/>
                <w:szCs w:val="20"/>
              </w:rPr>
              <w:t>1</w:t>
            </w:r>
          </w:p>
        </w:tc>
        <w:tc>
          <w:tcPr>
            <w:tcW w:w="2400" w:type="dxa"/>
          </w:tcPr>
          <w:p>
            <w:r>
              <w:rPr>
                <w:sz w:val="20"/>
                <w:szCs w:val="20"/>
              </w:rPr>
              <w:t>6 e-mails</w:t>
            </w:r>
          </w:p>
        </w:tc>
        <w:tc>
          <w:tcPr>
            <w:tcW w:w="3100" w:type="dxa"/>
          </w:tcPr>
          <w:p>
            <w:r>
              <w:rPr>
                <w:sz w:val="20"/>
                <w:szCs w:val="20"/>
              </w:rPr>
              <w:t>Triagem básica e phishing evidente</w:t>
            </w:r>
          </w:p>
        </w:tc>
        <w:tc>
          <w:tcPr>
            <w:tcW w:w="3600" w:type="dxa"/>
          </w:tcPr>
          <w:p>
            <w:r>
              <w:rPr>
                <w:sz w:val="20"/>
                <w:szCs w:val="20"/>
              </w:rPr>
              <w:t>Ensinar leitura inicial de remetente e assunto.</w:t>
            </w:r>
          </w:p>
        </w:tc>
      </w:tr>
      <w:tr>
        <w:tc>
          <w:tcPr>
            <w:tcW w:w="900" w:type="dxa"/>
          </w:tcPr>
          <w:p>
            <w:r>
              <w:rPr>
                <w:sz w:val="20"/>
                <w:szCs w:val="20"/>
              </w:rPr>
              <w:t>2</w:t>
            </w:r>
          </w:p>
        </w:tc>
        <w:tc>
          <w:tcPr>
            <w:tcW w:w="2400" w:type="dxa"/>
          </w:tcPr>
          <w:p>
            <w:r>
              <w:rPr>
                <w:sz w:val="20"/>
                <w:szCs w:val="20"/>
              </w:rPr>
              <w:t>8 e-mails</w:t>
            </w:r>
          </w:p>
        </w:tc>
        <w:tc>
          <w:tcPr>
            <w:tcW w:w="3100" w:type="dxa"/>
          </w:tcPr>
          <w:p>
            <w:r>
              <w:rPr>
                <w:sz w:val="20"/>
                <w:szCs w:val="20"/>
              </w:rPr>
              <w:t>Inspeção de origem e IP</w:t>
            </w:r>
          </w:p>
        </w:tc>
        <w:tc>
          <w:tcPr>
            <w:tcW w:w="3600" w:type="dxa"/>
          </w:tcPr>
          <w:p>
            <w:r>
              <w:rPr>
                <w:sz w:val="20"/>
                <w:szCs w:val="20"/>
              </w:rPr>
              <w:t>Mostrar que mensagens podem exigir evidência técnica.</w:t>
            </w:r>
          </w:p>
        </w:tc>
      </w:tr>
      <w:tr>
        <w:tc>
          <w:tcPr>
            <w:tcW w:w="900" w:type="dxa"/>
          </w:tcPr>
          <w:p>
            <w:r>
              <w:rPr>
                <w:sz w:val="20"/>
                <w:szCs w:val="20"/>
              </w:rPr>
              <w:t>3</w:t>
            </w:r>
          </w:p>
        </w:tc>
        <w:tc>
          <w:tcPr>
            <w:tcW w:w="2400" w:type="dxa"/>
          </w:tcPr>
          <w:p>
            <w:r>
              <w:rPr>
                <w:sz w:val="20"/>
                <w:szCs w:val="20"/>
              </w:rPr>
              <w:t>6 e-mails + 5 chamados</w:t>
            </w:r>
          </w:p>
        </w:tc>
        <w:tc>
          <w:tcPr>
            <w:tcW w:w="3100" w:type="dxa"/>
          </w:tcPr>
          <w:p>
            <w:r>
              <w:rPr>
                <w:sz w:val="20"/>
                <w:szCs w:val="20"/>
              </w:rPr>
              <w:t>Senhas e permissões</w:t>
            </w:r>
          </w:p>
        </w:tc>
        <w:tc>
          <w:tcPr>
            <w:tcW w:w="3600" w:type="dxa"/>
          </w:tcPr>
          <w:p>
            <w:r>
              <w:rPr>
                <w:sz w:val="20"/>
                <w:szCs w:val="20"/>
              </w:rPr>
              <w:t>Introduzir controle de acesso e critérios de senha forte.</w:t>
            </w:r>
          </w:p>
        </w:tc>
      </w:tr>
      <w:tr>
        <w:tc>
          <w:tcPr>
            <w:tcW w:w="900" w:type="dxa"/>
          </w:tcPr>
          <w:p>
            <w:r>
              <w:rPr>
                <w:sz w:val="20"/>
                <w:szCs w:val="20"/>
              </w:rPr>
              <w:t>4</w:t>
            </w:r>
          </w:p>
        </w:tc>
        <w:tc>
          <w:tcPr>
            <w:tcW w:w="2400" w:type="dxa"/>
          </w:tcPr>
          <w:p>
            <w:r>
              <w:rPr>
                <w:sz w:val="20"/>
                <w:szCs w:val="20"/>
              </w:rPr>
              <w:t>8 e-mails + 7 chamados</w:t>
            </w:r>
          </w:p>
        </w:tc>
        <w:tc>
          <w:tcPr>
            <w:tcW w:w="3100" w:type="dxa"/>
          </w:tcPr>
          <w:p>
            <w:r>
              <w:rPr>
                <w:sz w:val="20"/>
                <w:szCs w:val="20"/>
              </w:rPr>
              <w:t>Anexos e hashes</w:t>
            </w:r>
          </w:p>
        </w:tc>
        <w:tc>
          <w:tcPr>
            <w:tcW w:w="3600" w:type="dxa"/>
          </w:tcPr>
          <w:p>
            <w:r>
              <w:rPr>
                <w:sz w:val="20"/>
                <w:szCs w:val="20"/>
              </w:rPr>
              <w:t>Treinar cuidado com arquivos maliciosos.</w:t>
            </w:r>
          </w:p>
        </w:tc>
      </w:tr>
      <w:tr>
        <w:tc>
          <w:tcPr>
            <w:tcW w:w="900" w:type="dxa"/>
          </w:tcPr>
          <w:p>
            <w:r>
              <w:rPr>
                <w:sz w:val="20"/>
                <w:szCs w:val="20"/>
              </w:rPr>
              <w:t>5+</w:t>
            </w:r>
          </w:p>
        </w:tc>
        <w:tc>
          <w:tcPr>
            <w:tcW w:w="2400" w:type="dxa"/>
          </w:tcPr>
          <w:p>
            <w:r>
              <w:rPr>
                <w:sz w:val="20"/>
                <w:szCs w:val="20"/>
              </w:rPr>
              <w:t>5 e-mails + 5 chamados + 2 logs + 2 chats</w:t>
            </w:r>
          </w:p>
        </w:tc>
        <w:tc>
          <w:tcPr>
            <w:tcW w:w="3100" w:type="dxa"/>
          </w:tcPr>
          <w:p>
            <w:r>
              <w:rPr>
                <w:sz w:val="20"/>
                <w:szCs w:val="20"/>
              </w:rPr>
              <w:t>Logs e engenharia social</w:t>
            </w:r>
          </w:p>
        </w:tc>
        <w:tc>
          <w:tcPr>
            <w:tcW w:w="3600" w:type="dxa"/>
          </w:tcPr>
          <w:p>
            <w:r>
              <w:rPr>
                <w:sz w:val="20"/>
                <w:szCs w:val="20"/>
              </w:rPr>
              <w:t>Integrar múltiplas fontes de risco em rotina mais complexa.</w:t>
            </w:r>
          </w:p>
        </w:tc>
      </w:tr>
    </w:tbl>
    <w:p>
      <w:pPr>
        <w:pStyle w:val="Caption"/>
        <w:jc w:val="center"/>
      </w:pPr>
      <w:r>
        <w:rPr>
          <w:sz w:val="20"/>
          <w:szCs w:val="20"/>
        </w:rPr>
        <w:t>Fonte: elaborado pelo autor.</w:t>
      </w:r>
    </w:p>
    <w:p>
      <w:pPr>
        <w:pStyle w:val="Heading2"/>
      </w:pPr>
      <w:r>
        <w:rPr>
          <w:sz w:val="26"/>
          <w:szCs w:val="26"/>
          <w:b/>
        </w:rPr>
        <w:t>3.7 Fluxo de avaliação de uma decisão</w:t>
      </w:r>
    </w:p>
    <w:p>
      <w:pPr>
        <w:jc w:val="center"/>
      </w:pPr>
      <w:r>
        <w:drawing>
          <wp:inline distT="0" distB="0" distL="0" distR="0">
            <wp:extent cx="5580000" cy="3138750"/>
            <wp:effectExtent l="0" t="0" r="0" b="0"/>
            <wp:docPr id="19" name="Figura 19"/>
            <wp:cNvGraphicFramePr>
              <a:graphicFrameLocks noChangeAspect="1"/>
            </wp:cNvGraphicFramePr>
            <a:graphic>
              <a:graphicData uri="http://schemas.openxmlformats.org/drawingml/2006/picture">
                <pic:pic>
                  <pic:nvPicPr>
                    <pic:cNvPr id="19" name="diag04_avaliacao.png"/>
                    <pic:cNvPicPr/>
                  </pic:nvPicPr>
                  <pic:blipFill>
                    <a:blip r:embed="rId19"/>
                    <a:stretch>
                      <a:fillRect/>
                    </a:stretch>
                  </pic:blipFill>
                  <pic:spPr>
                    <a:xfrm>
                      <a:off x="0" y="0"/>
                      <a:ext cx="5580000" cy="3138750"/>
                    </a:xfrm>
                    <a:prstGeom prst="rect">
                      <a:avLst/>
                    </a:prstGeom>
                  </pic:spPr>
                </pic:pic>
              </a:graphicData>
            </a:graphic>
          </wp:inline>
        </w:drawing>
      </w:r>
    </w:p>
    <w:p>
      <w:pPr>
        <w:pStyle w:val="Caption"/>
        <w:jc w:val="center"/>
      </w:pPr>
      <w:r>
        <w:rPr>
          <w:sz w:val="20"/>
          <w:szCs w:val="20"/>
        </w:rPr>
        <w:t>Figura 19 — Fluxo de avaliação de uma decisão</w:t>
      </w:r>
    </w:p>
    <w:p>
      <w:pPr>
        <w:pStyle w:val="Caption"/>
        <w:jc w:val="center"/>
      </w:pPr>
      <w:r>
        <w:rPr>
          <w:sz w:val="20"/>
          <w:szCs w:val="20"/>
        </w:rPr>
        <w:t>Fonte: elaborado pelo autor.</w:t>
      </w:r>
    </w:p>
    <w:p>
      <w:r>
        <w:rPr>
          <w:sz w:val="24"/>
          <w:szCs w:val="24"/>
        </w:rPr>
        <w:t>O fluxo de avaliação compara a ação do jogador com o campo interno que define se a tarefa é ameaça ou item legítimo. A regra geral é: ações positivas, como aprovar, liberar, permitir ou conceder, são corretas quando o item é seguro; ações negativas, como bloquear, reportar, negar ou isolar, são corretas quando o item é ameaça. Essa lógica foi generalizada para diferentes módulos, permitindo que o relatório diário avalie e exiba resultados de forma uniforme.</w:t>
      </w:r>
    </w:p>
    <w:p>
      <w:pPr>
        <w:pStyle w:val="Caption"/>
        <w:jc w:val="center"/>
      </w:pPr>
      <w:r>
        <w:rPr>
          <w:sz w:val="20"/>
          <w:szCs w:val="20"/>
        </w:rPr>
        <w:t>Tabela 4 — Regras de decisão e pontuação</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700"/>
        <w:gridCol w:w="2800"/>
        <w:gridCol w:w="2800"/>
        <w:gridCol w:w="3300"/>
      </w:tblGrid>
      <w:tr>
        <w:tc>
          <w:tcPr>
            <w:tcW w:w="1700" w:type="dxa"/>
            <w:shd w:fill="D9EAF7"/>
          </w:tcPr>
          <w:p>
            <w:r>
              <w:rPr>
                <w:b/>
                <w:sz w:val="20"/>
                <w:szCs w:val="20"/>
              </w:rPr>
              <w:t>Tipo de tarefa</w:t>
            </w:r>
          </w:p>
        </w:tc>
        <w:tc>
          <w:tcPr>
            <w:tcW w:w="2800" w:type="dxa"/>
            <w:shd w:fill="D9EAF7"/>
          </w:tcPr>
          <w:p>
            <w:r>
              <w:rPr>
                <w:b/>
                <w:sz w:val="20"/>
                <w:szCs w:val="20"/>
              </w:rPr>
              <w:t>Ação segura quando legítimo</w:t>
            </w:r>
          </w:p>
        </w:tc>
        <w:tc>
          <w:tcPr>
            <w:tcW w:w="2800" w:type="dxa"/>
            <w:shd w:fill="D9EAF7"/>
          </w:tcPr>
          <w:p>
            <w:r>
              <w:rPr>
                <w:b/>
                <w:sz w:val="20"/>
                <w:szCs w:val="20"/>
              </w:rPr>
              <w:t>Ação segura quando ameaça</w:t>
            </w:r>
          </w:p>
        </w:tc>
        <w:tc>
          <w:tcPr>
            <w:tcW w:w="3300" w:type="dxa"/>
            <w:shd w:fill="D9EAF7"/>
          </w:tcPr>
          <w:p>
            <w:r>
              <w:rPr>
                <w:b/>
                <w:sz w:val="20"/>
                <w:szCs w:val="20"/>
              </w:rPr>
              <w:t>Consequência de erro</w:t>
            </w:r>
          </w:p>
        </w:tc>
      </w:tr>
      <w:tr>
        <w:tc>
          <w:tcPr>
            <w:tcW w:w="1700" w:type="dxa"/>
          </w:tcPr>
          <w:p>
            <w:r>
              <w:rPr>
                <w:sz w:val="20"/>
                <w:szCs w:val="20"/>
              </w:rPr>
              <w:t>E-mail</w:t>
            </w:r>
          </w:p>
        </w:tc>
        <w:tc>
          <w:tcPr>
            <w:tcW w:w="2800" w:type="dxa"/>
          </w:tcPr>
          <w:p>
            <w:r>
              <w:rPr>
                <w:sz w:val="20"/>
                <w:szCs w:val="20"/>
              </w:rPr>
              <w:t>Mover para Pasta segura</w:t>
            </w:r>
          </w:p>
        </w:tc>
        <w:tc>
          <w:tcPr>
            <w:tcW w:w="2800" w:type="dxa"/>
          </w:tcPr>
          <w:p>
            <w:r>
              <w:rPr>
                <w:sz w:val="20"/>
                <w:szCs w:val="20"/>
              </w:rPr>
              <w:t>Mover para Firewall</w:t>
            </w:r>
          </w:p>
        </w:tc>
        <w:tc>
          <w:tcPr>
            <w:tcW w:w="3300" w:type="dxa"/>
          </w:tcPr>
          <w:p>
            <w:r>
              <w:rPr>
                <w:sz w:val="20"/>
                <w:szCs w:val="20"/>
              </w:rPr>
              <w:t>Liberar phishing ou bloquear comunicação legítima.</w:t>
            </w:r>
          </w:p>
        </w:tc>
      </w:tr>
      <w:tr>
        <w:tc>
          <w:tcPr>
            <w:tcW w:w="1700" w:type="dxa"/>
          </w:tcPr>
          <w:p>
            <w:r>
              <w:rPr>
                <w:sz w:val="20"/>
                <w:szCs w:val="20"/>
              </w:rPr>
              <w:t>Senha</w:t>
            </w:r>
          </w:p>
        </w:tc>
        <w:tc>
          <w:tcPr>
            <w:tcW w:w="2800" w:type="dxa"/>
          </w:tcPr>
          <w:p>
            <w:r>
              <w:rPr>
                <w:sz w:val="20"/>
                <w:szCs w:val="20"/>
              </w:rPr>
              <w:t>Aprovar senha robusta</w:t>
            </w:r>
          </w:p>
        </w:tc>
        <w:tc>
          <w:tcPr>
            <w:tcW w:w="2800" w:type="dxa"/>
          </w:tcPr>
          <w:p>
            <w:r>
              <w:rPr>
                <w:sz w:val="20"/>
                <w:szCs w:val="20"/>
              </w:rPr>
              <w:t>Reportar senha fraca</w:t>
            </w:r>
          </w:p>
        </w:tc>
        <w:tc>
          <w:tcPr>
            <w:tcW w:w="3300" w:type="dxa"/>
          </w:tcPr>
          <w:p>
            <w:r>
              <w:rPr>
                <w:sz w:val="20"/>
                <w:szCs w:val="20"/>
              </w:rPr>
              <w:t>Permitir credencial insegura ou impedir acesso válido.</w:t>
            </w:r>
          </w:p>
        </w:tc>
      </w:tr>
      <w:tr>
        <w:tc>
          <w:tcPr>
            <w:tcW w:w="1700" w:type="dxa"/>
          </w:tcPr>
          <w:p>
            <w:r>
              <w:rPr>
                <w:sz w:val="20"/>
                <w:szCs w:val="20"/>
              </w:rPr>
              <w:t>Acesso</w:t>
            </w:r>
          </w:p>
        </w:tc>
        <w:tc>
          <w:tcPr>
            <w:tcW w:w="2800" w:type="dxa"/>
          </w:tcPr>
          <w:p>
            <w:r>
              <w:rPr>
                <w:sz w:val="20"/>
                <w:szCs w:val="20"/>
              </w:rPr>
              <w:t>Conceder permissão compatível</w:t>
            </w:r>
          </w:p>
        </w:tc>
        <w:tc>
          <w:tcPr>
            <w:tcW w:w="2800" w:type="dxa"/>
          </w:tcPr>
          <w:p>
            <w:r>
              <w:rPr>
                <w:sz w:val="20"/>
                <w:szCs w:val="20"/>
              </w:rPr>
              <w:t>Negar permissão incompatível</w:t>
            </w:r>
          </w:p>
        </w:tc>
        <w:tc>
          <w:tcPr>
            <w:tcW w:w="3300" w:type="dxa"/>
          </w:tcPr>
          <w:p>
            <w:r>
              <w:rPr>
                <w:sz w:val="20"/>
                <w:szCs w:val="20"/>
              </w:rPr>
              <w:t>Escalonar privilégio indevido ou bloquear trabalho legítimo.</w:t>
            </w:r>
          </w:p>
        </w:tc>
      </w:tr>
      <w:tr>
        <w:tc>
          <w:tcPr>
            <w:tcW w:w="1700" w:type="dxa"/>
          </w:tcPr>
          <w:p>
            <w:r>
              <w:rPr>
                <w:sz w:val="20"/>
                <w:szCs w:val="20"/>
              </w:rPr>
              <w:t>Scanner</w:t>
            </w:r>
          </w:p>
        </w:tc>
        <w:tc>
          <w:tcPr>
            <w:tcW w:w="2800" w:type="dxa"/>
          </w:tcPr>
          <w:p>
            <w:r>
              <w:rPr>
                <w:sz w:val="20"/>
                <w:szCs w:val="20"/>
              </w:rPr>
              <w:t>Liberar anexo seguro</w:t>
            </w:r>
          </w:p>
        </w:tc>
        <w:tc>
          <w:tcPr>
            <w:tcW w:w="2800" w:type="dxa"/>
          </w:tcPr>
          <w:p>
            <w:r>
              <w:rPr>
                <w:sz w:val="20"/>
                <w:szCs w:val="20"/>
              </w:rPr>
              <w:t>Isolar arquivo malicioso</w:t>
            </w:r>
          </w:p>
        </w:tc>
        <w:tc>
          <w:tcPr>
            <w:tcW w:w="3300" w:type="dxa"/>
          </w:tcPr>
          <w:p>
            <w:r>
              <w:rPr>
                <w:sz w:val="20"/>
                <w:szCs w:val="20"/>
              </w:rPr>
              <w:t>Executar malware ou reter documento válido.</w:t>
            </w:r>
          </w:p>
        </w:tc>
      </w:tr>
      <w:tr>
        <w:tc>
          <w:tcPr>
            <w:tcW w:w="1700" w:type="dxa"/>
          </w:tcPr>
          <w:p>
            <w:r>
              <w:rPr>
                <w:sz w:val="20"/>
                <w:szCs w:val="20"/>
              </w:rPr>
              <w:t>Logs</w:t>
            </w:r>
          </w:p>
        </w:tc>
        <w:tc>
          <w:tcPr>
            <w:tcW w:w="2800" w:type="dxa"/>
          </w:tcPr>
          <w:p>
            <w:r>
              <w:rPr>
                <w:sz w:val="20"/>
                <w:szCs w:val="20"/>
              </w:rPr>
              <w:t>Permitir conexão normal</w:t>
            </w:r>
          </w:p>
        </w:tc>
        <w:tc>
          <w:tcPr>
            <w:tcW w:w="2800" w:type="dxa"/>
          </w:tcPr>
          <w:p>
            <w:r>
              <w:rPr>
                <w:sz w:val="20"/>
                <w:szCs w:val="20"/>
              </w:rPr>
              <w:t>Bloquear conexão anômala</w:t>
            </w:r>
          </w:p>
        </w:tc>
        <w:tc>
          <w:tcPr>
            <w:tcW w:w="3300" w:type="dxa"/>
          </w:tcPr>
          <w:p>
            <w:r>
              <w:rPr>
                <w:sz w:val="20"/>
                <w:szCs w:val="20"/>
              </w:rPr>
              <w:t>Permitir invasão ou interromper tráfego legítimo.</w:t>
            </w:r>
          </w:p>
        </w:tc>
      </w:tr>
      <w:tr>
        <w:tc>
          <w:tcPr>
            <w:tcW w:w="1700" w:type="dxa"/>
          </w:tcPr>
          <w:p>
            <w:r>
              <w:rPr>
                <w:sz w:val="20"/>
                <w:szCs w:val="20"/>
              </w:rPr>
              <w:t>Chat</w:t>
            </w:r>
          </w:p>
        </w:tc>
        <w:tc>
          <w:tcPr>
            <w:tcW w:w="2800" w:type="dxa"/>
          </w:tcPr>
          <w:p>
            <w:r>
              <w:rPr>
                <w:sz w:val="20"/>
                <w:szCs w:val="20"/>
              </w:rPr>
              <w:t>Executar pedido legítimo</w:t>
            </w:r>
          </w:p>
        </w:tc>
        <w:tc>
          <w:tcPr>
            <w:tcW w:w="2800" w:type="dxa"/>
          </w:tcPr>
          <w:p>
            <w:r>
              <w:rPr>
                <w:sz w:val="20"/>
                <w:szCs w:val="20"/>
              </w:rPr>
              <w:t>Validar, negar ou reportar pedido sensível</w:t>
            </w:r>
          </w:p>
        </w:tc>
        <w:tc>
          <w:tcPr>
            <w:tcW w:w="3300" w:type="dxa"/>
          </w:tcPr>
          <w:p>
            <w:r>
              <w:rPr>
                <w:sz w:val="20"/>
                <w:szCs w:val="20"/>
              </w:rPr>
              <w:t>Ceder a engenharia social ou atrapalhar operação real.</w:t>
            </w:r>
          </w:p>
        </w:tc>
      </w:tr>
    </w:tbl>
    <w:p>
      <w:pPr>
        <w:pStyle w:val="Caption"/>
        <w:jc w:val="center"/>
      </w:pPr>
      <w:r>
        <w:rPr>
          <w:sz w:val="20"/>
          <w:szCs w:val="20"/>
        </w:rPr>
        <w:t>Fonte: elaborado pelo autor.</w:t>
      </w:r>
    </w:p>
    <w:p>
      <w:pPr>
        <w:pStyle w:val="Heading2"/>
      </w:pPr>
      <w:r>
        <w:rPr>
          <w:sz w:val="26"/>
          <w:szCs w:val="26"/>
          <w:b/>
        </w:rPr>
        <w:t>3.8 Requisitos do sistema</w:t>
      </w:r>
    </w:p>
    <w:p>
      <w:pPr>
        <w:pStyle w:val="Caption"/>
        <w:jc w:val="center"/>
      </w:pPr>
      <w:r>
        <w:rPr>
          <w:sz w:val="20"/>
          <w:szCs w:val="20"/>
        </w:rPr>
        <w:t>Tabela 5 — Requisitos de segurança, privacidade, usabilidade e pedagogia</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700"/>
        <w:gridCol w:w="3600"/>
        <w:gridCol w:w="4700"/>
      </w:tblGrid>
      <w:tr>
        <w:tc>
          <w:tcPr>
            <w:tcW w:w="1700" w:type="dxa"/>
            <w:shd w:fill="D9EAF7"/>
          </w:tcPr>
          <w:p>
            <w:r>
              <w:rPr>
                <w:b/>
                <w:sz w:val="20"/>
                <w:szCs w:val="20"/>
              </w:rPr>
              <w:t>Categoria</w:t>
            </w:r>
          </w:p>
        </w:tc>
        <w:tc>
          <w:tcPr>
            <w:tcW w:w="3600" w:type="dxa"/>
            <w:shd w:fill="D9EAF7"/>
          </w:tcPr>
          <w:p>
            <w:r>
              <w:rPr>
                <w:b/>
                <w:sz w:val="20"/>
                <w:szCs w:val="20"/>
              </w:rPr>
              <w:t>Requisito</w:t>
            </w:r>
          </w:p>
        </w:tc>
        <w:tc>
          <w:tcPr>
            <w:tcW w:w="4700" w:type="dxa"/>
            <w:shd w:fill="D9EAF7"/>
          </w:tcPr>
          <w:p>
            <w:r>
              <w:rPr>
                <w:b/>
                <w:sz w:val="20"/>
                <w:szCs w:val="20"/>
              </w:rPr>
              <w:t>Implementação na versão final</w:t>
            </w:r>
          </w:p>
        </w:tc>
      </w:tr>
      <w:tr>
        <w:tc>
          <w:tcPr>
            <w:tcW w:w="1700" w:type="dxa"/>
          </w:tcPr>
          <w:p>
            <w:r>
              <w:rPr>
                <w:sz w:val="20"/>
                <w:szCs w:val="20"/>
              </w:rPr>
              <w:t>Segurança</w:t>
            </w:r>
          </w:p>
        </w:tc>
        <w:tc>
          <w:tcPr>
            <w:tcW w:w="3600" w:type="dxa"/>
          </w:tcPr>
          <w:p>
            <w:r>
              <w:rPr>
                <w:sz w:val="20"/>
                <w:szCs w:val="20"/>
              </w:rPr>
              <w:t>Não coletar dados sensíveis reais</w:t>
            </w:r>
          </w:p>
        </w:tc>
        <w:tc>
          <w:tcPr>
            <w:tcW w:w="4700" w:type="dxa"/>
          </w:tcPr>
          <w:p>
            <w:r>
              <w:rPr>
                <w:sz w:val="20"/>
                <w:szCs w:val="20"/>
              </w:rPr>
              <w:t>Todos os dados do jogo são fictícios e internos.</w:t>
            </w:r>
          </w:p>
        </w:tc>
      </w:tr>
      <w:tr>
        <w:tc>
          <w:tcPr>
            <w:tcW w:w="1700" w:type="dxa"/>
          </w:tcPr>
          <w:p>
            <w:r>
              <w:rPr>
                <w:sz w:val="20"/>
                <w:szCs w:val="20"/>
              </w:rPr>
              <w:t>Privacidade</w:t>
            </w:r>
          </w:p>
        </w:tc>
        <w:tc>
          <w:tcPr>
            <w:tcW w:w="3600" w:type="dxa"/>
          </w:tcPr>
          <w:p>
            <w:r>
              <w:rPr>
                <w:sz w:val="20"/>
                <w:szCs w:val="20"/>
              </w:rPr>
              <w:t>Evitar identificação direta de participantes</w:t>
            </w:r>
          </w:p>
        </w:tc>
        <w:tc>
          <w:tcPr>
            <w:tcW w:w="4700" w:type="dxa"/>
          </w:tcPr>
          <w:p>
            <w:r>
              <w:rPr>
                <w:sz w:val="20"/>
                <w:szCs w:val="20"/>
              </w:rPr>
              <w:t>Avaliação organizada por códigos P01 a P30.</w:t>
            </w:r>
          </w:p>
        </w:tc>
      </w:tr>
      <w:tr>
        <w:tc>
          <w:tcPr>
            <w:tcW w:w="1700" w:type="dxa"/>
          </w:tcPr>
          <w:p>
            <w:r>
              <w:rPr>
                <w:sz w:val="20"/>
                <w:szCs w:val="20"/>
              </w:rPr>
              <w:t>Pedagógico</w:t>
            </w:r>
          </w:p>
        </w:tc>
        <w:tc>
          <w:tcPr>
            <w:tcW w:w="3600" w:type="dxa"/>
          </w:tcPr>
          <w:p>
            <w:r>
              <w:rPr>
                <w:sz w:val="20"/>
                <w:szCs w:val="20"/>
              </w:rPr>
              <w:t>Fornecer feedback ao jogador</w:t>
            </w:r>
          </w:p>
        </w:tc>
        <w:tc>
          <w:tcPr>
            <w:tcW w:w="4700" w:type="dxa"/>
          </w:tcPr>
          <w:p>
            <w:r>
              <w:rPr>
                <w:sz w:val="20"/>
                <w:szCs w:val="20"/>
              </w:rPr>
              <w:t>Relatório diário, pontuação, reputação e consequências.</w:t>
            </w:r>
          </w:p>
        </w:tc>
      </w:tr>
      <w:tr>
        <w:tc>
          <w:tcPr>
            <w:tcW w:w="1700" w:type="dxa"/>
          </w:tcPr>
          <w:p>
            <w:r>
              <w:rPr>
                <w:sz w:val="20"/>
                <w:szCs w:val="20"/>
              </w:rPr>
              <w:t>Usabilidade</w:t>
            </w:r>
          </w:p>
        </w:tc>
        <w:tc>
          <w:tcPr>
            <w:tcW w:w="3600" w:type="dxa"/>
          </w:tcPr>
          <w:p>
            <w:r>
              <w:rPr>
                <w:sz w:val="20"/>
                <w:szCs w:val="20"/>
              </w:rPr>
              <w:t>Manter interface reconhecível</w:t>
            </w:r>
          </w:p>
        </w:tc>
        <w:tc>
          <w:tcPr>
            <w:tcW w:w="4700" w:type="dxa"/>
          </w:tcPr>
          <w:p>
            <w:r>
              <w:rPr>
                <w:sz w:val="20"/>
                <w:szCs w:val="20"/>
              </w:rPr>
              <w:t>Janelas, ícones, botões e ações por arraste/clique.</w:t>
            </w:r>
          </w:p>
        </w:tc>
      </w:tr>
      <w:tr>
        <w:tc>
          <w:tcPr>
            <w:tcW w:w="1700" w:type="dxa"/>
          </w:tcPr>
          <w:p>
            <w:r>
              <w:rPr>
                <w:sz w:val="20"/>
                <w:szCs w:val="20"/>
              </w:rPr>
              <w:t>Progressão</w:t>
            </w:r>
          </w:p>
        </w:tc>
        <w:tc>
          <w:tcPr>
            <w:tcW w:w="3600" w:type="dxa"/>
          </w:tcPr>
          <w:p>
            <w:r>
              <w:rPr>
                <w:sz w:val="20"/>
                <w:szCs w:val="20"/>
              </w:rPr>
              <w:t>Aumentar complexidade gradualmente</w:t>
            </w:r>
          </w:p>
        </w:tc>
        <w:tc>
          <w:tcPr>
            <w:tcW w:w="4700" w:type="dxa"/>
          </w:tcPr>
          <w:p>
            <w:r>
              <w:rPr>
                <w:sz w:val="20"/>
                <w:szCs w:val="20"/>
              </w:rPr>
              <w:t>Novos módulos liberados por dia.</w:t>
            </w:r>
          </w:p>
        </w:tc>
      </w:tr>
      <w:tr>
        <w:tc>
          <w:tcPr>
            <w:tcW w:w="1700" w:type="dxa"/>
          </w:tcPr>
          <w:p>
            <w:r>
              <w:rPr>
                <w:sz w:val="20"/>
                <w:szCs w:val="20"/>
              </w:rPr>
              <w:t>Manutenção</w:t>
            </w:r>
          </w:p>
        </w:tc>
        <w:tc>
          <w:tcPr>
            <w:tcW w:w="3600" w:type="dxa"/>
          </w:tcPr>
          <w:p>
            <w:r>
              <w:rPr>
                <w:sz w:val="20"/>
                <w:szCs w:val="20"/>
              </w:rPr>
              <w:t>Permitir adição de novos cenários</w:t>
            </w:r>
          </w:p>
        </w:tc>
        <w:tc>
          <w:tcPr>
            <w:tcW w:w="4700" w:type="dxa"/>
          </w:tcPr>
          <w:p>
            <w:r>
              <w:rPr>
                <w:sz w:val="20"/>
                <w:szCs w:val="20"/>
              </w:rPr>
              <w:t>Dados estruturados em arrays/structs em GML.</w:t>
            </w:r>
          </w:p>
        </w:tc>
      </w:tr>
    </w:tbl>
    <w:p>
      <w:pPr>
        <w:pStyle w:val="Caption"/>
        <w:jc w:val="center"/>
      </w:pPr>
      <w:r>
        <w:rPr>
          <w:sz w:val="20"/>
          <w:szCs w:val="20"/>
        </w:rPr>
        <w:t>Fonte: elaborado pelo autor.</w:t>
      </w:r>
    </w:p>
    <w:p>
      <w:pPr>
        <w:pStyle w:val="Heading1"/>
      </w:pPr>
      <w:r>
        <w:rPr>
          <w:sz w:val="28"/>
          <w:szCs w:val="28"/>
          <w:b/>
        </w:rPr>
        <w:t>4 AVALIAÇÃO DO JOGO LOGIN QUEST</w:t>
      </w:r>
    </w:p>
    <w:p>
      <w:pPr>
        <w:pStyle w:val="Heading2"/>
      </w:pPr>
      <w:r>
        <w:rPr>
          <w:sz w:val="26"/>
          <w:szCs w:val="26"/>
          <w:b/>
        </w:rPr>
        <w:t>4.1 Planejamento da avaliação</w:t>
      </w:r>
    </w:p>
    <w:p>
      <w:r>
        <w:rPr>
          <w:sz w:val="24"/>
          <w:szCs w:val="24"/>
        </w:rPr>
        <w:t>A avaliação do Login Quest foi planejada para verificar indícios de eficácia educativa, usabilidade e aceitação. Como o jogo tem finalidade pedagógica, a avaliação não se limita a perguntar se o participante gostou da experiência; ela também compara desempenho antes e depois do contato com o artefato.</w:t>
      </w:r>
    </w:p>
    <w:p>
      <w:r>
        <w:rPr>
          <w:sz w:val="24"/>
          <w:szCs w:val="24"/>
        </w:rPr>
        <w:t>O procedimento adotado contém quatro etapas principais: aplicação de um pré-teste de conhecimento, utilização do jogo, aplicação de um pós-teste equivalente e questionário de percepção/usabilidade. Essa sequência permite observar tanto variação objetiva de desempenho quanto avaliação subjetiva da experiência.</w:t>
      </w:r>
    </w:p>
    <w:p>
      <w:r>
        <w:rPr>
          <w:sz w:val="24"/>
          <w:szCs w:val="24"/>
        </w:rPr>
        <w:t>Nesta versão do trabalho, os resultados são apresentados a partir de uma base simulada de validação com 30 registros anônimos. Essa base permite demonstrar como os dados seriam organizados e analisados em uma aplicação real, incluindo tabelas, indicadores e apêndices. Por rigor metodológico, os resultados são tratados como indícios iniciais e não como generalização definitiva.</w:t>
      </w:r>
    </w:p>
    <w:p>
      <w:pPr>
        <w:pStyle w:val="Heading2"/>
      </w:pPr>
      <w:r>
        <w:rPr>
          <w:sz w:val="26"/>
          <w:szCs w:val="26"/>
          <w:b/>
        </w:rPr>
        <w:t>4.2 Participantes ou registros de validação</w:t>
      </w:r>
    </w:p>
    <w:p>
      <w:pPr>
        <w:pStyle w:val="Caption"/>
        <w:jc w:val="center"/>
      </w:pPr>
      <w:r>
        <w:rPr>
          <w:sz w:val="20"/>
          <w:szCs w:val="20"/>
        </w:rPr>
        <w:t>Tabela 6 — Perfil dos registros de validação</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000"/>
        <w:gridCol w:w="3200"/>
        <w:gridCol w:w="1500"/>
        <w:gridCol w:w="1700"/>
      </w:tblGrid>
      <w:tr>
        <w:tc>
          <w:tcPr>
            <w:tcW w:w="3000" w:type="dxa"/>
            <w:shd w:fill="D9EAF7"/>
          </w:tcPr>
          <w:p>
            <w:r>
              <w:rPr>
                <w:b/>
                <w:sz w:val="20"/>
                <w:szCs w:val="20"/>
              </w:rPr>
              <w:t>Variável</w:t>
            </w:r>
          </w:p>
        </w:tc>
        <w:tc>
          <w:tcPr>
            <w:tcW w:w="3200" w:type="dxa"/>
            <w:shd w:fill="D9EAF7"/>
          </w:tcPr>
          <w:p>
            <w:r>
              <w:rPr>
                <w:b/>
                <w:sz w:val="20"/>
                <w:szCs w:val="20"/>
              </w:rPr>
              <w:t>Categoria</w:t>
            </w:r>
          </w:p>
        </w:tc>
        <w:tc>
          <w:tcPr>
            <w:tcW w:w="1500" w:type="dxa"/>
            <w:shd w:fill="D9EAF7"/>
          </w:tcPr>
          <w:p>
            <w:r>
              <w:rPr>
                <w:b/>
                <w:sz w:val="20"/>
                <w:szCs w:val="20"/>
              </w:rPr>
              <w:t>Quantidade</w:t>
            </w:r>
          </w:p>
        </w:tc>
        <w:tc>
          <w:tcPr>
            <w:tcW w:w="1700" w:type="dxa"/>
            <w:shd w:fill="D9EAF7"/>
          </w:tcPr>
          <w:p>
            <w:r>
              <w:rPr>
                <w:b/>
                <w:sz w:val="20"/>
                <w:szCs w:val="20"/>
              </w:rPr>
              <w:t>Percentual</w:t>
            </w:r>
          </w:p>
        </w:tc>
      </w:tr>
      <w:tr>
        <w:tc>
          <w:tcPr>
            <w:tcW w:w="3000" w:type="dxa"/>
          </w:tcPr>
          <w:p>
            <w:r>
              <w:rPr>
                <w:sz w:val="20"/>
                <w:szCs w:val="20"/>
              </w:rPr>
              <w:t>Faixa etária</w:t>
            </w:r>
          </w:p>
        </w:tc>
        <w:tc>
          <w:tcPr>
            <w:tcW w:w="3200" w:type="dxa"/>
          </w:tcPr>
          <w:p>
            <w:r>
              <w:rPr>
                <w:sz w:val="20"/>
                <w:szCs w:val="20"/>
              </w:rPr>
              <w:t>18–24</w:t>
            </w:r>
          </w:p>
        </w:tc>
        <w:tc>
          <w:tcPr>
            <w:tcW w:w="1500" w:type="dxa"/>
          </w:tcPr>
          <w:p>
            <w:r>
              <w:rPr>
                <w:sz w:val="20"/>
                <w:szCs w:val="20"/>
              </w:rPr>
              <w:t>18</w:t>
            </w:r>
          </w:p>
        </w:tc>
        <w:tc>
          <w:tcPr>
            <w:tcW w:w="1700" w:type="dxa"/>
          </w:tcPr>
          <w:p>
            <w:r>
              <w:rPr>
                <w:sz w:val="20"/>
                <w:szCs w:val="20"/>
              </w:rPr>
              <w:t>60,0%</w:t>
            </w:r>
          </w:p>
        </w:tc>
      </w:tr>
      <w:tr>
        <w:tc>
          <w:tcPr>
            <w:tcW w:w="3000" w:type="dxa"/>
          </w:tcPr>
          <w:p>
            <w:r>
              <w:rPr>
                <w:sz w:val="20"/>
                <w:szCs w:val="20"/>
              </w:rPr>
              <w:t>Faixa etária</w:t>
            </w:r>
          </w:p>
        </w:tc>
        <w:tc>
          <w:tcPr>
            <w:tcW w:w="3200" w:type="dxa"/>
          </w:tcPr>
          <w:p>
            <w:r>
              <w:rPr>
                <w:sz w:val="20"/>
                <w:szCs w:val="20"/>
              </w:rPr>
              <w:t>36–45</w:t>
            </w:r>
          </w:p>
        </w:tc>
        <w:tc>
          <w:tcPr>
            <w:tcW w:w="1500" w:type="dxa"/>
          </w:tcPr>
          <w:p>
            <w:r>
              <w:rPr>
                <w:sz w:val="20"/>
                <w:szCs w:val="20"/>
              </w:rPr>
              <w:t>3</w:t>
            </w:r>
          </w:p>
        </w:tc>
        <w:tc>
          <w:tcPr>
            <w:tcW w:w="1700" w:type="dxa"/>
          </w:tcPr>
          <w:p>
            <w:r>
              <w:rPr>
                <w:sz w:val="20"/>
                <w:szCs w:val="20"/>
              </w:rPr>
              <w:t>10,0%</w:t>
            </w:r>
          </w:p>
        </w:tc>
      </w:tr>
      <w:tr>
        <w:tc>
          <w:tcPr>
            <w:tcW w:w="3000" w:type="dxa"/>
          </w:tcPr>
          <w:p>
            <w:r>
              <w:rPr>
                <w:sz w:val="20"/>
                <w:szCs w:val="20"/>
              </w:rPr>
              <w:t>Faixa etária</w:t>
            </w:r>
          </w:p>
        </w:tc>
        <w:tc>
          <w:tcPr>
            <w:tcW w:w="3200" w:type="dxa"/>
          </w:tcPr>
          <w:p>
            <w:r>
              <w:rPr>
                <w:sz w:val="20"/>
                <w:szCs w:val="20"/>
              </w:rPr>
              <w:t>25–35</w:t>
            </w:r>
          </w:p>
        </w:tc>
        <w:tc>
          <w:tcPr>
            <w:tcW w:w="1500" w:type="dxa"/>
          </w:tcPr>
          <w:p>
            <w:r>
              <w:rPr>
                <w:sz w:val="20"/>
                <w:szCs w:val="20"/>
              </w:rPr>
              <w:t>9</w:t>
            </w:r>
          </w:p>
        </w:tc>
        <w:tc>
          <w:tcPr>
            <w:tcW w:w="1700" w:type="dxa"/>
          </w:tcPr>
          <w:p>
            <w:r>
              <w:rPr>
                <w:sz w:val="20"/>
                <w:szCs w:val="20"/>
              </w:rPr>
              <w:t>30,0%</w:t>
            </w:r>
          </w:p>
        </w:tc>
      </w:tr>
      <w:tr>
        <w:tc>
          <w:tcPr>
            <w:tcW w:w="3000" w:type="dxa"/>
          </w:tcPr>
          <w:p>
            <w:r>
              <w:rPr>
                <w:sz w:val="20"/>
                <w:szCs w:val="20"/>
              </w:rPr>
              <w:t>Frequência de uso de computador</w:t>
            </w:r>
          </w:p>
        </w:tc>
        <w:tc>
          <w:tcPr>
            <w:tcW w:w="3200" w:type="dxa"/>
          </w:tcPr>
          <w:p>
            <w:r>
              <w:rPr>
                <w:sz w:val="20"/>
                <w:szCs w:val="20"/>
              </w:rPr>
              <w:t>Diariamente</w:t>
            </w:r>
          </w:p>
        </w:tc>
        <w:tc>
          <w:tcPr>
            <w:tcW w:w="1500" w:type="dxa"/>
          </w:tcPr>
          <w:p>
            <w:r>
              <w:rPr>
                <w:sz w:val="20"/>
                <w:szCs w:val="20"/>
              </w:rPr>
              <w:t>19</w:t>
            </w:r>
          </w:p>
        </w:tc>
        <w:tc>
          <w:tcPr>
            <w:tcW w:w="1700" w:type="dxa"/>
          </w:tcPr>
          <w:p>
            <w:r>
              <w:rPr>
                <w:sz w:val="20"/>
                <w:szCs w:val="20"/>
              </w:rPr>
              <w:t>63,3%</w:t>
            </w:r>
          </w:p>
        </w:tc>
      </w:tr>
      <w:tr>
        <w:tc>
          <w:tcPr>
            <w:tcW w:w="3000" w:type="dxa"/>
          </w:tcPr>
          <w:p>
            <w:r>
              <w:rPr>
                <w:sz w:val="20"/>
                <w:szCs w:val="20"/>
              </w:rPr>
              <w:t>Frequência de uso de computador</w:t>
            </w:r>
          </w:p>
        </w:tc>
        <w:tc>
          <w:tcPr>
            <w:tcW w:w="3200" w:type="dxa"/>
          </w:tcPr>
          <w:p>
            <w:r>
              <w:rPr>
                <w:sz w:val="20"/>
                <w:szCs w:val="20"/>
              </w:rPr>
              <w:t>Frequentemente</w:t>
            </w:r>
          </w:p>
        </w:tc>
        <w:tc>
          <w:tcPr>
            <w:tcW w:w="1500" w:type="dxa"/>
          </w:tcPr>
          <w:p>
            <w:r>
              <w:rPr>
                <w:sz w:val="20"/>
                <w:szCs w:val="20"/>
              </w:rPr>
              <w:t>11</w:t>
            </w:r>
          </w:p>
        </w:tc>
        <w:tc>
          <w:tcPr>
            <w:tcW w:w="1700" w:type="dxa"/>
          </w:tcPr>
          <w:p>
            <w:r>
              <w:rPr>
                <w:sz w:val="20"/>
                <w:szCs w:val="20"/>
              </w:rPr>
              <w:t>36,7%</w:t>
            </w:r>
          </w:p>
        </w:tc>
      </w:tr>
      <w:tr>
        <w:tc>
          <w:tcPr>
            <w:tcW w:w="3000" w:type="dxa"/>
          </w:tcPr>
          <w:p>
            <w:r>
              <w:rPr>
                <w:sz w:val="20"/>
                <w:szCs w:val="20"/>
              </w:rPr>
              <w:t>Frequência com jogos digitais</w:t>
            </w:r>
          </w:p>
        </w:tc>
        <w:tc>
          <w:tcPr>
            <w:tcW w:w="3200" w:type="dxa"/>
          </w:tcPr>
          <w:p>
            <w:r>
              <w:rPr>
                <w:sz w:val="20"/>
                <w:szCs w:val="20"/>
              </w:rPr>
              <w:t>Raramente</w:t>
            </w:r>
          </w:p>
        </w:tc>
        <w:tc>
          <w:tcPr>
            <w:tcW w:w="1500" w:type="dxa"/>
          </w:tcPr>
          <w:p>
            <w:r>
              <w:rPr>
                <w:sz w:val="20"/>
                <w:szCs w:val="20"/>
              </w:rPr>
              <w:t>10</w:t>
            </w:r>
          </w:p>
        </w:tc>
        <w:tc>
          <w:tcPr>
            <w:tcW w:w="1700" w:type="dxa"/>
          </w:tcPr>
          <w:p>
            <w:r>
              <w:rPr>
                <w:sz w:val="20"/>
                <w:szCs w:val="20"/>
              </w:rPr>
              <w:t>33,3%</w:t>
            </w:r>
          </w:p>
        </w:tc>
      </w:tr>
      <w:tr>
        <w:tc>
          <w:tcPr>
            <w:tcW w:w="3000" w:type="dxa"/>
          </w:tcPr>
          <w:p>
            <w:r>
              <w:rPr>
                <w:sz w:val="20"/>
                <w:szCs w:val="20"/>
              </w:rPr>
              <w:t>Frequência com jogos digitais</w:t>
            </w:r>
          </w:p>
        </w:tc>
        <w:tc>
          <w:tcPr>
            <w:tcW w:w="3200" w:type="dxa"/>
          </w:tcPr>
          <w:p>
            <w:r>
              <w:rPr>
                <w:sz w:val="20"/>
                <w:szCs w:val="20"/>
              </w:rPr>
              <w:t>Às vezes</w:t>
            </w:r>
          </w:p>
        </w:tc>
        <w:tc>
          <w:tcPr>
            <w:tcW w:w="1500" w:type="dxa"/>
          </w:tcPr>
          <w:p>
            <w:r>
              <w:rPr>
                <w:sz w:val="20"/>
                <w:szCs w:val="20"/>
              </w:rPr>
              <w:t>11</w:t>
            </w:r>
          </w:p>
        </w:tc>
        <w:tc>
          <w:tcPr>
            <w:tcW w:w="1700" w:type="dxa"/>
          </w:tcPr>
          <w:p>
            <w:r>
              <w:rPr>
                <w:sz w:val="20"/>
                <w:szCs w:val="20"/>
              </w:rPr>
              <w:t>36,7%</w:t>
            </w:r>
          </w:p>
        </w:tc>
      </w:tr>
      <w:tr>
        <w:tc>
          <w:tcPr>
            <w:tcW w:w="3000" w:type="dxa"/>
          </w:tcPr>
          <w:p>
            <w:r>
              <w:rPr>
                <w:sz w:val="20"/>
                <w:szCs w:val="20"/>
              </w:rPr>
              <w:t>Frequência com jogos digitais</w:t>
            </w:r>
          </w:p>
        </w:tc>
        <w:tc>
          <w:tcPr>
            <w:tcW w:w="3200" w:type="dxa"/>
          </w:tcPr>
          <w:p>
            <w:r>
              <w:rPr>
                <w:sz w:val="20"/>
                <w:szCs w:val="20"/>
              </w:rPr>
              <w:t>Nunca</w:t>
            </w:r>
          </w:p>
        </w:tc>
        <w:tc>
          <w:tcPr>
            <w:tcW w:w="1500" w:type="dxa"/>
          </w:tcPr>
          <w:p>
            <w:r>
              <w:rPr>
                <w:sz w:val="20"/>
                <w:szCs w:val="20"/>
              </w:rPr>
              <w:t>6</w:t>
            </w:r>
          </w:p>
        </w:tc>
        <w:tc>
          <w:tcPr>
            <w:tcW w:w="1700" w:type="dxa"/>
          </w:tcPr>
          <w:p>
            <w:r>
              <w:rPr>
                <w:sz w:val="20"/>
                <w:szCs w:val="20"/>
              </w:rPr>
              <w:t>20,0%</w:t>
            </w:r>
          </w:p>
        </w:tc>
      </w:tr>
      <w:tr>
        <w:tc>
          <w:tcPr>
            <w:tcW w:w="3000" w:type="dxa"/>
          </w:tcPr>
          <w:p>
            <w:r>
              <w:rPr>
                <w:sz w:val="20"/>
                <w:szCs w:val="20"/>
              </w:rPr>
              <w:t>Frequência com jogos digitais</w:t>
            </w:r>
          </w:p>
        </w:tc>
        <w:tc>
          <w:tcPr>
            <w:tcW w:w="3200" w:type="dxa"/>
          </w:tcPr>
          <w:p>
            <w:r>
              <w:rPr>
                <w:sz w:val="20"/>
                <w:szCs w:val="20"/>
              </w:rPr>
              <w:t>Frequentemente</w:t>
            </w:r>
          </w:p>
        </w:tc>
        <w:tc>
          <w:tcPr>
            <w:tcW w:w="1500" w:type="dxa"/>
          </w:tcPr>
          <w:p>
            <w:r>
              <w:rPr>
                <w:sz w:val="20"/>
                <w:szCs w:val="20"/>
              </w:rPr>
              <w:t>3</w:t>
            </w:r>
          </w:p>
        </w:tc>
        <w:tc>
          <w:tcPr>
            <w:tcW w:w="1700" w:type="dxa"/>
          </w:tcPr>
          <w:p>
            <w:r>
              <w:rPr>
                <w:sz w:val="20"/>
                <w:szCs w:val="20"/>
              </w:rPr>
              <w:t>10,0%</w:t>
            </w:r>
          </w:p>
        </w:tc>
      </w:tr>
      <w:tr>
        <w:tc>
          <w:tcPr>
            <w:tcW w:w="3000" w:type="dxa"/>
          </w:tcPr>
          <w:p>
            <w:r>
              <w:rPr>
                <w:sz w:val="20"/>
                <w:szCs w:val="20"/>
              </w:rPr>
              <w:t>Conhecimento prévio em cibersegurança (1-5)</w:t>
            </w:r>
          </w:p>
        </w:tc>
        <w:tc>
          <w:tcPr>
            <w:tcW w:w="3200" w:type="dxa"/>
          </w:tcPr>
          <w:p>
            <w:r>
              <w:rPr>
                <w:sz w:val="20"/>
                <w:szCs w:val="20"/>
              </w:rPr>
              <w:t>3</w:t>
            </w:r>
          </w:p>
        </w:tc>
        <w:tc>
          <w:tcPr>
            <w:tcW w:w="1500" w:type="dxa"/>
          </w:tcPr>
          <w:p>
            <w:r>
              <w:rPr>
                <w:sz w:val="20"/>
                <w:szCs w:val="20"/>
              </w:rPr>
              <w:t>7</w:t>
            </w:r>
          </w:p>
        </w:tc>
        <w:tc>
          <w:tcPr>
            <w:tcW w:w="1700" w:type="dxa"/>
          </w:tcPr>
          <w:p>
            <w:r>
              <w:rPr>
                <w:sz w:val="20"/>
                <w:szCs w:val="20"/>
              </w:rPr>
              <w:t>23,3%</w:t>
            </w:r>
          </w:p>
        </w:tc>
      </w:tr>
      <w:tr>
        <w:tc>
          <w:tcPr>
            <w:tcW w:w="3000" w:type="dxa"/>
          </w:tcPr>
          <w:p>
            <w:r>
              <w:rPr>
                <w:sz w:val="20"/>
                <w:szCs w:val="20"/>
              </w:rPr>
              <w:t>Conhecimento prévio em cibersegurança (1-5)</w:t>
            </w:r>
          </w:p>
        </w:tc>
        <w:tc>
          <w:tcPr>
            <w:tcW w:w="3200" w:type="dxa"/>
          </w:tcPr>
          <w:p>
            <w:r>
              <w:rPr>
                <w:sz w:val="20"/>
                <w:szCs w:val="20"/>
              </w:rPr>
              <w:t>4</w:t>
            </w:r>
          </w:p>
        </w:tc>
        <w:tc>
          <w:tcPr>
            <w:tcW w:w="1500" w:type="dxa"/>
          </w:tcPr>
          <w:p>
            <w:r>
              <w:rPr>
                <w:sz w:val="20"/>
                <w:szCs w:val="20"/>
              </w:rPr>
              <w:t>7</w:t>
            </w:r>
          </w:p>
        </w:tc>
        <w:tc>
          <w:tcPr>
            <w:tcW w:w="1700" w:type="dxa"/>
          </w:tcPr>
          <w:p>
            <w:r>
              <w:rPr>
                <w:sz w:val="20"/>
                <w:szCs w:val="20"/>
              </w:rPr>
              <w:t>23,3%</w:t>
            </w:r>
          </w:p>
        </w:tc>
      </w:tr>
      <w:tr>
        <w:tc>
          <w:tcPr>
            <w:tcW w:w="3000" w:type="dxa"/>
          </w:tcPr>
          <w:p>
            <w:r>
              <w:rPr>
                <w:sz w:val="20"/>
                <w:szCs w:val="20"/>
              </w:rPr>
              <w:t>Conhecimento prévio em cibersegurança (1-5)</w:t>
            </w:r>
          </w:p>
        </w:tc>
        <w:tc>
          <w:tcPr>
            <w:tcW w:w="3200" w:type="dxa"/>
          </w:tcPr>
          <w:p>
            <w:r>
              <w:rPr>
                <w:sz w:val="20"/>
                <w:szCs w:val="20"/>
              </w:rPr>
              <w:t>5</w:t>
            </w:r>
          </w:p>
        </w:tc>
        <w:tc>
          <w:tcPr>
            <w:tcW w:w="1500" w:type="dxa"/>
          </w:tcPr>
          <w:p>
            <w:r>
              <w:rPr>
                <w:sz w:val="20"/>
                <w:szCs w:val="20"/>
              </w:rPr>
              <w:t>4</w:t>
            </w:r>
          </w:p>
        </w:tc>
        <w:tc>
          <w:tcPr>
            <w:tcW w:w="1700" w:type="dxa"/>
          </w:tcPr>
          <w:p>
            <w:r>
              <w:rPr>
                <w:sz w:val="20"/>
                <w:szCs w:val="20"/>
              </w:rPr>
              <w:t>13,3%</w:t>
            </w:r>
          </w:p>
        </w:tc>
      </w:tr>
      <w:tr>
        <w:tc>
          <w:tcPr>
            <w:tcW w:w="3000" w:type="dxa"/>
          </w:tcPr>
          <w:p>
            <w:r>
              <w:rPr>
                <w:sz w:val="20"/>
                <w:szCs w:val="20"/>
              </w:rPr>
              <w:t>Conhecimento prévio em cibersegurança (1-5)</w:t>
            </w:r>
          </w:p>
        </w:tc>
        <w:tc>
          <w:tcPr>
            <w:tcW w:w="3200" w:type="dxa"/>
          </w:tcPr>
          <w:p>
            <w:r>
              <w:rPr>
                <w:sz w:val="20"/>
                <w:szCs w:val="20"/>
              </w:rPr>
              <w:t>1</w:t>
            </w:r>
          </w:p>
        </w:tc>
        <w:tc>
          <w:tcPr>
            <w:tcW w:w="1500" w:type="dxa"/>
          </w:tcPr>
          <w:p>
            <w:r>
              <w:rPr>
                <w:sz w:val="20"/>
                <w:szCs w:val="20"/>
              </w:rPr>
              <w:t>5</w:t>
            </w:r>
          </w:p>
        </w:tc>
        <w:tc>
          <w:tcPr>
            <w:tcW w:w="1700" w:type="dxa"/>
          </w:tcPr>
          <w:p>
            <w:r>
              <w:rPr>
                <w:sz w:val="20"/>
                <w:szCs w:val="20"/>
              </w:rPr>
              <w:t>16,7%</w:t>
            </w:r>
          </w:p>
        </w:tc>
      </w:tr>
      <w:tr>
        <w:tc>
          <w:tcPr>
            <w:tcW w:w="3000" w:type="dxa"/>
          </w:tcPr>
          <w:p>
            <w:r>
              <w:rPr>
                <w:sz w:val="20"/>
                <w:szCs w:val="20"/>
              </w:rPr>
              <w:t>Conhecimento prévio em cibersegurança (1-5)</w:t>
            </w:r>
          </w:p>
        </w:tc>
        <w:tc>
          <w:tcPr>
            <w:tcW w:w="3200" w:type="dxa"/>
          </w:tcPr>
          <w:p>
            <w:r>
              <w:rPr>
                <w:sz w:val="20"/>
                <w:szCs w:val="20"/>
              </w:rPr>
              <w:t>2</w:t>
            </w:r>
          </w:p>
        </w:tc>
        <w:tc>
          <w:tcPr>
            <w:tcW w:w="1500" w:type="dxa"/>
          </w:tcPr>
          <w:p>
            <w:r>
              <w:rPr>
                <w:sz w:val="20"/>
                <w:szCs w:val="20"/>
              </w:rPr>
              <w:t>7</w:t>
            </w:r>
          </w:p>
        </w:tc>
        <w:tc>
          <w:tcPr>
            <w:tcW w:w="1700" w:type="dxa"/>
          </w:tcPr>
          <w:p>
            <w:r>
              <w:rPr>
                <w:sz w:val="20"/>
                <w:szCs w:val="20"/>
              </w:rPr>
              <w:t>23,3%</w:t>
            </w:r>
          </w:p>
        </w:tc>
      </w:tr>
      <w:tr>
        <w:tc>
          <w:tcPr>
            <w:tcW w:w="3000" w:type="dxa"/>
          </w:tcPr>
          <w:p>
            <w:r>
              <w:rPr>
                <w:sz w:val="20"/>
                <w:szCs w:val="20"/>
              </w:rPr>
              <w:t>Treinamento anterior</w:t>
            </w:r>
          </w:p>
        </w:tc>
        <w:tc>
          <w:tcPr>
            <w:tcW w:w="3200" w:type="dxa"/>
          </w:tcPr>
          <w:p>
            <w:r>
              <w:rPr>
                <w:sz w:val="20"/>
                <w:szCs w:val="20"/>
              </w:rPr>
              <w:t>Não</w:t>
            </w:r>
          </w:p>
        </w:tc>
        <w:tc>
          <w:tcPr>
            <w:tcW w:w="1500" w:type="dxa"/>
          </w:tcPr>
          <w:p>
            <w:r>
              <w:rPr>
                <w:sz w:val="20"/>
                <w:szCs w:val="20"/>
              </w:rPr>
              <w:t>28</w:t>
            </w:r>
          </w:p>
        </w:tc>
        <w:tc>
          <w:tcPr>
            <w:tcW w:w="1700" w:type="dxa"/>
          </w:tcPr>
          <w:p>
            <w:r>
              <w:rPr>
                <w:sz w:val="20"/>
                <w:szCs w:val="20"/>
              </w:rPr>
              <w:t>93,3%</w:t>
            </w:r>
          </w:p>
        </w:tc>
      </w:tr>
      <w:tr>
        <w:tc>
          <w:tcPr>
            <w:tcW w:w="3000" w:type="dxa"/>
          </w:tcPr>
          <w:p>
            <w:r>
              <w:rPr>
                <w:sz w:val="20"/>
                <w:szCs w:val="20"/>
              </w:rPr>
              <w:t>Treinamento anterior</w:t>
            </w:r>
          </w:p>
        </w:tc>
        <w:tc>
          <w:tcPr>
            <w:tcW w:w="3200" w:type="dxa"/>
          </w:tcPr>
          <w:p>
            <w:r>
              <w:rPr>
                <w:sz w:val="20"/>
                <w:szCs w:val="20"/>
              </w:rPr>
              <w:t>Sim</w:t>
            </w:r>
          </w:p>
        </w:tc>
        <w:tc>
          <w:tcPr>
            <w:tcW w:w="1500" w:type="dxa"/>
          </w:tcPr>
          <w:p>
            <w:r>
              <w:rPr>
                <w:sz w:val="20"/>
                <w:szCs w:val="20"/>
              </w:rPr>
              <w:t>2</w:t>
            </w:r>
          </w:p>
        </w:tc>
        <w:tc>
          <w:tcPr>
            <w:tcW w:w="1700" w:type="dxa"/>
          </w:tcPr>
          <w:p>
            <w:r>
              <w:rPr>
                <w:sz w:val="20"/>
                <w:szCs w:val="20"/>
              </w:rPr>
              <w:t>6,7%</w:t>
            </w:r>
          </w:p>
        </w:tc>
      </w:tr>
      <w:tr>
        <w:tc>
          <w:tcPr>
            <w:tcW w:w="3000" w:type="dxa"/>
          </w:tcPr>
          <w:p>
            <w:r>
              <w:rPr>
                <w:sz w:val="20"/>
                <w:szCs w:val="20"/>
              </w:rPr>
              <w:t>Conseguiu acessar e jogar?</w:t>
            </w:r>
          </w:p>
        </w:tc>
        <w:tc>
          <w:tcPr>
            <w:tcW w:w="3200" w:type="dxa"/>
          </w:tcPr>
          <w:p>
            <w:r>
              <w:rPr>
                <w:sz w:val="20"/>
                <w:szCs w:val="20"/>
              </w:rPr>
              <w:t>Sim, joguei até o final da versão disponível.</w:t>
            </w:r>
          </w:p>
        </w:tc>
        <w:tc>
          <w:tcPr>
            <w:tcW w:w="1500" w:type="dxa"/>
          </w:tcPr>
          <w:p>
            <w:r>
              <w:rPr>
                <w:sz w:val="20"/>
                <w:szCs w:val="20"/>
              </w:rPr>
              <w:t>23</w:t>
            </w:r>
          </w:p>
        </w:tc>
        <w:tc>
          <w:tcPr>
            <w:tcW w:w="1700" w:type="dxa"/>
          </w:tcPr>
          <w:p>
            <w:r>
              <w:rPr>
                <w:sz w:val="20"/>
                <w:szCs w:val="20"/>
              </w:rPr>
              <w:t>76,7%</w:t>
            </w:r>
          </w:p>
        </w:tc>
      </w:tr>
      <w:tr>
        <w:tc>
          <w:tcPr>
            <w:tcW w:w="3000" w:type="dxa"/>
          </w:tcPr>
          <w:p>
            <w:r>
              <w:rPr>
                <w:sz w:val="20"/>
                <w:szCs w:val="20"/>
              </w:rPr>
              <w:t>Conseguiu acessar e jogar?</w:t>
            </w:r>
          </w:p>
        </w:tc>
        <w:tc>
          <w:tcPr>
            <w:tcW w:w="3200" w:type="dxa"/>
          </w:tcPr>
          <w:p>
            <w:r>
              <w:rPr>
                <w:sz w:val="20"/>
                <w:szCs w:val="20"/>
              </w:rPr>
              <w:t>Sim, joguei parcialmente.</w:t>
            </w:r>
          </w:p>
        </w:tc>
        <w:tc>
          <w:tcPr>
            <w:tcW w:w="1500" w:type="dxa"/>
          </w:tcPr>
          <w:p>
            <w:r>
              <w:rPr>
                <w:sz w:val="20"/>
                <w:szCs w:val="20"/>
              </w:rPr>
              <w:t>7</w:t>
            </w:r>
          </w:p>
        </w:tc>
        <w:tc>
          <w:tcPr>
            <w:tcW w:w="1700" w:type="dxa"/>
          </w:tcPr>
          <w:p>
            <w:r>
              <w:rPr>
                <w:sz w:val="20"/>
                <w:szCs w:val="20"/>
              </w:rPr>
              <w:t>23,3%</w:t>
            </w:r>
          </w:p>
        </w:tc>
      </w:tr>
    </w:tbl>
    <w:p>
      <w:pPr>
        <w:pStyle w:val="Caption"/>
        <w:jc w:val="center"/>
      </w:pPr>
      <w:r>
        <w:rPr>
          <w:sz w:val="20"/>
          <w:szCs w:val="20"/>
        </w:rPr>
        <w:t>Fonte: elaborado pelo autor com base na planilha de validação.</w:t>
      </w:r>
    </w:p>
    <w:p>
      <w:r>
        <w:rPr>
          <w:sz w:val="24"/>
          <w:szCs w:val="24"/>
        </w:rPr>
        <w:t>Observa-se predominância de registros na faixa etária de 18 a 24 anos, que correspondem a 60,0% da amostra simulada. Também se verifica que 93,3% indicam ausência de treinamento anterior em segurança digital, condição relevante para uma avaliação de conscientização inicial. Quanto ao acesso ao jogo, 76,7% registraram uso até o final da versão disponível e 23,3% uso parcial.</w:t>
      </w:r>
    </w:p>
    <w:p>
      <w:pPr>
        <w:pStyle w:val="Heading2"/>
      </w:pPr>
      <w:r>
        <w:rPr>
          <w:sz w:val="26"/>
          <w:szCs w:val="26"/>
          <w:b/>
        </w:rPr>
        <w:t>4.3 Instrumentos de coleta</w:t>
      </w:r>
    </w:p>
    <w:p>
      <w:r>
        <w:rPr>
          <w:sz w:val="24"/>
          <w:szCs w:val="24"/>
        </w:rPr>
        <w:t>O instrumento de coleta foi estruturado em seções. A primeira corresponde ao termo de consentimento; a segunda caracteriza o perfil do participante; a terceira mede conhecimento prévio; a quarta orienta o acesso ao jogo; a quinta confirma a experiência; a sexta mede o conhecimento posterior; a sétima avalia percepção e usabilidade; e a última coleta respostas abertas.</w:t>
      </w:r>
    </w:p>
    <w:p>
      <w:pPr>
        <w:pStyle w:val="Caption"/>
        <w:jc w:val="center"/>
      </w:pPr>
      <w:r>
        <w:rPr>
          <w:sz w:val="20"/>
          <w:szCs w:val="20"/>
        </w:rPr>
        <w:t>Tabela 7 — Escala de avaliação utilizada no questionário de percepção</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000"/>
        <w:gridCol w:w="7000"/>
      </w:tblGrid>
      <w:tr>
        <w:tc>
          <w:tcPr>
            <w:tcW w:w="2000" w:type="dxa"/>
            <w:shd w:fill="D9EAF7"/>
          </w:tcPr>
          <w:p>
            <w:r>
              <w:rPr>
                <w:b/>
                <w:sz w:val="20"/>
                <w:szCs w:val="20"/>
              </w:rPr>
              <w:t>Valor</w:t>
            </w:r>
          </w:p>
        </w:tc>
        <w:tc>
          <w:tcPr>
            <w:tcW w:w="7000" w:type="dxa"/>
            <w:shd w:fill="D9EAF7"/>
          </w:tcPr>
          <w:p>
            <w:r>
              <w:rPr>
                <w:b/>
                <w:sz w:val="20"/>
                <w:szCs w:val="20"/>
              </w:rPr>
              <w:t>Interpretação</w:t>
            </w:r>
          </w:p>
        </w:tc>
      </w:tr>
      <w:tr>
        <w:tc>
          <w:tcPr>
            <w:tcW w:w="2000" w:type="dxa"/>
          </w:tcPr>
          <w:p>
            <w:r>
              <w:rPr>
                <w:sz w:val="20"/>
                <w:szCs w:val="20"/>
              </w:rPr>
              <w:t>1</w:t>
            </w:r>
          </w:p>
        </w:tc>
        <w:tc>
          <w:tcPr>
            <w:tcW w:w="7000" w:type="dxa"/>
          </w:tcPr>
          <w:p>
            <w:r>
              <w:rPr>
                <w:sz w:val="20"/>
                <w:szCs w:val="20"/>
              </w:rPr>
              <w:t>Discordo totalmente</w:t>
            </w:r>
          </w:p>
        </w:tc>
      </w:tr>
      <w:tr>
        <w:tc>
          <w:tcPr>
            <w:tcW w:w="2000" w:type="dxa"/>
          </w:tcPr>
          <w:p>
            <w:r>
              <w:rPr>
                <w:sz w:val="20"/>
                <w:szCs w:val="20"/>
              </w:rPr>
              <w:t>2</w:t>
            </w:r>
          </w:p>
        </w:tc>
        <w:tc>
          <w:tcPr>
            <w:tcW w:w="7000" w:type="dxa"/>
          </w:tcPr>
          <w:p>
            <w:r>
              <w:rPr>
                <w:sz w:val="20"/>
                <w:szCs w:val="20"/>
              </w:rPr>
              <w:t>Discordo parcialmente</w:t>
            </w:r>
          </w:p>
        </w:tc>
      </w:tr>
      <w:tr>
        <w:tc>
          <w:tcPr>
            <w:tcW w:w="2000" w:type="dxa"/>
          </w:tcPr>
          <w:p>
            <w:r>
              <w:rPr>
                <w:sz w:val="20"/>
                <w:szCs w:val="20"/>
              </w:rPr>
              <w:t>3</w:t>
            </w:r>
          </w:p>
        </w:tc>
        <w:tc>
          <w:tcPr>
            <w:tcW w:w="7000" w:type="dxa"/>
          </w:tcPr>
          <w:p>
            <w:r>
              <w:rPr>
                <w:sz w:val="20"/>
                <w:szCs w:val="20"/>
              </w:rPr>
              <w:t>Neutro</w:t>
            </w:r>
          </w:p>
        </w:tc>
      </w:tr>
      <w:tr>
        <w:tc>
          <w:tcPr>
            <w:tcW w:w="2000" w:type="dxa"/>
          </w:tcPr>
          <w:p>
            <w:r>
              <w:rPr>
                <w:sz w:val="20"/>
                <w:szCs w:val="20"/>
              </w:rPr>
              <w:t>4</w:t>
            </w:r>
          </w:p>
        </w:tc>
        <w:tc>
          <w:tcPr>
            <w:tcW w:w="7000" w:type="dxa"/>
          </w:tcPr>
          <w:p>
            <w:r>
              <w:rPr>
                <w:sz w:val="20"/>
                <w:szCs w:val="20"/>
              </w:rPr>
              <w:t>Concordo parcialmente</w:t>
            </w:r>
          </w:p>
        </w:tc>
      </w:tr>
      <w:tr>
        <w:tc>
          <w:tcPr>
            <w:tcW w:w="2000" w:type="dxa"/>
          </w:tcPr>
          <w:p>
            <w:r>
              <w:rPr>
                <w:sz w:val="20"/>
                <w:szCs w:val="20"/>
              </w:rPr>
              <w:t>5</w:t>
            </w:r>
          </w:p>
        </w:tc>
        <w:tc>
          <w:tcPr>
            <w:tcW w:w="7000" w:type="dxa"/>
          </w:tcPr>
          <w:p>
            <w:r>
              <w:rPr>
                <w:sz w:val="20"/>
                <w:szCs w:val="20"/>
              </w:rPr>
              <w:t>Concordo totalmente</w:t>
            </w:r>
          </w:p>
        </w:tc>
      </w:tr>
    </w:tbl>
    <w:p>
      <w:pPr>
        <w:pStyle w:val="Caption"/>
        <w:jc w:val="center"/>
      </w:pPr>
      <w:r>
        <w:rPr>
          <w:sz w:val="20"/>
          <w:szCs w:val="20"/>
        </w:rPr>
        <w:t>Fonte: elaborado pelo autor.</w:t>
      </w:r>
    </w:p>
    <w:p>
      <w:pPr>
        <w:pStyle w:val="Heading2"/>
      </w:pPr>
      <w:r>
        <w:rPr>
          <w:sz w:val="26"/>
          <w:szCs w:val="26"/>
          <w:b/>
        </w:rPr>
        <w:t>4.4 Procedimento de aplicação</w:t>
      </w:r>
    </w:p>
    <w:p>
      <w:r>
        <w:rPr>
          <w:sz w:val="24"/>
          <w:szCs w:val="24"/>
        </w:rPr>
        <w:t>O procedimento prevê que o participante acesse o formulário, aceite o termo e responda ao perfil e ao pré-teste. Depois, utiliza o Login Quest por aproximadamente 10 a 20 minutos. Durante esse período, interage com tarefas de análise de e-mails, senhas, acessos, logs, scanner e chat. Após a experiência, retorna ao formulário para responder ao pós-teste, ao questionário Likert e às perguntas abertas.</w:t>
      </w:r>
    </w:p>
    <w:p>
      <w:pPr>
        <w:pStyle w:val="Heading2"/>
      </w:pPr>
      <w:r>
        <w:rPr>
          <w:sz w:val="26"/>
          <w:szCs w:val="26"/>
          <w:b/>
        </w:rPr>
        <w:t>4.5 Tratamento e anonimização dos dados</w:t>
      </w:r>
    </w:p>
    <w:p>
      <w:r>
        <w:rPr>
          <w:sz w:val="24"/>
          <w:szCs w:val="24"/>
        </w:rPr>
        <w:t>A base foi organizada sem nomes, e-mails pessoais, telefones, matrículas ou qualquer informação diretamente identificável. Os registros foram numerados de P01 a P30, e a análise foi realizada de forma agregada. Essa escolha preserva a privacidade dos respondentes e mantém o foco nos resultados educacionais.</w:t>
      </w:r>
    </w:p>
    <w:p>
      <w:pPr>
        <w:pStyle w:val="Heading2"/>
      </w:pPr>
      <w:r>
        <w:rPr>
          <w:sz w:val="26"/>
          <w:szCs w:val="26"/>
          <w:b/>
        </w:rPr>
        <w:t>4.6 Estrutura da base bruta</w:t>
      </w:r>
    </w:p>
    <w:p>
      <w:pPr>
        <w:pStyle w:val="Caption"/>
        <w:jc w:val="center"/>
      </w:pPr>
      <w:r>
        <w:rPr>
          <w:sz w:val="20"/>
          <w:szCs w:val="20"/>
        </w:rPr>
        <w:t>Tabela 8 — Estrutura da base bruta exportada</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600"/>
        <w:gridCol w:w="3900"/>
        <w:gridCol w:w="3100"/>
      </w:tblGrid>
      <w:tr>
        <w:tc>
          <w:tcPr>
            <w:tcW w:w="2600" w:type="dxa"/>
            <w:shd w:fill="D9EAF7"/>
          </w:tcPr>
          <w:p>
            <w:r>
              <w:rPr>
                <w:b/>
                <w:sz w:val="20"/>
                <w:szCs w:val="20"/>
              </w:rPr>
              <w:t>Campo</w:t>
            </w:r>
          </w:p>
        </w:tc>
        <w:tc>
          <w:tcPr>
            <w:tcW w:w="3900" w:type="dxa"/>
            <w:shd w:fill="D9EAF7"/>
          </w:tcPr>
          <w:p>
            <w:r>
              <w:rPr>
                <w:b/>
                <w:sz w:val="20"/>
                <w:szCs w:val="20"/>
              </w:rPr>
              <w:t>Descrição</w:t>
            </w:r>
          </w:p>
        </w:tc>
        <w:tc>
          <w:tcPr>
            <w:tcW w:w="3100" w:type="dxa"/>
            <w:shd w:fill="D9EAF7"/>
          </w:tcPr>
          <w:p>
            <w:r>
              <w:rPr>
                <w:b/>
                <w:sz w:val="20"/>
                <w:szCs w:val="20"/>
              </w:rPr>
              <w:t>Uso na análise</w:t>
            </w:r>
          </w:p>
        </w:tc>
      </w:tr>
      <w:tr>
        <w:tc>
          <w:tcPr>
            <w:tcW w:w="2600" w:type="dxa"/>
          </w:tcPr>
          <w:p>
            <w:r>
              <w:rPr>
                <w:sz w:val="20"/>
                <w:szCs w:val="20"/>
              </w:rPr>
              <w:t>Carimbo de data/hora</w:t>
            </w:r>
          </w:p>
        </w:tc>
        <w:tc>
          <w:tcPr>
            <w:tcW w:w="3900" w:type="dxa"/>
          </w:tcPr>
          <w:p>
            <w:r>
              <w:rPr>
                <w:sz w:val="20"/>
                <w:szCs w:val="20"/>
              </w:rPr>
              <w:t>Data e horário do envio</w:t>
            </w:r>
          </w:p>
        </w:tc>
        <w:tc>
          <w:tcPr>
            <w:tcW w:w="3100" w:type="dxa"/>
          </w:tcPr>
          <w:p>
            <w:r>
              <w:rPr>
                <w:sz w:val="20"/>
                <w:szCs w:val="20"/>
              </w:rPr>
              <w:t>Rastreabilidade</w:t>
            </w:r>
          </w:p>
        </w:tc>
      </w:tr>
      <w:tr>
        <w:tc>
          <w:tcPr>
            <w:tcW w:w="2600" w:type="dxa"/>
          </w:tcPr>
          <w:p>
            <w:r>
              <w:rPr>
                <w:sz w:val="20"/>
                <w:szCs w:val="20"/>
              </w:rPr>
              <w:t>Aceite TCLE</w:t>
            </w:r>
          </w:p>
        </w:tc>
        <w:tc>
          <w:tcPr>
            <w:tcW w:w="3900" w:type="dxa"/>
          </w:tcPr>
          <w:p>
            <w:r>
              <w:rPr>
                <w:sz w:val="20"/>
                <w:szCs w:val="20"/>
              </w:rPr>
              <w:t>Consentimento de participação</w:t>
            </w:r>
          </w:p>
        </w:tc>
        <w:tc>
          <w:tcPr>
            <w:tcW w:w="3100" w:type="dxa"/>
          </w:tcPr>
          <w:p>
            <w:r>
              <w:rPr>
                <w:sz w:val="20"/>
                <w:szCs w:val="20"/>
              </w:rPr>
              <w:t>Critério de inclusão</w:t>
            </w:r>
          </w:p>
        </w:tc>
      </w:tr>
      <w:tr>
        <w:tc>
          <w:tcPr>
            <w:tcW w:w="2600" w:type="dxa"/>
          </w:tcPr>
          <w:p>
            <w:r>
              <w:rPr>
                <w:sz w:val="20"/>
                <w:szCs w:val="20"/>
              </w:rPr>
              <w:t>Código anônimo</w:t>
            </w:r>
          </w:p>
        </w:tc>
        <w:tc>
          <w:tcPr>
            <w:tcW w:w="3900" w:type="dxa"/>
          </w:tcPr>
          <w:p>
            <w:r>
              <w:rPr>
                <w:sz w:val="20"/>
                <w:szCs w:val="20"/>
              </w:rPr>
              <w:t>Identificação P01 a P30</w:t>
            </w:r>
          </w:p>
        </w:tc>
        <w:tc>
          <w:tcPr>
            <w:tcW w:w="3100" w:type="dxa"/>
          </w:tcPr>
          <w:p>
            <w:r>
              <w:rPr>
                <w:sz w:val="20"/>
                <w:szCs w:val="20"/>
              </w:rPr>
              <w:t>Controle sem identificação direta</w:t>
            </w:r>
          </w:p>
        </w:tc>
      </w:tr>
      <w:tr>
        <w:tc>
          <w:tcPr>
            <w:tcW w:w="2600" w:type="dxa"/>
          </w:tcPr>
          <w:p>
            <w:r>
              <w:rPr>
                <w:sz w:val="20"/>
                <w:szCs w:val="20"/>
              </w:rPr>
              <w:t>Perfil</w:t>
            </w:r>
          </w:p>
        </w:tc>
        <w:tc>
          <w:tcPr>
            <w:tcW w:w="3900" w:type="dxa"/>
          </w:tcPr>
          <w:p>
            <w:r>
              <w:rPr>
                <w:sz w:val="20"/>
                <w:szCs w:val="20"/>
              </w:rPr>
              <w:t>Faixa etária, uso de computador, jogos e conhecimento prévio</w:t>
            </w:r>
          </w:p>
        </w:tc>
        <w:tc>
          <w:tcPr>
            <w:tcW w:w="3100" w:type="dxa"/>
          </w:tcPr>
          <w:p>
            <w:r>
              <w:rPr>
                <w:sz w:val="20"/>
                <w:szCs w:val="20"/>
              </w:rPr>
              <w:t>Caracterização da amostra</w:t>
            </w:r>
          </w:p>
        </w:tc>
      </w:tr>
      <w:tr>
        <w:tc>
          <w:tcPr>
            <w:tcW w:w="2600" w:type="dxa"/>
          </w:tcPr>
          <w:p>
            <w:r>
              <w:rPr>
                <w:sz w:val="20"/>
                <w:szCs w:val="20"/>
              </w:rPr>
              <w:t>Pré Q1 a Pré Q8</w:t>
            </w:r>
          </w:p>
        </w:tc>
        <w:tc>
          <w:tcPr>
            <w:tcW w:w="3900" w:type="dxa"/>
          </w:tcPr>
          <w:p>
            <w:r>
              <w:rPr>
                <w:sz w:val="20"/>
                <w:szCs w:val="20"/>
              </w:rPr>
              <w:t>Questões objetivas antes do jogo</w:t>
            </w:r>
          </w:p>
        </w:tc>
        <w:tc>
          <w:tcPr>
            <w:tcW w:w="3100" w:type="dxa"/>
          </w:tcPr>
          <w:p>
            <w:r>
              <w:rPr>
                <w:sz w:val="20"/>
                <w:szCs w:val="20"/>
              </w:rPr>
              <w:t>Conhecimento inicial</w:t>
            </w:r>
          </w:p>
        </w:tc>
      </w:tr>
      <w:tr>
        <w:tc>
          <w:tcPr>
            <w:tcW w:w="2600" w:type="dxa"/>
          </w:tcPr>
          <w:p>
            <w:r>
              <w:rPr>
                <w:sz w:val="20"/>
                <w:szCs w:val="20"/>
              </w:rPr>
              <w:t>Uso do jogo</w:t>
            </w:r>
          </w:p>
        </w:tc>
        <w:tc>
          <w:tcPr>
            <w:tcW w:w="3900" w:type="dxa"/>
          </w:tcPr>
          <w:p>
            <w:r>
              <w:rPr>
                <w:sz w:val="20"/>
                <w:szCs w:val="20"/>
              </w:rPr>
              <w:t>Acesso, tempo e desafios observados</w:t>
            </w:r>
          </w:p>
        </w:tc>
        <w:tc>
          <w:tcPr>
            <w:tcW w:w="3100" w:type="dxa"/>
          </w:tcPr>
          <w:p>
            <w:r>
              <w:rPr>
                <w:sz w:val="20"/>
                <w:szCs w:val="20"/>
              </w:rPr>
              <w:t>Controle da experiência</w:t>
            </w:r>
          </w:p>
        </w:tc>
      </w:tr>
      <w:tr>
        <w:tc>
          <w:tcPr>
            <w:tcW w:w="2600" w:type="dxa"/>
          </w:tcPr>
          <w:p>
            <w:r>
              <w:rPr>
                <w:sz w:val="20"/>
                <w:szCs w:val="20"/>
              </w:rPr>
              <w:t>Pós Q1 a Pós Q8</w:t>
            </w:r>
          </w:p>
        </w:tc>
        <w:tc>
          <w:tcPr>
            <w:tcW w:w="3900" w:type="dxa"/>
          </w:tcPr>
          <w:p>
            <w:r>
              <w:rPr>
                <w:sz w:val="20"/>
                <w:szCs w:val="20"/>
              </w:rPr>
              <w:t>Questões objetivas após o jogo</w:t>
            </w:r>
          </w:p>
        </w:tc>
        <w:tc>
          <w:tcPr>
            <w:tcW w:w="3100" w:type="dxa"/>
          </w:tcPr>
          <w:p>
            <w:r>
              <w:rPr>
                <w:sz w:val="20"/>
                <w:szCs w:val="20"/>
              </w:rPr>
              <w:t>Conhecimento posterior</w:t>
            </w:r>
          </w:p>
        </w:tc>
      </w:tr>
      <w:tr>
        <w:tc>
          <w:tcPr>
            <w:tcW w:w="2600" w:type="dxa"/>
          </w:tcPr>
          <w:p>
            <w:r>
              <w:rPr>
                <w:sz w:val="20"/>
                <w:szCs w:val="20"/>
              </w:rPr>
              <w:t>Likert 1 a 10</w:t>
            </w:r>
          </w:p>
        </w:tc>
        <w:tc>
          <w:tcPr>
            <w:tcW w:w="3900" w:type="dxa"/>
          </w:tcPr>
          <w:p>
            <w:r>
              <w:rPr>
                <w:sz w:val="20"/>
                <w:szCs w:val="20"/>
              </w:rPr>
              <w:t>Percepção e usabilidade</w:t>
            </w:r>
          </w:p>
        </w:tc>
        <w:tc>
          <w:tcPr>
            <w:tcW w:w="3100" w:type="dxa"/>
          </w:tcPr>
          <w:p>
            <w:r>
              <w:rPr>
                <w:sz w:val="20"/>
                <w:szCs w:val="20"/>
              </w:rPr>
              <w:t>Aceitação e experiência de uso</w:t>
            </w:r>
          </w:p>
        </w:tc>
      </w:tr>
      <w:tr>
        <w:tc>
          <w:tcPr>
            <w:tcW w:w="2600" w:type="dxa"/>
          </w:tcPr>
          <w:p>
            <w:r>
              <w:rPr>
                <w:sz w:val="20"/>
                <w:szCs w:val="20"/>
              </w:rPr>
              <w:t>Perguntas abertas</w:t>
            </w:r>
          </w:p>
        </w:tc>
        <w:tc>
          <w:tcPr>
            <w:tcW w:w="3900" w:type="dxa"/>
          </w:tcPr>
          <w:p>
            <w:r>
              <w:rPr>
                <w:sz w:val="20"/>
                <w:szCs w:val="20"/>
              </w:rPr>
              <w:t>Sugestões e contribuição percebida</w:t>
            </w:r>
          </w:p>
        </w:tc>
        <w:tc>
          <w:tcPr>
            <w:tcW w:w="3100" w:type="dxa"/>
          </w:tcPr>
          <w:p>
            <w:r>
              <w:rPr>
                <w:sz w:val="20"/>
                <w:szCs w:val="20"/>
              </w:rPr>
              <w:t>Análise qualitativa</w:t>
            </w:r>
          </w:p>
        </w:tc>
      </w:tr>
    </w:tbl>
    <w:p>
      <w:pPr>
        <w:pStyle w:val="Caption"/>
        <w:jc w:val="center"/>
      </w:pPr>
      <w:r>
        <w:rPr>
          <w:sz w:val="20"/>
          <w:szCs w:val="20"/>
        </w:rPr>
        <w:t>Fonte: elaborado pelo autor.</w:t>
      </w:r>
    </w:p>
    <w:p>
      <w:pPr>
        <w:pStyle w:val="Heading2"/>
      </w:pPr>
      <w:r>
        <w:rPr>
          <w:sz w:val="26"/>
          <w:szCs w:val="26"/>
          <w:b/>
        </w:rPr>
        <w:t>4.7 Recorte da base anonimizada</w:t>
      </w:r>
    </w:p>
    <w:p>
      <w:pPr>
        <w:pStyle w:val="Caption"/>
        <w:jc w:val="center"/>
      </w:pPr>
      <w:r>
        <w:rPr>
          <w:sz w:val="20"/>
          <w:szCs w:val="20"/>
        </w:rPr>
        <w:t>Tabela 9 — Recorte da base anonimizada</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200"/>
        <w:gridCol w:w="1500"/>
        <w:gridCol w:w="1600"/>
        <w:gridCol w:w="2700"/>
        <w:gridCol w:w="1600"/>
        <w:gridCol w:w="1200"/>
        <w:gridCol w:w="1200"/>
      </w:tblGrid>
      <w:tr>
        <w:tc>
          <w:tcPr>
            <w:tcW w:w="1200" w:type="dxa"/>
            <w:shd w:fill="D9EAF7"/>
          </w:tcPr>
          <w:p>
            <w:r>
              <w:rPr>
                <w:b/>
                <w:sz w:val="20"/>
                <w:szCs w:val="20"/>
              </w:rPr>
              <w:t>Participante</w:t>
            </w:r>
          </w:p>
        </w:tc>
        <w:tc>
          <w:tcPr>
            <w:tcW w:w="1500" w:type="dxa"/>
            <w:shd w:fill="D9EAF7"/>
          </w:tcPr>
          <w:p>
            <w:r>
              <w:rPr>
                <w:b/>
                <w:sz w:val="20"/>
                <w:szCs w:val="20"/>
              </w:rPr>
              <w:t>Faixa etária</w:t>
            </w:r>
          </w:p>
        </w:tc>
        <w:tc>
          <w:tcPr>
            <w:tcW w:w="1600" w:type="dxa"/>
            <w:shd w:fill="D9EAF7"/>
          </w:tcPr>
          <w:p>
            <w:r>
              <w:rPr>
                <w:b/>
                <w:sz w:val="20"/>
                <w:szCs w:val="20"/>
              </w:rPr>
              <w:t>Conhecimento prévio</w:t>
            </w:r>
          </w:p>
        </w:tc>
        <w:tc>
          <w:tcPr>
            <w:tcW w:w="2700" w:type="dxa"/>
            <w:shd w:fill="D9EAF7"/>
          </w:tcPr>
          <w:p>
            <w:r>
              <w:rPr>
                <w:b/>
                <w:sz w:val="20"/>
                <w:szCs w:val="20"/>
              </w:rPr>
              <w:t>Acesso ao jogo</w:t>
            </w:r>
          </w:p>
        </w:tc>
        <w:tc>
          <w:tcPr>
            <w:tcW w:w="1600" w:type="dxa"/>
            <w:shd w:fill="D9EAF7"/>
          </w:tcPr>
          <w:p>
            <w:r>
              <w:rPr>
                <w:b/>
                <w:sz w:val="20"/>
                <w:szCs w:val="20"/>
              </w:rPr>
              <w:t>Tempo de uso</w:t>
            </w:r>
          </w:p>
        </w:tc>
        <w:tc>
          <w:tcPr>
            <w:tcW w:w="1200" w:type="dxa"/>
            <w:shd w:fill="D9EAF7"/>
          </w:tcPr>
          <w:p>
            <w:r>
              <w:rPr>
                <w:b/>
                <w:sz w:val="20"/>
                <w:szCs w:val="20"/>
              </w:rPr>
              <w:t>Pré-teste</w:t>
            </w:r>
          </w:p>
        </w:tc>
        <w:tc>
          <w:tcPr>
            <w:tcW w:w="1200" w:type="dxa"/>
            <w:shd w:fill="D9EAF7"/>
          </w:tcPr>
          <w:p>
            <w:r>
              <w:rPr>
                <w:b/>
                <w:sz w:val="20"/>
                <w:szCs w:val="20"/>
              </w:rPr>
              <w:t>Pós-teste</w:t>
            </w:r>
          </w:p>
        </w:tc>
      </w:tr>
      <w:tr>
        <w:tc>
          <w:tcPr>
            <w:tcW w:w="1200" w:type="dxa"/>
          </w:tcPr>
          <w:p>
            <w:r>
              <w:rPr>
                <w:sz w:val="20"/>
                <w:szCs w:val="20"/>
              </w:rPr>
              <w:t>P01</w:t>
            </w:r>
          </w:p>
        </w:tc>
        <w:tc>
          <w:tcPr>
            <w:tcW w:w="1500" w:type="dxa"/>
          </w:tcPr>
          <w:p>
            <w:r>
              <w:rPr>
                <w:sz w:val="20"/>
                <w:szCs w:val="20"/>
              </w:rPr>
              <w:t>18–24</w:t>
            </w:r>
          </w:p>
        </w:tc>
        <w:tc>
          <w:tcPr>
            <w:tcW w:w="1600" w:type="dxa"/>
          </w:tcPr>
          <w:p>
            <w:r>
              <w:rPr>
                <w:sz w:val="20"/>
                <w:szCs w:val="20"/>
              </w:rPr>
              <w:t>3</w:t>
            </w:r>
          </w:p>
        </w:tc>
        <w:tc>
          <w:tcPr>
            <w:tcW w:w="2700" w:type="dxa"/>
          </w:tcPr>
          <w:p>
            <w:r>
              <w:rPr>
                <w:sz w:val="20"/>
                <w:szCs w:val="20"/>
              </w:rPr>
              <w:t>joguei até o final</w:t>
            </w:r>
          </w:p>
        </w:tc>
        <w:tc>
          <w:tcPr>
            <w:tcW w:w="1600" w:type="dxa"/>
          </w:tcPr>
          <w:p>
            <w:r>
              <w:rPr>
                <w:sz w:val="20"/>
                <w:szCs w:val="20"/>
              </w:rPr>
              <w:t>15 a 20 minutos</w:t>
            </w:r>
          </w:p>
        </w:tc>
        <w:tc>
          <w:tcPr>
            <w:tcW w:w="1200" w:type="dxa"/>
          </w:tcPr>
          <w:p>
            <w:r>
              <w:rPr>
                <w:sz w:val="20"/>
                <w:szCs w:val="20"/>
              </w:rPr>
              <w:t>50,0%</w:t>
            </w:r>
          </w:p>
        </w:tc>
        <w:tc>
          <w:tcPr>
            <w:tcW w:w="1200" w:type="dxa"/>
          </w:tcPr>
          <w:p>
            <w:r>
              <w:rPr>
                <w:sz w:val="20"/>
                <w:szCs w:val="20"/>
              </w:rPr>
              <w:t>87,5%</w:t>
            </w:r>
          </w:p>
        </w:tc>
      </w:tr>
      <w:tr>
        <w:tc>
          <w:tcPr>
            <w:tcW w:w="1200" w:type="dxa"/>
          </w:tcPr>
          <w:p>
            <w:r>
              <w:rPr>
                <w:sz w:val="20"/>
                <w:szCs w:val="20"/>
              </w:rPr>
              <w:t>P02</w:t>
            </w:r>
          </w:p>
        </w:tc>
        <w:tc>
          <w:tcPr>
            <w:tcW w:w="1500" w:type="dxa"/>
          </w:tcPr>
          <w:p>
            <w:r>
              <w:rPr>
                <w:sz w:val="20"/>
                <w:szCs w:val="20"/>
              </w:rPr>
              <w:t>36–45</w:t>
            </w:r>
          </w:p>
        </w:tc>
        <w:tc>
          <w:tcPr>
            <w:tcW w:w="1600" w:type="dxa"/>
          </w:tcPr>
          <w:p>
            <w:r>
              <w:rPr>
                <w:sz w:val="20"/>
                <w:szCs w:val="20"/>
              </w:rPr>
              <w:t>4</w:t>
            </w:r>
          </w:p>
        </w:tc>
        <w:tc>
          <w:tcPr>
            <w:tcW w:w="2700" w:type="dxa"/>
          </w:tcPr>
          <w:p>
            <w:r>
              <w:rPr>
                <w:sz w:val="20"/>
                <w:szCs w:val="20"/>
              </w:rPr>
              <w:t>joguei parcialmente.</w:t>
            </w:r>
          </w:p>
        </w:tc>
        <w:tc>
          <w:tcPr>
            <w:tcW w:w="1600" w:type="dxa"/>
          </w:tcPr>
          <w:p>
            <w:r>
              <w:rPr>
                <w:sz w:val="20"/>
                <w:szCs w:val="20"/>
              </w:rPr>
              <w:t>10 a 15 minutos</w:t>
            </w:r>
          </w:p>
        </w:tc>
        <w:tc>
          <w:tcPr>
            <w:tcW w:w="1200" w:type="dxa"/>
          </w:tcPr>
          <w:p>
            <w:r>
              <w:rPr>
                <w:sz w:val="20"/>
                <w:szCs w:val="20"/>
              </w:rPr>
              <w:t>62,5%</w:t>
            </w:r>
          </w:p>
        </w:tc>
        <w:tc>
          <w:tcPr>
            <w:tcW w:w="1200" w:type="dxa"/>
          </w:tcPr>
          <w:p>
            <w:r>
              <w:rPr>
                <w:sz w:val="20"/>
                <w:szCs w:val="20"/>
              </w:rPr>
              <w:t>87,5%</w:t>
            </w:r>
          </w:p>
        </w:tc>
      </w:tr>
      <w:tr>
        <w:tc>
          <w:tcPr>
            <w:tcW w:w="1200" w:type="dxa"/>
          </w:tcPr>
          <w:p>
            <w:r>
              <w:rPr>
                <w:sz w:val="20"/>
                <w:szCs w:val="20"/>
              </w:rPr>
              <w:t>P03</w:t>
            </w:r>
          </w:p>
        </w:tc>
        <w:tc>
          <w:tcPr>
            <w:tcW w:w="1500" w:type="dxa"/>
          </w:tcPr>
          <w:p>
            <w:r>
              <w:rPr>
                <w:sz w:val="20"/>
                <w:szCs w:val="20"/>
              </w:rPr>
              <w:t>18–24</w:t>
            </w:r>
          </w:p>
        </w:tc>
        <w:tc>
          <w:tcPr>
            <w:tcW w:w="1600" w:type="dxa"/>
          </w:tcPr>
          <w:p>
            <w:r>
              <w:rPr>
                <w:sz w:val="20"/>
                <w:szCs w:val="20"/>
              </w:rPr>
              <w:t>4</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62,5%</w:t>
            </w:r>
          </w:p>
        </w:tc>
        <w:tc>
          <w:tcPr>
            <w:tcW w:w="1200" w:type="dxa"/>
          </w:tcPr>
          <w:p>
            <w:r>
              <w:rPr>
                <w:sz w:val="20"/>
                <w:szCs w:val="20"/>
              </w:rPr>
              <w:t>100,0%</w:t>
            </w:r>
          </w:p>
        </w:tc>
      </w:tr>
      <w:tr>
        <w:tc>
          <w:tcPr>
            <w:tcW w:w="1200" w:type="dxa"/>
          </w:tcPr>
          <w:p>
            <w:r>
              <w:rPr>
                <w:sz w:val="20"/>
                <w:szCs w:val="20"/>
              </w:rPr>
              <w:t>P04</w:t>
            </w:r>
          </w:p>
        </w:tc>
        <w:tc>
          <w:tcPr>
            <w:tcW w:w="1500" w:type="dxa"/>
          </w:tcPr>
          <w:p>
            <w:r>
              <w:rPr>
                <w:sz w:val="20"/>
                <w:szCs w:val="20"/>
              </w:rPr>
              <w:t>36–45</w:t>
            </w:r>
          </w:p>
        </w:tc>
        <w:tc>
          <w:tcPr>
            <w:tcW w:w="1600" w:type="dxa"/>
          </w:tcPr>
          <w:p>
            <w:r>
              <w:rPr>
                <w:sz w:val="20"/>
                <w:szCs w:val="20"/>
              </w:rPr>
              <w:t>3</w:t>
            </w:r>
          </w:p>
        </w:tc>
        <w:tc>
          <w:tcPr>
            <w:tcW w:w="2700" w:type="dxa"/>
          </w:tcPr>
          <w:p>
            <w:r>
              <w:rPr>
                <w:sz w:val="20"/>
                <w:szCs w:val="20"/>
              </w:rPr>
              <w:t>joguei até o final</w:t>
            </w:r>
          </w:p>
        </w:tc>
        <w:tc>
          <w:tcPr>
            <w:tcW w:w="1600" w:type="dxa"/>
          </w:tcPr>
          <w:p>
            <w:r>
              <w:rPr>
                <w:sz w:val="20"/>
                <w:szCs w:val="20"/>
              </w:rPr>
              <w:t>15 a 20 minutos</w:t>
            </w:r>
          </w:p>
        </w:tc>
        <w:tc>
          <w:tcPr>
            <w:tcW w:w="1200" w:type="dxa"/>
          </w:tcPr>
          <w:p>
            <w:r>
              <w:rPr>
                <w:sz w:val="20"/>
                <w:szCs w:val="20"/>
              </w:rPr>
              <w:t>37,5%</w:t>
            </w:r>
          </w:p>
        </w:tc>
        <w:tc>
          <w:tcPr>
            <w:tcW w:w="1200" w:type="dxa"/>
          </w:tcPr>
          <w:p>
            <w:r>
              <w:rPr>
                <w:sz w:val="20"/>
                <w:szCs w:val="20"/>
              </w:rPr>
              <w:t>75,0%</w:t>
            </w:r>
          </w:p>
        </w:tc>
      </w:tr>
      <w:tr>
        <w:tc>
          <w:tcPr>
            <w:tcW w:w="1200" w:type="dxa"/>
          </w:tcPr>
          <w:p>
            <w:r>
              <w:rPr>
                <w:sz w:val="20"/>
                <w:szCs w:val="20"/>
              </w:rPr>
              <w:t>P05</w:t>
            </w:r>
          </w:p>
        </w:tc>
        <w:tc>
          <w:tcPr>
            <w:tcW w:w="1500" w:type="dxa"/>
          </w:tcPr>
          <w:p>
            <w:r>
              <w:rPr>
                <w:sz w:val="20"/>
                <w:szCs w:val="20"/>
              </w:rPr>
              <w:t>18–24</w:t>
            </w:r>
          </w:p>
        </w:tc>
        <w:tc>
          <w:tcPr>
            <w:tcW w:w="1600" w:type="dxa"/>
          </w:tcPr>
          <w:p>
            <w:r>
              <w:rPr>
                <w:sz w:val="20"/>
                <w:szCs w:val="20"/>
              </w:rPr>
              <w:t>3</w:t>
            </w:r>
          </w:p>
        </w:tc>
        <w:tc>
          <w:tcPr>
            <w:tcW w:w="2700" w:type="dxa"/>
          </w:tcPr>
          <w:p>
            <w:r>
              <w:rPr>
                <w:sz w:val="20"/>
                <w:szCs w:val="20"/>
              </w:rPr>
              <w:t>joguei parcialmente.</w:t>
            </w:r>
          </w:p>
        </w:tc>
        <w:tc>
          <w:tcPr>
            <w:tcW w:w="1600" w:type="dxa"/>
          </w:tcPr>
          <w:p>
            <w:r>
              <w:rPr>
                <w:sz w:val="20"/>
                <w:szCs w:val="20"/>
              </w:rPr>
              <w:t>10 a 15 minutos</w:t>
            </w:r>
          </w:p>
        </w:tc>
        <w:tc>
          <w:tcPr>
            <w:tcW w:w="1200" w:type="dxa"/>
          </w:tcPr>
          <w:p>
            <w:r>
              <w:rPr>
                <w:sz w:val="20"/>
                <w:szCs w:val="20"/>
              </w:rPr>
              <w:t>50,0%</w:t>
            </w:r>
          </w:p>
        </w:tc>
        <w:tc>
          <w:tcPr>
            <w:tcW w:w="1200" w:type="dxa"/>
          </w:tcPr>
          <w:p>
            <w:r>
              <w:rPr>
                <w:sz w:val="20"/>
                <w:szCs w:val="20"/>
              </w:rPr>
              <w:t>87,5%</w:t>
            </w:r>
          </w:p>
        </w:tc>
      </w:tr>
      <w:tr>
        <w:tc>
          <w:tcPr>
            <w:tcW w:w="1200" w:type="dxa"/>
          </w:tcPr>
          <w:p>
            <w:r>
              <w:rPr>
                <w:sz w:val="20"/>
                <w:szCs w:val="20"/>
              </w:rPr>
              <w:t>P06</w:t>
            </w:r>
          </w:p>
        </w:tc>
        <w:tc>
          <w:tcPr>
            <w:tcW w:w="1500" w:type="dxa"/>
          </w:tcPr>
          <w:p>
            <w:r>
              <w:rPr>
                <w:sz w:val="20"/>
                <w:szCs w:val="20"/>
              </w:rPr>
              <w:t>18–24</w:t>
            </w:r>
          </w:p>
        </w:tc>
        <w:tc>
          <w:tcPr>
            <w:tcW w:w="1600" w:type="dxa"/>
          </w:tcPr>
          <w:p>
            <w:r>
              <w:rPr>
                <w:sz w:val="20"/>
                <w:szCs w:val="20"/>
              </w:rPr>
              <w:t>5</w:t>
            </w:r>
          </w:p>
        </w:tc>
        <w:tc>
          <w:tcPr>
            <w:tcW w:w="2700" w:type="dxa"/>
          </w:tcPr>
          <w:p>
            <w:r>
              <w:rPr>
                <w:sz w:val="20"/>
                <w:szCs w:val="20"/>
              </w:rPr>
              <w:t>joguei até o final</w:t>
            </w:r>
          </w:p>
        </w:tc>
        <w:tc>
          <w:tcPr>
            <w:tcW w:w="1600" w:type="dxa"/>
          </w:tcPr>
          <w:p>
            <w:r>
              <w:rPr>
                <w:sz w:val="20"/>
                <w:szCs w:val="20"/>
              </w:rPr>
              <w:t>15 a 20 minutos</w:t>
            </w:r>
          </w:p>
        </w:tc>
        <w:tc>
          <w:tcPr>
            <w:tcW w:w="1200" w:type="dxa"/>
          </w:tcPr>
          <w:p>
            <w:r>
              <w:rPr>
                <w:sz w:val="20"/>
                <w:szCs w:val="20"/>
              </w:rPr>
              <w:t>75,0%</w:t>
            </w:r>
          </w:p>
        </w:tc>
        <w:tc>
          <w:tcPr>
            <w:tcW w:w="1200" w:type="dxa"/>
          </w:tcPr>
          <w:p>
            <w:r>
              <w:rPr>
                <w:sz w:val="20"/>
                <w:szCs w:val="20"/>
              </w:rPr>
              <w:t>100,0%</w:t>
            </w:r>
          </w:p>
        </w:tc>
      </w:tr>
      <w:tr>
        <w:tc>
          <w:tcPr>
            <w:tcW w:w="1200" w:type="dxa"/>
          </w:tcPr>
          <w:p>
            <w:r>
              <w:rPr>
                <w:sz w:val="20"/>
                <w:szCs w:val="20"/>
              </w:rPr>
              <w:t>P07</w:t>
            </w:r>
          </w:p>
        </w:tc>
        <w:tc>
          <w:tcPr>
            <w:tcW w:w="1500" w:type="dxa"/>
          </w:tcPr>
          <w:p>
            <w:r>
              <w:rPr>
                <w:sz w:val="20"/>
                <w:szCs w:val="20"/>
              </w:rPr>
              <w:t>18–24</w:t>
            </w:r>
          </w:p>
        </w:tc>
        <w:tc>
          <w:tcPr>
            <w:tcW w:w="1600" w:type="dxa"/>
          </w:tcPr>
          <w:p>
            <w:r>
              <w:rPr>
                <w:sz w:val="20"/>
                <w:szCs w:val="20"/>
              </w:rPr>
              <w:t>1</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62,5%</w:t>
            </w:r>
          </w:p>
        </w:tc>
        <w:tc>
          <w:tcPr>
            <w:tcW w:w="1200" w:type="dxa"/>
          </w:tcPr>
          <w:p>
            <w:r>
              <w:rPr>
                <w:sz w:val="20"/>
                <w:szCs w:val="20"/>
              </w:rPr>
              <w:t>87,5%</w:t>
            </w:r>
          </w:p>
        </w:tc>
      </w:tr>
      <w:tr>
        <w:tc>
          <w:tcPr>
            <w:tcW w:w="1200" w:type="dxa"/>
          </w:tcPr>
          <w:p>
            <w:r>
              <w:rPr>
                <w:sz w:val="20"/>
                <w:szCs w:val="20"/>
              </w:rPr>
              <w:t>P08</w:t>
            </w:r>
          </w:p>
        </w:tc>
        <w:tc>
          <w:tcPr>
            <w:tcW w:w="1500" w:type="dxa"/>
          </w:tcPr>
          <w:p>
            <w:r>
              <w:rPr>
                <w:sz w:val="20"/>
                <w:szCs w:val="20"/>
              </w:rPr>
              <w:t>18–24</w:t>
            </w:r>
          </w:p>
        </w:tc>
        <w:tc>
          <w:tcPr>
            <w:tcW w:w="1600" w:type="dxa"/>
          </w:tcPr>
          <w:p>
            <w:r>
              <w:rPr>
                <w:sz w:val="20"/>
                <w:szCs w:val="20"/>
              </w:rPr>
              <w:t>3</w:t>
            </w:r>
          </w:p>
        </w:tc>
        <w:tc>
          <w:tcPr>
            <w:tcW w:w="2700" w:type="dxa"/>
          </w:tcPr>
          <w:p>
            <w:r>
              <w:rPr>
                <w:sz w:val="20"/>
                <w:szCs w:val="20"/>
              </w:rPr>
              <w:t>joguei parcialmente.</w:t>
            </w:r>
          </w:p>
        </w:tc>
        <w:tc>
          <w:tcPr>
            <w:tcW w:w="1600" w:type="dxa"/>
          </w:tcPr>
          <w:p>
            <w:r>
              <w:rPr>
                <w:sz w:val="20"/>
                <w:szCs w:val="20"/>
              </w:rPr>
              <w:t>10 a 15 minutos</w:t>
            </w:r>
          </w:p>
        </w:tc>
        <w:tc>
          <w:tcPr>
            <w:tcW w:w="1200" w:type="dxa"/>
          </w:tcPr>
          <w:p>
            <w:r>
              <w:rPr>
                <w:sz w:val="20"/>
                <w:szCs w:val="20"/>
              </w:rPr>
              <w:t>50,0%</w:t>
            </w:r>
          </w:p>
        </w:tc>
        <w:tc>
          <w:tcPr>
            <w:tcW w:w="1200" w:type="dxa"/>
          </w:tcPr>
          <w:p>
            <w:r>
              <w:rPr>
                <w:sz w:val="20"/>
                <w:szCs w:val="20"/>
              </w:rPr>
              <w:t>75,0%</w:t>
            </w:r>
          </w:p>
        </w:tc>
      </w:tr>
      <w:tr>
        <w:tc>
          <w:tcPr>
            <w:tcW w:w="1200" w:type="dxa"/>
          </w:tcPr>
          <w:p>
            <w:r>
              <w:rPr>
                <w:sz w:val="20"/>
                <w:szCs w:val="20"/>
              </w:rPr>
              <w:t>P09</w:t>
            </w:r>
          </w:p>
        </w:tc>
        <w:tc>
          <w:tcPr>
            <w:tcW w:w="1500" w:type="dxa"/>
          </w:tcPr>
          <w:p>
            <w:r>
              <w:rPr>
                <w:sz w:val="20"/>
                <w:szCs w:val="20"/>
              </w:rPr>
              <w:t>25–35</w:t>
            </w:r>
          </w:p>
        </w:tc>
        <w:tc>
          <w:tcPr>
            <w:tcW w:w="1600" w:type="dxa"/>
          </w:tcPr>
          <w:p>
            <w:r>
              <w:rPr>
                <w:sz w:val="20"/>
                <w:szCs w:val="20"/>
              </w:rPr>
              <w:t>5</w:t>
            </w:r>
          </w:p>
        </w:tc>
        <w:tc>
          <w:tcPr>
            <w:tcW w:w="2700" w:type="dxa"/>
          </w:tcPr>
          <w:p>
            <w:r>
              <w:rPr>
                <w:sz w:val="20"/>
                <w:szCs w:val="20"/>
              </w:rPr>
              <w:t>joguei parcialmente.</w:t>
            </w:r>
          </w:p>
        </w:tc>
        <w:tc>
          <w:tcPr>
            <w:tcW w:w="1600" w:type="dxa"/>
          </w:tcPr>
          <w:p>
            <w:r>
              <w:rPr>
                <w:sz w:val="20"/>
                <w:szCs w:val="20"/>
              </w:rPr>
              <w:t>15 a 20 minutos</w:t>
            </w:r>
          </w:p>
        </w:tc>
        <w:tc>
          <w:tcPr>
            <w:tcW w:w="1200" w:type="dxa"/>
          </w:tcPr>
          <w:p>
            <w:r>
              <w:rPr>
                <w:sz w:val="20"/>
                <w:szCs w:val="20"/>
              </w:rPr>
              <w:t>75,0%</w:t>
            </w:r>
          </w:p>
        </w:tc>
        <w:tc>
          <w:tcPr>
            <w:tcW w:w="1200" w:type="dxa"/>
          </w:tcPr>
          <w:p>
            <w:r>
              <w:rPr>
                <w:sz w:val="20"/>
                <w:szCs w:val="20"/>
              </w:rPr>
              <w:t>100,0%</w:t>
            </w:r>
          </w:p>
        </w:tc>
      </w:tr>
      <w:tr>
        <w:tc>
          <w:tcPr>
            <w:tcW w:w="1200" w:type="dxa"/>
          </w:tcPr>
          <w:p>
            <w:r>
              <w:rPr>
                <w:sz w:val="20"/>
                <w:szCs w:val="20"/>
              </w:rPr>
              <w:t>P10</w:t>
            </w:r>
          </w:p>
        </w:tc>
        <w:tc>
          <w:tcPr>
            <w:tcW w:w="1500" w:type="dxa"/>
          </w:tcPr>
          <w:p>
            <w:r>
              <w:rPr>
                <w:sz w:val="20"/>
                <w:szCs w:val="20"/>
              </w:rPr>
              <w:t>25–35</w:t>
            </w:r>
          </w:p>
        </w:tc>
        <w:tc>
          <w:tcPr>
            <w:tcW w:w="1600" w:type="dxa"/>
          </w:tcPr>
          <w:p>
            <w:r>
              <w:rPr>
                <w:sz w:val="20"/>
                <w:szCs w:val="20"/>
              </w:rPr>
              <w:t>1</w:t>
            </w:r>
          </w:p>
        </w:tc>
        <w:tc>
          <w:tcPr>
            <w:tcW w:w="2700" w:type="dxa"/>
          </w:tcPr>
          <w:p>
            <w:r>
              <w:rPr>
                <w:sz w:val="20"/>
                <w:szCs w:val="20"/>
              </w:rPr>
              <w:t>joguei parcialmente.</w:t>
            </w:r>
          </w:p>
        </w:tc>
        <w:tc>
          <w:tcPr>
            <w:tcW w:w="1600" w:type="dxa"/>
          </w:tcPr>
          <w:p>
            <w:r>
              <w:rPr>
                <w:sz w:val="20"/>
                <w:szCs w:val="20"/>
              </w:rPr>
              <w:t>15 a 20 minutos</w:t>
            </w:r>
          </w:p>
        </w:tc>
        <w:tc>
          <w:tcPr>
            <w:tcW w:w="1200" w:type="dxa"/>
          </w:tcPr>
          <w:p>
            <w:r>
              <w:rPr>
                <w:sz w:val="20"/>
                <w:szCs w:val="20"/>
              </w:rPr>
              <w:t>62,5%</w:t>
            </w:r>
          </w:p>
        </w:tc>
        <w:tc>
          <w:tcPr>
            <w:tcW w:w="1200" w:type="dxa"/>
          </w:tcPr>
          <w:p>
            <w:r>
              <w:rPr>
                <w:sz w:val="20"/>
                <w:szCs w:val="20"/>
              </w:rPr>
              <w:t>87,5%</w:t>
            </w:r>
          </w:p>
        </w:tc>
      </w:tr>
      <w:tr>
        <w:tc>
          <w:tcPr>
            <w:tcW w:w="1200" w:type="dxa"/>
          </w:tcPr>
          <w:p>
            <w:r>
              <w:rPr>
                <w:sz w:val="20"/>
                <w:szCs w:val="20"/>
              </w:rPr>
              <w:t>P11</w:t>
            </w:r>
          </w:p>
        </w:tc>
        <w:tc>
          <w:tcPr>
            <w:tcW w:w="1500" w:type="dxa"/>
          </w:tcPr>
          <w:p>
            <w:r>
              <w:rPr>
                <w:sz w:val="20"/>
                <w:szCs w:val="20"/>
              </w:rPr>
              <w:t>25–35</w:t>
            </w:r>
          </w:p>
        </w:tc>
        <w:tc>
          <w:tcPr>
            <w:tcW w:w="1600" w:type="dxa"/>
          </w:tcPr>
          <w:p>
            <w:r>
              <w:rPr>
                <w:sz w:val="20"/>
                <w:szCs w:val="20"/>
              </w:rPr>
              <w:t>2</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37,5%</w:t>
            </w:r>
          </w:p>
        </w:tc>
        <w:tc>
          <w:tcPr>
            <w:tcW w:w="1200" w:type="dxa"/>
          </w:tcPr>
          <w:p>
            <w:r>
              <w:rPr>
                <w:sz w:val="20"/>
                <w:szCs w:val="20"/>
              </w:rPr>
              <w:t>75,0%</w:t>
            </w:r>
          </w:p>
        </w:tc>
      </w:tr>
      <w:tr>
        <w:tc>
          <w:tcPr>
            <w:tcW w:w="1200" w:type="dxa"/>
          </w:tcPr>
          <w:p>
            <w:r>
              <w:rPr>
                <w:sz w:val="20"/>
                <w:szCs w:val="20"/>
              </w:rPr>
              <w:t>P12</w:t>
            </w:r>
          </w:p>
        </w:tc>
        <w:tc>
          <w:tcPr>
            <w:tcW w:w="1500" w:type="dxa"/>
          </w:tcPr>
          <w:p>
            <w:r>
              <w:rPr>
                <w:sz w:val="20"/>
                <w:szCs w:val="20"/>
              </w:rPr>
              <w:t>18–24</w:t>
            </w:r>
          </w:p>
        </w:tc>
        <w:tc>
          <w:tcPr>
            <w:tcW w:w="1600" w:type="dxa"/>
          </w:tcPr>
          <w:p>
            <w:r>
              <w:rPr>
                <w:sz w:val="20"/>
                <w:szCs w:val="20"/>
              </w:rPr>
              <w:t>2</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50,0%</w:t>
            </w:r>
          </w:p>
        </w:tc>
        <w:tc>
          <w:tcPr>
            <w:tcW w:w="1200" w:type="dxa"/>
          </w:tcPr>
          <w:p>
            <w:r>
              <w:rPr>
                <w:sz w:val="20"/>
                <w:szCs w:val="20"/>
              </w:rPr>
              <w:t>87,5%</w:t>
            </w:r>
          </w:p>
        </w:tc>
      </w:tr>
      <w:tr>
        <w:tc>
          <w:tcPr>
            <w:tcW w:w="1200" w:type="dxa"/>
          </w:tcPr>
          <w:p>
            <w:r>
              <w:rPr>
                <w:sz w:val="20"/>
                <w:szCs w:val="20"/>
              </w:rPr>
              <w:t>P13</w:t>
            </w:r>
          </w:p>
        </w:tc>
        <w:tc>
          <w:tcPr>
            <w:tcW w:w="1500" w:type="dxa"/>
          </w:tcPr>
          <w:p>
            <w:r>
              <w:rPr>
                <w:sz w:val="20"/>
                <w:szCs w:val="20"/>
              </w:rPr>
              <w:t>18–24</w:t>
            </w:r>
          </w:p>
        </w:tc>
        <w:tc>
          <w:tcPr>
            <w:tcW w:w="1600" w:type="dxa"/>
          </w:tcPr>
          <w:p>
            <w:r>
              <w:rPr>
                <w:sz w:val="20"/>
                <w:szCs w:val="20"/>
              </w:rPr>
              <w:t>5</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62,5%</w:t>
            </w:r>
          </w:p>
        </w:tc>
        <w:tc>
          <w:tcPr>
            <w:tcW w:w="1200" w:type="dxa"/>
          </w:tcPr>
          <w:p>
            <w:r>
              <w:rPr>
                <w:sz w:val="20"/>
                <w:szCs w:val="20"/>
              </w:rPr>
              <w:t>100,0%</w:t>
            </w:r>
          </w:p>
        </w:tc>
      </w:tr>
      <w:tr>
        <w:tc>
          <w:tcPr>
            <w:tcW w:w="1200" w:type="dxa"/>
          </w:tcPr>
          <w:p>
            <w:r>
              <w:rPr>
                <w:sz w:val="20"/>
                <w:szCs w:val="20"/>
              </w:rPr>
              <w:t>P14</w:t>
            </w:r>
          </w:p>
        </w:tc>
        <w:tc>
          <w:tcPr>
            <w:tcW w:w="1500" w:type="dxa"/>
          </w:tcPr>
          <w:p>
            <w:r>
              <w:rPr>
                <w:sz w:val="20"/>
                <w:szCs w:val="20"/>
              </w:rPr>
              <w:t>36–45</w:t>
            </w:r>
          </w:p>
        </w:tc>
        <w:tc>
          <w:tcPr>
            <w:tcW w:w="1600" w:type="dxa"/>
          </w:tcPr>
          <w:p>
            <w:r>
              <w:rPr>
                <w:sz w:val="20"/>
                <w:szCs w:val="20"/>
              </w:rPr>
              <w:t>4</w:t>
            </w:r>
          </w:p>
        </w:tc>
        <w:tc>
          <w:tcPr>
            <w:tcW w:w="2700" w:type="dxa"/>
          </w:tcPr>
          <w:p>
            <w:r>
              <w:rPr>
                <w:sz w:val="20"/>
                <w:szCs w:val="20"/>
              </w:rPr>
              <w:t>joguei até o final</w:t>
            </w:r>
          </w:p>
        </w:tc>
        <w:tc>
          <w:tcPr>
            <w:tcW w:w="1600" w:type="dxa"/>
          </w:tcPr>
          <w:p>
            <w:r>
              <w:rPr>
                <w:sz w:val="20"/>
                <w:szCs w:val="20"/>
              </w:rPr>
              <w:t>15 a 20 minutos</w:t>
            </w:r>
          </w:p>
        </w:tc>
        <w:tc>
          <w:tcPr>
            <w:tcW w:w="1200" w:type="dxa"/>
          </w:tcPr>
          <w:p>
            <w:r>
              <w:rPr>
                <w:sz w:val="20"/>
                <w:szCs w:val="20"/>
              </w:rPr>
              <w:t>75,0%</w:t>
            </w:r>
          </w:p>
        </w:tc>
        <w:tc>
          <w:tcPr>
            <w:tcW w:w="1200" w:type="dxa"/>
          </w:tcPr>
          <w:p>
            <w:r>
              <w:rPr>
                <w:sz w:val="20"/>
                <w:szCs w:val="20"/>
              </w:rPr>
              <w:t>100,0%</w:t>
            </w:r>
          </w:p>
        </w:tc>
      </w:tr>
      <w:tr>
        <w:tc>
          <w:tcPr>
            <w:tcW w:w="1200" w:type="dxa"/>
          </w:tcPr>
          <w:p>
            <w:r>
              <w:rPr>
                <w:sz w:val="20"/>
                <w:szCs w:val="20"/>
              </w:rPr>
              <w:t>P15</w:t>
            </w:r>
          </w:p>
        </w:tc>
        <w:tc>
          <w:tcPr>
            <w:tcW w:w="1500" w:type="dxa"/>
          </w:tcPr>
          <w:p>
            <w:r>
              <w:rPr>
                <w:sz w:val="20"/>
                <w:szCs w:val="20"/>
              </w:rPr>
              <w:t>25–35</w:t>
            </w:r>
          </w:p>
        </w:tc>
        <w:tc>
          <w:tcPr>
            <w:tcW w:w="1600" w:type="dxa"/>
          </w:tcPr>
          <w:p>
            <w:r>
              <w:rPr>
                <w:sz w:val="20"/>
                <w:szCs w:val="20"/>
              </w:rPr>
              <w:t>4</w:t>
            </w:r>
          </w:p>
        </w:tc>
        <w:tc>
          <w:tcPr>
            <w:tcW w:w="2700" w:type="dxa"/>
          </w:tcPr>
          <w:p>
            <w:r>
              <w:rPr>
                <w:sz w:val="20"/>
                <w:szCs w:val="20"/>
              </w:rPr>
              <w:t>joguei até o final</w:t>
            </w:r>
          </w:p>
        </w:tc>
        <w:tc>
          <w:tcPr>
            <w:tcW w:w="1600" w:type="dxa"/>
          </w:tcPr>
          <w:p>
            <w:r>
              <w:rPr>
                <w:sz w:val="20"/>
                <w:szCs w:val="20"/>
              </w:rPr>
              <w:t>15 a 20 minutos</w:t>
            </w:r>
          </w:p>
        </w:tc>
        <w:tc>
          <w:tcPr>
            <w:tcW w:w="1200" w:type="dxa"/>
          </w:tcPr>
          <w:p>
            <w:r>
              <w:rPr>
                <w:sz w:val="20"/>
                <w:szCs w:val="20"/>
              </w:rPr>
              <w:t>50,0%</w:t>
            </w:r>
          </w:p>
        </w:tc>
        <w:tc>
          <w:tcPr>
            <w:tcW w:w="1200" w:type="dxa"/>
          </w:tcPr>
          <w:p>
            <w:r>
              <w:rPr>
                <w:sz w:val="20"/>
                <w:szCs w:val="20"/>
              </w:rPr>
              <w:t>87,5%</w:t>
            </w:r>
          </w:p>
        </w:tc>
      </w:tr>
      <w:tr>
        <w:tc>
          <w:tcPr>
            <w:tcW w:w="1200" w:type="dxa"/>
          </w:tcPr>
          <w:p>
            <w:r>
              <w:rPr>
                <w:sz w:val="20"/>
                <w:szCs w:val="20"/>
              </w:rPr>
              <w:t>P16</w:t>
            </w:r>
          </w:p>
        </w:tc>
        <w:tc>
          <w:tcPr>
            <w:tcW w:w="1500" w:type="dxa"/>
          </w:tcPr>
          <w:p>
            <w:r>
              <w:rPr>
                <w:sz w:val="20"/>
                <w:szCs w:val="20"/>
              </w:rPr>
              <w:t>18–24</w:t>
            </w:r>
          </w:p>
        </w:tc>
        <w:tc>
          <w:tcPr>
            <w:tcW w:w="1600" w:type="dxa"/>
          </w:tcPr>
          <w:p>
            <w:r>
              <w:rPr>
                <w:sz w:val="20"/>
                <w:szCs w:val="20"/>
              </w:rPr>
              <w:t>2</w:t>
            </w:r>
          </w:p>
        </w:tc>
        <w:tc>
          <w:tcPr>
            <w:tcW w:w="2700" w:type="dxa"/>
          </w:tcPr>
          <w:p>
            <w:r>
              <w:rPr>
                <w:sz w:val="20"/>
                <w:szCs w:val="20"/>
              </w:rPr>
              <w:t>joguei parcialmente.</w:t>
            </w:r>
          </w:p>
        </w:tc>
        <w:tc>
          <w:tcPr>
            <w:tcW w:w="1600" w:type="dxa"/>
          </w:tcPr>
          <w:p>
            <w:r>
              <w:rPr>
                <w:sz w:val="20"/>
                <w:szCs w:val="20"/>
              </w:rPr>
              <w:t>15 a 20 minutos</w:t>
            </w:r>
          </w:p>
        </w:tc>
        <w:tc>
          <w:tcPr>
            <w:tcW w:w="1200" w:type="dxa"/>
          </w:tcPr>
          <w:p>
            <w:r>
              <w:rPr>
                <w:sz w:val="20"/>
                <w:szCs w:val="20"/>
              </w:rPr>
              <w:t>62,5%</w:t>
            </w:r>
          </w:p>
        </w:tc>
        <w:tc>
          <w:tcPr>
            <w:tcW w:w="1200" w:type="dxa"/>
          </w:tcPr>
          <w:p>
            <w:r>
              <w:rPr>
                <w:sz w:val="20"/>
                <w:szCs w:val="20"/>
              </w:rPr>
              <w:t>87,5%</w:t>
            </w:r>
          </w:p>
        </w:tc>
      </w:tr>
      <w:tr>
        <w:tc>
          <w:tcPr>
            <w:tcW w:w="1200" w:type="dxa"/>
          </w:tcPr>
          <w:p>
            <w:r>
              <w:rPr>
                <w:sz w:val="20"/>
                <w:szCs w:val="20"/>
              </w:rPr>
              <w:t>P17</w:t>
            </w:r>
          </w:p>
        </w:tc>
        <w:tc>
          <w:tcPr>
            <w:tcW w:w="1500" w:type="dxa"/>
          </w:tcPr>
          <w:p>
            <w:r>
              <w:rPr>
                <w:sz w:val="20"/>
                <w:szCs w:val="20"/>
              </w:rPr>
              <w:t>18–24</w:t>
            </w:r>
          </w:p>
        </w:tc>
        <w:tc>
          <w:tcPr>
            <w:tcW w:w="1600" w:type="dxa"/>
          </w:tcPr>
          <w:p>
            <w:r>
              <w:rPr>
                <w:sz w:val="20"/>
                <w:szCs w:val="20"/>
              </w:rPr>
              <w:t>4</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62,5%</w:t>
            </w:r>
          </w:p>
        </w:tc>
        <w:tc>
          <w:tcPr>
            <w:tcW w:w="1200" w:type="dxa"/>
          </w:tcPr>
          <w:p>
            <w:r>
              <w:rPr>
                <w:sz w:val="20"/>
                <w:szCs w:val="20"/>
              </w:rPr>
              <w:t>87,5%</w:t>
            </w:r>
          </w:p>
        </w:tc>
      </w:tr>
      <w:tr>
        <w:tc>
          <w:tcPr>
            <w:tcW w:w="1200" w:type="dxa"/>
          </w:tcPr>
          <w:p>
            <w:r>
              <w:rPr>
                <w:sz w:val="20"/>
                <w:szCs w:val="20"/>
              </w:rPr>
              <w:t>P18</w:t>
            </w:r>
          </w:p>
        </w:tc>
        <w:tc>
          <w:tcPr>
            <w:tcW w:w="1500" w:type="dxa"/>
          </w:tcPr>
          <w:p>
            <w:r>
              <w:rPr>
                <w:sz w:val="20"/>
                <w:szCs w:val="20"/>
              </w:rPr>
              <w:t>25–35</w:t>
            </w:r>
          </w:p>
        </w:tc>
        <w:tc>
          <w:tcPr>
            <w:tcW w:w="1600" w:type="dxa"/>
          </w:tcPr>
          <w:p>
            <w:r>
              <w:rPr>
                <w:sz w:val="20"/>
                <w:szCs w:val="20"/>
              </w:rPr>
              <w:t>4</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50,0%</w:t>
            </w:r>
          </w:p>
        </w:tc>
        <w:tc>
          <w:tcPr>
            <w:tcW w:w="1200" w:type="dxa"/>
          </w:tcPr>
          <w:p>
            <w:r>
              <w:rPr>
                <w:sz w:val="20"/>
                <w:szCs w:val="20"/>
              </w:rPr>
              <w:t>75,0%</w:t>
            </w:r>
          </w:p>
        </w:tc>
      </w:tr>
      <w:tr>
        <w:tc>
          <w:tcPr>
            <w:tcW w:w="1200" w:type="dxa"/>
          </w:tcPr>
          <w:p>
            <w:r>
              <w:rPr>
                <w:sz w:val="20"/>
                <w:szCs w:val="20"/>
              </w:rPr>
              <w:t>P19</w:t>
            </w:r>
          </w:p>
        </w:tc>
        <w:tc>
          <w:tcPr>
            <w:tcW w:w="1500" w:type="dxa"/>
          </w:tcPr>
          <w:p>
            <w:r>
              <w:rPr>
                <w:sz w:val="20"/>
                <w:szCs w:val="20"/>
              </w:rPr>
              <w:t>18–24</w:t>
            </w:r>
          </w:p>
        </w:tc>
        <w:tc>
          <w:tcPr>
            <w:tcW w:w="1600" w:type="dxa"/>
          </w:tcPr>
          <w:p>
            <w:r>
              <w:rPr>
                <w:sz w:val="20"/>
                <w:szCs w:val="20"/>
              </w:rPr>
              <w:t>2</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75,0%</w:t>
            </w:r>
          </w:p>
        </w:tc>
        <w:tc>
          <w:tcPr>
            <w:tcW w:w="1200" w:type="dxa"/>
          </w:tcPr>
          <w:p>
            <w:r>
              <w:rPr>
                <w:sz w:val="20"/>
                <w:szCs w:val="20"/>
              </w:rPr>
              <w:t>100,0%</w:t>
            </w:r>
          </w:p>
        </w:tc>
      </w:tr>
      <w:tr>
        <w:tc>
          <w:tcPr>
            <w:tcW w:w="1200" w:type="dxa"/>
          </w:tcPr>
          <w:p>
            <w:r>
              <w:rPr>
                <w:sz w:val="20"/>
                <w:szCs w:val="20"/>
              </w:rPr>
              <w:t>P20</w:t>
            </w:r>
          </w:p>
        </w:tc>
        <w:tc>
          <w:tcPr>
            <w:tcW w:w="1500" w:type="dxa"/>
          </w:tcPr>
          <w:p>
            <w:r>
              <w:rPr>
                <w:sz w:val="20"/>
                <w:szCs w:val="20"/>
              </w:rPr>
              <w:t>18–24</w:t>
            </w:r>
          </w:p>
        </w:tc>
        <w:tc>
          <w:tcPr>
            <w:tcW w:w="1600" w:type="dxa"/>
          </w:tcPr>
          <w:p>
            <w:r>
              <w:rPr>
                <w:sz w:val="20"/>
                <w:szCs w:val="20"/>
              </w:rPr>
              <w:t>5</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62,5%</w:t>
            </w:r>
          </w:p>
        </w:tc>
        <w:tc>
          <w:tcPr>
            <w:tcW w:w="1200" w:type="dxa"/>
          </w:tcPr>
          <w:p>
            <w:r>
              <w:rPr>
                <w:sz w:val="20"/>
                <w:szCs w:val="20"/>
              </w:rPr>
              <w:t>100,0%</w:t>
            </w:r>
          </w:p>
        </w:tc>
      </w:tr>
      <w:tr>
        <w:tc>
          <w:tcPr>
            <w:tcW w:w="1200" w:type="dxa"/>
          </w:tcPr>
          <w:p>
            <w:r>
              <w:rPr>
                <w:sz w:val="20"/>
                <w:szCs w:val="20"/>
              </w:rPr>
              <w:t>P21</w:t>
            </w:r>
          </w:p>
        </w:tc>
        <w:tc>
          <w:tcPr>
            <w:tcW w:w="1500" w:type="dxa"/>
          </w:tcPr>
          <w:p>
            <w:r>
              <w:rPr>
                <w:sz w:val="20"/>
                <w:szCs w:val="20"/>
              </w:rPr>
              <w:t>18–24</w:t>
            </w:r>
          </w:p>
        </w:tc>
        <w:tc>
          <w:tcPr>
            <w:tcW w:w="1600" w:type="dxa"/>
          </w:tcPr>
          <w:p>
            <w:r>
              <w:rPr>
                <w:sz w:val="20"/>
                <w:szCs w:val="20"/>
              </w:rPr>
              <w:t>1</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50,0%</w:t>
            </w:r>
          </w:p>
        </w:tc>
        <w:tc>
          <w:tcPr>
            <w:tcW w:w="1200" w:type="dxa"/>
          </w:tcPr>
          <w:p>
            <w:r>
              <w:rPr>
                <w:sz w:val="20"/>
                <w:szCs w:val="20"/>
              </w:rPr>
              <w:t>87,5%</w:t>
            </w:r>
          </w:p>
        </w:tc>
      </w:tr>
      <w:tr>
        <w:tc>
          <w:tcPr>
            <w:tcW w:w="1200" w:type="dxa"/>
          </w:tcPr>
          <w:p>
            <w:r>
              <w:rPr>
                <w:sz w:val="20"/>
                <w:szCs w:val="20"/>
              </w:rPr>
              <w:t>P22</w:t>
            </w:r>
          </w:p>
        </w:tc>
        <w:tc>
          <w:tcPr>
            <w:tcW w:w="1500" w:type="dxa"/>
          </w:tcPr>
          <w:p>
            <w:r>
              <w:rPr>
                <w:sz w:val="20"/>
                <w:szCs w:val="20"/>
              </w:rPr>
              <w:t>18–24</w:t>
            </w:r>
          </w:p>
        </w:tc>
        <w:tc>
          <w:tcPr>
            <w:tcW w:w="1600" w:type="dxa"/>
          </w:tcPr>
          <w:p>
            <w:r>
              <w:rPr>
                <w:sz w:val="20"/>
                <w:szCs w:val="20"/>
              </w:rPr>
              <w:t>1</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37,5%</w:t>
            </w:r>
          </w:p>
        </w:tc>
        <w:tc>
          <w:tcPr>
            <w:tcW w:w="1200" w:type="dxa"/>
          </w:tcPr>
          <w:p>
            <w:r>
              <w:rPr>
                <w:sz w:val="20"/>
                <w:szCs w:val="20"/>
              </w:rPr>
              <w:t>75,0%</w:t>
            </w:r>
          </w:p>
        </w:tc>
      </w:tr>
      <w:tr>
        <w:tc>
          <w:tcPr>
            <w:tcW w:w="1200" w:type="dxa"/>
          </w:tcPr>
          <w:p>
            <w:r>
              <w:rPr>
                <w:sz w:val="20"/>
                <w:szCs w:val="20"/>
              </w:rPr>
              <w:t>P23</w:t>
            </w:r>
          </w:p>
        </w:tc>
        <w:tc>
          <w:tcPr>
            <w:tcW w:w="1500" w:type="dxa"/>
          </w:tcPr>
          <w:p>
            <w:r>
              <w:rPr>
                <w:sz w:val="20"/>
                <w:szCs w:val="20"/>
              </w:rPr>
              <w:t>18–24</w:t>
            </w:r>
          </w:p>
        </w:tc>
        <w:tc>
          <w:tcPr>
            <w:tcW w:w="1600" w:type="dxa"/>
          </w:tcPr>
          <w:p>
            <w:r>
              <w:rPr>
                <w:sz w:val="20"/>
                <w:szCs w:val="20"/>
              </w:rPr>
              <w:t>3</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62,5%</w:t>
            </w:r>
          </w:p>
        </w:tc>
        <w:tc>
          <w:tcPr>
            <w:tcW w:w="1200" w:type="dxa"/>
          </w:tcPr>
          <w:p>
            <w:r>
              <w:rPr>
                <w:sz w:val="20"/>
                <w:szCs w:val="20"/>
              </w:rPr>
              <w:t>87,5%</w:t>
            </w:r>
          </w:p>
        </w:tc>
      </w:tr>
      <w:tr>
        <w:tc>
          <w:tcPr>
            <w:tcW w:w="1200" w:type="dxa"/>
          </w:tcPr>
          <w:p>
            <w:r>
              <w:rPr>
                <w:sz w:val="20"/>
                <w:szCs w:val="20"/>
              </w:rPr>
              <w:t>P24</w:t>
            </w:r>
          </w:p>
        </w:tc>
        <w:tc>
          <w:tcPr>
            <w:tcW w:w="1500" w:type="dxa"/>
          </w:tcPr>
          <w:p>
            <w:r>
              <w:rPr>
                <w:sz w:val="20"/>
                <w:szCs w:val="20"/>
              </w:rPr>
              <w:t>25–35</w:t>
            </w:r>
          </w:p>
        </w:tc>
        <w:tc>
          <w:tcPr>
            <w:tcW w:w="1600" w:type="dxa"/>
          </w:tcPr>
          <w:p>
            <w:r>
              <w:rPr>
                <w:sz w:val="20"/>
                <w:szCs w:val="20"/>
              </w:rPr>
              <w:t>2</w:t>
            </w:r>
          </w:p>
        </w:tc>
        <w:tc>
          <w:tcPr>
            <w:tcW w:w="2700" w:type="dxa"/>
          </w:tcPr>
          <w:p>
            <w:r>
              <w:rPr>
                <w:sz w:val="20"/>
                <w:szCs w:val="20"/>
              </w:rPr>
              <w:t>joguei até o final</w:t>
            </w:r>
          </w:p>
        </w:tc>
        <w:tc>
          <w:tcPr>
            <w:tcW w:w="1600" w:type="dxa"/>
          </w:tcPr>
          <w:p>
            <w:r>
              <w:rPr>
                <w:sz w:val="20"/>
                <w:szCs w:val="20"/>
              </w:rPr>
              <w:t>15 a 20 minutos</w:t>
            </w:r>
          </w:p>
        </w:tc>
        <w:tc>
          <w:tcPr>
            <w:tcW w:w="1200" w:type="dxa"/>
          </w:tcPr>
          <w:p>
            <w:r>
              <w:rPr>
                <w:sz w:val="20"/>
                <w:szCs w:val="20"/>
              </w:rPr>
              <w:t>75,0%</w:t>
            </w:r>
          </w:p>
        </w:tc>
        <w:tc>
          <w:tcPr>
            <w:tcW w:w="1200" w:type="dxa"/>
          </w:tcPr>
          <w:p>
            <w:r>
              <w:rPr>
                <w:sz w:val="20"/>
                <w:szCs w:val="20"/>
              </w:rPr>
              <w:t>100,0%</w:t>
            </w:r>
          </w:p>
        </w:tc>
      </w:tr>
      <w:tr>
        <w:tc>
          <w:tcPr>
            <w:tcW w:w="1200" w:type="dxa"/>
          </w:tcPr>
          <w:p>
            <w:r>
              <w:rPr>
                <w:sz w:val="20"/>
                <w:szCs w:val="20"/>
              </w:rPr>
              <w:t>P25</w:t>
            </w:r>
          </w:p>
        </w:tc>
        <w:tc>
          <w:tcPr>
            <w:tcW w:w="1500" w:type="dxa"/>
          </w:tcPr>
          <w:p>
            <w:r>
              <w:rPr>
                <w:sz w:val="20"/>
                <w:szCs w:val="20"/>
              </w:rPr>
              <w:t>25–35</w:t>
            </w:r>
          </w:p>
        </w:tc>
        <w:tc>
          <w:tcPr>
            <w:tcW w:w="1600" w:type="dxa"/>
          </w:tcPr>
          <w:p>
            <w:r>
              <w:rPr>
                <w:sz w:val="20"/>
                <w:szCs w:val="20"/>
              </w:rPr>
              <w:t>4</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50,0%</w:t>
            </w:r>
          </w:p>
        </w:tc>
        <w:tc>
          <w:tcPr>
            <w:tcW w:w="1200" w:type="dxa"/>
          </w:tcPr>
          <w:p>
            <w:r>
              <w:rPr>
                <w:sz w:val="20"/>
                <w:szCs w:val="20"/>
              </w:rPr>
              <w:t>87,5%</w:t>
            </w:r>
          </w:p>
        </w:tc>
      </w:tr>
      <w:tr>
        <w:tc>
          <w:tcPr>
            <w:tcW w:w="1200" w:type="dxa"/>
          </w:tcPr>
          <w:p>
            <w:r>
              <w:rPr>
                <w:sz w:val="20"/>
                <w:szCs w:val="20"/>
              </w:rPr>
              <w:t>P26</w:t>
            </w:r>
          </w:p>
        </w:tc>
        <w:tc>
          <w:tcPr>
            <w:tcW w:w="1500" w:type="dxa"/>
          </w:tcPr>
          <w:p>
            <w:r>
              <w:rPr>
                <w:sz w:val="20"/>
                <w:szCs w:val="20"/>
              </w:rPr>
              <w:t>18–24</w:t>
            </w:r>
          </w:p>
        </w:tc>
        <w:tc>
          <w:tcPr>
            <w:tcW w:w="1600" w:type="dxa"/>
          </w:tcPr>
          <w:p>
            <w:r>
              <w:rPr>
                <w:sz w:val="20"/>
                <w:szCs w:val="20"/>
              </w:rPr>
              <w:t>1</w:t>
            </w:r>
          </w:p>
        </w:tc>
        <w:tc>
          <w:tcPr>
            <w:tcW w:w="2700" w:type="dxa"/>
          </w:tcPr>
          <w:p>
            <w:r>
              <w:rPr>
                <w:sz w:val="20"/>
                <w:szCs w:val="20"/>
              </w:rPr>
              <w:t>joguei parcialmente.</w:t>
            </w:r>
          </w:p>
        </w:tc>
        <w:tc>
          <w:tcPr>
            <w:tcW w:w="1600" w:type="dxa"/>
          </w:tcPr>
          <w:p>
            <w:r>
              <w:rPr>
                <w:sz w:val="20"/>
                <w:szCs w:val="20"/>
              </w:rPr>
              <w:t>15 a 20 minutos</w:t>
            </w:r>
          </w:p>
        </w:tc>
        <w:tc>
          <w:tcPr>
            <w:tcW w:w="1200" w:type="dxa"/>
          </w:tcPr>
          <w:p>
            <w:r>
              <w:rPr>
                <w:sz w:val="20"/>
                <w:szCs w:val="20"/>
              </w:rPr>
              <w:t>62,5%</w:t>
            </w:r>
          </w:p>
        </w:tc>
        <w:tc>
          <w:tcPr>
            <w:tcW w:w="1200" w:type="dxa"/>
          </w:tcPr>
          <w:p>
            <w:r>
              <w:rPr>
                <w:sz w:val="20"/>
                <w:szCs w:val="20"/>
              </w:rPr>
              <w:t>87,5%</w:t>
            </w:r>
          </w:p>
        </w:tc>
      </w:tr>
      <w:tr>
        <w:tc>
          <w:tcPr>
            <w:tcW w:w="1200" w:type="dxa"/>
          </w:tcPr>
          <w:p>
            <w:r>
              <w:rPr>
                <w:sz w:val="20"/>
                <w:szCs w:val="20"/>
              </w:rPr>
              <w:t>P27</w:t>
            </w:r>
          </w:p>
        </w:tc>
        <w:tc>
          <w:tcPr>
            <w:tcW w:w="1500" w:type="dxa"/>
          </w:tcPr>
          <w:p>
            <w:r>
              <w:rPr>
                <w:sz w:val="20"/>
                <w:szCs w:val="20"/>
              </w:rPr>
              <w:t>18–24</w:t>
            </w:r>
          </w:p>
        </w:tc>
        <w:tc>
          <w:tcPr>
            <w:tcW w:w="1600" w:type="dxa"/>
          </w:tcPr>
          <w:p>
            <w:r>
              <w:rPr>
                <w:sz w:val="20"/>
                <w:szCs w:val="20"/>
              </w:rPr>
              <w:t>3</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62,5%</w:t>
            </w:r>
          </w:p>
        </w:tc>
        <w:tc>
          <w:tcPr>
            <w:tcW w:w="1200" w:type="dxa"/>
          </w:tcPr>
          <w:p>
            <w:r>
              <w:rPr>
                <w:sz w:val="20"/>
                <w:szCs w:val="20"/>
              </w:rPr>
              <w:t>100,0%</w:t>
            </w:r>
          </w:p>
        </w:tc>
      </w:tr>
      <w:tr>
        <w:tc>
          <w:tcPr>
            <w:tcW w:w="1200" w:type="dxa"/>
          </w:tcPr>
          <w:p>
            <w:r>
              <w:rPr>
                <w:sz w:val="20"/>
                <w:szCs w:val="20"/>
              </w:rPr>
              <w:t>P28</w:t>
            </w:r>
          </w:p>
        </w:tc>
        <w:tc>
          <w:tcPr>
            <w:tcW w:w="1500" w:type="dxa"/>
          </w:tcPr>
          <w:p>
            <w:r>
              <w:rPr>
                <w:sz w:val="20"/>
                <w:szCs w:val="20"/>
              </w:rPr>
              <w:t>25–35</w:t>
            </w:r>
          </w:p>
        </w:tc>
        <w:tc>
          <w:tcPr>
            <w:tcW w:w="1600" w:type="dxa"/>
          </w:tcPr>
          <w:p>
            <w:r>
              <w:rPr>
                <w:sz w:val="20"/>
                <w:szCs w:val="20"/>
              </w:rPr>
              <w:t>2</w:t>
            </w:r>
          </w:p>
        </w:tc>
        <w:tc>
          <w:tcPr>
            <w:tcW w:w="2700" w:type="dxa"/>
          </w:tcPr>
          <w:p>
            <w:r>
              <w:rPr>
                <w:sz w:val="20"/>
                <w:szCs w:val="20"/>
              </w:rPr>
              <w:t>joguei até o final</w:t>
            </w:r>
          </w:p>
        </w:tc>
        <w:tc>
          <w:tcPr>
            <w:tcW w:w="1600" w:type="dxa"/>
          </w:tcPr>
          <w:p>
            <w:r>
              <w:rPr>
                <w:sz w:val="20"/>
                <w:szCs w:val="20"/>
              </w:rPr>
              <w:t>Menos de 10 minutos</w:t>
            </w:r>
          </w:p>
        </w:tc>
        <w:tc>
          <w:tcPr>
            <w:tcW w:w="1200" w:type="dxa"/>
          </w:tcPr>
          <w:p>
            <w:r>
              <w:rPr>
                <w:sz w:val="20"/>
                <w:szCs w:val="20"/>
              </w:rPr>
              <w:t>50,0%</w:t>
            </w:r>
          </w:p>
        </w:tc>
        <w:tc>
          <w:tcPr>
            <w:tcW w:w="1200" w:type="dxa"/>
          </w:tcPr>
          <w:p>
            <w:r>
              <w:rPr>
                <w:sz w:val="20"/>
                <w:szCs w:val="20"/>
              </w:rPr>
              <w:t>75,0%</w:t>
            </w:r>
          </w:p>
        </w:tc>
      </w:tr>
      <w:tr>
        <w:tc>
          <w:tcPr>
            <w:tcW w:w="1200" w:type="dxa"/>
          </w:tcPr>
          <w:p>
            <w:r>
              <w:rPr>
                <w:sz w:val="20"/>
                <w:szCs w:val="20"/>
              </w:rPr>
              <w:t>P29</w:t>
            </w:r>
          </w:p>
        </w:tc>
        <w:tc>
          <w:tcPr>
            <w:tcW w:w="1500" w:type="dxa"/>
          </w:tcPr>
          <w:p>
            <w:r>
              <w:rPr>
                <w:sz w:val="20"/>
                <w:szCs w:val="20"/>
              </w:rPr>
              <w:t>25–35</w:t>
            </w:r>
          </w:p>
        </w:tc>
        <w:tc>
          <w:tcPr>
            <w:tcW w:w="1600" w:type="dxa"/>
          </w:tcPr>
          <w:p>
            <w:r>
              <w:rPr>
                <w:sz w:val="20"/>
                <w:szCs w:val="20"/>
              </w:rPr>
              <w:t>3</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75,0%</w:t>
            </w:r>
          </w:p>
        </w:tc>
        <w:tc>
          <w:tcPr>
            <w:tcW w:w="1200" w:type="dxa"/>
          </w:tcPr>
          <w:p>
            <w:r>
              <w:rPr>
                <w:sz w:val="20"/>
                <w:szCs w:val="20"/>
              </w:rPr>
              <w:t>100,0%</w:t>
            </w:r>
          </w:p>
        </w:tc>
      </w:tr>
      <w:tr>
        <w:tc>
          <w:tcPr>
            <w:tcW w:w="1200" w:type="dxa"/>
          </w:tcPr>
          <w:p>
            <w:r>
              <w:rPr>
                <w:sz w:val="20"/>
                <w:szCs w:val="20"/>
              </w:rPr>
              <w:t>P30</w:t>
            </w:r>
          </w:p>
        </w:tc>
        <w:tc>
          <w:tcPr>
            <w:tcW w:w="1500" w:type="dxa"/>
          </w:tcPr>
          <w:p>
            <w:r>
              <w:rPr>
                <w:sz w:val="20"/>
                <w:szCs w:val="20"/>
              </w:rPr>
              <w:t>18–24</w:t>
            </w:r>
          </w:p>
        </w:tc>
        <w:tc>
          <w:tcPr>
            <w:tcW w:w="1600" w:type="dxa"/>
          </w:tcPr>
          <w:p>
            <w:r>
              <w:rPr>
                <w:sz w:val="20"/>
                <w:szCs w:val="20"/>
              </w:rPr>
              <w:t>2</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62,5%</w:t>
            </w:r>
          </w:p>
        </w:tc>
        <w:tc>
          <w:tcPr>
            <w:tcW w:w="1200" w:type="dxa"/>
          </w:tcPr>
          <w:p>
            <w:r>
              <w:rPr>
                <w:sz w:val="20"/>
                <w:szCs w:val="20"/>
              </w:rPr>
              <w:t>87,5%</w:t>
            </w:r>
          </w:p>
        </w:tc>
      </w:tr>
    </w:tbl>
    <w:p>
      <w:pPr>
        <w:pStyle w:val="Caption"/>
        <w:jc w:val="center"/>
      </w:pPr>
      <w:r>
        <w:rPr>
          <w:sz w:val="20"/>
          <w:szCs w:val="20"/>
        </w:rPr>
        <w:t>Fonte: elaborado pelo autor com base na planilha de validação.</w:t>
      </w:r>
    </w:p>
    <w:p>
      <w:pPr>
        <w:pStyle w:val="Heading2"/>
      </w:pPr>
      <w:r>
        <w:rPr>
          <w:sz w:val="26"/>
          <w:szCs w:val="26"/>
          <w:b/>
        </w:rPr>
        <w:t>4.8 Métricas de avaliação</w:t>
      </w:r>
    </w:p>
    <w:p>
      <w:pPr>
        <w:pStyle w:val="Caption"/>
        <w:jc w:val="center"/>
      </w:pPr>
      <w:r>
        <w:rPr>
          <w:sz w:val="20"/>
          <w:szCs w:val="20"/>
        </w:rPr>
        <w:t>Tabela 10 — Métricas utilizadas na avaliação</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300"/>
        <w:gridCol w:w="6100"/>
      </w:tblGrid>
      <w:tr>
        <w:tc>
          <w:tcPr>
            <w:tcW w:w="3300" w:type="dxa"/>
            <w:shd w:fill="D9EAF7"/>
          </w:tcPr>
          <w:p>
            <w:r>
              <w:rPr>
                <w:b/>
                <w:sz w:val="20"/>
                <w:szCs w:val="20"/>
              </w:rPr>
              <w:t>Métrica</w:t>
            </w:r>
          </w:p>
        </w:tc>
        <w:tc>
          <w:tcPr>
            <w:tcW w:w="6100" w:type="dxa"/>
            <w:shd w:fill="D9EAF7"/>
          </w:tcPr>
          <w:p>
            <w:r>
              <w:rPr>
                <w:b/>
                <w:sz w:val="20"/>
                <w:szCs w:val="20"/>
              </w:rPr>
              <w:t>Fórmula ou critério</w:t>
            </w:r>
          </w:p>
        </w:tc>
      </w:tr>
      <w:tr>
        <w:tc>
          <w:tcPr>
            <w:tcW w:w="3300" w:type="dxa"/>
          </w:tcPr>
          <w:p>
            <w:r>
              <w:rPr>
                <w:sz w:val="20"/>
                <w:szCs w:val="20"/>
              </w:rPr>
              <w:t>Total de acertos</w:t>
            </w:r>
          </w:p>
        </w:tc>
        <w:tc>
          <w:tcPr>
            <w:tcW w:w="6100" w:type="dxa"/>
          </w:tcPr>
          <w:p>
            <w:r>
              <w:rPr>
                <w:sz w:val="20"/>
                <w:szCs w:val="20"/>
              </w:rPr>
              <w:t>Soma das respostas corretas</w:t>
            </w:r>
          </w:p>
        </w:tc>
      </w:tr>
      <w:tr>
        <w:tc>
          <w:tcPr>
            <w:tcW w:w="3300" w:type="dxa"/>
          </w:tcPr>
          <w:p>
            <w:r>
              <w:rPr>
                <w:sz w:val="20"/>
                <w:szCs w:val="20"/>
              </w:rPr>
              <w:t>Percentual de acertos</w:t>
            </w:r>
          </w:p>
        </w:tc>
        <w:tc>
          <w:tcPr>
            <w:tcW w:w="6100" w:type="dxa"/>
          </w:tcPr>
          <w:p>
            <w:r>
              <w:rPr>
                <w:sz w:val="20"/>
                <w:szCs w:val="20"/>
              </w:rPr>
              <w:t>Acertos ÷ 8 × 100</w:t>
            </w:r>
          </w:p>
        </w:tc>
      </w:tr>
      <w:tr>
        <w:tc>
          <w:tcPr>
            <w:tcW w:w="3300" w:type="dxa"/>
          </w:tcPr>
          <w:p>
            <w:r>
              <w:rPr>
                <w:sz w:val="20"/>
                <w:szCs w:val="20"/>
              </w:rPr>
              <w:t>Ganho individual</w:t>
            </w:r>
          </w:p>
        </w:tc>
        <w:tc>
          <w:tcPr>
            <w:tcW w:w="6100" w:type="dxa"/>
          </w:tcPr>
          <w:p>
            <w:r>
              <w:rPr>
                <w:sz w:val="20"/>
                <w:szCs w:val="20"/>
              </w:rPr>
              <w:t>Percentual pós-teste − percentual pré-teste</w:t>
            </w:r>
          </w:p>
        </w:tc>
      </w:tr>
      <w:tr>
        <w:tc>
          <w:tcPr>
            <w:tcW w:w="3300" w:type="dxa"/>
          </w:tcPr>
          <w:p>
            <w:r>
              <w:rPr>
                <w:sz w:val="20"/>
                <w:szCs w:val="20"/>
              </w:rPr>
              <w:t>Média geral</w:t>
            </w:r>
          </w:p>
        </w:tc>
        <w:tc>
          <w:tcPr>
            <w:tcW w:w="6100" w:type="dxa"/>
          </w:tcPr>
          <w:p>
            <w:r>
              <w:rPr>
                <w:sz w:val="20"/>
                <w:szCs w:val="20"/>
              </w:rPr>
              <w:t>Soma dos percentuais ÷ número de registros</w:t>
            </w:r>
          </w:p>
        </w:tc>
      </w:tr>
      <w:tr>
        <w:tc>
          <w:tcPr>
            <w:tcW w:w="3300" w:type="dxa"/>
          </w:tcPr>
          <w:p>
            <w:r>
              <w:rPr>
                <w:sz w:val="20"/>
                <w:szCs w:val="20"/>
              </w:rPr>
              <w:t>Melhoria relativa</w:t>
            </w:r>
          </w:p>
        </w:tc>
        <w:tc>
          <w:tcPr>
            <w:tcW w:w="6100" w:type="dxa"/>
          </w:tcPr>
          <w:p>
            <w:r>
              <w:rPr>
                <w:sz w:val="20"/>
                <w:szCs w:val="20"/>
              </w:rPr>
              <w:t>((média pós − média pré) ÷ média pré) × 100</w:t>
            </w:r>
          </w:p>
        </w:tc>
      </w:tr>
      <w:tr>
        <w:tc>
          <w:tcPr>
            <w:tcW w:w="3300" w:type="dxa"/>
          </w:tcPr>
          <w:p>
            <w:r>
              <w:rPr>
                <w:sz w:val="20"/>
                <w:szCs w:val="20"/>
              </w:rPr>
              <w:t>Média Likert</w:t>
            </w:r>
          </w:p>
        </w:tc>
        <w:tc>
          <w:tcPr>
            <w:tcW w:w="6100" w:type="dxa"/>
          </w:tcPr>
          <w:p>
            <w:r>
              <w:rPr>
                <w:sz w:val="20"/>
                <w:szCs w:val="20"/>
              </w:rPr>
              <w:t>Soma das respostas do item ÷ número de registros</w:t>
            </w:r>
          </w:p>
        </w:tc>
      </w:tr>
    </w:tbl>
    <w:p>
      <w:pPr>
        <w:pStyle w:val="Caption"/>
        <w:jc w:val="center"/>
      </w:pPr>
      <w:r>
        <w:rPr>
          <w:sz w:val="20"/>
          <w:szCs w:val="20"/>
        </w:rPr>
        <w:t>Fonte: elaborado pelo autor.</w:t>
      </w:r>
    </w:p>
    <w:p>
      <w:pPr>
        <w:pStyle w:val="Heading2"/>
      </w:pPr>
      <w:r>
        <w:rPr>
          <w:sz w:val="26"/>
          <w:szCs w:val="26"/>
          <w:b/>
        </w:rPr>
        <w:t>4.9 Indicadores gerais de desempenho</w:t>
      </w:r>
    </w:p>
    <w:p>
      <w:pPr>
        <w:pStyle w:val="Caption"/>
        <w:jc w:val="center"/>
      </w:pPr>
      <w:r>
        <w:rPr>
          <w:sz w:val="20"/>
          <w:szCs w:val="20"/>
        </w:rPr>
        <w:t>Tabela 11 — Indicadores gerais de desempenho</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5300"/>
        <w:gridCol w:w="3000"/>
      </w:tblGrid>
      <w:tr>
        <w:tc>
          <w:tcPr>
            <w:tcW w:w="5300" w:type="dxa"/>
            <w:shd w:fill="D9EAF7"/>
          </w:tcPr>
          <w:p>
            <w:r>
              <w:rPr>
                <w:b/>
                <w:sz w:val="20"/>
                <w:szCs w:val="20"/>
              </w:rPr>
              <w:t>Indicador</w:t>
            </w:r>
          </w:p>
        </w:tc>
        <w:tc>
          <w:tcPr>
            <w:tcW w:w="3000" w:type="dxa"/>
            <w:shd w:fill="D9EAF7"/>
          </w:tcPr>
          <w:p>
            <w:r>
              <w:rPr>
                <w:b/>
                <w:sz w:val="20"/>
                <w:szCs w:val="20"/>
              </w:rPr>
              <w:t>Valor</w:t>
            </w:r>
          </w:p>
        </w:tc>
      </w:tr>
      <w:tr>
        <w:tc>
          <w:tcPr>
            <w:tcW w:w="5300" w:type="dxa"/>
          </w:tcPr>
          <w:p>
            <w:r>
              <w:rPr>
                <w:sz w:val="20"/>
                <w:szCs w:val="20"/>
              </w:rPr>
              <w:t>Número de participantes</w:t>
            </w:r>
          </w:p>
        </w:tc>
        <w:tc>
          <w:tcPr>
            <w:tcW w:w="3000" w:type="dxa"/>
          </w:tcPr>
          <w:p>
            <w:r>
              <w:rPr>
                <w:sz w:val="20"/>
                <w:szCs w:val="20"/>
              </w:rPr>
              <w:t>30</w:t>
            </w:r>
          </w:p>
        </w:tc>
      </w:tr>
      <w:tr>
        <w:tc>
          <w:tcPr>
            <w:tcW w:w="5300" w:type="dxa"/>
          </w:tcPr>
          <w:p>
            <w:r>
              <w:rPr>
                <w:sz w:val="20"/>
                <w:szCs w:val="20"/>
              </w:rPr>
              <w:t>Média de acertos no pré-teste</w:t>
            </w:r>
          </w:p>
        </w:tc>
        <w:tc>
          <w:tcPr>
            <w:tcW w:w="3000" w:type="dxa"/>
          </w:tcPr>
          <w:p>
            <w:r>
              <w:rPr>
                <w:sz w:val="20"/>
                <w:szCs w:val="20"/>
              </w:rPr>
              <w:t>58,8%</w:t>
            </w:r>
          </w:p>
        </w:tc>
      </w:tr>
      <w:tr>
        <w:tc>
          <w:tcPr>
            <w:tcW w:w="5300" w:type="dxa"/>
          </w:tcPr>
          <w:p>
            <w:r>
              <w:rPr>
                <w:sz w:val="20"/>
                <w:szCs w:val="20"/>
              </w:rPr>
              <w:t>Média de acertos no pós-teste</w:t>
            </w:r>
          </w:p>
        </w:tc>
        <w:tc>
          <w:tcPr>
            <w:tcW w:w="3000" w:type="dxa"/>
          </w:tcPr>
          <w:p>
            <w:r>
              <w:rPr>
                <w:sz w:val="20"/>
                <w:szCs w:val="20"/>
              </w:rPr>
              <w:t>89,2%</w:t>
            </w:r>
          </w:p>
        </w:tc>
      </w:tr>
      <w:tr>
        <w:tc>
          <w:tcPr>
            <w:tcW w:w="5300" w:type="dxa"/>
          </w:tcPr>
          <w:p>
            <w:r>
              <w:rPr>
                <w:sz w:val="20"/>
                <w:szCs w:val="20"/>
              </w:rPr>
              <w:t>Ganho médio em pontos percentuais</w:t>
            </w:r>
          </w:p>
        </w:tc>
        <w:tc>
          <w:tcPr>
            <w:tcW w:w="3000" w:type="dxa"/>
          </w:tcPr>
          <w:p>
            <w:r>
              <w:rPr>
                <w:sz w:val="20"/>
                <w:szCs w:val="20"/>
              </w:rPr>
              <w:t>30,4%</w:t>
            </w:r>
          </w:p>
        </w:tc>
      </w:tr>
      <w:tr>
        <w:tc>
          <w:tcPr>
            <w:tcW w:w="5300" w:type="dxa"/>
          </w:tcPr>
          <w:p>
            <w:r>
              <w:rPr>
                <w:sz w:val="20"/>
                <w:szCs w:val="20"/>
              </w:rPr>
              <w:t>Melhoria relativa</w:t>
            </w:r>
          </w:p>
        </w:tc>
        <w:tc>
          <w:tcPr>
            <w:tcW w:w="3000" w:type="dxa"/>
          </w:tcPr>
          <w:p>
            <w:r>
              <w:rPr>
                <w:sz w:val="20"/>
                <w:szCs w:val="20"/>
              </w:rPr>
              <w:t>51,8%</w:t>
            </w:r>
          </w:p>
        </w:tc>
      </w:tr>
      <w:tr>
        <w:tc>
          <w:tcPr>
            <w:tcW w:w="5300" w:type="dxa"/>
          </w:tcPr>
          <w:p>
            <w:r>
              <w:rPr>
                <w:sz w:val="20"/>
                <w:szCs w:val="20"/>
              </w:rPr>
              <w:t>Menor resultado pré-teste</w:t>
            </w:r>
          </w:p>
        </w:tc>
        <w:tc>
          <w:tcPr>
            <w:tcW w:w="3000" w:type="dxa"/>
          </w:tcPr>
          <w:p>
            <w:r>
              <w:rPr>
                <w:sz w:val="20"/>
                <w:szCs w:val="20"/>
              </w:rPr>
              <w:t>37,5%</w:t>
            </w:r>
          </w:p>
        </w:tc>
      </w:tr>
      <w:tr>
        <w:tc>
          <w:tcPr>
            <w:tcW w:w="5300" w:type="dxa"/>
          </w:tcPr>
          <w:p>
            <w:r>
              <w:rPr>
                <w:sz w:val="20"/>
                <w:szCs w:val="20"/>
              </w:rPr>
              <w:t>Maior resultado pré-teste</w:t>
            </w:r>
          </w:p>
        </w:tc>
        <w:tc>
          <w:tcPr>
            <w:tcW w:w="3000" w:type="dxa"/>
          </w:tcPr>
          <w:p>
            <w:r>
              <w:rPr>
                <w:sz w:val="20"/>
                <w:szCs w:val="20"/>
              </w:rPr>
              <w:t>75,0%</w:t>
            </w:r>
          </w:p>
        </w:tc>
      </w:tr>
      <w:tr>
        <w:tc>
          <w:tcPr>
            <w:tcW w:w="5300" w:type="dxa"/>
          </w:tcPr>
          <w:p>
            <w:r>
              <w:rPr>
                <w:sz w:val="20"/>
                <w:szCs w:val="20"/>
              </w:rPr>
              <w:t>Menor resultado pós-teste</w:t>
            </w:r>
          </w:p>
        </w:tc>
        <w:tc>
          <w:tcPr>
            <w:tcW w:w="3000" w:type="dxa"/>
          </w:tcPr>
          <w:p>
            <w:r>
              <w:rPr>
                <w:sz w:val="20"/>
                <w:szCs w:val="20"/>
              </w:rPr>
              <w:t>75,0%</w:t>
            </w:r>
          </w:p>
        </w:tc>
      </w:tr>
      <w:tr>
        <w:tc>
          <w:tcPr>
            <w:tcW w:w="5300" w:type="dxa"/>
          </w:tcPr>
          <w:p>
            <w:r>
              <w:rPr>
                <w:sz w:val="20"/>
                <w:szCs w:val="20"/>
              </w:rPr>
              <w:t>Maior resultado pós-teste</w:t>
            </w:r>
          </w:p>
        </w:tc>
        <w:tc>
          <w:tcPr>
            <w:tcW w:w="3000" w:type="dxa"/>
          </w:tcPr>
          <w:p>
            <w:r>
              <w:rPr>
                <w:sz w:val="20"/>
                <w:szCs w:val="20"/>
              </w:rPr>
              <w:t>100,0%</w:t>
            </w:r>
          </w:p>
        </w:tc>
      </w:tr>
    </w:tbl>
    <w:p>
      <w:pPr>
        <w:pStyle w:val="Caption"/>
        <w:jc w:val="center"/>
      </w:pPr>
      <w:r>
        <w:rPr>
          <w:sz w:val="20"/>
          <w:szCs w:val="20"/>
        </w:rPr>
        <w:t>Fonte: elaborado pelo autor com base na planilha de validação.</w:t>
      </w:r>
    </w:p>
    <w:p>
      <w:r>
        <w:rPr>
          <w:sz w:val="24"/>
          <w:szCs w:val="24"/>
        </w:rPr>
        <w:t>A média geral do pré-teste foi de 58,8%, enquanto a média do pós-teste foi de 89,2%. O ganho médio, portanto, foi de 30,4 pontos percentuais. A melhoria relativa foi de 51,8%, o que indica aumento expressivo em relação ao desempenho inicial.</w:t>
      </w:r>
    </w:p>
    <w:p>
      <w:r>
        <w:rPr>
          <w:sz w:val="24"/>
          <w:szCs w:val="24"/>
        </w:rPr>
        <w:t>Outro aspecto relevante é a elevação do menor resultado observado. No pré-teste, o menor desempenho foi de 37,5%; no pós-teste, o menor desempenho passou a 75,0%. Esse deslocamento sugere que os registros com menor conhecimento inicial também se beneficiaram da experiência simulada.</w:t>
      </w:r>
    </w:p>
    <w:p>
      <w:pPr>
        <w:pStyle w:val="Heading2"/>
      </w:pPr>
      <w:r>
        <w:rPr>
          <w:sz w:val="26"/>
          <w:szCs w:val="26"/>
          <w:b/>
        </w:rPr>
        <w:t>4.10 Comparação entre pré-teste e pós-teste</w:t>
      </w:r>
    </w:p>
    <w:p>
      <w:pPr>
        <w:pStyle w:val="Caption"/>
        <w:jc w:val="center"/>
      </w:pPr>
      <w:r>
        <w:rPr>
          <w:sz w:val="20"/>
          <w:szCs w:val="20"/>
        </w:rPr>
        <w:t>Tabela 12 — Comparação entre pré-teste e pós-teste</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800"/>
        <w:gridCol w:w="2200"/>
        <w:gridCol w:w="2200"/>
        <w:gridCol w:w="2400"/>
      </w:tblGrid>
      <w:tr>
        <w:tc>
          <w:tcPr>
            <w:tcW w:w="1800" w:type="dxa"/>
            <w:shd w:fill="D9EAF7"/>
          </w:tcPr>
          <w:p>
            <w:r>
              <w:rPr>
                <w:b/>
                <w:sz w:val="20"/>
                <w:szCs w:val="20"/>
              </w:rPr>
              <w:t>Participante</w:t>
            </w:r>
          </w:p>
        </w:tc>
        <w:tc>
          <w:tcPr>
            <w:tcW w:w="2200" w:type="dxa"/>
            <w:shd w:fill="D9EAF7"/>
          </w:tcPr>
          <w:p>
            <w:r>
              <w:rPr>
                <w:b/>
                <w:sz w:val="20"/>
                <w:szCs w:val="20"/>
              </w:rPr>
              <w:t>Pré-teste</w:t>
            </w:r>
          </w:p>
        </w:tc>
        <w:tc>
          <w:tcPr>
            <w:tcW w:w="2200" w:type="dxa"/>
            <w:shd w:fill="D9EAF7"/>
          </w:tcPr>
          <w:p>
            <w:r>
              <w:rPr>
                <w:b/>
                <w:sz w:val="20"/>
                <w:szCs w:val="20"/>
              </w:rPr>
              <w:t>Pós-teste</w:t>
            </w:r>
          </w:p>
        </w:tc>
        <w:tc>
          <w:tcPr>
            <w:tcW w:w="2400" w:type="dxa"/>
            <w:shd w:fill="D9EAF7"/>
          </w:tcPr>
          <w:p>
            <w:r>
              <w:rPr>
                <w:b/>
                <w:sz w:val="20"/>
                <w:szCs w:val="20"/>
              </w:rPr>
              <w:t>Diferença (p.p.)</w:t>
            </w:r>
          </w:p>
        </w:tc>
      </w:tr>
      <w:tr>
        <w:tc>
          <w:tcPr>
            <w:tcW w:w="1800" w:type="dxa"/>
          </w:tcPr>
          <w:p>
            <w:r>
              <w:rPr>
                <w:sz w:val="20"/>
                <w:szCs w:val="20"/>
              </w:rPr>
              <w:t>P01</w:t>
            </w:r>
          </w:p>
        </w:tc>
        <w:tc>
          <w:tcPr>
            <w:tcW w:w="2200" w:type="dxa"/>
          </w:tcPr>
          <w:p>
            <w:r>
              <w:rPr>
                <w:sz w:val="20"/>
                <w:szCs w:val="20"/>
              </w:rPr>
              <w:t>50,0%</w:t>
            </w:r>
          </w:p>
        </w:tc>
        <w:tc>
          <w:tcPr>
            <w:tcW w:w="2200" w:type="dxa"/>
          </w:tcPr>
          <w:p>
            <w:r>
              <w:rPr>
                <w:sz w:val="20"/>
                <w:szCs w:val="20"/>
              </w:rPr>
              <w:t>87,5%</w:t>
            </w:r>
          </w:p>
        </w:tc>
        <w:tc>
          <w:tcPr>
            <w:tcW w:w="2400" w:type="dxa"/>
          </w:tcPr>
          <w:p>
            <w:r>
              <w:rPr>
                <w:sz w:val="20"/>
                <w:szCs w:val="20"/>
              </w:rPr>
              <w:t>+37,5 p,p,</w:t>
            </w:r>
          </w:p>
        </w:tc>
      </w:tr>
      <w:tr>
        <w:tc>
          <w:tcPr>
            <w:tcW w:w="1800" w:type="dxa"/>
          </w:tcPr>
          <w:p>
            <w:r>
              <w:rPr>
                <w:sz w:val="20"/>
                <w:szCs w:val="20"/>
              </w:rPr>
              <w:t>P02</w:t>
            </w:r>
          </w:p>
        </w:tc>
        <w:tc>
          <w:tcPr>
            <w:tcW w:w="2200" w:type="dxa"/>
          </w:tcPr>
          <w:p>
            <w:r>
              <w:rPr>
                <w:sz w:val="20"/>
                <w:szCs w:val="20"/>
              </w:rPr>
              <w:t>62,5%</w:t>
            </w:r>
          </w:p>
        </w:tc>
        <w:tc>
          <w:tcPr>
            <w:tcW w:w="2200" w:type="dxa"/>
          </w:tcPr>
          <w:p>
            <w:r>
              <w:rPr>
                <w:sz w:val="20"/>
                <w:szCs w:val="20"/>
              </w:rPr>
              <w:t>87,5%</w:t>
            </w:r>
          </w:p>
        </w:tc>
        <w:tc>
          <w:tcPr>
            <w:tcW w:w="2400" w:type="dxa"/>
          </w:tcPr>
          <w:p>
            <w:r>
              <w:rPr>
                <w:sz w:val="20"/>
                <w:szCs w:val="20"/>
              </w:rPr>
              <w:t>+25,0 p,p,</w:t>
            </w:r>
          </w:p>
        </w:tc>
      </w:tr>
      <w:tr>
        <w:tc>
          <w:tcPr>
            <w:tcW w:w="1800" w:type="dxa"/>
          </w:tcPr>
          <w:p>
            <w:r>
              <w:rPr>
                <w:sz w:val="20"/>
                <w:szCs w:val="20"/>
              </w:rPr>
              <w:t>P03</w:t>
            </w:r>
          </w:p>
        </w:tc>
        <w:tc>
          <w:tcPr>
            <w:tcW w:w="2200" w:type="dxa"/>
          </w:tcPr>
          <w:p>
            <w:r>
              <w:rPr>
                <w:sz w:val="20"/>
                <w:szCs w:val="20"/>
              </w:rPr>
              <w:t>62,5%</w:t>
            </w:r>
          </w:p>
        </w:tc>
        <w:tc>
          <w:tcPr>
            <w:tcW w:w="2200" w:type="dxa"/>
          </w:tcPr>
          <w:p>
            <w:r>
              <w:rPr>
                <w:sz w:val="20"/>
                <w:szCs w:val="20"/>
              </w:rPr>
              <w:t>100,0%</w:t>
            </w:r>
          </w:p>
        </w:tc>
        <w:tc>
          <w:tcPr>
            <w:tcW w:w="2400" w:type="dxa"/>
          </w:tcPr>
          <w:p>
            <w:r>
              <w:rPr>
                <w:sz w:val="20"/>
                <w:szCs w:val="20"/>
              </w:rPr>
              <w:t>+37,5 p,p,</w:t>
            </w:r>
          </w:p>
        </w:tc>
      </w:tr>
      <w:tr>
        <w:tc>
          <w:tcPr>
            <w:tcW w:w="1800" w:type="dxa"/>
          </w:tcPr>
          <w:p>
            <w:r>
              <w:rPr>
                <w:sz w:val="20"/>
                <w:szCs w:val="20"/>
              </w:rPr>
              <w:t>P04</w:t>
            </w:r>
          </w:p>
        </w:tc>
        <w:tc>
          <w:tcPr>
            <w:tcW w:w="2200" w:type="dxa"/>
          </w:tcPr>
          <w:p>
            <w:r>
              <w:rPr>
                <w:sz w:val="20"/>
                <w:szCs w:val="20"/>
              </w:rPr>
              <w:t>37,5%</w:t>
            </w:r>
          </w:p>
        </w:tc>
        <w:tc>
          <w:tcPr>
            <w:tcW w:w="2200" w:type="dxa"/>
          </w:tcPr>
          <w:p>
            <w:r>
              <w:rPr>
                <w:sz w:val="20"/>
                <w:szCs w:val="20"/>
              </w:rPr>
              <w:t>75,0%</w:t>
            </w:r>
          </w:p>
        </w:tc>
        <w:tc>
          <w:tcPr>
            <w:tcW w:w="2400" w:type="dxa"/>
          </w:tcPr>
          <w:p>
            <w:r>
              <w:rPr>
                <w:sz w:val="20"/>
                <w:szCs w:val="20"/>
              </w:rPr>
              <w:t>+37,5 p,p,</w:t>
            </w:r>
          </w:p>
        </w:tc>
      </w:tr>
      <w:tr>
        <w:tc>
          <w:tcPr>
            <w:tcW w:w="1800" w:type="dxa"/>
          </w:tcPr>
          <w:p>
            <w:r>
              <w:rPr>
                <w:sz w:val="20"/>
                <w:szCs w:val="20"/>
              </w:rPr>
              <w:t>P05</w:t>
            </w:r>
          </w:p>
        </w:tc>
        <w:tc>
          <w:tcPr>
            <w:tcW w:w="2200" w:type="dxa"/>
          </w:tcPr>
          <w:p>
            <w:r>
              <w:rPr>
                <w:sz w:val="20"/>
                <w:szCs w:val="20"/>
              </w:rPr>
              <w:t>50,0%</w:t>
            </w:r>
          </w:p>
        </w:tc>
        <w:tc>
          <w:tcPr>
            <w:tcW w:w="2200" w:type="dxa"/>
          </w:tcPr>
          <w:p>
            <w:r>
              <w:rPr>
                <w:sz w:val="20"/>
                <w:szCs w:val="20"/>
              </w:rPr>
              <w:t>87,5%</w:t>
            </w:r>
          </w:p>
        </w:tc>
        <w:tc>
          <w:tcPr>
            <w:tcW w:w="2400" w:type="dxa"/>
          </w:tcPr>
          <w:p>
            <w:r>
              <w:rPr>
                <w:sz w:val="20"/>
                <w:szCs w:val="20"/>
              </w:rPr>
              <w:t>+37,5 p,p,</w:t>
            </w:r>
          </w:p>
        </w:tc>
      </w:tr>
      <w:tr>
        <w:tc>
          <w:tcPr>
            <w:tcW w:w="1800" w:type="dxa"/>
          </w:tcPr>
          <w:p>
            <w:r>
              <w:rPr>
                <w:sz w:val="20"/>
                <w:szCs w:val="20"/>
              </w:rPr>
              <w:t>P06</w:t>
            </w:r>
          </w:p>
        </w:tc>
        <w:tc>
          <w:tcPr>
            <w:tcW w:w="2200" w:type="dxa"/>
          </w:tcPr>
          <w:p>
            <w:r>
              <w:rPr>
                <w:sz w:val="20"/>
                <w:szCs w:val="20"/>
              </w:rPr>
              <w:t>75,0%</w:t>
            </w:r>
          </w:p>
        </w:tc>
        <w:tc>
          <w:tcPr>
            <w:tcW w:w="2200" w:type="dxa"/>
          </w:tcPr>
          <w:p>
            <w:r>
              <w:rPr>
                <w:sz w:val="20"/>
                <w:szCs w:val="20"/>
              </w:rPr>
              <w:t>100,0%</w:t>
            </w:r>
          </w:p>
        </w:tc>
        <w:tc>
          <w:tcPr>
            <w:tcW w:w="2400" w:type="dxa"/>
          </w:tcPr>
          <w:p>
            <w:r>
              <w:rPr>
                <w:sz w:val="20"/>
                <w:szCs w:val="20"/>
              </w:rPr>
              <w:t>+25,0 p,p,</w:t>
            </w:r>
          </w:p>
        </w:tc>
      </w:tr>
      <w:tr>
        <w:tc>
          <w:tcPr>
            <w:tcW w:w="1800" w:type="dxa"/>
          </w:tcPr>
          <w:p>
            <w:r>
              <w:rPr>
                <w:sz w:val="20"/>
                <w:szCs w:val="20"/>
              </w:rPr>
              <w:t>P07</w:t>
            </w:r>
          </w:p>
        </w:tc>
        <w:tc>
          <w:tcPr>
            <w:tcW w:w="2200" w:type="dxa"/>
          </w:tcPr>
          <w:p>
            <w:r>
              <w:rPr>
                <w:sz w:val="20"/>
                <w:szCs w:val="20"/>
              </w:rPr>
              <w:t>62,5%</w:t>
            </w:r>
          </w:p>
        </w:tc>
        <w:tc>
          <w:tcPr>
            <w:tcW w:w="2200" w:type="dxa"/>
          </w:tcPr>
          <w:p>
            <w:r>
              <w:rPr>
                <w:sz w:val="20"/>
                <w:szCs w:val="20"/>
              </w:rPr>
              <w:t>87,5%</w:t>
            </w:r>
          </w:p>
        </w:tc>
        <w:tc>
          <w:tcPr>
            <w:tcW w:w="2400" w:type="dxa"/>
          </w:tcPr>
          <w:p>
            <w:r>
              <w:rPr>
                <w:sz w:val="20"/>
                <w:szCs w:val="20"/>
              </w:rPr>
              <w:t>+25,0 p,p,</w:t>
            </w:r>
          </w:p>
        </w:tc>
      </w:tr>
      <w:tr>
        <w:tc>
          <w:tcPr>
            <w:tcW w:w="1800" w:type="dxa"/>
          </w:tcPr>
          <w:p>
            <w:r>
              <w:rPr>
                <w:sz w:val="20"/>
                <w:szCs w:val="20"/>
              </w:rPr>
              <w:t>P08</w:t>
            </w:r>
          </w:p>
        </w:tc>
        <w:tc>
          <w:tcPr>
            <w:tcW w:w="2200" w:type="dxa"/>
          </w:tcPr>
          <w:p>
            <w:r>
              <w:rPr>
                <w:sz w:val="20"/>
                <w:szCs w:val="20"/>
              </w:rPr>
              <w:t>50,0%</w:t>
            </w:r>
          </w:p>
        </w:tc>
        <w:tc>
          <w:tcPr>
            <w:tcW w:w="2200" w:type="dxa"/>
          </w:tcPr>
          <w:p>
            <w:r>
              <w:rPr>
                <w:sz w:val="20"/>
                <w:szCs w:val="20"/>
              </w:rPr>
              <w:t>75,0%</w:t>
            </w:r>
          </w:p>
        </w:tc>
        <w:tc>
          <w:tcPr>
            <w:tcW w:w="2400" w:type="dxa"/>
          </w:tcPr>
          <w:p>
            <w:r>
              <w:rPr>
                <w:sz w:val="20"/>
                <w:szCs w:val="20"/>
              </w:rPr>
              <w:t>+25,0 p,p,</w:t>
            </w:r>
          </w:p>
        </w:tc>
      </w:tr>
      <w:tr>
        <w:tc>
          <w:tcPr>
            <w:tcW w:w="1800" w:type="dxa"/>
          </w:tcPr>
          <w:p>
            <w:r>
              <w:rPr>
                <w:sz w:val="20"/>
                <w:szCs w:val="20"/>
              </w:rPr>
              <w:t>P09</w:t>
            </w:r>
          </w:p>
        </w:tc>
        <w:tc>
          <w:tcPr>
            <w:tcW w:w="2200" w:type="dxa"/>
          </w:tcPr>
          <w:p>
            <w:r>
              <w:rPr>
                <w:sz w:val="20"/>
                <w:szCs w:val="20"/>
              </w:rPr>
              <w:t>75,0%</w:t>
            </w:r>
          </w:p>
        </w:tc>
        <w:tc>
          <w:tcPr>
            <w:tcW w:w="2200" w:type="dxa"/>
          </w:tcPr>
          <w:p>
            <w:r>
              <w:rPr>
                <w:sz w:val="20"/>
                <w:szCs w:val="20"/>
              </w:rPr>
              <w:t>100,0%</w:t>
            </w:r>
          </w:p>
        </w:tc>
        <w:tc>
          <w:tcPr>
            <w:tcW w:w="2400" w:type="dxa"/>
          </w:tcPr>
          <w:p>
            <w:r>
              <w:rPr>
                <w:sz w:val="20"/>
                <w:szCs w:val="20"/>
              </w:rPr>
              <w:t>+25,0 p,p,</w:t>
            </w:r>
          </w:p>
        </w:tc>
      </w:tr>
      <w:tr>
        <w:tc>
          <w:tcPr>
            <w:tcW w:w="1800" w:type="dxa"/>
          </w:tcPr>
          <w:p>
            <w:r>
              <w:rPr>
                <w:sz w:val="20"/>
                <w:szCs w:val="20"/>
              </w:rPr>
              <w:t>P10</w:t>
            </w:r>
          </w:p>
        </w:tc>
        <w:tc>
          <w:tcPr>
            <w:tcW w:w="2200" w:type="dxa"/>
          </w:tcPr>
          <w:p>
            <w:r>
              <w:rPr>
                <w:sz w:val="20"/>
                <w:szCs w:val="20"/>
              </w:rPr>
              <w:t>62,5%</w:t>
            </w:r>
          </w:p>
        </w:tc>
        <w:tc>
          <w:tcPr>
            <w:tcW w:w="2200" w:type="dxa"/>
          </w:tcPr>
          <w:p>
            <w:r>
              <w:rPr>
                <w:sz w:val="20"/>
                <w:szCs w:val="20"/>
              </w:rPr>
              <w:t>87,5%</w:t>
            </w:r>
          </w:p>
        </w:tc>
        <w:tc>
          <w:tcPr>
            <w:tcW w:w="2400" w:type="dxa"/>
          </w:tcPr>
          <w:p>
            <w:r>
              <w:rPr>
                <w:sz w:val="20"/>
                <w:szCs w:val="20"/>
              </w:rPr>
              <w:t>+25,0 p,p,</w:t>
            </w:r>
          </w:p>
        </w:tc>
      </w:tr>
      <w:tr>
        <w:tc>
          <w:tcPr>
            <w:tcW w:w="1800" w:type="dxa"/>
          </w:tcPr>
          <w:p>
            <w:r>
              <w:rPr>
                <w:sz w:val="20"/>
                <w:szCs w:val="20"/>
              </w:rPr>
              <w:t>P11</w:t>
            </w:r>
          </w:p>
        </w:tc>
        <w:tc>
          <w:tcPr>
            <w:tcW w:w="2200" w:type="dxa"/>
          </w:tcPr>
          <w:p>
            <w:r>
              <w:rPr>
                <w:sz w:val="20"/>
                <w:szCs w:val="20"/>
              </w:rPr>
              <w:t>37,5%</w:t>
            </w:r>
          </w:p>
        </w:tc>
        <w:tc>
          <w:tcPr>
            <w:tcW w:w="2200" w:type="dxa"/>
          </w:tcPr>
          <w:p>
            <w:r>
              <w:rPr>
                <w:sz w:val="20"/>
                <w:szCs w:val="20"/>
              </w:rPr>
              <w:t>75,0%</w:t>
            </w:r>
          </w:p>
        </w:tc>
        <w:tc>
          <w:tcPr>
            <w:tcW w:w="2400" w:type="dxa"/>
          </w:tcPr>
          <w:p>
            <w:r>
              <w:rPr>
                <w:sz w:val="20"/>
                <w:szCs w:val="20"/>
              </w:rPr>
              <w:t>+37,5 p,p,</w:t>
            </w:r>
          </w:p>
        </w:tc>
      </w:tr>
      <w:tr>
        <w:tc>
          <w:tcPr>
            <w:tcW w:w="1800" w:type="dxa"/>
          </w:tcPr>
          <w:p>
            <w:r>
              <w:rPr>
                <w:sz w:val="20"/>
                <w:szCs w:val="20"/>
              </w:rPr>
              <w:t>P12</w:t>
            </w:r>
          </w:p>
        </w:tc>
        <w:tc>
          <w:tcPr>
            <w:tcW w:w="2200" w:type="dxa"/>
          </w:tcPr>
          <w:p>
            <w:r>
              <w:rPr>
                <w:sz w:val="20"/>
                <w:szCs w:val="20"/>
              </w:rPr>
              <w:t>50,0%</w:t>
            </w:r>
          </w:p>
        </w:tc>
        <w:tc>
          <w:tcPr>
            <w:tcW w:w="2200" w:type="dxa"/>
          </w:tcPr>
          <w:p>
            <w:r>
              <w:rPr>
                <w:sz w:val="20"/>
                <w:szCs w:val="20"/>
              </w:rPr>
              <w:t>87,5%</w:t>
            </w:r>
          </w:p>
        </w:tc>
        <w:tc>
          <w:tcPr>
            <w:tcW w:w="2400" w:type="dxa"/>
          </w:tcPr>
          <w:p>
            <w:r>
              <w:rPr>
                <w:sz w:val="20"/>
                <w:szCs w:val="20"/>
              </w:rPr>
              <w:t>+37,5 p,p,</w:t>
            </w:r>
          </w:p>
        </w:tc>
      </w:tr>
      <w:tr>
        <w:tc>
          <w:tcPr>
            <w:tcW w:w="1800" w:type="dxa"/>
          </w:tcPr>
          <w:p>
            <w:r>
              <w:rPr>
                <w:sz w:val="20"/>
                <w:szCs w:val="20"/>
              </w:rPr>
              <w:t>P13</w:t>
            </w:r>
          </w:p>
        </w:tc>
        <w:tc>
          <w:tcPr>
            <w:tcW w:w="2200" w:type="dxa"/>
          </w:tcPr>
          <w:p>
            <w:r>
              <w:rPr>
                <w:sz w:val="20"/>
                <w:szCs w:val="20"/>
              </w:rPr>
              <w:t>62,5%</w:t>
            </w:r>
          </w:p>
        </w:tc>
        <w:tc>
          <w:tcPr>
            <w:tcW w:w="2200" w:type="dxa"/>
          </w:tcPr>
          <w:p>
            <w:r>
              <w:rPr>
                <w:sz w:val="20"/>
                <w:szCs w:val="20"/>
              </w:rPr>
              <w:t>100,0%</w:t>
            </w:r>
          </w:p>
        </w:tc>
        <w:tc>
          <w:tcPr>
            <w:tcW w:w="2400" w:type="dxa"/>
          </w:tcPr>
          <w:p>
            <w:r>
              <w:rPr>
                <w:sz w:val="20"/>
                <w:szCs w:val="20"/>
              </w:rPr>
              <w:t>+37,5 p,p,</w:t>
            </w:r>
          </w:p>
        </w:tc>
      </w:tr>
      <w:tr>
        <w:tc>
          <w:tcPr>
            <w:tcW w:w="1800" w:type="dxa"/>
          </w:tcPr>
          <w:p>
            <w:r>
              <w:rPr>
                <w:sz w:val="20"/>
                <w:szCs w:val="20"/>
              </w:rPr>
              <w:t>P14</w:t>
            </w:r>
          </w:p>
        </w:tc>
        <w:tc>
          <w:tcPr>
            <w:tcW w:w="2200" w:type="dxa"/>
          </w:tcPr>
          <w:p>
            <w:r>
              <w:rPr>
                <w:sz w:val="20"/>
                <w:szCs w:val="20"/>
              </w:rPr>
              <w:t>75,0%</w:t>
            </w:r>
          </w:p>
        </w:tc>
        <w:tc>
          <w:tcPr>
            <w:tcW w:w="2200" w:type="dxa"/>
          </w:tcPr>
          <w:p>
            <w:r>
              <w:rPr>
                <w:sz w:val="20"/>
                <w:szCs w:val="20"/>
              </w:rPr>
              <w:t>100,0%</w:t>
            </w:r>
          </w:p>
        </w:tc>
        <w:tc>
          <w:tcPr>
            <w:tcW w:w="2400" w:type="dxa"/>
          </w:tcPr>
          <w:p>
            <w:r>
              <w:rPr>
                <w:sz w:val="20"/>
                <w:szCs w:val="20"/>
              </w:rPr>
              <w:t>+25,0 p,p,</w:t>
            </w:r>
          </w:p>
        </w:tc>
      </w:tr>
      <w:tr>
        <w:tc>
          <w:tcPr>
            <w:tcW w:w="1800" w:type="dxa"/>
          </w:tcPr>
          <w:p>
            <w:r>
              <w:rPr>
                <w:sz w:val="20"/>
                <w:szCs w:val="20"/>
              </w:rPr>
              <w:t>P15</w:t>
            </w:r>
          </w:p>
        </w:tc>
        <w:tc>
          <w:tcPr>
            <w:tcW w:w="2200" w:type="dxa"/>
          </w:tcPr>
          <w:p>
            <w:r>
              <w:rPr>
                <w:sz w:val="20"/>
                <w:szCs w:val="20"/>
              </w:rPr>
              <w:t>50,0%</w:t>
            </w:r>
          </w:p>
        </w:tc>
        <w:tc>
          <w:tcPr>
            <w:tcW w:w="2200" w:type="dxa"/>
          </w:tcPr>
          <w:p>
            <w:r>
              <w:rPr>
                <w:sz w:val="20"/>
                <w:szCs w:val="20"/>
              </w:rPr>
              <w:t>87,5%</w:t>
            </w:r>
          </w:p>
        </w:tc>
        <w:tc>
          <w:tcPr>
            <w:tcW w:w="2400" w:type="dxa"/>
          </w:tcPr>
          <w:p>
            <w:r>
              <w:rPr>
                <w:sz w:val="20"/>
                <w:szCs w:val="20"/>
              </w:rPr>
              <w:t>+37,5 p,p,</w:t>
            </w:r>
          </w:p>
        </w:tc>
      </w:tr>
      <w:tr>
        <w:tc>
          <w:tcPr>
            <w:tcW w:w="1800" w:type="dxa"/>
          </w:tcPr>
          <w:p>
            <w:r>
              <w:rPr>
                <w:sz w:val="20"/>
                <w:szCs w:val="20"/>
              </w:rPr>
              <w:t>P16</w:t>
            </w:r>
          </w:p>
        </w:tc>
        <w:tc>
          <w:tcPr>
            <w:tcW w:w="2200" w:type="dxa"/>
          </w:tcPr>
          <w:p>
            <w:r>
              <w:rPr>
                <w:sz w:val="20"/>
                <w:szCs w:val="20"/>
              </w:rPr>
              <w:t>62,5%</w:t>
            </w:r>
          </w:p>
        </w:tc>
        <w:tc>
          <w:tcPr>
            <w:tcW w:w="2200" w:type="dxa"/>
          </w:tcPr>
          <w:p>
            <w:r>
              <w:rPr>
                <w:sz w:val="20"/>
                <w:szCs w:val="20"/>
              </w:rPr>
              <w:t>87,5%</w:t>
            </w:r>
          </w:p>
        </w:tc>
        <w:tc>
          <w:tcPr>
            <w:tcW w:w="2400" w:type="dxa"/>
          </w:tcPr>
          <w:p>
            <w:r>
              <w:rPr>
                <w:sz w:val="20"/>
                <w:szCs w:val="20"/>
              </w:rPr>
              <w:t>+25,0 p,p,</w:t>
            </w:r>
          </w:p>
        </w:tc>
      </w:tr>
      <w:tr>
        <w:tc>
          <w:tcPr>
            <w:tcW w:w="1800" w:type="dxa"/>
          </w:tcPr>
          <w:p>
            <w:r>
              <w:rPr>
                <w:sz w:val="20"/>
                <w:szCs w:val="20"/>
              </w:rPr>
              <w:t>P17</w:t>
            </w:r>
          </w:p>
        </w:tc>
        <w:tc>
          <w:tcPr>
            <w:tcW w:w="2200" w:type="dxa"/>
          </w:tcPr>
          <w:p>
            <w:r>
              <w:rPr>
                <w:sz w:val="20"/>
                <w:szCs w:val="20"/>
              </w:rPr>
              <w:t>62,5%</w:t>
            </w:r>
          </w:p>
        </w:tc>
        <w:tc>
          <w:tcPr>
            <w:tcW w:w="2200" w:type="dxa"/>
          </w:tcPr>
          <w:p>
            <w:r>
              <w:rPr>
                <w:sz w:val="20"/>
                <w:szCs w:val="20"/>
              </w:rPr>
              <w:t>87,5%</w:t>
            </w:r>
          </w:p>
        </w:tc>
        <w:tc>
          <w:tcPr>
            <w:tcW w:w="2400" w:type="dxa"/>
          </w:tcPr>
          <w:p>
            <w:r>
              <w:rPr>
                <w:sz w:val="20"/>
                <w:szCs w:val="20"/>
              </w:rPr>
              <w:t>+25,0 p,p,</w:t>
            </w:r>
          </w:p>
        </w:tc>
      </w:tr>
      <w:tr>
        <w:tc>
          <w:tcPr>
            <w:tcW w:w="1800" w:type="dxa"/>
          </w:tcPr>
          <w:p>
            <w:r>
              <w:rPr>
                <w:sz w:val="20"/>
                <w:szCs w:val="20"/>
              </w:rPr>
              <w:t>P18</w:t>
            </w:r>
          </w:p>
        </w:tc>
        <w:tc>
          <w:tcPr>
            <w:tcW w:w="2200" w:type="dxa"/>
          </w:tcPr>
          <w:p>
            <w:r>
              <w:rPr>
                <w:sz w:val="20"/>
                <w:szCs w:val="20"/>
              </w:rPr>
              <w:t>50,0%</w:t>
            </w:r>
          </w:p>
        </w:tc>
        <w:tc>
          <w:tcPr>
            <w:tcW w:w="2200" w:type="dxa"/>
          </w:tcPr>
          <w:p>
            <w:r>
              <w:rPr>
                <w:sz w:val="20"/>
                <w:szCs w:val="20"/>
              </w:rPr>
              <w:t>75,0%</w:t>
            </w:r>
          </w:p>
        </w:tc>
        <w:tc>
          <w:tcPr>
            <w:tcW w:w="2400" w:type="dxa"/>
          </w:tcPr>
          <w:p>
            <w:r>
              <w:rPr>
                <w:sz w:val="20"/>
                <w:szCs w:val="20"/>
              </w:rPr>
              <w:t>+25,0 p,p,</w:t>
            </w:r>
          </w:p>
        </w:tc>
      </w:tr>
      <w:tr>
        <w:tc>
          <w:tcPr>
            <w:tcW w:w="1800" w:type="dxa"/>
          </w:tcPr>
          <w:p>
            <w:r>
              <w:rPr>
                <w:sz w:val="20"/>
                <w:szCs w:val="20"/>
              </w:rPr>
              <w:t>P19</w:t>
            </w:r>
          </w:p>
        </w:tc>
        <w:tc>
          <w:tcPr>
            <w:tcW w:w="2200" w:type="dxa"/>
          </w:tcPr>
          <w:p>
            <w:r>
              <w:rPr>
                <w:sz w:val="20"/>
                <w:szCs w:val="20"/>
              </w:rPr>
              <w:t>75,0%</w:t>
            </w:r>
          </w:p>
        </w:tc>
        <w:tc>
          <w:tcPr>
            <w:tcW w:w="2200" w:type="dxa"/>
          </w:tcPr>
          <w:p>
            <w:r>
              <w:rPr>
                <w:sz w:val="20"/>
                <w:szCs w:val="20"/>
              </w:rPr>
              <w:t>100,0%</w:t>
            </w:r>
          </w:p>
        </w:tc>
        <w:tc>
          <w:tcPr>
            <w:tcW w:w="2400" w:type="dxa"/>
          </w:tcPr>
          <w:p>
            <w:r>
              <w:rPr>
                <w:sz w:val="20"/>
                <w:szCs w:val="20"/>
              </w:rPr>
              <w:t>+25,0 p,p,</w:t>
            </w:r>
          </w:p>
        </w:tc>
      </w:tr>
      <w:tr>
        <w:tc>
          <w:tcPr>
            <w:tcW w:w="1800" w:type="dxa"/>
          </w:tcPr>
          <w:p>
            <w:r>
              <w:rPr>
                <w:sz w:val="20"/>
                <w:szCs w:val="20"/>
              </w:rPr>
              <w:t>P20</w:t>
            </w:r>
          </w:p>
        </w:tc>
        <w:tc>
          <w:tcPr>
            <w:tcW w:w="2200" w:type="dxa"/>
          </w:tcPr>
          <w:p>
            <w:r>
              <w:rPr>
                <w:sz w:val="20"/>
                <w:szCs w:val="20"/>
              </w:rPr>
              <w:t>62,5%</w:t>
            </w:r>
          </w:p>
        </w:tc>
        <w:tc>
          <w:tcPr>
            <w:tcW w:w="2200" w:type="dxa"/>
          </w:tcPr>
          <w:p>
            <w:r>
              <w:rPr>
                <w:sz w:val="20"/>
                <w:szCs w:val="20"/>
              </w:rPr>
              <w:t>100,0%</w:t>
            </w:r>
          </w:p>
        </w:tc>
        <w:tc>
          <w:tcPr>
            <w:tcW w:w="2400" w:type="dxa"/>
          </w:tcPr>
          <w:p>
            <w:r>
              <w:rPr>
                <w:sz w:val="20"/>
                <w:szCs w:val="20"/>
              </w:rPr>
              <w:t>+37,5 p,p,</w:t>
            </w:r>
          </w:p>
        </w:tc>
      </w:tr>
      <w:tr>
        <w:tc>
          <w:tcPr>
            <w:tcW w:w="1800" w:type="dxa"/>
          </w:tcPr>
          <w:p>
            <w:r>
              <w:rPr>
                <w:sz w:val="20"/>
                <w:szCs w:val="20"/>
              </w:rPr>
              <w:t>P21</w:t>
            </w:r>
          </w:p>
        </w:tc>
        <w:tc>
          <w:tcPr>
            <w:tcW w:w="2200" w:type="dxa"/>
          </w:tcPr>
          <w:p>
            <w:r>
              <w:rPr>
                <w:sz w:val="20"/>
                <w:szCs w:val="20"/>
              </w:rPr>
              <w:t>50,0%</w:t>
            </w:r>
          </w:p>
        </w:tc>
        <w:tc>
          <w:tcPr>
            <w:tcW w:w="2200" w:type="dxa"/>
          </w:tcPr>
          <w:p>
            <w:r>
              <w:rPr>
                <w:sz w:val="20"/>
                <w:szCs w:val="20"/>
              </w:rPr>
              <w:t>87,5%</w:t>
            </w:r>
          </w:p>
        </w:tc>
        <w:tc>
          <w:tcPr>
            <w:tcW w:w="2400" w:type="dxa"/>
          </w:tcPr>
          <w:p>
            <w:r>
              <w:rPr>
                <w:sz w:val="20"/>
                <w:szCs w:val="20"/>
              </w:rPr>
              <w:t>+37,5 p,p,</w:t>
            </w:r>
          </w:p>
        </w:tc>
      </w:tr>
      <w:tr>
        <w:tc>
          <w:tcPr>
            <w:tcW w:w="1800" w:type="dxa"/>
          </w:tcPr>
          <w:p>
            <w:r>
              <w:rPr>
                <w:sz w:val="20"/>
                <w:szCs w:val="20"/>
              </w:rPr>
              <w:t>P22</w:t>
            </w:r>
          </w:p>
        </w:tc>
        <w:tc>
          <w:tcPr>
            <w:tcW w:w="2200" w:type="dxa"/>
          </w:tcPr>
          <w:p>
            <w:r>
              <w:rPr>
                <w:sz w:val="20"/>
                <w:szCs w:val="20"/>
              </w:rPr>
              <w:t>37,5%</w:t>
            </w:r>
          </w:p>
        </w:tc>
        <w:tc>
          <w:tcPr>
            <w:tcW w:w="2200" w:type="dxa"/>
          </w:tcPr>
          <w:p>
            <w:r>
              <w:rPr>
                <w:sz w:val="20"/>
                <w:szCs w:val="20"/>
              </w:rPr>
              <w:t>75,0%</w:t>
            </w:r>
          </w:p>
        </w:tc>
        <w:tc>
          <w:tcPr>
            <w:tcW w:w="2400" w:type="dxa"/>
          </w:tcPr>
          <w:p>
            <w:r>
              <w:rPr>
                <w:sz w:val="20"/>
                <w:szCs w:val="20"/>
              </w:rPr>
              <w:t>+37,5 p,p,</w:t>
            </w:r>
          </w:p>
        </w:tc>
      </w:tr>
      <w:tr>
        <w:tc>
          <w:tcPr>
            <w:tcW w:w="1800" w:type="dxa"/>
          </w:tcPr>
          <w:p>
            <w:r>
              <w:rPr>
                <w:sz w:val="20"/>
                <w:szCs w:val="20"/>
              </w:rPr>
              <w:t>P23</w:t>
            </w:r>
          </w:p>
        </w:tc>
        <w:tc>
          <w:tcPr>
            <w:tcW w:w="2200" w:type="dxa"/>
          </w:tcPr>
          <w:p>
            <w:r>
              <w:rPr>
                <w:sz w:val="20"/>
                <w:szCs w:val="20"/>
              </w:rPr>
              <w:t>62,5%</w:t>
            </w:r>
          </w:p>
        </w:tc>
        <w:tc>
          <w:tcPr>
            <w:tcW w:w="2200" w:type="dxa"/>
          </w:tcPr>
          <w:p>
            <w:r>
              <w:rPr>
                <w:sz w:val="20"/>
                <w:szCs w:val="20"/>
              </w:rPr>
              <w:t>87,5%</w:t>
            </w:r>
          </w:p>
        </w:tc>
        <w:tc>
          <w:tcPr>
            <w:tcW w:w="2400" w:type="dxa"/>
          </w:tcPr>
          <w:p>
            <w:r>
              <w:rPr>
                <w:sz w:val="20"/>
                <w:szCs w:val="20"/>
              </w:rPr>
              <w:t>+25,0 p,p,</w:t>
            </w:r>
          </w:p>
        </w:tc>
      </w:tr>
      <w:tr>
        <w:tc>
          <w:tcPr>
            <w:tcW w:w="1800" w:type="dxa"/>
          </w:tcPr>
          <w:p>
            <w:r>
              <w:rPr>
                <w:sz w:val="20"/>
                <w:szCs w:val="20"/>
              </w:rPr>
              <w:t>P24</w:t>
            </w:r>
          </w:p>
        </w:tc>
        <w:tc>
          <w:tcPr>
            <w:tcW w:w="2200" w:type="dxa"/>
          </w:tcPr>
          <w:p>
            <w:r>
              <w:rPr>
                <w:sz w:val="20"/>
                <w:szCs w:val="20"/>
              </w:rPr>
              <w:t>75,0%</w:t>
            </w:r>
          </w:p>
        </w:tc>
        <w:tc>
          <w:tcPr>
            <w:tcW w:w="2200" w:type="dxa"/>
          </w:tcPr>
          <w:p>
            <w:r>
              <w:rPr>
                <w:sz w:val="20"/>
                <w:szCs w:val="20"/>
              </w:rPr>
              <w:t>100,0%</w:t>
            </w:r>
          </w:p>
        </w:tc>
        <w:tc>
          <w:tcPr>
            <w:tcW w:w="2400" w:type="dxa"/>
          </w:tcPr>
          <w:p>
            <w:r>
              <w:rPr>
                <w:sz w:val="20"/>
                <w:szCs w:val="20"/>
              </w:rPr>
              <w:t>+25,0 p,p,</w:t>
            </w:r>
          </w:p>
        </w:tc>
      </w:tr>
      <w:tr>
        <w:tc>
          <w:tcPr>
            <w:tcW w:w="1800" w:type="dxa"/>
          </w:tcPr>
          <w:p>
            <w:r>
              <w:rPr>
                <w:sz w:val="20"/>
                <w:szCs w:val="20"/>
              </w:rPr>
              <w:t>P25</w:t>
            </w:r>
          </w:p>
        </w:tc>
        <w:tc>
          <w:tcPr>
            <w:tcW w:w="2200" w:type="dxa"/>
          </w:tcPr>
          <w:p>
            <w:r>
              <w:rPr>
                <w:sz w:val="20"/>
                <w:szCs w:val="20"/>
              </w:rPr>
              <w:t>50,0%</w:t>
            </w:r>
          </w:p>
        </w:tc>
        <w:tc>
          <w:tcPr>
            <w:tcW w:w="2200" w:type="dxa"/>
          </w:tcPr>
          <w:p>
            <w:r>
              <w:rPr>
                <w:sz w:val="20"/>
                <w:szCs w:val="20"/>
              </w:rPr>
              <w:t>87,5%</w:t>
            </w:r>
          </w:p>
        </w:tc>
        <w:tc>
          <w:tcPr>
            <w:tcW w:w="2400" w:type="dxa"/>
          </w:tcPr>
          <w:p>
            <w:r>
              <w:rPr>
                <w:sz w:val="20"/>
                <w:szCs w:val="20"/>
              </w:rPr>
              <w:t>+37,5 p,p,</w:t>
            </w:r>
          </w:p>
        </w:tc>
      </w:tr>
      <w:tr>
        <w:tc>
          <w:tcPr>
            <w:tcW w:w="1800" w:type="dxa"/>
          </w:tcPr>
          <w:p>
            <w:r>
              <w:rPr>
                <w:sz w:val="20"/>
                <w:szCs w:val="20"/>
              </w:rPr>
              <w:t>P26</w:t>
            </w:r>
          </w:p>
        </w:tc>
        <w:tc>
          <w:tcPr>
            <w:tcW w:w="2200" w:type="dxa"/>
          </w:tcPr>
          <w:p>
            <w:r>
              <w:rPr>
                <w:sz w:val="20"/>
                <w:szCs w:val="20"/>
              </w:rPr>
              <w:t>62,5%</w:t>
            </w:r>
          </w:p>
        </w:tc>
        <w:tc>
          <w:tcPr>
            <w:tcW w:w="2200" w:type="dxa"/>
          </w:tcPr>
          <w:p>
            <w:r>
              <w:rPr>
                <w:sz w:val="20"/>
                <w:szCs w:val="20"/>
              </w:rPr>
              <w:t>87,5%</w:t>
            </w:r>
          </w:p>
        </w:tc>
        <w:tc>
          <w:tcPr>
            <w:tcW w:w="2400" w:type="dxa"/>
          </w:tcPr>
          <w:p>
            <w:r>
              <w:rPr>
                <w:sz w:val="20"/>
                <w:szCs w:val="20"/>
              </w:rPr>
              <w:t>+25,0 p,p,</w:t>
            </w:r>
          </w:p>
        </w:tc>
      </w:tr>
      <w:tr>
        <w:tc>
          <w:tcPr>
            <w:tcW w:w="1800" w:type="dxa"/>
          </w:tcPr>
          <w:p>
            <w:r>
              <w:rPr>
                <w:sz w:val="20"/>
                <w:szCs w:val="20"/>
              </w:rPr>
              <w:t>P27</w:t>
            </w:r>
          </w:p>
        </w:tc>
        <w:tc>
          <w:tcPr>
            <w:tcW w:w="2200" w:type="dxa"/>
          </w:tcPr>
          <w:p>
            <w:r>
              <w:rPr>
                <w:sz w:val="20"/>
                <w:szCs w:val="20"/>
              </w:rPr>
              <w:t>62,5%</w:t>
            </w:r>
          </w:p>
        </w:tc>
        <w:tc>
          <w:tcPr>
            <w:tcW w:w="2200" w:type="dxa"/>
          </w:tcPr>
          <w:p>
            <w:r>
              <w:rPr>
                <w:sz w:val="20"/>
                <w:szCs w:val="20"/>
              </w:rPr>
              <w:t>100,0%</w:t>
            </w:r>
          </w:p>
        </w:tc>
        <w:tc>
          <w:tcPr>
            <w:tcW w:w="2400" w:type="dxa"/>
          </w:tcPr>
          <w:p>
            <w:r>
              <w:rPr>
                <w:sz w:val="20"/>
                <w:szCs w:val="20"/>
              </w:rPr>
              <w:t>+37,5 p,p,</w:t>
            </w:r>
          </w:p>
        </w:tc>
      </w:tr>
      <w:tr>
        <w:tc>
          <w:tcPr>
            <w:tcW w:w="1800" w:type="dxa"/>
          </w:tcPr>
          <w:p>
            <w:r>
              <w:rPr>
                <w:sz w:val="20"/>
                <w:szCs w:val="20"/>
              </w:rPr>
              <w:t>P28</w:t>
            </w:r>
          </w:p>
        </w:tc>
        <w:tc>
          <w:tcPr>
            <w:tcW w:w="2200" w:type="dxa"/>
          </w:tcPr>
          <w:p>
            <w:r>
              <w:rPr>
                <w:sz w:val="20"/>
                <w:szCs w:val="20"/>
              </w:rPr>
              <w:t>50,0%</w:t>
            </w:r>
          </w:p>
        </w:tc>
        <w:tc>
          <w:tcPr>
            <w:tcW w:w="2200" w:type="dxa"/>
          </w:tcPr>
          <w:p>
            <w:r>
              <w:rPr>
                <w:sz w:val="20"/>
                <w:szCs w:val="20"/>
              </w:rPr>
              <w:t>75,0%</w:t>
            </w:r>
          </w:p>
        </w:tc>
        <w:tc>
          <w:tcPr>
            <w:tcW w:w="2400" w:type="dxa"/>
          </w:tcPr>
          <w:p>
            <w:r>
              <w:rPr>
                <w:sz w:val="20"/>
                <w:szCs w:val="20"/>
              </w:rPr>
              <w:t>+25,0 p,p,</w:t>
            </w:r>
          </w:p>
        </w:tc>
      </w:tr>
      <w:tr>
        <w:tc>
          <w:tcPr>
            <w:tcW w:w="1800" w:type="dxa"/>
          </w:tcPr>
          <w:p>
            <w:r>
              <w:rPr>
                <w:sz w:val="20"/>
                <w:szCs w:val="20"/>
              </w:rPr>
              <w:t>P29</w:t>
            </w:r>
          </w:p>
        </w:tc>
        <w:tc>
          <w:tcPr>
            <w:tcW w:w="2200" w:type="dxa"/>
          </w:tcPr>
          <w:p>
            <w:r>
              <w:rPr>
                <w:sz w:val="20"/>
                <w:szCs w:val="20"/>
              </w:rPr>
              <w:t>75,0%</w:t>
            </w:r>
          </w:p>
        </w:tc>
        <w:tc>
          <w:tcPr>
            <w:tcW w:w="2200" w:type="dxa"/>
          </w:tcPr>
          <w:p>
            <w:r>
              <w:rPr>
                <w:sz w:val="20"/>
                <w:szCs w:val="20"/>
              </w:rPr>
              <w:t>100,0%</w:t>
            </w:r>
          </w:p>
        </w:tc>
        <w:tc>
          <w:tcPr>
            <w:tcW w:w="2400" w:type="dxa"/>
          </w:tcPr>
          <w:p>
            <w:r>
              <w:rPr>
                <w:sz w:val="20"/>
                <w:szCs w:val="20"/>
              </w:rPr>
              <w:t>+25,0 p,p,</w:t>
            </w:r>
          </w:p>
        </w:tc>
      </w:tr>
      <w:tr>
        <w:tc>
          <w:tcPr>
            <w:tcW w:w="1800" w:type="dxa"/>
          </w:tcPr>
          <w:p>
            <w:r>
              <w:rPr>
                <w:sz w:val="20"/>
                <w:szCs w:val="20"/>
              </w:rPr>
              <w:t>P30</w:t>
            </w:r>
          </w:p>
        </w:tc>
        <w:tc>
          <w:tcPr>
            <w:tcW w:w="2200" w:type="dxa"/>
          </w:tcPr>
          <w:p>
            <w:r>
              <w:rPr>
                <w:sz w:val="20"/>
                <w:szCs w:val="20"/>
              </w:rPr>
              <w:t>62,5%</w:t>
            </w:r>
          </w:p>
        </w:tc>
        <w:tc>
          <w:tcPr>
            <w:tcW w:w="2200" w:type="dxa"/>
          </w:tcPr>
          <w:p>
            <w:r>
              <w:rPr>
                <w:sz w:val="20"/>
                <w:szCs w:val="20"/>
              </w:rPr>
              <w:t>87,5%</w:t>
            </w:r>
          </w:p>
        </w:tc>
        <w:tc>
          <w:tcPr>
            <w:tcW w:w="2400" w:type="dxa"/>
          </w:tcPr>
          <w:p>
            <w:r>
              <w:rPr>
                <w:sz w:val="20"/>
                <w:szCs w:val="20"/>
              </w:rPr>
              <w:t>+25,0 p,p,</w:t>
            </w:r>
          </w:p>
        </w:tc>
      </w:tr>
      <w:tr>
        <w:tc>
          <w:tcPr>
            <w:tcW w:w="1800" w:type="dxa"/>
          </w:tcPr>
          <w:p>
            <w:r>
              <w:rPr>
                <w:sz w:val="20"/>
                <w:szCs w:val="20"/>
              </w:rPr>
              <w:t>Média</w:t>
            </w:r>
          </w:p>
        </w:tc>
        <w:tc>
          <w:tcPr>
            <w:tcW w:w="2200" w:type="dxa"/>
          </w:tcPr>
          <w:p>
            <w:r>
              <w:rPr>
                <w:sz w:val="20"/>
                <w:szCs w:val="20"/>
              </w:rPr>
              <w:t>58,8%</w:t>
            </w:r>
          </w:p>
        </w:tc>
        <w:tc>
          <w:tcPr>
            <w:tcW w:w="2200" w:type="dxa"/>
          </w:tcPr>
          <w:p>
            <w:r>
              <w:rPr>
                <w:sz w:val="20"/>
                <w:szCs w:val="20"/>
              </w:rPr>
              <w:t>89,2%</w:t>
            </w:r>
          </w:p>
        </w:tc>
        <w:tc>
          <w:tcPr>
            <w:tcW w:w="2400" w:type="dxa"/>
          </w:tcPr>
          <w:p>
            <w:r>
              <w:rPr>
                <w:sz w:val="20"/>
                <w:szCs w:val="20"/>
              </w:rPr>
              <w:t>+30,4 p,p,</w:t>
            </w:r>
          </w:p>
        </w:tc>
      </w:tr>
    </w:tbl>
    <w:p>
      <w:pPr>
        <w:pStyle w:val="Caption"/>
        <w:jc w:val="center"/>
      </w:pPr>
      <w:r>
        <w:rPr>
          <w:sz w:val="20"/>
          <w:szCs w:val="20"/>
        </w:rPr>
        <w:t>Fonte: elaborado pelo autor com base na planilha de validação.</w:t>
      </w:r>
    </w:p>
    <w:p>
      <w:r>
        <w:rPr>
          <w:sz w:val="24"/>
          <w:szCs w:val="24"/>
        </w:rPr>
        <w:t>Todos os registros apresentaram ganho positivo, variando entre 25,0 e 37,5 pontos percentuais. Esse resultado é coerente com a proposta do jogo, pois a experiência oferece feedback e expõe o participante a exemplos práticos logo antes do pós-teste. Ainda assim, por se tratar de base simulada, os valores devem ser interpretados como demonstração da análise planejada.</w:t>
      </w:r>
    </w:p>
    <w:p>
      <w:pPr>
        <w:pStyle w:val="Heading2"/>
      </w:pPr>
      <w:r>
        <w:rPr>
          <w:sz w:val="26"/>
          <w:szCs w:val="26"/>
          <w:b/>
        </w:rPr>
        <w:t>4.11 Desempenho por categoria temática</w:t>
      </w:r>
    </w:p>
    <w:p>
      <w:pPr>
        <w:pStyle w:val="Caption"/>
        <w:jc w:val="center"/>
      </w:pPr>
      <w:r>
        <w:rPr>
          <w:sz w:val="20"/>
          <w:szCs w:val="20"/>
        </w:rPr>
        <w:t>Tabela 13 — Desempenho por categoria temática</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300"/>
        <w:gridCol w:w="1900"/>
        <w:gridCol w:w="1900"/>
        <w:gridCol w:w="1900"/>
        <w:gridCol w:w="1900"/>
      </w:tblGrid>
      <w:tr>
        <w:tc>
          <w:tcPr>
            <w:tcW w:w="2300" w:type="dxa"/>
            <w:shd w:fill="D9EAF7"/>
          </w:tcPr>
          <w:p>
            <w:r>
              <w:rPr>
                <w:b/>
                <w:sz w:val="20"/>
                <w:szCs w:val="20"/>
              </w:rPr>
              <w:t>Categoria</w:t>
            </w:r>
          </w:p>
        </w:tc>
        <w:tc>
          <w:tcPr>
            <w:tcW w:w="1900" w:type="dxa"/>
            <w:shd w:fill="D9EAF7"/>
          </w:tcPr>
          <w:p>
            <w:r>
              <w:rPr>
                <w:b/>
                <w:sz w:val="20"/>
                <w:szCs w:val="20"/>
              </w:rPr>
              <w:t>Questões</w:t>
            </w:r>
          </w:p>
        </w:tc>
        <w:tc>
          <w:tcPr>
            <w:tcW w:w="1900" w:type="dxa"/>
            <w:shd w:fill="D9EAF7"/>
          </w:tcPr>
          <w:p>
            <w:r>
              <w:rPr>
                <w:b/>
                <w:sz w:val="20"/>
                <w:szCs w:val="20"/>
              </w:rPr>
              <w:t>Média pré</w:t>
            </w:r>
          </w:p>
        </w:tc>
        <w:tc>
          <w:tcPr>
            <w:tcW w:w="1900" w:type="dxa"/>
            <w:shd w:fill="D9EAF7"/>
          </w:tcPr>
          <w:p>
            <w:r>
              <w:rPr>
                <w:b/>
                <w:sz w:val="20"/>
                <w:szCs w:val="20"/>
              </w:rPr>
              <w:t>Média pós</w:t>
            </w:r>
          </w:p>
        </w:tc>
        <w:tc>
          <w:tcPr>
            <w:tcW w:w="1900" w:type="dxa"/>
            <w:shd w:fill="D9EAF7"/>
          </w:tcPr>
          <w:p>
            <w:r>
              <w:rPr>
                <w:b/>
                <w:sz w:val="20"/>
                <w:szCs w:val="20"/>
              </w:rPr>
              <w:t>Variação</w:t>
            </w:r>
          </w:p>
        </w:tc>
      </w:tr>
      <w:tr>
        <w:tc>
          <w:tcPr>
            <w:tcW w:w="2300" w:type="dxa"/>
          </w:tcPr>
          <w:p>
            <w:r>
              <w:rPr>
                <w:sz w:val="20"/>
                <w:szCs w:val="20"/>
              </w:rPr>
              <w:t>Phishing</w:t>
            </w:r>
          </w:p>
        </w:tc>
        <w:tc>
          <w:tcPr>
            <w:tcW w:w="1900" w:type="dxa"/>
          </w:tcPr>
          <w:p>
            <w:r>
              <w:rPr>
                <w:sz w:val="20"/>
                <w:szCs w:val="20"/>
              </w:rPr>
              <w:t>Q1</w:t>
            </w:r>
          </w:p>
        </w:tc>
        <w:tc>
          <w:tcPr>
            <w:tcW w:w="1900" w:type="dxa"/>
          </w:tcPr>
          <w:p>
            <w:r>
              <w:rPr>
                <w:sz w:val="20"/>
                <w:szCs w:val="20"/>
              </w:rPr>
              <w:t>66,7%</w:t>
            </w:r>
          </w:p>
        </w:tc>
        <w:tc>
          <w:tcPr>
            <w:tcW w:w="1900" w:type="dxa"/>
          </w:tcPr>
          <w:p>
            <w:r>
              <w:rPr>
                <w:sz w:val="20"/>
                <w:szCs w:val="20"/>
              </w:rPr>
              <w:t>83,3%</w:t>
            </w:r>
          </w:p>
        </w:tc>
        <w:tc>
          <w:tcPr>
            <w:tcW w:w="1900" w:type="dxa"/>
          </w:tcPr>
          <w:p>
            <w:r>
              <w:rPr>
                <w:sz w:val="20"/>
                <w:szCs w:val="20"/>
              </w:rPr>
              <w:t>+16,7 p,p,</w:t>
            </w:r>
          </w:p>
        </w:tc>
      </w:tr>
      <w:tr>
        <w:tc>
          <w:tcPr>
            <w:tcW w:w="2300" w:type="dxa"/>
          </w:tcPr>
          <w:p>
            <w:r>
              <w:rPr>
                <w:sz w:val="20"/>
                <w:szCs w:val="20"/>
              </w:rPr>
              <w:t>Senhas</w:t>
            </w:r>
          </w:p>
        </w:tc>
        <w:tc>
          <w:tcPr>
            <w:tcW w:w="1900" w:type="dxa"/>
          </w:tcPr>
          <w:p>
            <w:r>
              <w:rPr>
                <w:sz w:val="20"/>
                <w:szCs w:val="20"/>
              </w:rPr>
              <w:t>Q2, Q6</w:t>
            </w:r>
          </w:p>
        </w:tc>
        <w:tc>
          <w:tcPr>
            <w:tcW w:w="1900" w:type="dxa"/>
          </w:tcPr>
          <w:p>
            <w:r>
              <w:rPr>
                <w:sz w:val="20"/>
                <w:szCs w:val="20"/>
              </w:rPr>
              <w:t>61,7%</w:t>
            </w:r>
          </w:p>
        </w:tc>
        <w:tc>
          <w:tcPr>
            <w:tcW w:w="1900" w:type="dxa"/>
          </w:tcPr>
          <w:p>
            <w:r>
              <w:rPr>
                <w:sz w:val="20"/>
                <w:szCs w:val="20"/>
              </w:rPr>
              <w:t>91,7%</w:t>
            </w:r>
          </w:p>
        </w:tc>
        <w:tc>
          <w:tcPr>
            <w:tcW w:w="1900" w:type="dxa"/>
          </w:tcPr>
          <w:p>
            <w:r>
              <w:rPr>
                <w:sz w:val="20"/>
                <w:szCs w:val="20"/>
              </w:rPr>
              <w:t>+30,0 p,p,</w:t>
            </w:r>
          </w:p>
        </w:tc>
      </w:tr>
      <w:tr>
        <w:tc>
          <w:tcPr>
            <w:tcW w:w="2300" w:type="dxa"/>
          </w:tcPr>
          <w:p>
            <w:r>
              <w:rPr>
                <w:sz w:val="20"/>
                <w:szCs w:val="20"/>
              </w:rPr>
              <w:t>2FA</w:t>
            </w:r>
          </w:p>
        </w:tc>
        <w:tc>
          <w:tcPr>
            <w:tcW w:w="1900" w:type="dxa"/>
          </w:tcPr>
          <w:p>
            <w:r>
              <w:rPr>
                <w:sz w:val="20"/>
                <w:szCs w:val="20"/>
              </w:rPr>
              <w:t>Q3</w:t>
            </w:r>
          </w:p>
        </w:tc>
        <w:tc>
          <w:tcPr>
            <w:tcW w:w="1900" w:type="dxa"/>
          </w:tcPr>
          <w:p>
            <w:r>
              <w:rPr>
                <w:sz w:val="20"/>
                <w:szCs w:val="20"/>
              </w:rPr>
              <w:t>53,3%</w:t>
            </w:r>
          </w:p>
        </w:tc>
        <w:tc>
          <w:tcPr>
            <w:tcW w:w="1900" w:type="dxa"/>
          </w:tcPr>
          <w:p>
            <w:r>
              <w:rPr>
                <w:sz w:val="20"/>
                <w:szCs w:val="20"/>
              </w:rPr>
              <w:t>93,3%</w:t>
            </w:r>
          </w:p>
        </w:tc>
        <w:tc>
          <w:tcPr>
            <w:tcW w:w="1900" w:type="dxa"/>
          </w:tcPr>
          <w:p>
            <w:r>
              <w:rPr>
                <w:sz w:val="20"/>
                <w:szCs w:val="20"/>
              </w:rPr>
              <w:t>+40,0 p,p,</w:t>
            </w:r>
          </w:p>
        </w:tc>
      </w:tr>
      <w:tr>
        <w:tc>
          <w:tcPr>
            <w:tcW w:w="2300" w:type="dxa"/>
          </w:tcPr>
          <w:p>
            <w:r>
              <w:rPr>
                <w:sz w:val="20"/>
                <w:szCs w:val="20"/>
              </w:rPr>
              <w:t>Engenharia social</w:t>
            </w:r>
          </w:p>
        </w:tc>
        <w:tc>
          <w:tcPr>
            <w:tcW w:w="1900" w:type="dxa"/>
          </w:tcPr>
          <w:p>
            <w:r>
              <w:rPr>
                <w:sz w:val="20"/>
                <w:szCs w:val="20"/>
              </w:rPr>
              <w:t>Q4, Q7</w:t>
            </w:r>
          </w:p>
        </w:tc>
        <w:tc>
          <w:tcPr>
            <w:tcW w:w="1900" w:type="dxa"/>
          </w:tcPr>
          <w:p>
            <w:r>
              <w:rPr>
                <w:sz w:val="20"/>
                <w:szCs w:val="20"/>
              </w:rPr>
              <w:t>55,0%</w:t>
            </w:r>
          </w:p>
        </w:tc>
        <w:tc>
          <w:tcPr>
            <w:tcW w:w="1900" w:type="dxa"/>
          </w:tcPr>
          <w:p>
            <w:r>
              <w:rPr>
                <w:sz w:val="20"/>
                <w:szCs w:val="20"/>
              </w:rPr>
              <w:t>90,0%</w:t>
            </w:r>
          </w:p>
        </w:tc>
        <w:tc>
          <w:tcPr>
            <w:tcW w:w="1900" w:type="dxa"/>
          </w:tcPr>
          <w:p>
            <w:r>
              <w:rPr>
                <w:sz w:val="20"/>
                <w:szCs w:val="20"/>
              </w:rPr>
              <w:t>+35,0 p,p,</w:t>
            </w:r>
          </w:p>
        </w:tc>
      </w:tr>
      <w:tr>
        <w:tc>
          <w:tcPr>
            <w:tcW w:w="2300" w:type="dxa"/>
          </w:tcPr>
          <w:p>
            <w:r>
              <w:rPr>
                <w:sz w:val="20"/>
                <w:szCs w:val="20"/>
              </w:rPr>
              <w:t>Logs e acessos</w:t>
            </w:r>
          </w:p>
        </w:tc>
        <w:tc>
          <w:tcPr>
            <w:tcW w:w="1900" w:type="dxa"/>
          </w:tcPr>
          <w:p>
            <w:r>
              <w:rPr>
                <w:sz w:val="20"/>
                <w:szCs w:val="20"/>
              </w:rPr>
              <w:t>Q5, Q8</w:t>
            </w:r>
          </w:p>
        </w:tc>
        <w:tc>
          <w:tcPr>
            <w:tcW w:w="1900" w:type="dxa"/>
          </w:tcPr>
          <w:p>
            <w:r>
              <w:rPr>
                <w:sz w:val="20"/>
                <w:szCs w:val="20"/>
              </w:rPr>
              <w:t>58,3%</w:t>
            </w:r>
          </w:p>
        </w:tc>
        <w:tc>
          <w:tcPr>
            <w:tcW w:w="1900" w:type="dxa"/>
          </w:tcPr>
          <w:p>
            <w:r>
              <w:rPr>
                <w:sz w:val="20"/>
                <w:szCs w:val="20"/>
              </w:rPr>
              <w:t>86,7%</w:t>
            </w:r>
          </w:p>
        </w:tc>
        <w:tc>
          <w:tcPr>
            <w:tcW w:w="1900" w:type="dxa"/>
          </w:tcPr>
          <w:p>
            <w:r>
              <w:rPr>
                <w:sz w:val="20"/>
                <w:szCs w:val="20"/>
              </w:rPr>
              <w:t>+28,3 p,p,</w:t>
            </w:r>
          </w:p>
        </w:tc>
      </w:tr>
    </w:tbl>
    <w:p>
      <w:pPr>
        <w:pStyle w:val="Caption"/>
        <w:jc w:val="center"/>
      </w:pPr>
      <w:r>
        <w:rPr>
          <w:sz w:val="20"/>
          <w:szCs w:val="20"/>
        </w:rPr>
        <w:t>Fonte: elaborado pelo autor com base na planilha de validação.</w:t>
      </w:r>
    </w:p>
    <w:p>
      <w:r>
        <w:rPr>
          <w:sz w:val="24"/>
          <w:szCs w:val="24"/>
        </w:rPr>
        <w:t>A maior evolução ocorreu na categoria 2FA, com aumento de 40,0 pontos percentuais. Esse resultado é pedagogicamente relevante porque a autenticação em duas etapas costuma ser compreendida de forma abstrata por muitos usuários. Ao inserir o tema em situações de decisão, o jogo ajuda a demonstrar seu papel como camada adicional de proteção.</w:t>
      </w:r>
    </w:p>
    <w:p>
      <w:r>
        <w:rPr>
          <w:sz w:val="24"/>
          <w:szCs w:val="24"/>
        </w:rPr>
        <w:t>A categoria engenharia social apresentou ganho de 35,0 pontos percentuais. Esse dado dialoga diretamente com a proposta do Login Quest, pois o jogo enfatiza pedidos urgentes, mensagens de autoridade e solicitações de dados sensíveis. A melhora nessa categoria sugere que a simulação pode fortalecer a capacidade de desconfiar e validar solicitações.</w:t>
      </w:r>
    </w:p>
    <w:p>
      <w:r>
        <w:rPr>
          <w:sz w:val="24"/>
          <w:szCs w:val="24"/>
        </w:rPr>
        <w:t>As categorias senhas e logs/acessos também apresentaram evolução expressiva. Em senhas, a melhora está associada à distinção entre padrões fracos e combinações mais robustas. Em logs e acessos, o ganho indica maior atenção a contexto, horário, origem e permissões. Phishing apresentou menor crescimento, mas ainda positivo, possivelmente porque parte dos participantes já possuía familiaridade prévia com o tema.</w:t>
      </w:r>
    </w:p>
    <w:p>
      <w:pPr>
        <w:pStyle w:val="Heading2"/>
      </w:pPr>
      <w:r>
        <w:rPr>
          <w:sz w:val="26"/>
          <w:szCs w:val="26"/>
          <w:b/>
        </w:rPr>
        <w:t>4.12 Percepção e usabilidade</w:t>
      </w:r>
    </w:p>
    <w:p>
      <w:pPr>
        <w:pStyle w:val="Caption"/>
        <w:jc w:val="center"/>
      </w:pPr>
      <w:r>
        <w:rPr>
          <w:sz w:val="20"/>
          <w:szCs w:val="20"/>
        </w:rPr>
        <w:t>Tabela 14 — Percepção e usabilidade</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200"/>
        <w:gridCol w:w="5600"/>
        <w:gridCol w:w="1200"/>
        <w:gridCol w:w="1600"/>
      </w:tblGrid>
      <w:tr>
        <w:tc>
          <w:tcPr>
            <w:tcW w:w="1200" w:type="dxa"/>
            <w:shd w:fill="D9EAF7"/>
          </w:tcPr>
          <w:p>
            <w:r>
              <w:rPr>
                <w:b/>
                <w:sz w:val="20"/>
                <w:szCs w:val="20"/>
              </w:rPr>
              <w:t>Item</w:t>
            </w:r>
          </w:p>
        </w:tc>
        <w:tc>
          <w:tcPr>
            <w:tcW w:w="5600" w:type="dxa"/>
            <w:shd w:fill="D9EAF7"/>
          </w:tcPr>
          <w:p>
            <w:r>
              <w:rPr>
                <w:b/>
                <w:sz w:val="20"/>
                <w:szCs w:val="20"/>
              </w:rPr>
              <w:t>Afirmação</w:t>
            </w:r>
          </w:p>
        </w:tc>
        <w:tc>
          <w:tcPr>
            <w:tcW w:w="1200" w:type="dxa"/>
            <w:shd w:fill="D9EAF7"/>
          </w:tcPr>
          <w:p>
            <w:r>
              <w:rPr>
                <w:b/>
                <w:sz w:val="20"/>
                <w:szCs w:val="20"/>
              </w:rPr>
              <w:t>Média</w:t>
            </w:r>
          </w:p>
        </w:tc>
        <w:tc>
          <w:tcPr>
            <w:tcW w:w="1600" w:type="dxa"/>
            <w:shd w:fill="D9EAF7"/>
          </w:tcPr>
          <w:p>
            <w:r>
              <w:rPr>
                <w:b/>
                <w:sz w:val="20"/>
                <w:szCs w:val="20"/>
              </w:rPr>
              <w:t>Interpretação</w:t>
            </w:r>
          </w:p>
        </w:tc>
      </w:tr>
      <w:tr>
        <w:tc>
          <w:tcPr>
            <w:tcW w:w="1200" w:type="dxa"/>
          </w:tcPr>
          <w:p>
            <w:r>
              <w:rPr>
                <w:sz w:val="20"/>
                <w:szCs w:val="20"/>
              </w:rPr>
              <w:t>Likert 1</w:t>
            </w:r>
          </w:p>
        </w:tc>
        <w:tc>
          <w:tcPr>
            <w:tcW w:w="5600" w:type="dxa"/>
          </w:tcPr>
          <w:p>
            <w:r>
              <w:rPr>
                <w:sz w:val="20"/>
                <w:szCs w:val="20"/>
              </w:rPr>
              <w:t>O jogo foi fácil de entender.</w:t>
            </w:r>
          </w:p>
        </w:tc>
        <w:tc>
          <w:tcPr>
            <w:tcW w:w="1200" w:type="dxa"/>
          </w:tcPr>
          <w:p>
            <w:r>
              <w:rPr>
                <w:sz w:val="20"/>
                <w:szCs w:val="20"/>
              </w:rPr>
              <w:t>4,23</w:t>
            </w:r>
          </w:p>
        </w:tc>
        <w:tc>
          <w:tcPr>
            <w:tcW w:w="1600" w:type="dxa"/>
          </w:tcPr>
          <w:p>
            <w:r>
              <w:rPr>
                <w:sz w:val="20"/>
                <w:szCs w:val="20"/>
              </w:rPr>
              <w:t>Positiva</w:t>
            </w:r>
          </w:p>
        </w:tc>
      </w:tr>
      <w:tr>
        <w:tc>
          <w:tcPr>
            <w:tcW w:w="1200" w:type="dxa"/>
          </w:tcPr>
          <w:p>
            <w:r>
              <w:rPr>
                <w:sz w:val="20"/>
                <w:szCs w:val="20"/>
              </w:rPr>
              <w:t>Likert 2</w:t>
            </w:r>
          </w:p>
        </w:tc>
        <w:tc>
          <w:tcPr>
            <w:tcW w:w="5600" w:type="dxa"/>
          </w:tcPr>
          <w:p>
            <w:r>
              <w:rPr>
                <w:sz w:val="20"/>
                <w:szCs w:val="20"/>
              </w:rPr>
              <w:t>As instruções do jogo foram claras.</w:t>
            </w:r>
          </w:p>
        </w:tc>
        <w:tc>
          <w:tcPr>
            <w:tcW w:w="1200" w:type="dxa"/>
          </w:tcPr>
          <w:p>
            <w:r>
              <w:rPr>
                <w:sz w:val="20"/>
                <w:szCs w:val="20"/>
              </w:rPr>
              <w:t>4,40</w:t>
            </w:r>
          </w:p>
        </w:tc>
        <w:tc>
          <w:tcPr>
            <w:tcW w:w="1600" w:type="dxa"/>
          </w:tcPr>
          <w:p>
            <w:r>
              <w:rPr>
                <w:sz w:val="20"/>
                <w:szCs w:val="20"/>
              </w:rPr>
              <w:t>Positiva</w:t>
            </w:r>
          </w:p>
        </w:tc>
      </w:tr>
      <w:tr>
        <w:tc>
          <w:tcPr>
            <w:tcW w:w="1200" w:type="dxa"/>
          </w:tcPr>
          <w:p>
            <w:r>
              <w:rPr>
                <w:sz w:val="20"/>
                <w:szCs w:val="20"/>
              </w:rPr>
              <w:t>Likert 3</w:t>
            </w:r>
          </w:p>
        </w:tc>
        <w:tc>
          <w:tcPr>
            <w:tcW w:w="5600" w:type="dxa"/>
          </w:tcPr>
          <w:p>
            <w:r>
              <w:rPr>
                <w:sz w:val="20"/>
                <w:szCs w:val="20"/>
              </w:rPr>
              <w:t>A interface do jogo facilitou a realização das tarefas.</w:t>
            </w:r>
          </w:p>
        </w:tc>
        <w:tc>
          <w:tcPr>
            <w:tcW w:w="1200" w:type="dxa"/>
          </w:tcPr>
          <w:p>
            <w:r>
              <w:rPr>
                <w:sz w:val="20"/>
                <w:szCs w:val="20"/>
              </w:rPr>
              <w:t>4,23</w:t>
            </w:r>
          </w:p>
        </w:tc>
        <w:tc>
          <w:tcPr>
            <w:tcW w:w="1600" w:type="dxa"/>
          </w:tcPr>
          <w:p>
            <w:r>
              <w:rPr>
                <w:sz w:val="20"/>
                <w:szCs w:val="20"/>
              </w:rPr>
              <w:t>Positiva</w:t>
            </w:r>
          </w:p>
        </w:tc>
      </w:tr>
      <w:tr>
        <w:tc>
          <w:tcPr>
            <w:tcW w:w="1200" w:type="dxa"/>
          </w:tcPr>
          <w:p>
            <w:r>
              <w:rPr>
                <w:sz w:val="20"/>
                <w:szCs w:val="20"/>
              </w:rPr>
              <w:t>Likert 4</w:t>
            </w:r>
          </w:p>
        </w:tc>
        <w:tc>
          <w:tcPr>
            <w:tcW w:w="5600" w:type="dxa"/>
          </w:tcPr>
          <w:p>
            <w:r>
              <w:rPr>
                <w:sz w:val="20"/>
                <w:szCs w:val="20"/>
              </w:rPr>
              <w:t>Os feedbacks após as decisões ajudaram no aprendizado.</w:t>
            </w:r>
          </w:p>
        </w:tc>
        <w:tc>
          <w:tcPr>
            <w:tcW w:w="1200" w:type="dxa"/>
          </w:tcPr>
          <w:p>
            <w:r>
              <w:rPr>
                <w:sz w:val="20"/>
                <w:szCs w:val="20"/>
              </w:rPr>
              <w:t>4,23</w:t>
            </w:r>
          </w:p>
        </w:tc>
        <w:tc>
          <w:tcPr>
            <w:tcW w:w="1600" w:type="dxa"/>
          </w:tcPr>
          <w:p>
            <w:r>
              <w:rPr>
                <w:sz w:val="20"/>
                <w:szCs w:val="20"/>
              </w:rPr>
              <w:t>Positiva</w:t>
            </w:r>
          </w:p>
        </w:tc>
      </w:tr>
      <w:tr>
        <w:tc>
          <w:tcPr>
            <w:tcW w:w="1200" w:type="dxa"/>
          </w:tcPr>
          <w:p>
            <w:r>
              <w:rPr>
                <w:sz w:val="20"/>
                <w:szCs w:val="20"/>
              </w:rPr>
              <w:t>Likert 5</w:t>
            </w:r>
          </w:p>
        </w:tc>
        <w:tc>
          <w:tcPr>
            <w:tcW w:w="5600" w:type="dxa"/>
          </w:tcPr>
          <w:p>
            <w:r>
              <w:rPr>
                <w:sz w:val="20"/>
                <w:szCs w:val="20"/>
              </w:rPr>
              <w:t>O jogo me ajudou a compreender melhor riscos de cibersegurança.</w:t>
            </w:r>
          </w:p>
        </w:tc>
        <w:tc>
          <w:tcPr>
            <w:tcW w:w="1200" w:type="dxa"/>
          </w:tcPr>
          <w:p>
            <w:r>
              <w:rPr>
                <w:sz w:val="20"/>
                <w:szCs w:val="20"/>
              </w:rPr>
              <w:t>4,23</w:t>
            </w:r>
          </w:p>
        </w:tc>
        <w:tc>
          <w:tcPr>
            <w:tcW w:w="1600" w:type="dxa"/>
          </w:tcPr>
          <w:p>
            <w:r>
              <w:rPr>
                <w:sz w:val="20"/>
                <w:szCs w:val="20"/>
              </w:rPr>
              <w:t>Positiva</w:t>
            </w:r>
          </w:p>
        </w:tc>
      </w:tr>
      <w:tr>
        <w:tc>
          <w:tcPr>
            <w:tcW w:w="1200" w:type="dxa"/>
          </w:tcPr>
          <w:p>
            <w:r>
              <w:rPr>
                <w:sz w:val="20"/>
                <w:szCs w:val="20"/>
              </w:rPr>
              <w:t>Likert 6</w:t>
            </w:r>
          </w:p>
        </w:tc>
        <w:tc>
          <w:tcPr>
            <w:tcW w:w="5600" w:type="dxa"/>
          </w:tcPr>
          <w:p>
            <w:r>
              <w:rPr>
                <w:sz w:val="20"/>
                <w:szCs w:val="20"/>
              </w:rPr>
              <w:t>Após jogar, sinto-me mais preparado para identificar e-mails suspeitos.</w:t>
            </w:r>
          </w:p>
        </w:tc>
        <w:tc>
          <w:tcPr>
            <w:tcW w:w="1200" w:type="dxa"/>
          </w:tcPr>
          <w:p>
            <w:r>
              <w:rPr>
                <w:sz w:val="20"/>
                <w:szCs w:val="20"/>
              </w:rPr>
              <w:t>4,20</w:t>
            </w:r>
          </w:p>
        </w:tc>
        <w:tc>
          <w:tcPr>
            <w:tcW w:w="1600" w:type="dxa"/>
          </w:tcPr>
          <w:p>
            <w:r>
              <w:rPr>
                <w:sz w:val="20"/>
                <w:szCs w:val="20"/>
              </w:rPr>
              <w:t>Positiva</w:t>
            </w:r>
          </w:p>
        </w:tc>
      </w:tr>
      <w:tr>
        <w:tc>
          <w:tcPr>
            <w:tcW w:w="1200" w:type="dxa"/>
          </w:tcPr>
          <w:p>
            <w:r>
              <w:rPr>
                <w:sz w:val="20"/>
                <w:szCs w:val="20"/>
              </w:rPr>
              <w:t>Likert 7</w:t>
            </w:r>
          </w:p>
        </w:tc>
        <w:tc>
          <w:tcPr>
            <w:tcW w:w="5600" w:type="dxa"/>
          </w:tcPr>
          <w:p>
            <w:r>
              <w:rPr>
                <w:sz w:val="20"/>
                <w:szCs w:val="20"/>
              </w:rPr>
              <w:t>Após jogar, compreendo melhor a importância de senhas fortes.</w:t>
            </w:r>
          </w:p>
        </w:tc>
        <w:tc>
          <w:tcPr>
            <w:tcW w:w="1200" w:type="dxa"/>
          </w:tcPr>
          <w:p>
            <w:r>
              <w:rPr>
                <w:sz w:val="20"/>
                <w:szCs w:val="20"/>
              </w:rPr>
              <w:t>4,33</w:t>
            </w:r>
          </w:p>
        </w:tc>
        <w:tc>
          <w:tcPr>
            <w:tcW w:w="1600" w:type="dxa"/>
          </w:tcPr>
          <w:p>
            <w:r>
              <w:rPr>
                <w:sz w:val="20"/>
                <w:szCs w:val="20"/>
              </w:rPr>
              <w:t>Positiva</w:t>
            </w:r>
          </w:p>
        </w:tc>
      </w:tr>
      <w:tr>
        <w:tc>
          <w:tcPr>
            <w:tcW w:w="1200" w:type="dxa"/>
          </w:tcPr>
          <w:p>
            <w:r>
              <w:rPr>
                <w:sz w:val="20"/>
                <w:szCs w:val="20"/>
              </w:rPr>
              <w:t>Likert 8</w:t>
            </w:r>
          </w:p>
        </w:tc>
        <w:tc>
          <w:tcPr>
            <w:tcW w:w="5600" w:type="dxa"/>
          </w:tcPr>
          <w:p>
            <w:r>
              <w:rPr>
                <w:sz w:val="20"/>
                <w:szCs w:val="20"/>
              </w:rPr>
              <w:t>Os desafios do jogo pareceram relacionados a situações reais.</w:t>
            </w:r>
          </w:p>
        </w:tc>
        <w:tc>
          <w:tcPr>
            <w:tcW w:w="1200" w:type="dxa"/>
          </w:tcPr>
          <w:p>
            <w:r>
              <w:rPr>
                <w:sz w:val="20"/>
                <w:szCs w:val="20"/>
              </w:rPr>
              <w:t>4,33</w:t>
            </w:r>
          </w:p>
        </w:tc>
        <w:tc>
          <w:tcPr>
            <w:tcW w:w="1600" w:type="dxa"/>
          </w:tcPr>
          <w:p>
            <w:r>
              <w:rPr>
                <w:sz w:val="20"/>
                <w:szCs w:val="20"/>
              </w:rPr>
              <w:t>Positiva</w:t>
            </w:r>
          </w:p>
        </w:tc>
      </w:tr>
      <w:tr>
        <w:tc>
          <w:tcPr>
            <w:tcW w:w="1200" w:type="dxa"/>
          </w:tcPr>
          <w:p>
            <w:r>
              <w:rPr>
                <w:sz w:val="20"/>
                <w:szCs w:val="20"/>
              </w:rPr>
              <w:t>Likert 9</w:t>
            </w:r>
          </w:p>
        </w:tc>
        <w:tc>
          <w:tcPr>
            <w:tcW w:w="5600" w:type="dxa"/>
          </w:tcPr>
          <w:p>
            <w:r>
              <w:rPr>
                <w:sz w:val="20"/>
                <w:szCs w:val="20"/>
              </w:rPr>
              <w:t>O jogo manteve meu interesse durante a experiência.</w:t>
            </w:r>
          </w:p>
        </w:tc>
        <w:tc>
          <w:tcPr>
            <w:tcW w:w="1200" w:type="dxa"/>
          </w:tcPr>
          <w:p>
            <w:r>
              <w:rPr>
                <w:sz w:val="20"/>
                <w:szCs w:val="20"/>
              </w:rPr>
              <w:t>4,40</w:t>
            </w:r>
          </w:p>
        </w:tc>
        <w:tc>
          <w:tcPr>
            <w:tcW w:w="1600" w:type="dxa"/>
          </w:tcPr>
          <w:p>
            <w:r>
              <w:rPr>
                <w:sz w:val="20"/>
                <w:szCs w:val="20"/>
              </w:rPr>
              <w:t>Positiva</w:t>
            </w:r>
          </w:p>
        </w:tc>
      </w:tr>
      <w:tr>
        <w:tc>
          <w:tcPr>
            <w:tcW w:w="1200" w:type="dxa"/>
          </w:tcPr>
          <w:p>
            <w:r>
              <w:rPr>
                <w:sz w:val="20"/>
                <w:szCs w:val="20"/>
              </w:rPr>
              <w:t>Likert 10</w:t>
            </w:r>
          </w:p>
        </w:tc>
        <w:tc>
          <w:tcPr>
            <w:tcW w:w="5600" w:type="dxa"/>
          </w:tcPr>
          <w:p>
            <w:r>
              <w:rPr>
                <w:sz w:val="20"/>
                <w:szCs w:val="20"/>
              </w:rPr>
              <w:t>Eu recomendaria o jogo como ferramenta de apoio à conscientização em cibersegurança.</w:t>
            </w:r>
          </w:p>
        </w:tc>
        <w:tc>
          <w:tcPr>
            <w:tcW w:w="1200" w:type="dxa"/>
          </w:tcPr>
          <w:p>
            <w:r>
              <w:rPr>
                <w:sz w:val="20"/>
                <w:szCs w:val="20"/>
              </w:rPr>
              <w:t>4,47</w:t>
            </w:r>
          </w:p>
        </w:tc>
        <w:tc>
          <w:tcPr>
            <w:tcW w:w="1600" w:type="dxa"/>
          </w:tcPr>
          <w:p>
            <w:r>
              <w:rPr>
                <w:sz w:val="20"/>
                <w:szCs w:val="20"/>
              </w:rPr>
              <w:t>Positiva</w:t>
            </w:r>
          </w:p>
        </w:tc>
      </w:tr>
    </w:tbl>
    <w:p>
      <w:pPr>
        <w:pStyle w:val="Caption"/>
        <w:jc w:val="center"/>
      </w:pPr>
      <w:r>
        <w:rPr>
          <w:sz w:val="20"/>
          <w:szCs w:val="20"/>
        </w:rPr>
        <w:t>Fonte: elaborado pelo autor com base na planilha de validação.</w:t>
      </w:r>
    </w:p>
    <w:p>
      <w:r>
        <w:rPr>
          <w:sz w:val="24"/>
          <w:szCs w:val="24"/>
        </w:rPr>
        <w:t>A média geral da escala Likert foi de 4,31, o que representa percepção positiva. As maiores médias ocorreram nos itens de recomendação, clareza das instruções e manutenção do interesse. Isso sugere que a experiência foi percebida como compreensível e engajadora.</w:t>
      </w:r>
    </w:p>
    <w:p>
      <w:r>
        <w:rPr>
          <w:sz w:val="24"/>
          <w:szCs w:val="24"/>
        </w:rPr>
        <w:t>A avaliação positiva da interface é relevante porque o jogo depende de múltiplas janelas e ferramentas. Se a navegação fosse confusa, o conteúdo pedagógico poderia ser prejudicado. Os resultados indicam que, na base analisada, a organização visual não impediu a realização das tarefas.</w:t>
      </w:r>
    </w:p>
    <w:p>
      <w:pPr>
        <w:pStyle w:val="Heading2"/>
      </w:pPr>
      <w:r>
        <w:rPr>
          <w:sz w:val="26"/>
          <w:szCs w:val="26"/>
          <w:b/>
        </w:rPr>
        <w:t>4.13 Análise das respostas abertas</w:t>
      </w:r>
    </w:p>
    <w:p>
      <w:pPr>
        <w:pStyle w:val="Caption"/>
        <w:jc w:val="center"/>
      </w:pPr>
      <w:r>
        <w:rPr>
          <w:sz w:val="20"/>
          <w:szCs w:val="20"/>
        </w:rPr>
        <w:t>Tabela 15 — Síntese das respostas abertas</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200"/>
        <w:gridCol w:w="4000"/>
        <w:gridCol w:w="1400"/>
        <w:gridCol w:w="2600"/>
      </w:tblGrid>
      <w:tr>
        <w:tc>
          <w:tcPr>
            <w:tcW w:w="2200" w:type="dxa"/>
            <w:shd w:fill="D9EAF7"/>
          </w:tcPr>
          <w:p>
            <w:r>
              <w:rPr>
                <w:b/>
                <w:sz w:val="20"/>
                <w:szCs w:val="20"/>
              </w:rPr>
              <w:t>Categoria</w:t>
            </w:r>
          </w:p>
        </w:tc>
        <w:tc>
          <w:tcPr>
            <w:tcW w:w="4000" w:type="dxa"/>
            <w:shd w:fill="D9EAF7"/>
          </w:tcPr>
          <w:p>
            <w:r>
              <w:rPr>
                <w:b/>
                <w:sz w:val="20"/>
                <w:szCs w:val="20"/>
              </w:rPr>
              <w:t>Comentários recorrentes</w:t>
            </w:r>
          </w:p>
        </w:tc>
        <w:tc>
          <w:tcPr>
            <w:tcW w:w="1400" w:type="dxa"/>
            <w:shd w:fill="D9EAF7"/>
          </w:tcPr>
          <w:p>
            <w:r>
              <w:rPr>
                <w:b/>
                <w:sz w:val="20"/>
                <w:szCs w:val="20"/>
              </w:rPr>
              <w:t>Frequência observada</w:t>
            </w:r>
          </w:p>
        </w:tc>
        <w:tc>
          <w:tcPr>
            <w:tcW w:w="2600" w:type="dxa"/>
            <w:shd w:fill="D9EAF7"/>
          </w:tcPr>
          <w:p>
            <w:r>
              <w:rPr>
                <w:b/>
                <w:sz w:val="20"/>
                <w:szCs w:val="20"/>
              </w:rPr>
              <w:t>Ação sugerida</w:t>
            </w:r>
          </w:p>
        </w:tc>
      </w:tr>
      <w:tr>
        <w:tc>
          <w:tcPr>
            <w:tcW w:w="2200" w:type="dxa"/>
          </w:tcPr>
          <w:p>
            <w:r>
              <w:rPr>
                <w:sz w:val="20"/>
                <w:szCs w:val="20"/>
              </w:rPr>
              <w:t>Tutorial e instruções</w:t>
            </w:r>
          </w:p>
        </w:tc>
        <w:tc>
          <w:tcPr>
            <w:tcW w:w="4000" w:type="dxa"/>
          </w:tcPr>
          <w:p>
            <w:r>
              <w:rPr>
                <w:sz w:val="20"/>
                <w:szCs w:val="20"/>
              </w:rPr>
              <w:t>Participantes solicitaram explicações iniciais, apresentação dos botões e orientação antes da primeira decisão.</w:t>
            </w:r>
          </w:p>
        </w:tc>
        <w:tc>
          <w:tcPr>
            <w:tcW w:w="1400" w:type="dxa"/>
          </w:tcPr>
          <w:p>
            <w:r>
              <w:rPr>
                <w:sz w:val="20"/>
                <w:szCs w:val="20"/>
              </w:rPr>
              <w:t>8</w:t>
            </w:r>
          </w:p>
        </w:tc>
        <w:tc>
          <w:tcPr>
            <w:tcW w:w="2600" w:type="dxa"/>
          </w:tcPr>
          <w:p>
            <w:r>
              <w:rPr>
                <w:sz w:val="20"/>
                <w:szCs w:val="20"/>
              </w:rPr>
              <w:t>Adicionar tutorial curto antes do primeiro desafio.</w:t>
            </w:r>
          </w:p>
        </w:tc>
      </w:tr>
      <w:tr>
        <w:tc>
          <w:tcPr>
            <w:tcW w:w="2200" w:type="dxa"/>
          </w:tcPr>
          <w:p>
            <w:r>
              <w:rPr>
                <w:sz w:val="20"/>
                <w:szCs w:val="20"/>
              </w:rPr>
              <w:t>Quantidade de desafios</w:t>
            </w:r>
          </w:p>
        </w:tc>
        <w:tc>
          <w:tcPr>
            <w:tcW w:w="4000" w:type="dxa"/>
          </w:tcPr>
          <w:p>
            <w:r>
              <w:rPr>
                <w:sz w:val="20"/>
                <w:szCs w:val="20"/>
              </w:rPr>
              <w:t>Houve pedidos por mais fases, mais exemplos de phishing e maior variedade de cenários.</w:t>
            </w:r>
          </w:p>
        </w:tc>
        <w:tc>
          <w:tcPr>
            <w:tcW w:w="1400" w:type="dxa"/>
          </w:tcPr>
          <w:p>
            <w:r>
              <w:rPr>
                <w:sz w:val="20"/>
                <w:szCs w:val="20"/>
              </w:rPr>
              <w:t>7</w:t>
            </w:r>
          </w:p>
        </w:tc>
        <w:tc>
          <w:tcPr>
            <w:tcW w:w="2600" w:type="dxa"/>
          </w:tcPr>
          <w:p>
            <w:r>
              <w:rPr>
                <w:sz w:val="20"/>
                <w:szCs w:val="20"/>
              </w:rPr>
              <w:t>Expandir banco de desafios e alternar situações por categoria.</w:t>
            </w:r>
          </w:p>
        </w:tc>
      </w:tr>
      <w:tr>
        <w:tc>
          <w:tcPr>
            <w:tcW w:w="2200" w:type="dxa"/>
          </w:tcPr>
          <w:p>
            <w:r>
              <w:rPr>
                <w:sz w:val="20"/>
                <w:szCs w:val="20"/>
              </w:rPr>
              <w:t>Interface e legibilidade</w:t>
            </w:r>
          </w:p>
        </w:tc>
        <w:tc>
          <w:tcPr>
            <w:tcW w:w="4000" w:type="dxa"/>
          </w:tcPr>
          <w:p>
            <w:r>
              <w:rPr>
                <w:sz w:val="20"/>
                <w:szCs w:val="20"/>
              </w:rPr>
              <w:t>Alguns participantes sugeriram textos maiores e maior destaque para botões de decisão.</w:t>
            </w:r>
          </w:p>
        </w:tc>
        <w:tc>
          <w:tcPr>
            <w:tcW w:w="1400" w:type="dxa"/>
          </w:tcPr>
          <w:p>
            <w:r>
              <w:rPr>
                <w:sz w:val="20"/>
                <w:szCs w:val="20"/>
              </w:rPr>
              <w:t>5</w:t>
            </w:r>
          </w:p>
        </w:tc>
        <w:tc>
          <w:tcPr>
            <w:tcW w:w="2600" w:type="dxa"/>
          </w:tcPr>
          <w:p>
            <w:r>
              <w:rPr>
                <w:sz w:val="20"/>
                <w:szCs w:val="20"/>
              </w:rPr>
              <w:t>Ajustar tamanho de fonte, contraste e hierarquia visual.</w:t>
            </w:r>
          </w:p>
        </w:tc>
      </w:tr>
      <w:tr>
        <w:tc>
          <w:tcPr>
            <w:tcW w:w="2200" w:type="dxa"/>
          </w:tcPr>
          <w:p>
            <w:r>
              <w:rPr>
                <w:sz w:val="20"/>
                <w:szCs w:val="20"/>
              </w:rPr>
              <w:t>Progressão de dificuldade</w:t>
            </w:r>
          </w:p>
        </w:tc>
        <w:tc>
          <w:tcPr>
            <w:tcW w:w="4000" w:type="dxa"/>
          </w:tcPr>
          <w:p>
            <w:r>
              <w:rPr>
                <w:sz w:val="20"/>
                <w:szCs w:val="20"/>
              </w:rPr>
              <w:t>Comentários indicaram interesse em níveis e progressão mais clara.</w:t>
            </w:r>
          </w:p>
        </w:tc>
        <w:tc>
          <w:tcPr>
            <w:tcW w:w="1400" w:type="dxa"/>
          </w:tcPr>
          <w:p>
            <w:r>
              <w:rPr>
                <w:sz w:val="20"/>
                <w:szCs w:val="20"/>
              </w:rPr>
              <w:t>4</w:t>
            </w:r>
          </w:p>
        </w:tc>
        <w:tc>
          <w:tcPr>
            <w:tcW w:w="2600" w:type="dxa"/>
          </w:tcPr>
          <w:p>
            <w:r>
              <w:rPr>
                <w:sz w:val="20"/>
                <w:szCs w:val="20"/>
              </w:rPr>
              <w:t>Implementar níveis de dificuldade e liberar desafios gradualmente.</w:t>
            </w:r>
          </w:p>
        </w:tc>
      </w:tr>
      <w:tr>
        <w:tc>
          <w:tcPr>
            <w:tcW w:w="2200" w:type="dxa"/>
          </w:tcPr>
          <w:p>
            <w:r>
              <w:rPr>
                <w:sz w:val="20"/>
                <w:szCs w:val="20"/>
              </w:rPr>
              <w:t>Feedback e relatório</w:t>
            </w:r>
          </w:p>
        </w:tc>
        <w:tc>
          <w:tcPr>
            <w:tcW w:w="4000" w:type="dxa"/>
          </w:tcPr>
          <w:p>
            <w:r>
              <w:rPr>
                <w:sz w:val="20"/>
                <w:szCs w:val="20"/>
              </w:rPr>
              <w:t>Feedbacks foram citados positivamente, com sugestão de resumo final mais detalhado.</w:t>
            </w:r>
          </w:p>
        </w:tc>
        <w:tc>
          <w:tcPr>
            <w:tcW w:w="1400" w:type="dxa"/>
          </w:tcPr>
          <w:p>
            <w:r>
              <w:rPr>
                <w:sz w:val="20"/>
                <w:szCs w:val="20"/>
              </w:rPr>
              <w:t>6</w:t>
            </w:r>
          </w:p>
        </w:tc>
        <w:tc>
          <w:tcPr>
            <w:tcW w:w="2600" w:type="dxa"/>
          </w:tcPr>
          <w:p>
            <w:r>
              <w:rPr>
                <w:sz w:val="20"/>
                <w:szCs w:val="20"/>
              </w:rPr>
              <w:t>Manter feedback imediato e ampliar relatório final com dicas personalizadas.</w:t>
            </w:r>
          </w:p>
        </w:tc>
      </w:tr>
    </w:tbl>
    <w:p>
      <w:pPr>
        <w:pStyle w:val="Caption"/>
        <w:jc w:val="center"/>
      </w:pPr>
      <w:r>
        <w:rPr>
          <w:sz w:val="20"/>
          <w:szCs w:val="20"/>
        </w:rPr>
        <w:t>Fonte: elaborado pelo autor com base na planilha de validação.</w:t>
      </w:r>
    </w:p>
    <w:p>
      <w:r>
        <w:rPr>
          <w:sz w:val="24"/>
          <w:szCs w:val="24"/>
        </w:rPr>
        <w:t>As respostas abertas reforçam oportunidades de melhoria. A principal categoria foi tutorial e instruções, com oito ocorrências. Embora a versão final já inclua tutorial e manual, esse resultado indica que futuras versões podem apresentar orientações mais interativas, talvez com uma primeira tarefa guiada.</w:t>
      </w:r>
    </w:p>
    <w:p>
      <w:r>
        <w:rPr>
          <w:sz w:val="24"/>
          <w:szCs w:val="24"/>
        </w:rPr>
        <w:t>Outra categoria relevante foi quantidade de desafios. Os participantes demonstraram interesse em mais fases e maior variedade de cenários. Isso confirma a escalabilidade do projeto, pois a arquitetura baseada em bases internas permite adicionar novos itens sem reconstruir a lógica principal.</w:t>
      </w:r>
    </w:p>
    <w:p>
      <w:pPr>
        <w:pStyle w:val="Heading2"/>
      </w:pPr>
      <w:r>
        <w:rPr>
          <w:sz w:val="26"/>
          <w:szCs w:val="26"/>
          <w:b/>
        </w:rPr>
        <w:t>4.14 Discussão dos resultados</w:t>
      </w:r>
    </w:p>
    <w:p>
      <w:r>
        <w:rPr>
          <w:sz w:val="24"/>
          <w:szCs w:val="24"/>
        </w:rPr>
        <w:t>A avaliação indica que o Login Quest é coerente com sua finalidade educacional. O jogo não apresenta cibersegurança como lista de regras isoladas; ele coloca o usuário diante de decisões contextualizadas, nas quais cada escolha tem consequência. Essa característica é importante para desenvolver raciocínio prático.</w:t>
      </w:r>
    </w:p>
    <w:p>
      <w:r>
        <w:rPr>
          <w:sz w:val="24"/>
          <w:szCs w:val="24"/>
        </w:rPr>
        <w:t>Os resultados de desempenho sugerem que a exposição ao jogo pode contribuir para melhora imediata do conhecimento. Entretanto, o ganho observado deve ser interpretado com cautela, pois o pós-teste foi aplicado logo após a experiência. Para confirmar retenção, seria necessário aplicar novo teste após alguns dias ou semanas.</w:t>
      </w:r>
    </w:p>
    <w:p>
      <w:r>
        <w:rPr>
          <w:sz w:val="24"/>
          <w:szCs w:val="24"/>
        </w:rPr>
        <w:t>A percepção positiva reforça que o formato de jogo sério é aceito pelos registros analisados. A média Likert superior a 4 em todos os itens indica que os participantes consideraram a ferramenta clara, útil e relacionada a situações reais. Esse ponto é essencial, pois uma ferramenta educativa pouco aceita tende a ter baixa adesão.</w:t>
      </w:r>
    </w:p>
    <w:p>
      <w:r>
        <w:rPr>
          <w:sz w:val="24"/>
          <w:szCs w:val="24"/>
        </w:rPr>
        <w:t>As sugestões abertas não invalidam a proposta; ao contrário, indicam caminhos de amadurecimento. Mais tutorial, mais desafios, melhor legibilidade e relatório mais detalhado são melhorias compatíveis com uma evolução natural do produto.</w:t>
      </w:r>
    </w:p>
    <w:p>
      <w:pPr>
        <w:pStyle w:val="Heading2"/>
      </w:pPr>
      <w:r>
        <w:rPr>
          <w:sz w:val="26"/>
          <w:szCs w:val="26"/>
          <w:b/>
        </w:rPr>
        <w:t>4.15 Limitações da avaliação</w:t>
      </w:r>
    </w:p>
    <w:p>
      <w:r>
        <w:rPr>
          <w:sz w:val="24"/>
          <w:szCs w:val="24"/>
        </w:rPr>
        <w:t>A primeira limitação é o uso de uma base simulada de validação. Embora a planilha esteja estruturada como se fosse uma coleta real e permita demonstrar o método de análise, ela não substitui uma pesquisa empírica com participantes reais.</w:t>
      </w:r>
    </w:p>
    <w:p>
      <w:r>
        <w:rPr>
          <w:sz w:val="24"/>
          <w:szCs w:val="24"/>
        </w:rPr>
        <w:t>A segunda limitação é a ausência de grupo de controle. Sem comparação com cartilha, palestra ou vídeo, não é possível afirmar que o jogo seja superior a métodos tradicionais. O que se observa é apenas o ganho entre pré e pós-teste dentro do próprio procedimento.</w:t>
      </w:r>
    </w:p>
    <w:p>
      <w:r>
        <w:rPr>
          <w:sz w:val="24"/>
          <w:szCs w:val="24"/>
        </w:rPr>
        <w:t>A terceira limitação é o caráter imediato do pós-teste. Os resultados indicam aprendizagem ou reforço de curto prazo, mas não demonstram retenção de longo prazo. Uma etapa futura deve incluir teste posterior, aplicado dias ou semanas após o uso do jogo.</w:t>
      </w:r>
    </w:p>
    <w:p>
      <w:r>
        <w:rPr>
          <w:sz w:val="24"/>
          <w:szCs w:val="24"/>
        </w:rPr>
        <w:t>A quarta limitação envolve a autopercepção. Itens Likert são úteis para avaliar aceitação, mas dependem da percepção subjetiva do participante. Por isso, devem ser analisados em conjunto com dados objetivos de desempenho e registros de interação no jogo.</w:t>
      </w:r>
    </w:p>
    <w:p>
      <w:pPr>
        <w:pStyle w:val="Heading2"/>
      </w:pPr>
      <w:r>
        <w:rPr>
          <w:sz w:val="26"/>
          <w:szCs w:val="26"/>
          <w:b/>
        </w:rPr>
        <w:t>4.16 Síntese da avaliação</w:t>
      </w:r>
    </w:p>
    <w:p>
      <w:r>
        <w:rPr>
          <w:sz w:val="24"/>
          <w:szCs w:val="24"/>
        </w:rPr>
        <w:t>De forma geral, a avaliação estruturada do Login Quest apresentou resultados positivos na base simulada: ganho médio de 30,4 pontos percentuais, melhoria em todas as categorias temáticas e média Likert geral de 4,31. Esses dados indicam potencial educativo e boa aceitação, mas exigem confirmação por estudo empírico real, com amostra maior, grupo de controle e teste de retenção.</w:t>
      </w:r>
    </w:p>
    <w:p>
      <w:pPr>
        <w:pStyle w:val="Heading1"/>
      </w:pPr>
      <w:r>
        <w:rPr>
          <w:sz w:val="28"/>
          <w:szCs w:val="28"/>
          <w:b/>
        </w:rPr>
        <w:t>5 CONCLUSÃO</w:t>
      </w:r>
    </w:p>
    <w:p>
      <w:r>
        <w:rPr>
          <w:sz w:val="24"/>
          <w:szCs w:val="24"/>
        </w:rPr>
        <w:t>Este trabalho apresentou o desenvolvimento do Login Quest, um jogo sério voltado à conscientização em cibersegurança. A proposta foi motivada pela necessidade de treinar usuários para reconhecer riscos em situações práticas, considerando que o fator humano permanece como uma das principais fragilidades da segurança digital.</w:t>
      </w:r>
    </w:p>
    <w:p>
      <w:r>
        <w:rPr>
          <w:sz w:val="24"/>
          <w:szCs w:val="24"/>
        </w:rPr>
        <w:t>A versão final do jogo implementa um ambiente de trabalho simulado, no qual o jogador atua como analista da CyProtect. Ao longo de dias progressivos, o sistema apresenta e-mails, chamados, pedidos de senha, solicitações de acesso, anexos, logs e mensagens de chat. Cada módulo foi planejado para trabalhar um aspecto específico da segurança, mas todos compartilham a mesma lógica pedagógica: observar evidências, decidir e receber feedback.</w:t>
      </w:r>
    </w:p>
    <w:p>
      <w:r>
        <w:rPr>
          <w:sz w:val="24"/>
          <w:szCs w:val="24"/>
        </w:rPr>
        <w:t>Do ponto de vista técnico, o projeto demonstrou a viabilidade de construir um jogo educacional completo em GameMaker Studio. A implementação utiliza GML, objetos, eventos, sprites e bases internas estruturadas em arrays e structs. Essa organização permitiu criar um artefato funcional, com interface em janelas, progressão por dias, sistema de pontuação, reputação e relatório.</w:t>
      </w:r>
    </w:p>
    <w:p>
      <w:r>
        <w:rPr>
          <w:sz w:val="24"/>
          <w:szCs w:val="24"/>
        </w:rPr>
        <w:t>A avaliação inicial, baseada em planilha simulada com 30 registros anônimos, indicou resultados favoráveis. O desempenho médio passou de 58,8% para 89,2%, com ganho de 30,4 pontos percentuais. A percepção dos participantes também foi positiva, com média geral Likert de 4,31. Esses resultados sugerem que o Login Quest possui potencial como ferramenta complementar de educação em cibersegurança.</w:t>
      </w:r>
    </w:p>
    <w:p>
      <w:r>
        <w:rPr>
          <w:sz w:val="24"/>
          <w:szCs w:val="24"/>
        </w:rPr>
        <w:t>Apesar disso, o trabalho reconhece limitações importantes. A base utilizada nesta versão é simulada, não houve grupo de controle real e não foi avaliada retenção de longo prazo. Portanto, os resultados devem ser entendidos como demonstração metodológica e indício preliminar, não como prova definitiva de eficácia.</w:t>
      </w:r>
    </w:p>
    <w:p>
      <w:r>
        <w:rPr>
          <w:sz w:val="24"/>
          <w:szCs w:val="24"/>
        </w:rPr>
        <w:t>Como trabalhos futuros, recomenda-se aplicar o instrumento com participantes reais, comparar o jogo com métodos tradicionais, coletar métricas automáticas de interação, expandir o banco de desafios, adicionar novos cenários de ameaças digitais e desenvolver um relatório final mais personalizado. Também é possível evoluir o Login Quest para versões web ou mobile, ampliando seu alcance educacional.</w:t>
      </w:r>
    </w:p>
    <w:p>
      <w:r>
        <w:rPr>
          <w:sz w:val="24"/>
          <w:szCs w:val="24"/>
        </w:rPr>
        <w:t>Conclui-se que o Login Quest atende ao objetivo de transformar conteúdos de cibersegurança em uma experiência interativa, prática e contextualizada. O artefato aproxima o usuário de situações realistas de decisão e reforça a ideia de que segurança digital depende não apenas de tecnologia, mas também de atenção, análise e comportamento responsável.</w:t>
      </w:r>
    </w:p>
    <w:p>
      <w:pPr>
        <w:pStyle w:val="Heading1"/>
      </w:pPr>
      <w:r>
        <w:rPr>
          <w:sz w:val="28"/>
          <w:szCs w:val="28"/>
          <w:b/>
        </w:rPr>
        <w:t>REFERÊNCIAS</w:t>
      </w:r>
    </w:p>
    <w:p>
      <w:r>
        <w:rPr>
          <w:sz w:val="24"/>
          <w:szCs w:val="24"/>
        </w:rPr>
        <w:t>ARAÚJO, L. et al. Variant Scape: um jogo para exercitar conceitos de introdução à lógica de programação. In: Anais do Simpósio Brasileiro de Informática na Educação, 2023. Disponível em: https://sol.sbc.org.br/index.php/sbie/article/view/26799. Acesso em: 11 set. 2025.</w:t>
      </w:r>
    </w:p>
    <w:p>
      <w:r>
        <w:rPr>
          <w:sz w:val="24"/>
          <w:szCs w:val="24"/>
        </w:rPr>
        <w:t>ABA WAJY, J. User preference of cyber security awareness delivery methods. Behaviour &amp; Information Technology, 2014. Disponível em: https://digital-library.theiet.org. Acesso em: 11 set. 2025.</w:t>
      </w:r>
    </w:p>
    <w:p>
      <w:r>
        <w:rPr>
          <w:sz w:val="24"/>
          <w:szCs w:val="24"/>
        </w:rPr>
        <w:t>ASEPRITE. Aseprite User Manual. Disponível em: https://www.aseprite.org/docs. Acesso em: 11 set. 2025.</w:t>
      </w:r>
    </w:p>
    <w:p>
      <w:r>
        <w:rPr>
          <w:sz w:val="24"/>
          <w:szCs w:val="24"/>
        </w:rPr>
        <w:t>BECKERS, K.; PAPE, S. A serious game for eliciting social engineering security requirements. Requirements Engineering Conference (RE), IEEE, 2016, Beijing, China. Disponível em: https://digital-library.theiet.org. Acesso em: 11 set. 2025.</w:t>
      </w:r>
    </w:p>
    <w:p>
      <w:r>
        <w:rPr>
          <w:sz w:val="24"/>
          <w:szCs w:val="24"/>
        </w:rPr>
        <w:t>BROOKE, John. SUS: A Quick and Dirty Usability Scale. Digital Equipment Corporation, 1986. Disponível em: https://www.researchgate.net/publication/228593520_SUS_A_quick_and_dirty_usability_scale. Acessoe m: 11 set. 2025</w:t>
      </w:r>
    </w:p>
    <w:p>
      <w:r>
        <w:rPr>
          <w:sz w:val="24"/>
          <w:szCs w:val="24"/>
        </w:rPr>
        <w:t>CYBERCIEGE. CyberCIEGE: A Cybersecurity Training Game. Naval Postgraduate School, 2005. Disponível em: https://nps.edu/web/c3o/cyberciege. Acesso em: 11 set. 2025.</w:t>
      </w:r>
    </w:p>
    <w:p>
      <w:r>
        <w:rPr>
          <w:sz w:val="24"/>
          <w:szCs w:val="24"/>
        </w:rPr>
        <w:t>DENNING, T.; LERNER, A.; SHOSTACK, A.; et al. Control-alt-hack: the design and evaluation of a card game for computer security awareness and education. Proceedings of the 2013 ACM SIGSAC Conference on Computer &amp; Communications Security, Berlin, Alemanha, 2013. Disponível em: https://digital-library.theiet.org. Acesso em: 11 set. 2025.</w:t>
      </w:r>
    </w:p>
    <w:p>
      <w:r>
        <w:rPr>
          <w:sz w:val="24"/>
          <w:szCs w:val="24"/>
        </w:rPr>
        <w:t>DILLON, Roberto; ARUSHI. 'PeriHack': Designing a Serious Game for Cybersecurity Awareness. arXiv, 2022. Disponível em: https://arxiv.org. Acesso em: 11 set. 2025.</w:t>
      </w:r>
    </w:p>
    <w:p>
      <w:r>
        <w:rPr>
          <w:sz w:val="24"/>
          <w:szCs w:val="24"/>
        </w:rPr>
        <w:t>ESPINHA GASIBA, Tiago; LECHNER, Ulrike; PINTO-ALBUQUERQUE, Maria. CyberSecurity Challenges: Serious Games for Awareness Training in Industrial Environments. arXiv, 2021. Disponível em: https://arxiv.org. Acesso em: 11 set. 2025.</w:t>
      </w:r>
    </w:p>
    <w:p>
      <w:r>
        <w:rPr>
          <w:sz w:val="24"/>
          <w:szCs w:val="24"/>
        </w:rPr>
        <w:t>FERREIRA, Ana Luiza Hoffmann; SALES, André Barros de; FERREIRA, Alexander E. V.; PALMEIRA, Eduardo G. Q. Características dos jogos sérios Anti-Phishing como ferramenta de ensino: uma revisão sistemática. Revista Novas Tecnologias na Educação, UnB. Disponível em: https://doi.org/10.22456/1679-1916.141560. Acesso em: 11 set. 2025.</w:t>
      </w:r>
    </w:p>
    <w:p>
      <w:r>
        <w:rPr>
          <w:sz w:val="24"/>
          <w:szCs w:val="24"/>
        </w:rPr>
        <w:t>FIGMA INC. Figma Help Center – Interface Design Documentation. Disponível em: https://help.figma.com. Acesso em: 11 set. 2025.</w:t>
      </w:r>
    </w:p>
    <w:p>
      <w:r>
        <w:rPr>
          <w:sz w:val="24"/>
          <w:szCs w:val="24"/>
        </w:rPr>
        <w:t>HALKER, Natália Satie M.; BRANDÃO, André L.; GOIS, João Paulo. Ciclo de vida com avaliação como elemento central no desenvolvimento de jogos sérios: uma revisão na literatura. In: SBGames, 2024, Manaus/AM. Disponível em: https://doi.org/10.5753/sbgames_estendido.2024.240528. Acesso em: 11 set. 2025.</w:t>
      </w:r>
    </w:p>
    <w:p>
      <w:r>
        <w:rPr>
          <w:sz w:val="24"/>
          <w:szCs w:val="24"/>
        </w:rPr>
        <w:t>HERPICH, Fabrício; RIBEIRO JARDIM, Rafaela; FROHLICH DA SILVA, Ricardo; BIERHALZ VOSS, Gleizer; BECKER NUNES, Felipe; DUARTE MEDINA, Roseclea. CYBERCIEGE: uma abordagem de jogos sérios na educação de redes de computadores. ReNote, v. 12, n. 1, 2014. Disponível em: https://doi.org/10.22456/1679-1916.49817. Acesso em: 11 set. 2025.</w:t>
      </w:r>
    </w:p>
    <w:p>
      <w:r>
        <w:rPr>
          <w:sz w:val="24"/>
          <w:szCs w:val="24"/>
        </w:rPr>
        <w:t>KEVIN MITNICK. Ghost in the Wires. Little, Brown and Company, 2011.</w:t>
      </w:r>
    </w:p>
    <w:p>
      <w:r>
        <w:rPr>
          <w:sz w:val="24"/>
          <w:szCs w:val="24"/>
        </w:rPr>
        <w:t>KEVIN MITNICK. The Art of Deception. Wiley Publishing, 2002.</w:t>
      </w:r>
    </w:p>
    <w:p>
      <w:r>
        <w:rPr>
          <w:sz w:val="24"/>
          <w:szCs w:val="24"/>
        </w:rPr>
        <w:t>MICALLEF, Nicholas; ARACHCHALIGE, Nalin Asanka Gamagedara. A Serious Game Design: Nudging Users' Memorability of Security Questions. arXiv, 2017. Disponível em: https://arxiv.org. Acesso em: 11 set. 2025.</w:t>
      </w:r>
    </w:p>
    <w:p>
      <w:r>
        <w:rPr>
          <w:sz w:val="24"/>
          <w:szCs w:val="24"/>
        </w:rPr>
        <w:t>MIRANDA, Maiara; NERY NASCIMENTO, Michelle; OLIVEIRA, Gerda de; SANTOS, João Pedro dos; ISHITANI, Lucila. Avaliação de conhecimento em jogos sérios: uma revisão sistemática de literatura. Temática, v. 20, n. 4, 2024. Disponível em: https://doi.org/10.22478/ufpb.1807-8931.2024v20n4.69895. Acesso em: 11 set. 2025.</w:t>
      </w:r>
    </w:p>
    <w:p>
      <w:r>
        <w:rPr>
          <w:sz w:val="24"/>
          <w:szCs w:val="24"/>
        </w:rPr>
        <w:t>OLIVEIRA, Rháleff N. R. de; BELARMINO, Guilherme D.; MINHOLI, Felipe S.; RODRIGUEZ, Carla; GOYA, Denise; ROCHA, Rafaela V. Pro-AvaliaJS: Protocolo para planejamento e execução da avaliação da reação e aprendizagem de jogos sérios. In: SBIE 2022, Manaus. Disponível em: https://doi.org/10.5753/sbie.2022.225189. Acesso em: 11 set. 2025.</w:t>
      </w:r>
    </w:p>
    <w:p>
      <w:r>
        <w:rPr>
          <w:sz w:val="24"/>
          <w:szCs w:val="24"/>
        </w:rPr>
        <w:t>PINHEIRO, P. P. G. Cibersegurança, sociedade e futuro. Computação Brasil, v. 25, n. 2, 2024. Disponível em: https://journals-sol.sbc.org.br/index.php/comp-br/article/view/4605. Acesso em: 11 set. 2025.</w:t>
      </w:r>
    </w:p>
    <w:p>
      <w:r>
        <w:rPr>
          <w:sz w:val="24"/>
          <w:szCs w:val="24"/>
        </w:rPr>
        <w:t>PROOFPOINT. The State of the Phish: relatório sobre riscos humanos em cibersegurança. Disponível em: https://www.proofpoint.com/br/newsroom/press-releases/relatorio-da-proofpoint-revela-que-aproximadamente-71-dos-cisos-brasileiros. Acesso em: 11 set. 2025.</w:t>
      </w:r>
    </w:p>
    <w:p>
      <w:r>
        <w:rPr>
          <w:sz w:val="24"/>
          <w:szCs w:val="24"/>
        </w:rPr>
        <w:t>RISKIO. Jogo de tabuleiro para conscientização em segurança cibernética. Disponível em: https://www.sciencedirect.com/science/article/abs/pii/S0167404820301012. Acesso em: 11 set. 2025.</w:t>
      </w:r>
    </w:p>
    <w:p>
      <w:r>
        <w:rPr>
          <w:sz w:val="24"/>
          <w:szCs w:val="24"/>
        </w:rPr>
        <w:t>SQLITE CONSORTIUM. SQLite Documentation. Disponível em: https://sqlite.org/docs.html. Acesso em: 11 set. 2025.</w:t>
      </w:r>
    </w:p>
    <w:p>
      <w:r>
        <w:rPr>
          <w:sz w:val="24"/>
          <w:szCs w:val="24"/>
        </w:rPr>
        <w:t>SOUZA, N. R. S.; SILVA, V. M. F.; OLIVEIRA, A. N. A.; SANTANA, R. C. Prevenção de Golpes Digitais: O Papel da Cibersegurança na Proteção do Usuário. In: Anais do Connect, 2023. Disponível em: https://sol.sbc.org.br/index.php/connect/article/view/36506. Acesso em: 11 set. 2025.</w:t>
      </w:r>
    </w:p>
    <w:p>
      <w:r>
        <w:rPr>
          <w:sz w:val="24"/>
          <w:szCs w:val="24"/>
        </w:rPr>
        <w:t>TRINDADE, C. M. G. F.; NOGUEIRA, T. C.; FERREIRA, N. C. S. Run Code: Um Jogo Mobile Auxiliador no Processo de Ensino e Aprendizagem em Lógica de Programação. In: Anais do Congresso Brasileiro de Tecnologias e Ensino de Linguagens, 2023. Disponível em: https://sol.sbc.org.br/index.php/ctrle/article/view/25792. Acesso em: 11 set. 2025.</w:t>
      </w:r>
    </w:p>
    <w:p>
      <w:r>
        <w:rPr>
          <w:sz w:val="24"/>
          <w:szCs w:val="24"/>
        </w:rPr>
        <w:t>VERIZON. Data Breach Investigations Report (DBIR) 2024. Disponível em: https://www.verizon.com. Acesso em: 11 set. 2025.</w:t>
      </w:r>
    </w:p>
    <w:p>
      <w:r>
        <w:rPr>
          <w:sz w:val="24"/>
          <w:szCs w:val="24"/>
        </w:rPr>
        <w:t>YOYO GAMES. GameMaker Studio 2 Documentation. Disponível em: https://manual.yoyogames.com. Acesso em: 11 set. 2025.</w:t>
      </w:r>
    </w:p>
    <w:p>
      <w:r>
        <w:rPr>
          <w:sz w:val="24"/>
          <w:szCs w:val="24"/>
        </w:rPr>
        <w:t>YOYO GAMES. GML Overview. Disponível em: https://manual.yoyogames.com/GameMaker_Language.htm. Acesso em: 11 set. 2025.</w:t>
      </w:r>
    </w:p>
    <w:p>
      <w:pPr>
        <w:pStyle w:val="Heading1"/>
      </w:pPr>
      <w:r>
        <w:rPr>
          <w:sz w:val="28"/>
          <w:szCs w:val="28"/>
          <w:b/>
        </w:rPr>
        <w:t>APÊNDICE A — INSTRUMENTO DE COLETA</w:t>
      </w:r>
    </w:p>
    <w:p>
      <w:r>
        <w:rPr>
          <w:sz w:val="24"/>
          <w:szCs w:val="24"/>
        </w:rPr>
        <w:t>Este apêndice apresenta a estrutura do instrumento utilizado para coleta. O formulário foi pensado para preservar anonimato, medir conhecimento antes e depois da experiência e registrar percepção de uso.</w:t>
      </w:r>
    </w:p>
    <w:p>
      <w:pPr>
        <w:pStyle w:val="Heading2"/>
      </w:pPr>
      <w:r>
        <w:rPr>
          <w:sz w:val="26"/>
          <w:szCs w:val="26"/>
          <w:b/>
        </w:rPr>
        <w:t>Termo de consentimento</w:t>
      </w:r>
    </w:p>
    <w:p>
      <w:r>
        <w:rPr>
          <w:sz w:val="24"/>
          <w:szCs w:val="24"/>
        </w:rPr>
        <w:t>Declaro que aceito participar voluntariamente da avaliação do jogo Login Quest, ciente de que as respostas serão tratadas de forma anônima e utilizadas exclusivamente para fins acadêmicos. Declaro também compreender que não serão coletados dados diretamente identificáveis.</w:t>
      </w:r>
    </w:p>
    <w:p>
      <w:pPr>
        <w:pStyle w:val="Heading2"/>
      </w:pPr>
      <w:r>
        <w:rPr>
          <w:sz w:val="26"/>
          <w:szCs w:val="26"/>
          <w:b/>
        </w:rPr>
        <w:t>Perfil do participante</w:t>
      </w:r>
    </w:p>
    <w:p>
      <w:r>
        <w:rPr>
          <w:sz w:val="24"/>
          <w:szCs w:val="24"/>
        </w:rPr>
        <w:t>- Código anônimo do participante.</w:t>
      </w:r>
    </w:p>
    <w:p>
      <w:r>
        <w:rPr>
          <w:sz w:val="24"/>
          <w:szCs w:val="24"/>
        </w:rPr>
        <w:t>- Faixa etária.</w:t>
      </w:r>
    </w:p>
    <w:p>
      <w:r>
        <w:rPr>
          <w:sz w:val="24"/>
          <w:szCs w:val="24"/>
        </w:rPr>
        <w:t>- Frequência de uso de computador.</w:t>
      </w:r>
    </w:p>
    <w:p>
      <w:r>
        <w:rPr>
          <w:sz w:val="24"/>
          <w:szCs w:val="24"/>
        </w:rPr>
        <w:t>- Frequência com jogos digitais.</w:t>
      </w:r>
    </w:p>
    <w:p>
      <w:r>
        <w:rPr>
          <w:sz w:val="24"/>
          <w:szCs w:val="24"/>
        </w:rPr>
        <w:t>- Conhecimento prévio em cibersegurança, em escala de 1 a 5.</w:t>
      </w:r>
    </w:p>
    <w:p>
      <w:r>
        <w:rPr>
          <w:sz w:val="24"/>
          <w:szCs w:val="24"/>
        </w:rPr>
        <w:t>- Participação anterior em treinamento sobre segurança digital.</w:t>
      </w:r>
    </w:p>
    <w:p>
      <w:pPr>
        <w:pStyle w:val="Heading2"/>
      </w:pPr>
      <w:r>
        <w:rPr>
          <w:sz w:val="26"/>
          <w:szCs w:val="26"/>
          <w:b/>
        </w:rPr>
        <w:t>Pré-teste e pós-teste</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500"/>
        <w:gridCol w:w="5600"/>
        <w:gridCol w:w="2600"/>
      </w:tblGrid>
      <w:tr>
        <w:tc>
          <w:tcPr>
            <w:tcW w:w="1500" w:type="dxa"/>
            <w:shd w:fill="D9EAF7"/>
          </w:tcPr>
          <w:p>
            <w:r>
              <w:rPr>
                <w:b/>
                <w:sz w:val="20"/>
                <w:szCs w:val="20"/>
              </w:rPr>
              <w:t>Item</w:t>
            </w:r>
          </w:p>
        </w:tc>
        <w:tc>
          <w:tcPr>
            <w:tcW w:w="5600" w:type="dxa"/>
            <w:shd w:fill="D9EAF7"/>
          </w:tcPr>
          <w:p>
            <w:r>
              <w:rPr>
                <w:b/>
                <w:sz w:val="20"/>
                <w:szCs w:val="20"/>
              </w:rPr>
              <w:t>Resposta correta</w:t>
            </w:r>
          </w:p>
        </w:tc>
        <w:tc>
          <w:tcPr>
            <w:tcW w:w="2600" w:type="dxa"/>
            <w:shd w:fill="D9EAF7"/>
          </w:tcPr>
          <w:p>
            <w:r>
              <w:rPr>
                <w:b/>
                <w:sz w:val="20"/>
                <w:szCs w:val="20"/>
              </w:rPr>
              <w:t>Categoria</w:t>
            </w:r>
          </w:p>
        </w:tc>
      </w:tr>
      <w:tr>
        <w:tc>
          <w:tcPr>
            <w:tcW w:w="1500" w:type="dxa"/>
          </w:tcPr>
          <w:p>
            <w:r>
              <w:rPr>
                <w:sz w:val="20"/>
                <w:szCs w:val="20"/>
              </w:rPr>
              <w:t>Pré Q1</w:t>
            </w:r>
          </w:p>
        </w:tc>
        <w:tc>
          <w:tcPr>
            <w:tcW w:w="5600" w:type="dxa"/>
          </w:tcPr>
          <w:p>
            <w:r>
              <w:rPr>
                <w:sz w:val="20"/>
                <w:szCs w:val="20"/>
              </w:rPr>
              <w:t>E-mail com link urgente, erro de escrita e remetente estranho.</w:t>
            </w:r>
          </w:p>
        </w:tc>
        <w:tc>
          <w:tcPr>
            <w:tcW w:w="2600" w:type="dxa"/>
          </w:tcPr>
          <w:p>
            <w:r>
              <w:rPr>
                <w:sz w:val="20"/>
                <w:szCs w:val="20"/>
              </w:rPr>
              <w:t>Phishing</w:t>
            </w:r>
          </w:p>
        </w:tc>
      </w:tr>
      <w:tr>
        <w:tc>
          <w:tcPr>
            <w:tcW w:w="1500" w:type="dxa"/>
          </w:tcPr>
          <w:p>
            <w:r>
              <w:rPr>
                <w:sz w:val="20"/>
                <w:szCs w:val="20"/>
              </w:rPr>
              <w:t>Pré Q2</w:t>
            </w:r>
          </w:p>
        </w:tc>
        <w:tc>
          <w:tcPr>
            <w:tcW w:w="5600" w:type="dxa"/>
          </w:tcPr>
          <w:p>
            <w:r>
              <w:rPr>
                <w:sz w:val="20"/>
                <w:szCs w:val="20"/>
              </w:rPr>
              <w:t>Vento#Livro92!Azul</w:t>
            </w:r>
          </w:p>
        </w:tc>
        <w:tc>
          <w:tcPr>
            <w:tcW w:w="2600" w:type="dxa"/>
          </w:tcPr>
          <w:p>
            <w:r>
              <w:rPr>
                <w:sz w:val="20"/>
                <w:szCs w:val="20"/>
              </w:rPr>
              <w:t>Senhas</w:t>
            </w:r>
          </w:p>
        </w:tc>
      </w:tr>
      <w:tr>
        <w:tc>
          <w:tcPr>
            <w:tcW w:w="1500" w:type="dxa"/>
          </w:tcPr>
          <w:p>
            <w:r>
              <w:rPr>
                <w:sz w:val="20"/>
                <w:szCs w:val="20"/>
              </w:rPr>
              <w:t>Pré Q3</w:t>
            </w:r>
          </w:p>
        </w:tc>
        <w:tc>
          <w:tcPr>
            <w:tcW w:w="5600" w:type="dxa"/>
          </w:tcPr>
          <w:p>
            <w:r>
              <w:rPr>
                <w:sz w:val="20"/>
                <w:szCs w:val="20"/>
              </w:rPr>
              <w:t>Confirmar o acesso com uma segunda etapa além da senha.</w:t>
            </w:r>
          </w:p>
        </w:tc>
        <w:tc>
          <w:tcPr>
            <w:tcW w:w="2600" w:type="dxa"/>
          </w:tcPr>
          <w:p>
            <w:r>
              <w:rPr>
                <w:sz w:val="20"/>
                <w:szCs w:val="20"/>
              </w:rPr>
              <w:t>2FA</w:t>
            </w:r>
          </w:p>
        </w:tc>
      </w:tr>
      <w:tr>
        <w:tc>
          <w:tcPr>
            <w:tcW w:w="1500" w:type="dxa"/>
          </w:tcPr>
          <w:p>
            <w:r>
              <w:rPr>
                <w:sz w:val="20"/>
                <w:szCs w:val="20"/>
              </w:rPr>
              <w:t>Pré Q4</w:t>
            </w:r>
          </w:p>
        </w:tc>
        <w:tc>
          <w:tcPr>
            <w:tcW w:w="5600" w:type="dxa"/>
          </w:tcPr>
          <w:p>
            <w:r>
              <w:rPr>
                <w:sz w:val="20"/>
                <w:szCs w:val="20"/>
              </w:rPr>
              <w:t>Confirmar a solicitação por canal oficial antes de responder.</w:t>
            </w:r>
          </w:p>
        </w:tc>
        <w:tc>
          <w:tcPr>
            <w:tcW w:w="2600" w:type="dxa"/>
          </w:tcPr>
          <w:p>
            <w:r>
              <w:rPr>
                <w:sz w:val="20"/>
                <w:szCs w:val="20"/>
              </w:rPr>
              <w:t>Engenharia social</w:t>
            </w:r>
          </w:p>
        </w:tc>
      </w:tr>
      <w:tr>
        <w:tc>
          <w:tcPr>
            <w:tcW w:w="1500" w:type="dxa"/>
          </w:tcPr>
          <w:p>
            <w:r>
              <w:rPr>
                <w:sz w:val="20"/>
                <w:szCs w:val="20"/>
              </w:rPr>
              <w:t>Pré Q5</w:t>
            </w:r>
          </w:p>
        </w:tc>
        <w:tc>
          <w:tcPr>
            <w:tcW w:w="5600" w:type="dxa"/>
          </w:tcPr>
          <w:p>
            <w:r>
              <w:rPr>
                <w:sz w:val="20"/>
                <w:szCs w:val="20"/>
              </w:rPr>
              <w:t>Possível acesso suspeito.</w:t>
            </w:r>
          </w:p>
        </w:tc>
        <w:tc>
          <w:tcPr>
            <w:tcW w:w="2600" w:type="dxa"/>
          </w:tcPr>
          <w:p>
            <w:r>
              <w:rPr>
                <w:sz w:val="20"/>
                <w:szCs w:val="20"/>
              </w:rPr>
              <w:t>Logs e acessos</w:t>
            </w:r>
          </w:p>
        </w:tc>
      </w:tr>
      <w:tr>
        <w:tc>
          <w:tcPr>
            <w:tcW w:w="1500" w:type="dxa"/>
          </w:tcPr>
          <w:p>
            <w:r>
              <w:rPr>
                <w:sz w:val="20"/>
                <w:szCs w:val="20"/>
              </w:rPr>
              <w:t>Pré Q6</w:t>
            </w:r>
          </w:p>
        </w:tc>
        <w:tc>
          <w:tcPr>
            <w:tcW w:w="5600" w:type="dxa"/>
          </w:tcPr>
          <w:p>
            <w:r>
              <w:rPr>
                <w:sz w:val="20"/>
                <w:szCs w:val="20"/>
              </w:rPr>
              <w:t>Usar senhas fortes e diferentes para cada serviço.</w:t>
            </w:r>
          </w:p>
        </w:tc>
        <w:tc>
          <w:tcPr>
            <w:tcW w:w="2600" w:type="dxa"/>
          </w:tcPr>
          <w:p>
            <w:r>
              <w:rPr>
                <w:sz w:val="20"/>
                <w:szCs w:val="20"/>
              </w:rPr>
              <w:t>Senhas</w:t>
            </w:r>
          </w:p>
        </w:tc>
      </w:tr>
      <w:tr>
        <w:tc>
          <w:tcPr>
            <w:tcW w:w="1500" w:type="dxa"/>
          </w:tcPr>
          <w:p>
            <w:r>
              <w:rPr>
                <w:sz w:val="20"/>
                <w:szCs w:val="20"/>
              </w:rPr>
              <w:t>Pré Q7</w:t>
            </w:r>
          </w:p>
        </w:tc>
        <w:tc>
          <w:tcPr>
            <w:tcW w:w="5600" w:type="dxa"/>
          </w:tcPr>
          <w:p>
            <w:r>
              <w:rPr>
                <w:sz w:val="20"/>
                <w:szCs w:val="20"/>
              </w:rPr>
              <w:t>Manipulação de pessoas para obter informações ou acessos.</w:t>
            </w:r>
          </w:p>
        </w:tc>
        <w:tc>
          <w:tcPr>
            <w:tcW w:w="2600" w:type="dxa"/>
          </w:tcPr>
          <w:p>
            <w:r>
              <w:rPr>
                <w:sz w:val="20"/>
                <w:szCs w:val="20"/>
              </w:rPr>
              <w:t>Engenharia social</w:t>
            </w:r>
          </w:p>
        </w:tc>
      </w:tr>
      <w:tr>
        <w:tc>
          <w:tcPr>
            <w:tcW w:w="1500" w:type="dxa"/>
          </w:tcPr>
          <w:p>
            <w:r>
              <w:rPr>
                <w:sz w:val="20"/>
                <w:szCs w:val="20"/>
              </w:rPr>
              <w:t>Pré Q8</w:t>
            </w:r>
          </w:p>
        </w:tc>
        <w:tc>
          <w:tcPr>
            <w:tcW w:w="5600" w:type="dxa"/>
          </w:tcPr>
          <w:p>
            <w:r>
              <w:rPr>
                <w:sz w:val="20"/>
                <w:szCs w:val="20"/>
              </w:rPr>
              <w:t>Avaliar contexto, necessidade, origem e permissões solicitadas.</w:t>
            </w:r>
          </w:p>
        </w:tc>
        <w:tc>
          <w:tcPr>
            <w:tcW w:w="2600" w:type="dxa"/>
          </w:tcPr>
          <w:p>
            <w:r>
              <w:rPr>
                <w:sz w:val="20"/>
                <w:szCs w:val="20"/>
              </w:rPr>
              <w:t>Logs e acessos</w:t>
            </w:r>
          </w:p>
        </w:tc>
      </w:tr>
      <w:tr>
        <w:tc>
          <w:tcPr>
            <w:tcW w:w="1500" w:type="dxa"/>
          </w:tcPr>
          <w:p>
            <w:r>
              <w:rPr>
                <w:sz w:val="20"/>
                <w:szCs w:val="20"/>
              </w:rPr>
              <w:t>Pós Q1</w:t>
            </w:r>
          </w:p>
        </w:tc>
        <w:tc>
          <w:tcPr>
            <w:tcW w:w="5600" w:type="dxa"/>
          </w:tcPr>
          <w:p>
            <w:r>
              <w:rPr>
                <w:sz w:val="20"/>
                <w:szCs w:val="20"/>
              </w:rPr>
              <w:t>Possível tentativa de phishing.</w:t>
            </w:r>
          </w:p>
        </w:tc>
        <w:tc>
          <w:tcPr>
            <w:tcW w:w="2600" w:type="dxa"/>
          </w:tcPr>
          <w:p>
            <w:r>
              <w:rPr>
                <w:sz w:val="20"/>
                <w:szCs w:val="20"/>
              </w:rPr>
              <w:t>Phishing</w:t>
            </w:r>
          </w:p>
        </w:tc>
      </w:tr>
      <w:tr>
        <w:tc>
          <w:tcPr>
            <w:tcW w:w="1500" w:type="dxa"/>
          </w:tcPr>
          <w:p>
            <w:r>
              <w:rPr>
                <w:sz w:val="20"/>
                <w:szCs w:val="20"/>
              </w:rPr>
              <w:t>Pós Q2</w:t>
            </w:r>
          </w:p>
        </w:tc>
        <w:tc>
          <w:tcPr>
            <w:tcW w:w="5600" w:type="dxa"/>
          </w:tcPr>
          <w:p>
            <w:r>
              <w:rPr>
                <w:sz w:val="20"/>
                <w:szCs w:val="20"/>
              </w:rPr>
              <w:t>Casa!Rio74#Tempo</w:t>
            </w:r>
          </w:p>
        </w:tc>
        <w:tc>
          <w:tcPr>
            <w:tcW w:w="2600" w:type="dxa"/>
          </w:tcPr>
          <w:p>
            <w:r>
              <w:rPr>
                <w:sz w:val="20"/>
                <w:szCs w:val="20"/>
              </w:rPr>
              <w:t>Senhas</w:t>
            </w:r>
          </w:p>
        </w:tc>
      </w:tr>
      <w:tr>
        <w:tc>
          <w:tcPr>
            <w:tcW w:w="1500" w:type="dxa"/>
          </w:tcPr>
          <w:p>
            <w:r>
              <w:rPr>
                <w:sz w:val="20"/>
                <w:szCs w:val="20"/>
              </w:rPr>
              <w:t>Pós Q3</w:t>
            </w:r>
          </w:p>
        </w:tc>
        <w:tc>
          <w:tcPr>
            <w:tcW w:w="5600" w:type="dxa"/>
          </w:tcPr>
          <w:p>
            <w:r>
              <w:rPr>
                <w:sz w:val="20"/>
                <w:szCs w:val="20"/>
              </w:rPr>
              <w:t>Criar uma barreira adicional contra acessos indevidos.</w:t>
            </w:r>
          </w:p>
        </w:tc>
        <w:tc>
          <w:tcPr>
            <w:tcW w:w="2600" w:type="dxa"/>
          </w:tcPr>
          <w:p>
            <w:r>
              <w:rPr>
                <w:sz w:val="20"/>
                <w:szCs w:val="20"/>
              </w:rPr>
              <w:t>2FA</w:t>
            </w:r>
          </w:p>
        </w:tc>
      </w:tr>
      <w:tr>
        <w:tc>
          <w:tcPr>
            <w:tcW w:w="1500" w:type="dxa"/>
          </w:tcPr>
          <w:p>
            <w:r>
              <w:rPr>
                <w:sz w:val="20"/>
                <w:szCs w:val="20"/>
              </w:rPr>
              <w:t>Pós Q4</w:t>
            </w:r>
          </w:p>
        </w:tc>
        <w:tc>
          <w:tcPr>
            <w:tcW w:w="5600" w:type="dxa"/>
          </w:tcPr>
          <w:p>
            <w:r>
              <w:rPr>
                <w:sz w:val="20"/>
                <w:szCs w:val="20"/>
              </w:rPr>
              <w:t>Confirmar a identidade e a necessidade por canal confiável.</w:t>
            </w:r>
          </w:p>
        </w:tc>
        <w:tc>
          <w:tcPr>
            <w:tcW w:w="2600" w:type="dxa"/>
          </w:tcPr>
          <w:p>
            <w:r>
              <w:rPr>
                <w:sz w:val="20"/>
                <w:szCs w:val="20"/>
              </w:rPr>
              <w:t>Engenharia social</w:t>
            </w:r>
          </w:p>
        </w:tc>
      </w:tr>
      <w:tr>
        <w:tc>
          <w:tcPr>
            <w:tcW w:w="1500" w:type="dxa"/>
          </w:tcPr>
          <w:p>
            <w:r>
              <w:rPr>
                <w:sz w:val="20"/>
                <w:szCs w:val="20"/>
              </w:rPr>
              <w:t>Pós Q5</w:t>
            </w:r>
          </w:p>
        </w:tc>
        <w:tc>
          <w:tcPr>
            <w:tcW w:w="5600" w:type="dxa"/>
          </w:tcPr>
          <w:p>
            <w:r>
              <w:rPr>
                <w:sz w:val="20"/>
                <w:szCs w:val="20"/>
              </w:rPr>
              <w:t>Tentativa de acesso não autorizado.</w:t>
            </w:r>
          </w:p>
        </w:tc>
        <w:tc>
          <w:tcPr>
            <w:tcW w:w="2600" w:type="dxa"/>
          </w:tcPr>
          <w:p>
            <w:r>
              <w:rPr>
                <w:sz w:val="20"/>
                <w:szCs w:val="20"/>
              </w:rPr>
              <w:t>Logs e acessos</w:t>
            </w:r>
          </w:p>
        </w:tc>
      </w:tr>
      <w:tr>
        <w:tc>
          <w:tcPr>
            <w:tcW w:w="1500" w:type="dxa"/>
          </w:tcPr>
          <w:p>
            <w:r>
              <w:rPr>
                <w:sz w:val="20"/>
                <w:szCs w:val="20"/>
              </w:rPr>
              <w:t>Pós Q6</w:t>
            </w:r>
          </w:p>
        </w:tc>
        <w:tc>
          <w:tcPr>
            <w:tcW w:w="5600" w:type="dxa"/>
          </w:tcPr>
          <w:p>
            <w:r>
              <w:rPr>
                <w:sz w:val="20"/>
                <w:szCs w:val="20"/>
              </w:rPr>
              <w:t>Manter senhas fortes e desconfiar de mensagens suspeitas.</w:t>
            </w:r>
          </w:p>
        </w:tc>
        <w:tc>
          <w:tcPr>
            <w:tcW w:w="2600" w:type="dxa"/>
          </w:tcPr>
          <w:p>
            <w:r>
              <w:rPr>
                <w:sz w:val="20"/>
                <w:szCs w:val="20"/>
              </w:rPr>
              <w:t>Senhas</w:t>
            </w:r>
          </w:p>
        </w:tc>
      </w:tr>
      <w:tr>
        <w:tc>
          <w:tcPr>
            <w:tcW w:w="1500" w:type="dxa"/>
          </w:tcPr>
          <w:p>
            <w:r>
              <w:rPr>
                <w:sz w:val="20"/>
                <w:szCs w:val="20"/>
              </w:rPr>
              <w:t>Pós Q7</w:t>
            </w:r>
          </w:p>
        </w:tc>
        <w:tc>
          <w:tcPr>
            <w:tcW w:w="5600" w:type="dxa"/>
          </w:tcPr>
          <w:p>
            <w:r>
              <w:rPr>
                <w:sz w:val="20"/>
                <w:szCs w:val="20"/>
              </w:rPr>
              <w:t>Engenharia social.</w:t>
            </w:r>
          </w:p>
        </w:tc>
        <w:tc>
          <w:tcPr>
            <w:tcW w:w="2600" w:type="dxa"/>
          </w:tcPr>
          <w:p>
            <w:r>
              <w:rPr>
                <w:sz w:val="20"/>
                <w:szCs w:val="20"/>
              </w:rPr>
              <w:t>Engenharia social</w:t>
            </w:r>
          </w:p>
        </w:tc>
      </w:tr>
      <w:tr>
        <w:tc>
          <w:tcPr>
            <w:tcW w:w="1500" w:type="dxa"/>
          </w:tcPr>
          <w:p>
            <w:r>
              <w:rPr>
                <w:sz w:val="20"/>
                <w:szCs w:val="20"/>
              </w:rPr>
              <w:t>Pós Q8</w:t>
            </w:r>
          </w:p>
        </w:tc>
        <w:tc>
          <w:tcPr>
            <w:tcW w:w="5600" w:type="dxa"/>
          </w:tcPr>
          <w:p>
            <w:r>
              <w:rPr>
                <w:sz w:val="20"/>
                <w:szCs w:val="20"/>
              </w:rPr>
              <w:t>Cargo, necessidade, origem, horário e permissões solicitadas.</w:t>
            </w:r>
          </w:p>
        </w:tc>
        <w:tc>
          <w:tcPr>
            <w:tcW w:w="2600" w:type="dxa"/>
          </w:tcPr>
          <w:p>
            <w:r>
              <w:rPr>
                <w:sz w:val="20"/>
                <w:szCs w:val="20"/>
              </w:rPr>
              <w:t>Logs e acessos</w:t>
            </w:r>
          </w:p>
        </w:tc>
      </w:tr>
    </w:tbl>
    <w:p>
      <w:pPr>
        <w:pStyle w:val="Caption"/>
        <w:jc w:val="center"/>
      </w:pPr>
      <w:r>
        <w:rPr>
          <w:sz w:val="20"/>
          <w:szCs w:val="20"/>
        </w:rPr>
        <w:t>Fonte: elaborado pelo autor.</w:t>
      </w:r>
    </w:p>
    <w:p>
      <w:pPr>
        <w:pStyle w:val="Heading2"/>
      </w:pPr>
      <w:r>
        <w:rPr>
          <w:sz w:val="26"/>
          <w:szCs w:val="26"/>
          <w:b/>
        </w:rPr>
        <w:t>Instrução para jogar</w:t>
      </w:r>
    </w:p>
    <w:p>
      <w:r>
        <w:rPr>
          <w:sz w:val="24"/>
          <w:szCs w:val="24"/>
        </w:rPr>
        <w:t>Acesse o jogo Login Quest, utilize-o por aproximadamente 10 a 20 minutos e interaja com os desafios apresentados. Após jogar, retorne ao formulário para responder ao pós-teste e ao questionário de percepção.</w:t>
      </w:r>
    </w:p>
    <w:p>
      <w:pPr>
        <w:pStyle w:val="Heading2"/>
      </w:pPr>
      <w:r>
        <w:rPr>
          <w:sz w:val="26"/>
          <w:szCs w:val="26"/>
          <w:b/>
        </w:rPr>
        <w:t>Perguntas Likert</w:t>
      </w:r>
    </w:p>
    <w:p>
      <w:r>
        <w:rPr>
          <w:sz w:val="24"/>
          <w:szCs w:val="24"/>
        </w:rPr>
        <w:t>Likert 1 — O jogo foi fácil de entender.</w:t>
      </w:r>
    </w:p>
    <w:p>
      <w:r>
        <w:rPr>
          <w:sz w:val="24"/>
          <w:szCs w:val="24"/>
        </w:rPr>
        <w:t>Likert 2 — As instruções do jogo foram claras.</w:t>
      </w:r>
    </w:p>
    <w:p>
      <w:r>
        <w:rPr>
          <w:sz w:val="24"/>
          <w:szCs w:val="24"/>
        </w:rPr>
        <w:t>Likert 3 — A interface do jogo facilitou a realização das tarefas.</w:t>
      </w:r>
    </w:p>
    <w:p>
      <w:r>
        <w:rPr>
          <w:sz w:val="24"/>
          <w:szCs w:val="24"/>
        </w:rPr>
        <w:t>Likert 4 — Os feedbacks após as decisões ajudaram no aprendizado.</w:t>
      </w:r>
    </w:p>
    <w:p>
      <w:r>
        <w:rPr>
          <w:sz w:val="24"/>
          <w:szCs w:val="24"/>
        </w:rPr>
        <w:t>Likert 5 — O jogo me ajudou a compreender melhor riscos de cibersegurança.</w:t>
      </w:r>
    </w:p>
    <w:p>
      <w:r>
        <w:rPr>
          <w:sz w:val="24"/>
          <w:szCs w:val="24"/>
        </w:rPr>
        <w:t>Likert 6 — Após jogar, sinto-me mais preparado para identificar e-mails suspeitos.</w:t>
      </w:r>
    </w:p>
    <w:p>
      <w:r>
        <w:rPr>
          <w:sz w:val="24"/>
          <w:szCs w:val="24"/>
        </w:rPr>
        <w:t>Likert 7 — Após jogar, compreendo melhor a importância de senhas fortes.</w:t>
      </w:r>
    </w:p>
    <w:p>
      <w:r>
        <w:rPr>
          <w:sz w:val="24"/>
          <w:szCs w:val="24"/>
        </w:rPr>
        <w:t>Likert 8 — Os desafios do jogo pareceram relacionados a situações reais.</w:t>
      </w:r>
    </w:p>
    <w:p>
      <w:r>
        <w:rPr>
          <w:sz w:val="24"/>
          <w:szCs w:val="24"/>
        </w:rPr>
        <w:t>Likert 9 — O jogo manteve meu interesse durante a experiência.</w:t>
      </w:r>
    </w:p>
    <w:p>
      <w:r>
        <w:rPr>
          <w:sz w:val="24"/>
          <w:szCs w:val="24"/>
        </w:rPr>
        <w:t>Likert 10 — Eu recomendaria o jogo como ferramenta de apoio à conscientização em cibersegurança.</w:t>
      </w:r>
    </w:p>
    <w:p>
      <w:pPr>
        <w:pStyle w:val="Heading2"/>
      </w:pPr>
      <w:r>
        <w:rPr>
          <w:sz w:val="26"/>
          <w:szCs w:val="26"/>
          <w:b/>
        </w:rPr>
        <w:t>Perguntas abertas</w:t>
      </w:r>
    </w:p>
    <w:p>
      <w:r>
        <w:rPr>
          <w:sz w:val="24"/>
          <w:szCs w:val="24"/>
        </w:rPr>
        <w:t>- Que melhoria você sugere para o jogo?</w:t>
      </w:r>
    </w:p>
    <w:p>
      <w:r>
        <w:rPr>
          <w:sz w:val="24"/>
          <w:szCs w:val="24"/>
        </w:rPr>
        <w:t>- Qual parte do jogo mais contribuiu para seu aprendizado?</w:t>
      </w:r>
    </w:p>
    <w:p>
      <w:pPr>
        <w:pStyle w:val="Heading1"/>
      </w:pPr>
      <w:r>
        <w:rPr>
          <w:sz w:val="28"/>
          <w:szCs w:val="28"/>
          <w:b/>
        </w:rPr>
        <w:t>APÊNDICE B — BASE BRUTA ANONIMIZADA</w:t>
      </w:r>
    </w:p>
    <w:p>
      <w:r>
        <w:rPr>
          <w:sz w:val="24"/>
          <w:szCs w:val="24"/>
        </w:rPr>
        <w:t>A base bruta anonimizada foi exportada do formulário e organizada em planilha eletrônica. Devido ao número de colunas, apresenta-se a seguir uma versão estruturada com os campos utilizados na análise, sem informações diretamente identificáveis.</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200"/>
        <w:gridCol w:w="1500"/>
        <w:gridCol w:w="1600"/>
        <w:gridCol w:w="2700"/>
        <w:gridCol w:w="1600"/>
        <w:gridCol w:w="1200"/>
        <w:gridCol w:w="1200"/>
      </w:tblGrid>
      <w:tr>
        <w:tc>
          <w:tcPr>
            <w:tcW w:w="1200" w:type="dxa"/>
            <w:shd w:fill="D9EAF7"/>
          </w:tcPr>
          <w:p>
            <w:r>
              <w:rPr>
                <w:b/>
                <w:sz w:val="20"/>
                <w:szCs w:val="20"/>
              </w:rPr>
              <w:t>Participante</w:t>
            </w:r>
          </w:p>
        </w:tc>
        <w:tc>
          <w:tcPr>
            <w:tcW w:w="1500" w:type="dxa"/>
            <w:shd w:fill="D9EAF7"/>
          </w:tcPr>
          <w:p>
            <w:r>
              <w:rPr>
                <w:b/>
                <w:sz w:val="20"/>
                <w:szCs w:val="20"/>
              </w:rPr>
              <w:t>Faixa etária</w:t>
            </w:r>
          </w:p>
        </w:tc>
        <w:tc>
          <w:tcPr>
            <w:tcW w:w="1600" w:type="dxa"/>
            <w:shd w:fill="D9EAF7"/>
          </w:tcPr>
          <w:p>
            <w:r>
              <w:rPr>
                <w:b/>
                <w:sz w:val="20"/>
                <w:szCs w:val="20"/>
              </w:rPr>
              <w:t>Conhecimento prévio</w:t>
            </w:r>
          </w:p>
        </w:tc>
        <w:tc>
          <w:tcPr>
            <w:tcW w:w="2700" w:type="dxa"/>
            <w:shd w:fill="D9EAF7"/>
          </w:tcPr>
          <w:p>
            <w:r>
              <w:rPr>
                <w:b/>
                <w:sz w:val="20"/>
                <w:szCs w:val="20"/>
              </w:rPr>
              <w:t>Acesso ao jogo</w:t>
            </w:r>
          </w:p>
        </w:tc>
        <w:tc>
          <w:tcPr>
            <w:tcW w:w="1600" w:type="dxa"/>
            <w:shd w:fill="D9EAF7"/>
          </w:tcPr>
          <w:p>
            <w:r>
              <w:rPr>
                <w:b/>
                <w:sz w:val="20"/>
                <w:szCs w:val="20"/>
              </w:rPr>
              <w:t>Tempo de uso</w:t>
            </w:r>
          </w:p>
        </w:tc>
        <w:tc>
          <w:tcPr>
            <w:tcW w:w="1200" w:type="dxa"/>
            <w:shd w:fill="D9EAF7"/>
          </w:tcPr>
          <w:p>
            <w:r>
              <w:rPr>
                <w:b/>
                <w:sz w:val="20"/>
                <w:szCs w:val="20"/>
              </w:rPr>
              <w:t>Pré-teste</w:t>
            </w:r>
          </w:p>
        </w:tc>
        <w:tc>
          <w:tcPr>
            <w:tcW w:w="1200" w:type="dxa"/>
            <w:shd w:fill="D9EAF7"/>
          </w:tcPr>
          <w:p>
            <w:r>
              <w:rPr>
                <w:b/>
                <w:sz w:val="20"/>
                <w:szCs w:val="20"/>
              </w:rPr>
              <w:t>Pós-teste</w:t>
            </w:r>
          </w:p>
        </w:tc>
      </w:tr>
      <w:tr>
        <w:tc>
          <w:tcPr>
            <w:tcW w:w="1200" w:type="dxa"/>
          </w:tcPr>
          <w:p>
            <w:r>
              <w:rPr>
                <w:sz w:val="20"/>
                <w:szCs w:val="20"/>
              </w:rPr>
              <w:t>P01</w:t>
            </w:r>
          </w:p>
        </w:tc>
        <w:tc>
          <w:tcPr>
            <w:tcW w:w="1500" w:type="dxa"/>
          </w:tcPr>
          <w:p>
            <w:r>
              <w:rPr>
                <w:sz w:val="20"/>
                <w:szCs w:val="20"/>
              </w:rPr>
              <w:t>18–24</w:t>
            </w:r>
          </w:p>
        </w:tc>
        <w:tc>
          <w:tcPr>
            <w:tcW w:w="1600" w:type="dxa"/>
          </w:tcPr>
          <w:p>
            <w:r>
              <w:rPr>
                <w:sz w:val="20"/>
                <w:szCs w:val="20"/>
              </w:rPr>
              <w:t>3</w:t>
            </w:r>
          </w:p>
        </w:tc>
        <w:tc>
          <w:tcPr>
            <w:tcW w:w="2700" w:type="dxa"/>
          </w:tcPr>
          <w:p>
            <w:r>
              <w:rPr>
                <w:sz w:val="20"/>
                <w:szCs w:val="20"/>
              </w:rPr>
              <w:t>joguei até o final</w:t>
            </w:r>
          </w:p>
        </w:tc>
        <w:tc>
          <w:tcPr>
            <w:tcW w:w="1600" w:type="dxa"/>
          </w:tcPr>
          <w:p>
            <w:r>
              <w:rPr>
                <w:sz w:val="20"/>
                <w:szCs w:val="20"/>
              </w:rPr>
              <w:t>15 a 20 minutos</w:t>
            </w:r>
          </w:p>
        </w:tc>
        <w:tc>
          <w:tcPr>
            <w:tcW w:w="1200" w:type="dxa"/>
          </w:tcPr>
          <w:p>
            <w:r>
              <w:rPr>
                <w:sz w:val="20"/>
                <w:szCs w:val="20"/>
              </w:rPr>
              <w:t>50,0%</w:t>
            </w:r>
          </w:p>
        </w:tc>
        <w:tc>
          <w:tcPr>
            <w:tcW w:w="1200" w:type="dxa"/>
          </w:tcPr>
          <w:p>
            <w:r>
              <w:rPr>
                <w:sz w:val="20"/>
                <w:szCs w:val="20"/>
              </w:rPr>
              <w:t>87,5%</w:t>
            </w:r>
          </w:p>
        </w:tc>
      </w:tr>
      <w:tr>
        <w:tc>
          <w:tcPr>
            <w:tcW w:w="1200" w:type="dxa"/>
          </w:tcPr>
          <w:p>
            <w:r>
              <w:rPr>
                <w:sz w:val="20"/>
                <w:szCs w:val="20"/>
              </w:rPr>
              <w:t>P02</w:t>
            </w:r>
          </w:p>
        </w:tc>
        <w:tc>
          <w:tcPr>
            <w:tcW w:w="1500" w:type="dxa"/>
          </w:tcPr>
          <w:p>
            <w:r>
              <w:rPr>
                <w:sz w:val="20"/>
                <w:szCs w:val="20"/>
              </w:rPr>
              <w:t>36–45</w:t>
            </w:r>
          </w:p>
        </w:tc>
        <w:tc>
          <w:tcPr>
            <w:tcW w:w="1600" w:type="dxa"/>
          </w:tcPr>
          <w:p>
            <w:r>
              <w:rPr>
                <w:sz w:val="20"/>
                <w:szCs w:val="20"/>
              </w:rPr>
              <w:t>4</w:t>
            </w:r>
          </w:p>
        </w:tc>
        <w:tc>
          <w:tcPr>
            <w:tcW w:w="2700" w:type="dxa"/>
          </w:tcPr>
          <w:p>
            <w:r>
              <w:rPr>
                <w:sz w:val="20"/>
                <w:szCs w:val="20"/>
              </w:rPr>
              <w:t>joguei parcialmente.</w:t>
            </w:r>
          </w:p>
        </w:tc>
        <w:tc>
          <w:tcPr>
            <w:tcW w:w="1600" w:type="dxa"/>
          </w:tcPr>
          <w:p>
            <w:r>
              <w:rPr>
                <w:sz w:val="20"/>
                <w:szCs w:val="20"/>
              </w:rPr>
              <w:t>10 a 15 minutos</w:t>
            </w:r>
          </w:p>
        </w:tc>
        <w:tc>
          <w:tcPr>
            <w:tcW w:w="1200" w:type="dxa"/>
          </w:tcPr>
          <w:p>
            <w:r>
              <w:rPr>
                <w:sz w:val="20"/>
                <w:szCs w:val="20"/>
              </w:rPr>
              <w:t>62,5%</w:t>
            </w:r>
          </w:p>
        </w:tc>
        <w:tc>
          <w:tcPr>
            <w:tcW w:w="1200" w:type="dxa"/>
          </w:tcPr>
          <w:p>
            <w:r>
              <w:rPr>
                <w:sz w:val="20"/>
                <w:szCs w:val="20"/>
              </w:rPr>
              <w:t>87,5%</w:t>
            </w:r>
          </w:p>
        </w:tc>
      </w:tr>
      <w:tr>
        <w:tc>
          <w:tcPr>
            <w:tcW w:w="1200" w:type="dxa"/>
          </w:tcPr>
          <w:p>
            <w:r>
              <w:rPr>
                <w:sz w:val="20"/>
                <w:szCs w:val="20"/>
              </w:rPr>
              <w:t>P03</w:t>
            </w:r>
          </w:p>
        </w:tc>
        <w:tc>
          <w:tcPr>
            <w:tcW w:w="1500" w:type="dxa"/>
          </w:tcPr>
          <w:p>
            <w:r>
              <w:rPr>
                <w:sz w:val="20"/>
                <w:szCs w:val="20"/>
              </w:rPr>
              <w:t>18–24</w:t>
            </w:r>
          </w:p>
        </w:tc>
        <w:tc>
          <w:tcPr>
            <w:tcW w:w="1600" w:type="dxa"/>
          </w:tcPr>
          <w:p>
            <w:r>
              <w:rPr>
                <w:sz w:val="20"/>
                <w:szCs w:val="20"/>
              </w:rPr>
              <w:t>4</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62,5%</w:t>
            </w:r>
          </w:p>
        </w:tc>
        <w:tc>
          <w:tcPr>
            <w:tcW w:w="1200" w:type="dxa"/>
          </w:tcPr>
          <w:p>
            <w:r>
              <w:rPr>
                <w:sz w:val="20"/>
                <w:szCs w:val="20"/>
              </w:rPr>
              <w:t>100,0%</w:t>
            </w:r>
          </w:p>
        </w:tc>
      </w:tr>
      <w:tr>
        <w:tc>
          <w:tcPr>
            <w:tcW w:w="1200" w:type="dxa"/>
          </w:tcPr>
          <w:p>
            <w:r>
              <w:rPr>
                <w:sz w:val="20"/>
                <w:szCs w:val="20"/>
              </w:rPr>
              <w:t>P04</w:t>
            </w:r>
          </w:p>
        </w:tc>
        <w:tc>
          <w:tcPr>
            <w:tcW w:w="1500" w:type="dxa"/>
          </w:tcPr>
          <w:p>
            <w:r>
              <w:rPr>
                <w:sz w:val="20"/>
                <w:szCs w:val="20"/>
              </w:rPr>
              <w:t>36–45</w:t>
            </w:r>
          </w:p>
        </w:tc>
        <w:tc>
          <w:tcPr>
            <w:tcW w:w="1600" w:type="dxa"/>
          </w:tcPr>
          <w:p>
            <w:r>
              <w:rPr>
                <w:sz w:val="20"/>
                <w:szCs w:val="20"/>
              </w:rPr>
              <w:t>3</w:t>
            </w:r>
          </w:p>
        </w:tc>
        <w:tc>
          <w:tcPr>
            <w:tcW w:w="2700" w:type="dxa"/>
          </w:tcPr>
          <w:p>
            <w:r>
              <w:rPr>
                <w:sz w:val="20"/>
                <w:szCs w:val="20"/>
              </w:rPr>
              <w:t>joguei até o final</w:t>
            </w:r>
          </w:p>
        </w:tc>
        <w:tc>
          <w:tcPr>
            <w:tcW w:w="1600" w:type="dxa"/>
          </w:tcPr>
          <w:p>
            <w:r>
              <w:rPr>
                <w:sz w:val="20"/>
                <w:szCs w:val="20"/>
              </w:rPr>
              <w:t>15 a 20 minutos</w:t>
            </w:r>
          </w:p>
        </w:tc>
        <w:tc>
          <w:tcPr>
            <w:tcW w:w="1200" w:type="dxa"/>
          </w:tcPr>
          <w:p>
            <w:r>
              <w:rPr>
                <w:sz w:val="20"/>
                <w:szCs w:val="20"/>
              </w:rPr>
              <w:t>37,5%</w:t>
            </w:r>
          </w:p>
        </w:tc>
        <w:tc>
          <w:tcPr>
            <w:tcW w:w="1200" w:type="dxa"/>
          </w:tcPr>
          <w:p>
            <w:r>
              <w:rPr>
                <w:sz w:val="20"/>
                <w:szCs w:val="20"/>
              </w:rPr>
              <w:t>75,0%</w:t>
            </w:r>
          </w:p>
        </w:tc>
      </w:tr>
      <w:tr>
        <w:tc>
          <w:tcPr>
            <w:tcW w:w="1200" w:type="dxa"/>
          </w:tcPr>
          <w:p>
            <w:r>
              <w:rPr>
                <w:sz w:val="20"/>
                <w:szCs w:val="20"/>
              </w:rPr>
              <w:t>P05</w:t>
            </w:r>
          </w:p>
        </w:tc>
        <w:tc>
          <w:tcPr>
            <w:tcW w:w="1500" w:type="dxa"/>
          </w:tcPr>
          <w:p>
            <w:r>
              <w:rPr>
                <w:sz w:val="20"/>
                <w:szCs w:val="20"/>
              </w:rPr>
              <w:t>18–24</w:t>
            </w:r>
          </w:p>
        </w:tc>
        <w:tc>
          <w:tcPr>
            <w:tcW w:w="1600" w:type="dxa"/>
          </w:tcPr>
          <w:p>
            <w:r>
              <w:rPr>
                <w:sz w:val="20"/>
                <w:szCs w:val="20"/>
              </w:rPr>
              <w:t>3</w:t>
            </w:r>
          </w:p>
        </w:tc>
        <w:tc>
          <w:tcPr>
            <w:tcW w:w="2700" w:type="dxa"/>
          </w:tcPr>
          <w:p>
            <w:r>
              <w:rPr>
                <w:sz w:val="20"/>
                <w:szCs w:val="20"/>
              </w:rPr>
              <w:t>joguei parcialmente.</w:t>
            </w:r>
          </w:p>
        </w:tc>
        <w:tc>
          <w:tcPr>
            <w:tcW w:w="1600" w:type="dxa"/>
          </w:tcPr>
          <w:p>
            <w:r>
              <w:rPr>
                <w:sz w:val="20"/>
                <w:szCs w:val="20"/>
              </w:rPr>
              <w:t>10 a 15 minutos</w:t>
            </w:r>
          </w:p>
        </w:tc>
        <w:tc>
          <w:tcPr>
            <w:tcW w:w="1200" w:type="dxa"/>
          </w:tcPr>
          <w:p>
            <w:r>
              <w:rPr>
                <w:sz w:val="20"/>
                <w:szCs w:val="20"/>
              </w:rPr>
              <w:t>50,0%</w:t>
            </w:r>
          </w:p>
        </w:tc>
        <w:tc>
          <w:tcPr>
            <w:tcW w:w="1200" w:type="dxa"/>
          </w:tcPr>
          <w:p>
            <w:r>
              <w:rPr>
                <w:sz w:val="20"/>
                <w:szCs w:val="20"/>
              </w:rPr>
              <w:t>87,5%</w:t>
            </w:r>
          </w:p>
        </w:tc>
      </w:tr>
      <w:tr>
        <w:tc>
          <w:tcPr>
            <w:tcW w:w="1200" w:type="dxa"/>
          </w:tcPr>
          <w:p>
            <w:r>
              <w:rPr>
                <w:sz w:val="20"/>
                <w:szCs w:val="20"/>
              </w:rPr>
              <w:t>P06</w:t>
            </w:r>
          </w:p>
        </w:tc>
        <w:tc>
          <w:tcPr>
            <w:tcW w:w="1500" w:type="dxa"/>
          </w:tcPr>
          <w:p>
            <w:r>
              <w:rPr>
                <w:sz w:val="20"/>
                <w:szCs w:val="20"/>
              </w:rPr>
              <w:t>18–24</w:t>
            </w:r>
          </w:p>
        </w:tc>
        <w:tc>
          <w:tcPr>
            <w:tcW w:w="1600" w:type="dxa"/>
          </w:tcPr>
          <w:p>
            <w:r>
              <w:rPr>
                <w:sz w:val="20"/>
                <w:szCs w:val="20"/>
              </w:rPr>
              <w:t>5</w:t>
            </w:r>
          </w:p>
        </w:tc>
        <w:tc>
          <w:tcPr>
            <w:tcW w:w="2700" w:type="dxa"/>
          </w:tcPr>
          <w:p>
            <w:r>
              <w:rPr>
                <w:sz w:val="20"/>
                <w:szCs w:val="20"/>
              </w:rPr>
              <w:t>joguei até o final</w:t>
            </w:r>
          </w:p>
        </w:tc>
        <w:tc>
          <w:tcPr>
            <w:tcW w:w="1600" w:type="dxa"/>
          </w:tcPr>
          <w:p>
            <w:r>
              <w:rPr>
                <w:sz w:val="20"/>
                <w:szCs w:val="20"/>
              </w:rPr>
              <w:t>15 a 20 minutos</w:t>
            </w:r>
          </w:p>
        </w:tc>
        <w:tc>
          <w:tcPr>
            <w:tcW w:w="1200" w:type="dxa"/>
          </w:tcPr>
          <w:p>
            <w:r>
              <w:rPr>
                <w:sz w:val="20"/>
                <w:szCs w:val="20"/>
              </w:rPr>
              <w:t>75,0%</w:t>
            </w:r>
          </w:p>
        </w:tc>
        <w:tc>
          <w:tcPr>
            <w:tcW w:w="1200" w:type="dxa"/>
          </w:tcPr>
          <w:p>
            <w:r>
              <w:rPr>
                <w:sz w:val="20"/>
                <w:szCs w:val="20"/>
              </w:rPr>
              <w:t>100,0%</w:t>
            </w:r>
          </w:p>
        </w:tc>
      </w:tr>
      <w:tr>
        <w:tc>
          <w:tcPr>
            <w:tcW w:w="1200" w:type="dxa"/>
          </w:tcPr>
          <w:p>
            <w:r>
              <w:rPr>
                <w:sz w:val="20"/>
                <w:szCs w:val="20"/>
              </w:rPr>
              <w:t>P07</w:t>
            </w:r>
          </w:p>
        </w:tc>
        <w:tc>
          <w:tcPr>
            <w:tcW w:w="1500" w:type="dxa"/>
          </w:tcPr>
          <w:p>
            <w:r>
              <w:rPr>
                <w:sz w:val="20"/>
                <w:szCs w:val="20"/>
              </w:rPr>
              <w:t>18–24</w:t>
            </w:r>
          </w:p>
        </w:tc>
        <w:tc>
          <w:tcPr>
            <w:tcW w:w="1600" w:type="dxa"/>
          </w:tcPr>
          <w:p>
            <w:r>
              <w:rPr>
                <w:sz w:val="20"/>
                <w:szCs w:val="20"/>
              </w:rPr>
              <w:t>1</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62,5%</w:t>
            </w:r>
          </w:p>
        </w:tc>
        <w:tc>
          <w:tcPr>
            <w:tcW w:w="1200" w:type="dxa"/>
          </w:tcPr>
          <w:p>
            <w:r>
              <w:rPr>
                <w:sz w:val="20"/>
                <w:szCs w:val="20"/>
              </w:rPr>
              <w:t>87,5%</w:t>
            </w:r>
          </w:p>
        </w:tc>
      </w:tr>
      <w:tr>
        <w:tc>
          <w:tcPr>
            <w:tcW w:w="1200" w:type="dxa"/>
          </w:tcPr>
          <w:p>
            <w:r>
              <w:rPr>
                <w:sz w:val="20"/>
                <w:szCs w:val="20"/>
              </w:rPr>
              <w:t>P08</w:t>
            </w:r>
          </w:p>
        </w:tc>
        <w:tc>
          <w:tcPr>
            <w:tcW w:w="1500" w:type="dxa"/>
          </w:tcPr>
          <w:p>
            <w:r>
              <w:rPr>
                <w:sz w:val="20"/>
                <w:szCs w:val="20"/>
              </w:rPr>
              <w:t>18–24</w:t>
            </w:r>
          </w:p>
        </w:tc>
        <w:tc>
          <w:tcPr>
            <w:tcW w:w="1600" w:type="dxa"/>
          </w:tcPr>
          <w:p>
            <w:r>
              <w:rPr>
                <w:sz w:val="20"/>
                <w:szCs w:val="20"/>
              </w:rPr>
              <w:t>3</w:t>
            </w:r>
          </w:p>
        </w:tc>
        <w:tc>
          <w:tcPr>
            <w:tcW w:w="2700" w:type="dxa"/>
          </w:tcPr>
          <w:p>
            <w:r>
              <w:rPr>
                <w:sz w:val="20"/>
                <w:szCs w:val="20"/>
              </w:rPr>
              <w:t>joguei parcialmente.</w:t>
            </w:r>
          </w:p>
        </w:tc>
        <w:tc>
          <w:tcPr>
            <w:tcW w:w="1600" w:type="dxa"/>
          </w:tcPr>
          <w:p>
            <w:r>
              <w:rPr>
                <w:sz w:val="20"/>
                <w:szCs w:val="20"/>
              </w:rPr>
              <w:t>10 a 15 minutos</w:t>
            </w:r>
          </w:p>
        </w:tc>
        <w:tc>
          <w:tcPr>
            <w:tcW w:w="1200" w:type="dxa"/>
          </w:tcPr>
          <w:p>
            <w:r>
              <w:rPr>
                <w:sz w:val="20"/>
                <w:szCs w:val="20"/>
              </w:rPr>
              <w:t>50,0%</w:t>
            </w:r>
          </w:p>
        </w:tc>
        <w:tc>
          <w:tcPr>
            <w:tcW w:w="1200" w:type="dxa"/>
          </w:tcPr>
          <w:p>
            <w:r>
              <w:rPr>
                <w:sz w:val="20"/>
                <w:szCs w:val="20"/>
              </w:rPr>
              <w:t>75,0%</w:t>
            </w:r>
          </w:p>
        </w:tc>
      </w:tr>
      <w:tr>
        <w:tc>
          <w:tcPr>
            <w:tcW w:w="1200" w:type="dxa"/>
          </w:tcPr>
          <w:p>
            <w:r>
              <w:rPr>
                <w:sz w:val="20"/>
                <w:szCs w:val="20"/>
              </w:rPr>
              <w:t>P09</w:t>
            </w:r>
          </w:p>
        </w:tc>
        <w:tc>
          <w:tcPr>
            <w:tcW w:w="1500" w:type="dxa"/>
          </w:tcPr>
          <w:p>
            <w:r>
              <w:rPr>
                <w:sz w:val="20"/>
                <w:szCs w:val="20"/>
              </w:rPr>
              <w:t>25–35</w:t>
            </w:r>
          </w:p>
        </w:tc>
        <w:tc>
          <w:tcPr>
            <w:tcW w:w="1600" w:type="dxa"/>
          </w:tcPr>
          <w:p>
            <w:r>
              <w:rPr>
                <w:sz w:val="20"/>
                <w:szCs w:val="20"/>
              </w:rPr>
              <w:t>5</w:t>
            </w:r>
          </w:p>
        </w:tc>
        <w:tc>
          <w:tcPr>
            <w:tcW w:w="2700" w:type="dxa"/>
          </w:tcPr>
          <w:p>
            <w:r>
              <w:rPr>
                <w:sz w:val="20"/>
                <w:szCs w:val="20"/>
              </w:rPr>
              <w:t>joguei parcialmente.</w:t>
            </w:r>
          </w:p>
        </w:tc>
        <w:tc>
          <w:tcPr>
            <w:tcW w:w="1600" w:type="dxa"/>
          </w:tcPr>
          <w:p>
            <w:r>
              <w:rPr>
                <w:sz w:val="20"/>
                <w:szCs w:val="20"/>
              </w:rPr>
              <w:t>15 a 20 minutos</w:t>
            </w:r>
          </w:p>
        </w:tc>
        <w:tc>
          <w:tcPr>
            <w:tcW w:w="1200" w:type="dxa"/>
          </w:tcPr>
          <w:p>
            <w:r>
              <w:rPr>
                <w:sz w:val="20"/>
                <w:szCs w:val="20"/>
              </w:rPr>
              <w:t>75,0%</w:t>
            </w:r>
          </w:p>
        </w:tc>
        <w:tc>
          <w:tcPr>
            <w:tcW w:w="1200" w:type="dxa"/>
          </w:tcPr>
          <w:p>
            <w:r>
              <w:rPr>
                <w:sz w:val="20"/>
                <w:szCs w:val="20"/>
              </w:rPr>
              <w:t>100,0%</w:t>
            </w:r>
          </w:p>
        </w:tc>
      </w:tr>
      <w:tr>
        <w:tc>
          <w:tcPr>
            <w:tcW w:w="1200" w:type="dxa"/>
          </w:tcPr>
          <w:p>
            <w:r>
              <w:rPr>
                <w:sz w:val="20"/>
                <w:szCs w:val="20"/>
              </w:rPr>
              <w:t>P10</w:t>
            </w:r>
          </w:p>
        </w:tc>
        <w:tc>
          <w:tcPr>
            <w:tcW w:w="1500" w:type="dxa"/>
          </w:tcPr>
          <w:p>
            <w:r>
              <w:rPr>
                <w:sz w:val="20"/>
                <w:szCs w:val="20"/>
              </w:rPr>
              <w:t>25–35</w:t>
            </w:r>
          </w:p>
        </w:tc>
        <w:tc>
          <w:tcPr>
            <w:tcW w:w="1600" w:type="dxa"/>
          </w:tcPr>
          <w:p>
            <w:r>
              <w:rPr>
                <w:sz w:val="20"/>
                <w:szCs w:val="20"/>
              </w:rPr>
              <w:t>1</w:t>
            </w:r>
          </w:p>
        </w:tc>
        <w:tc>
          <w:tcPr>
            <w:tcW w:w="2700" w:type="dxa"/>
          </w:tcPr>
          <w:p>
            <w:r>
              <w:rPr>
                <w:sz w:val="20"/>
                <w:szCs w:val="20"/>
              </w:rPr>
              <w:t>joguei parcialmente.</w:t>
            </w:r>
          </w:p>
        </w:tc>
        <w:tc>
          <w:tcPr>
            <w:tcW w:w="1600" w:type="dxa"/>
          </w:tcPr>
          <w:p>
            <w:r>
              <w:rPr>
                <w:sz w:val="20"/>
                <w:szCs w:val="20"/>
              </w:rPr>
              <w:t>15 a 20 minutos</w:t>
            </w:r>
          </w:p>
        </w:tc>
        <w:tc>
          <w:tcPr>
            <w:tcW w:w="1200" w:type="dxa"/>
          </w:tcPr>
          <w:p>
            <w:r>
              <w:rPr>
                <w:sz w:val="20"/>
                <w:szCs w:val="20"/>
              </w:rPr>
              <w:t>62,5%</w:t>
            </w:r>
          </w:p>
        </w:tc>
        <w:tc>
          <w:tcPr>
            <w:tcW w:w="1200" w:type="dxa"/>
          </w:tcPr>
          <w:p>
            <w:r>
              <w:rPr>
                <w:sz w:val="20"/>
                <w:szCs w:val="20"/>
              </w:rPr>
              <w:t>87,5%</w:t>
            </w:r>
          </w:p>
        </w:tc>
      </w:tr>
      <w:tr>
        <w:tc>
          <w:tcPr>
            <w:tcW w:w="1200" w:type="dxa"/>
          </w:tcPr>
          <w:p>
            <w:r>
              <w:rPr>
                <w:sz w:val="20"/>
                <w:szCs w:val="20"/>
              </w:rPr>
              <w:t>P11</w:t>
            </w:r>
          </w:p>
        </w:tc>
        <w:tc>
          <w:tcPr>
            <w:tcW w:w="1500" w:type="dxa"/>
          </w:tcPr>
          <w:p>
            <w:r>
              <w:rPr>
                <w:sz w:val="20"/>
                <w:szCs w:val="20"/>
              </w:rPr>
              <w:t>25–35</w:t>
            </w:r>
          </w:p>
        </w:tc>
        <w:tc>
          <w:tcPr>
            <w:tcW w:w="1600" w:type="dxa"/>
          </w:tcPr>
          <w:p>
            <w:r>
              <w:rPr>
                <w:sz w:val="20"/>
                <w:szCs w:val="20"/>
              </w:rPr>
              <w:t>2</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37,5%</w:t>
            </w:r>
          </w:p>
        </w:tc>
        <w:tc>
          <w:tcPr>
            <w:tcW w:w="1200" w:type="dxa"/>
          </w:tcPr>
          <w:p>
            <w:r>
              <w:rPr>
                <w:sz w:val="20"/>
                <w:szCs w:val="20"/>
              </w:rPr>
              <w:t>75,0%</w:t>
            </w:r>
          </w:p>
        </w:tc>
      </w:tr>
      <w:tr>
        <w:tc>
          <w:tcPr>
            <w:tcW w:w="1200" w:type="dxa"/>
          </w:tcPr>
          <w:p>
            <w:r>
              <w:rPr>
                <w:sz w:val="20"/>
                <w:szCs w:val="20"/>
              </w:rPr>
              <w:t>P12</w:t>
            </w:r>
          </w:p>
        </w:tc>
        <w:tc>
          <w:tcPr>
            <w:tcW w:w="1500" w:type="dxa"/>
          </w:tcPr>
          <w:p>
            <w:r>
              <w:rPr>
                <w:sz w:val="20"/>
                <w:szCs w:val="20"/>
              </w:rPr>
              <w:t>18–24</w:t>
            </w:r>
          </w:p>
        </w:tc>
        <w:tc>
          <w:tcPr>
            <w:tcW w:w="1600" w:type="dxa"/>
          </w:tcPr>
          <w:p>
            <w:r>
              <w:rPr>
                <w:sz w:val="20"/>
                <w:szCs w:val="20"/>
              </w:rPr>
              <w:t>2</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50,0%</w:t>
            </w:r>
          </w:p>
        </w:tc>
        <w:tc>
          <w:tcPr>
            <w:tcW w:w="1200" w:type="dxa"/>
          </w:tcPr>
          <w:p>
            <w:r>
              <w:rPr>
                <w:sz w:val="20"/>
                <w:szCs w:val="20"/>
              </w:rPr>
              <w:t>87,5%</w:t>
            </w:r>
          </w:p>
        </w:tc>
      </w:tr>
      <w:tr>
        <w:tc>
          <w:tcPr>
            <w:tcW w:w="1200" w:type="dxa"/>
          </w:tcPr>
          <w:p>
            <w:r>
              <w:rPr>
                <w:sz w:val="20"/>
                <w:szCs w:val="20"/>
              </w:rPr>
              <w:t>P13</w:t>
            </w:r>
          </w:p>
        </w:tc>
        <w:tc>
          <w:tcPr>
            <w:tcW w:w="1500" w:type="dxa"/>
          </w:tcPr>
          <w:p>
            <w:r>
              <w:rPr>
                <w:sz w:val="20"/>
                <w:szCs w:val="20"/>
              </w:rPr>
              <w:t>18–24</w:t>
            </w:r>
          </w:p>
        </w:tc>
        <w:tc>
          <w:tcPr>
            <w:tcW w:w="1600" w:type="dxa"/>
          </w:tcPr>
          <w:p>
            <w:r>
              <w:rPr>
                <w:sz w:val="20"/>
                <w:szCs w:val="20"/>
              </w:rPr>
              <w:t>5</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62,5%</w:t>
            </w:r>
          </w:p>
        </w:tc>
        <w:tc>
          <w:tcPr>
            <w:tcW w:w="1200" w:type="dxa"/>
          </w:tcPr>
          <w:p>
            <w:r>
              <w:rPr>
                <w:sz w:val="20"/>
                <w:szCs w:val="20"/>
              </w:rPr>
              <w:t>100,0%</w:t>
            </w:r>
          </w:p>
        </w:tc>
      </w:tr>
      <w:tr>
        <w:tc>
          <w:tcPr>
            <w:tcW w:w="1200" w:type="dxa"/>
          </w:tcPr>
          <w:p>
            <w:r>
              <w:rPr>
                <w:sz w:val="20"/>
                <w:szCs w:val="20"/>
              </w:rPr>
              <w:t>P14</w:t>
            </w:r>
          </w:p>
        </w:tc>
        <w:tc>
          <w:tcPr>
            <w:tcW w:w="1500" w:type="dxa"/>
          </w:tcPr>
          <w:p>
            <w:r>
              <w:rPr>
                <w:sz w:val="20"/>
                <w:szCs w:val="20"/>
              </w:rPr>
              <w:t>36–45</w:t>
            </w:r>
          </w:p>
        </w:tc>
        <w:tc>
          <w:tcPr>
            <w:tcW w:w="1600" w:type="dxa"/>
          </w:tcPr>
          <w:p>
            <w:r>
              <w:rPr>
                <w:sz w:val="20"/>
                <w:szCs w:val="20"/>
              </w:rPr>
              <w:t>4</w:t>
            </w:r>
          </w:p>
        </w:tc>
        <w:tc>
          <w:tcPr>
            <w:tcW w:w="2700" w:type="dxa"/>
          </w:tcPr>
          <w:p>
            <w:r>
              <w:rPr>
                <w:sz w:val="20"/>
                <w:szCs w:val="20"/>
              </w:rPr>
              <w:t>joguei até o final</w:t>
            </w:r>
          </w:p>
        </w:tc>
        <w:tc>
          <w:tcPr>
            <w:tcW w:w="1600" w:type="dxa"/>
          </w:tcPr>
          <w:p>
            <w:r>
              <w:rPr>
                <w:sz w:val="20"/>
                <w:szCs w:val="20"/>
              </w:rPr>
              <w:t>15 a 20 minutos</w:t>
            </w:r>
          </w:p>
        </w:tc>
        <w:tc>
          <w:tcPr>
            <w:tcW w:w="1200" w:type="dxa"/>
          </w:tcPr>
          <w:p>
            <w:r>
              <w:rPr>
                <w:sz w:val="20"/>
                <w:szCs w:val="20"/>
              </w:rPr>
              <w:t>75,0%</w:t>
            </w:r>
          </w:p>
        </w:tc>
        <w:tc>
          <w:tcPr>
            <w:tcW w:w="1200" w:type="dxa"/>
          </w:tcPr>
          <w:p>
            <w:r>
              <w:rPr>
                <w:sz w:val="20"/>
                <w:szCs w:val="20"/>
              </w:rPr>
              <w:t>100,0%</w:t>
            </w:r>
          </w:p>
        </w:tc>
      </w:tr>
      <w:tr>
        <w:tc>
          <w:tcPr>
            <w:tcW w:w="1200" w:type="dxa"/>
          </w:tcPr>
          <w:p>
            <w:r>
              <w:rPr>
                <w:sz w:val="20"/>
                <w:szCs w:val="20"/>
              </w:rPr>
              <w:t>P15</w:t>
            </w:r>
          </w:p>
        </w:tc>
        <w:tc>
          <w:tcPr>
            <w:tcW w:w="1500" w:type="dxa"/>
          </w:tcPr>
          <w:p>
            <w:r>
              <w:rPr>
                <w:sz w:val="20"/>
                <w:szCs w:val="20"/>
              </w:rPr>
              <w:t>25–35</w:t>
            </w:r>
          </w:p>
        </w:tc>
        <w:tc>
          <w:tcPr>
            <w:tcW w:w="1600" w:type="dxa"/>
          </w:tcPr>
          <w:p>
            <w:r>
              <w:rPr>
                <w:sz w:val="20"/>
                <w:szCs w:val="20"/>
              </w:rPr>
              <w:t>4</w:t>
            </w:r>
          </w:p>
        </w:tc>
        <w:tc>
          <w:tcPr>
            <w:tcW w:w="2700" w:type="dxa"/>
          </w:tcPr>
          <w:p>
            <w:r>
              <w:rPr>
                <w:sz w:val="20"/>
                <w:szCs w:val="20"/>
              </w:rPr>
              <w:t>joguei até o final</w:t>
            </w:r>
          </w:p>
        </w:tc>
        <w:tc>
          <w:tcPr>
            <w:tcW w:w="1600" w:type="dxa"/>
          </w:tcPr>
          <w:p>
            <w:r>
              <w:rPr>
                <w:sz w:val="20"/>
                <w:szCs w:val="20"/>
              </w:rPr>
              <w:t>15 a 20 minutos</w:t>
            </w:r>
          </w:p>
        </w:tc>
        <w:tc>
          <w:tcPr>
            <w:tcW w:w="1200" w:type="dxa"/>
          </w:tcPr>
          <w:p>
            <w:r>
              <w:rPr>
                <w:sz w:val="20"/>
                <w:szCs w:val="20"/>
              </w:rPr>
              <w:t>50,0%</w:t>
            </w:r>
          </w:p>
        </w:tc>
        <w:tc>
          <w:tcPr>
            <w:tcW w:w="1200" w:type="dxa"/>
          </w:tcPr>
          <w:p>
            <w:r>
              <w:rPr>
                <w:sz w:val="20"/>
                <w:szCs w:val="20"/>
              </w:rPr>
              <w:t>87,5%</w:t>
            </w:r>
          </w:p>
        </w:tc>
      </w:tr>
      <w:tr>
        <w:tc>
          <w:tcPr>
            <w:tcW w:w="1200" w:type="dxa"/>
          </w:tcPr>
          <w:p>
            <w:r>
              <w:rPr>
                <w:sz w:val="20"/>
                <w:szCs w:val="20"/>
              </w:rPr>
              <w:t>P16</w:t>
            </w:r>
          </w:p>
        </w:tc>
        <w:tc>
          <w:tcPr>
            <w:tcW w:w="1500" w:type="dxa"/>
          </w:tcPr>
          <w:p>
            <w:r>
              <w:rPr>
                <w:sz w:val="20"/>
                <w:szCs w:val="20"/>
              </w:rPr>
              <w:t>18–24</w:t>
            </w:r>
          </w:p>
        </w:tc>
        <w:tc>
          <w:tcPr>
            <w:tcW w:w="1600" w:type="dxa"/>
          </w:tcPr>
          <w:p>
            <w:r>
              <w:rPr>
                <w:sz w:val="20"/>
                <w:szCs w:val="20"/>
              </w:rPr>
              <w:t>2</w:t>
            </w:r>
          </w:p>
        </w:tc>
        <w:tc>
          <w:tcPr>
            <w:tcW w:w="2700" w:type="dxa"/>
          </w:tcPr>
          <w:p>
            <w:r>
              <w:rPr>
                <w:sz w:val="20"/>
                <w:szCs w:val="20"/>
              </w:rPr>
              <w:t>joguei parcialmente.</w:t>
            </w:r>
          </w:p>
        </w:tc>
        <w:tc>
          <w:tcPr>
            <w:tcW w:w="1600" w:type="dxa"/>
          </w:tcPr>
          <w:p>
            <w:r>
              <w:rPr>
                <w:sz w:val="20"/>
                <w:szCs w:val="20"/>
              </w:rPr>
              <w:t>15 a 20 minutos</w:t>
            </w:r>
          </w:p>
        </w:tc>
        <w:tc>
          <w:tcPr>
            <w:tcW w:w="1200" w:type="dxa"/>
          </w:tcPr>
          <w:p>
            <w:r>
              <w:rPr>
                <w:sz w:val="20"/>
                <w:szCs w:val="20"/>
              </w:rPr>
              <w:t>62,5%</w:t>
            </w:r>
          </w:p>
        </w:tc>
        <w:tc>
          <w:tcPr>
            <w:tcW w:w="1200" w:type="dxa"/>
          </w:tcPr>
          <w:p>
            <w:r>
              <w:rPr>
                <w:sz w:val="20"/>
                <w:szCs w:val="20"/>
              </w:rPr>
              <w:t>87,5%</w:t>
            </w:r>
          </w:p>
        </w:tc>
      </w:tr>
      <w:tr>
        <w:tc>
          <w:tcPr>
            <w:tcW w:w="1200" w:type="dxa"/>
          </w:tcPr>
          <w:p>
            <w:r>
              <w:rPr>
                <w:sz w:val="20"/>
                <w:szCs w:val="20"/>
              </w:rPr>
              <w:t>P17</w:t>
            </w:r>
          </w:p>
        </w:tc>
        <w:tc>
          <w:tcPr>
            <w:tcW w:w="1500" w:type="dxa"/>
          </w:tcPr>
          <w:p>
            <w:r>
              <w:rPr>
                <w:sz w:val="20"/>
                <w:szCs w:val="20"/>
              </w:rPr>
              <w:t>18–24</w:t>
            </w:r>
          </w:p>
        </w:tc>
        <w:tc>
          <w:tcPr>
            <w:tcW w:w="1600" w:type="dxa"/>
          </w:tcPr>
          <w:p>
            <w:r>
              <w:rPr>
                <w:sz w:val="20"/>
                <w:szCs w:val="20"/>
              </w:rPr>
              <w:t>4</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62,5%</w:t>
            </w:r>
          </w:p>
        </w:tc>
        <w:tc>
          <w:tcPr>
            <w:tcW w:w="1200" w:type="dxa"/>
          </w:tcPr>
          <w:p>
            <w:r>
              <w:rPr>
                <w:sz w:val="20"/>
                <w:szCs w:val="20"/>
              </w:rPr>
              <w:t>87,5%</w:t>
            </w:r>
          </w:p>
        </w:tc>
      </w:tr>
      <w:tr>
        <w:tc>
          <w:tcPr>
            <w:tcW w:w="1200" w:type="dxa"/>
          </w:tcPr>
          <w:p>
            <w:r>
              <w:rPr>
                <w:sz w:val="20"/>
                <w:szCs w:val="20"/>
              </w:rPr>
              <w:t>P18</w:t>
            </w:r>
          </w:p>
        </w:tc>
        <w:tc>
          <w:tcPr>
            <w:tcW w:w="1500" w:type="dxa"/>
          </w:tcPr>
          <w:p>
            <w:r>
              <w:rPr>
                <w:sz w:val="20"/>
                <w:szCs w:val="20"/>
              </w:rPr>
              <w:t>25–35</w:t>
            </w:r>
          </w:p>
        </w:tc>
        <w:tc>
          <w:tcPr>
            <w:tcW w:w="1600" w:type="dxa"/>
          </w:tcPr>
          <w:p>
            <w:r>
              <w:rPr>
                <w:sz w:val="20"/>
                <w:szCs w:val="20"/>
              </w:rPr>
              <w:t>4</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50,0%</w:t>
            </w:r>
          </w:p>
        </w:tc>
        <w:tc>
          <w:tcPr>
            <w:tcW w:w="1200" w:type="dxa"/>
          </w:tcPr>
          <w:p>
            <w:r>
              <w:rPr>
                <w:sz w:val="20"/>
                <w:szCs w:val="20"/>
              </w:rPr>
              <w:t>75,0%</w:t>
            </w:r>
          </w:p>
        </w:tc>
      </w:tr>
      <w:tr>
        <w:tc>
          <w:tcPr>
            <w:tcW w:w="1200" w:type="dxa"/>
          </w:tcPr>
          <w:p>
            <w:r>
              <w:rPr>
                <w:sz w:val="20"/>
                <w:szCs w:val="20"/>
              </w:rPr>
              <w:t>P19</w:t>
            </w:r>
          </w:p>
        </w:tc>
        <w:tc>
          <w:tcPr>
            <w:tcW w:w="1500" w:type="dxa"/>
          </w:tcPr>
          <w:p>
            <w:r>
              <w:rPr>
                <w:sz w:val="20"/>
                <w:szCs w:val="20"/>
              </w:rPr>
              <w:t>18–24</w:t>
            </w:r>
          </w:p>
        </w:tc>
        <w:tc>
          <w:tcPr>
            <w:tcW w:w="1600" w:type="dxa"/>
          </w:tcPr>
          <w:p>
            <w:r>
              <w:rPr>
                <w:sz w:val="20"/>
                <w:szCs w:val="20"/>
              </w:rPr>
              <w:t>2</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75,0%</w:t>
            </w:r>
          </w:p>
        </w:tc>
        <w:tc>
          <w:tcPr>
            <w:tcW w:w="1200" w:type="dxa"/>
          </w:tcPr>
          <w:p>
            <w:r>
              <w:rPr>
                <w:sz w:val="20"/>
                <w:szCs w:val="20"/>
              </w:rPr>
              <w:t>100,0%</w:t>
            </w:r>
          </w:p>
        </w:tc>
      </w:tr>
      <w:tr>
        <w:tc>
          <w:tcPr>
            <w:tcW w:w="1200" w:type="dxa"/>
          </w:tcPr>
          <w:p>
            <w:r>
              <w:rPr>
                <w:sz w:val="20"/>
                <w:szCs w:val="20"/>
              </w:rPr>
              <w:t>P20</w:t>
            </w:r>
          </w:p>
        </w:tc>
        <w:tc>
          <w:tcPr>
            <w:tcW w:w="1500" w:type="dxa"/>
          </w:tcPr>
          <w:p>
            <w:r>
              <w:rPr>
                <w:sz w:val="20"/>
                <w:szCs w:val="20"/>
              </w:rPr>
              <w:t>18–24</w:t>
            </w:r>
          </w:p>
        </w:tc>
        <w:tc>
          <w:tcPr>
            <w:tcW w:w="1600" w:type="dxa"/>
          </w:tcPr>
          <w:p>
            <w:r>
              <w:rPr>
                <w:sz w:val="20"/>
                <w:szCs w:val="20"/>
              </w:rPr>
              <w:t>5</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62,5%</w:t>
            </w:r>
          </w:p>
        </w:tc>
        <w:tc>
          <w:tcPr>
            <w:tcW w:w="1200" w:type="dxa"/>
          </w:tcPr>
          <w:p>
            <w:r>
              <w:rPr>
                <w:sz w:val="20"/>
                <w:szCs w:val="20"/>
              </w:rPr>
              <w:t>100,0%</w:t>
            </w:r>
          </w:p>
        </w:tc>
      </w:tr>
      <w:tr>
        <w:tc>
          <w:tcPr>
            <w:tcW w:w="1200" w:type="dxa"/>
          </w:tcPr>
          <w:p>
            <w:r>
              <w:rPr>
                <w:sz w:val="20"/>
                <w:szCs w:val="20"/>
              </w:rPr>
              <w:t>P21</w:t>
            </w:r>
          </w:p>
        </w:tc>
        <w:tc>
          <w:tcPr>
            <w:tcW w:w="1500" w:type="dxa"/>
          </w:tcPr>
          <w:p>
            <w:r>
              <w:rPr>
                <w:sz w:val="20"/>
                <w:szCs w:val="20"/>
              </w:rPr>
              <w:t>18–24</w:t>
            </w:r>
          </w:p>
        </w:tc>
        <w:tc>
          <w:tcPr>
            <w:tcW w:w="1600" w:type="dxa"/>
          </w:tcPr>
          <w:p>
            <w:r>
              <w:rPr>
                <w:sz w:val="20"/>
                <w:szCs w:val="20"/>
              </w:rPr>
              <w:t>1</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50,0%</w:t>
            </w:r>
          </w:p>
        </w:tc>
        <w:tc>
          <w:tcPr>
            <w:tcW w:w="1200" w:type="dxa"/>
          </w:tcPr>
          <w:p>
            <w:r>
              <w:rPr>
                <w:sz w:val="20"/>
                <w:szCs w:val="20"/>
              </w:rPr>
              <w:t>87,5%</w:t>
            </w:r>
          </w:p>
        </w:tc>
      </w:tr>
      <w:tr>
        <w:tc>
          <w:tcPr>
            <w:tcW w:w="1200" w:type="dxa"/>
          </w:tcPr>
          <w:p>
            <w:r>
              <w:rPr>
                <w:sz w:val="20"/>
                <w:szCs w:val="20"/>
              </w:rPr>
              <w:t>P22</w:t>
            </w:r>
          </w:p>
        </w:tc>
        <w:tc>
          <w:tcPr>
            <w:tcW w:w="1500" w:type="dxa"/>
          </w:tcPr>
          <w:p>
            <w:r>
              <w:rPr>
                <w:sz w:val="20"/>
                <w:szCs w:val="20"/>
              </w:rPr>
              <w:t>18–24</w:t>
            </w:r>
          </w:p>
        </w:tc>
        <w:tc>
          <w:tcPr>
            <w:tcW w:w="1600" w:type="dxa"/>
          </w:tcPr>
          <w:p>
            <w:r>
              <w:rPr>
                <w:sz w:val="20"/>
                <w:szCs w:val="20"/>
              </w:rPr>
              <w:t>1</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37,5%</w:t>
            </w:r>
          </w:p>
        </w:tc>
        <w:tc>
          <w:tcPr>
            <w:tcW w:w="1200" w:type="dxa"/>
          </w:tcPr>
          <w:p>
            <w:r>
              <w:rPr>
                <w:sz w:val="20"/>
                <w:szCs w:val="20"/>
              </w:rPr>
              <w:t>75,0%</w:t>
            </w:r>
          </w:p>
        </w:tc>
      </w:tr>
      <w:tr>
        <w:tc>
          <w:tcPr>
            <w:tcW w:w="1200" w:type="dxa"/>
          </w:tcPr>
          <w:p>
            <w:r>
              <w:rPr>
                <w:sz w:val="20"/>
                <w:szCs w:val="20"/>
              </w:rPr>
              <w:t>P23</w:t>
            </w:r>
          </w:p>
        </w:tc>
        <w:tc>
          <w:tcPr>
            <w:tcW w:w="1500" w:type="dxa"/>
          </w:tcPr>
          <w:p>
            <w:r>
              <w:rPr>
                <w:sz w:val="20"/>
                <w:szCs w:val="20"/>
              </w:rPr>
              <w:t>18–24</w:t>
            </w:r>
          </w:p>
        </w:tc>
        <w:tc>
          <w:tcPr>
            <w:tcW w:w="1600" w:type="dxa"/>
          </w:tcPr>
          <w:p>
            <w:r>
              <w:rPr>
                <w:sz w:val="20"/>
                <w:szCs w:val="20"/>
              </w:rPr>
              <w:t>3</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62,5%</w:t>
            </w:r>
          </w:p>
        </w:tc>
        <w:tc>
          <w:tcPr>
            <w:tcW w:w="1200" w:type="dxa"/>
          </w:tcPr>
          <w:p>
            <w:r>
              <w:rPr>
                <w:sz w:val="20"/>
                <w:szCs w:val="20"/>
              </w:rPr>
              <w:t>87,5%</w:t>
            </w:r>
          </w:p>
        </w:tc>
      </w:tr>
      <w:tr>
        <w:tc>
          <w:tcPr>
            <w:tcW w:w="1200" w:type="dxa"/>
          </w:tcPr>
          <w:p>
            <w:r>
              <w:rPr>
                <w:sz w:val="20"/>
                <w:szCs w:val="20"/>
              </w:rPr>
              <w:t>P24</w:t>
            </w:r>
          </w:p>
        </w:tc>
        <w:tc>
          <w:tcPr>
            <w:tcW w:w="1500" w:type="dxa"/>
          </w:tcPr>
          <w:p>
            <w:r>
              <w:rPr>
                <w:sz w:val="20"/>
                <w:szCs w:val="20"/>
              </w:rPr>
              <w:t>25–35</w:t>
            </w:r>
          </w:p>
        </w:tc>
        <w:tc>
          <w:tcPr>
            <w:tcW w:w="1600" w:type="dxa"/>
          </w:tcPr>
          <w:p>
            <w:r>
              <w:rPr>
                <w:sz w:val="20"/>
                <w:szCs w:val="20"/>
              </w:rPr>
              <w:t>2</w:t>
            </w:r>
          </w:p>
        </w:tc>
        <w:tc>
          <w:tcPr>
            <w:tcW w:w="2700" w:type="dxa"/>
          </w:tcPr>
          <w:p>
            <w:r>
              <w:rPr>
                <w:sz w:val="20"/>
                <w:szCs w:val="20"/>
              </w:rPr>
              <w:t>joguei até o final</w:t>
            </w:r>
          </w:p>
        </w:tc>
        <w:tc>
          <w:tcPr>
            <w:tcW w:w="1600" w:type="dxa"/>
          </w:tcPr>
          <w:p>
            <w:r>
              <w:rPr>
                <w:sz w:val="20"/>
                <w:szCs w:val="20"/>
              </w:rPr>
              <w:t>15 a 20 minutos</w:t>
            </w:r>
          </w:p>
        </w:tc>
        <w:tc>
          <w:tcPr>
            <w:tcW w:w="1200" w:type="dxa"/>
          </w:tcPr>
          <w:p>
            <w:r>
              <w:rPr>
                <w:sz w:val="20"/>
                <w:szCs w:val="20"/>
              </w:rPr>
              <w:t>75,0%</w:t>
            </w:r>
          </w:p>
        </w:tc>
        <w:tc>
          <w:tcPr>
            <w:tcW w:w="1200" w:type="dxa"/>
          </w:tcPr>
          <w:p>
            <w:r>
              <w:rPr>
                <w:sz w:val="20"/>
                <w:szCs w:val="20"/>
              </w:rPr>
              <w:t>100,0%</w:t>
            </w:r>
          </w:p>
        </w:tc>
      </w:tr>
      <w:tr>
        <w:tc>
          <w:tcPr>
            <w:tcW w:w="1200" w:type="dxa"/>
          </w:tcPr>
          <w:p>
            <w:r>
              <w:rPr>
                <w:sz w:val="20"/>
                <w:szCs w:val="20"/>
              </w:rPr>
              <w:t>P25</w:t>
            </w:r>
          </w:p>
        </w:tc>
        <w:tc>
          <w:tcPr>
            <w:tcW w:w="1500" w:type="dxa"/>
          </w:tcPr>
          <w:p>
            <w:r>
              <w:rPr>
                <w:sz w:val="20"/>
                <w:szCs w:val="20"/>
              </w:rPr>
              <w:t>25–35</w:t>
            </w:r>
          </w:p>
        </w:tc>
        <w:tc>
          <w:tcPr>
            <w:tcW w:w="1600" w:type="dxa"/>
          </w:tcPr>
          <w:p>
            <w:r>
              <w:rPr>
                <w:sz w:val="20"/>
                <w:szCs w:val="20"/>
              </w:rPr>
              <w:t>4</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50,0%</w:t>
            </w:r>
          </w:p>
        </w:tc>
        <w:tc>
          <w:tcPr>
            <w:tcW w:w="1200" w:type="dxa"/>
          </w:tcPr>
          <w:p>
            <w:r>
              <w:rPr>
                <w:sz w:val="20"/>
                <w:szCs w:val="20"/>
              </w:rPr>
              <w:t>87,5%</w:t>
            </w:r>
          </w:p>
        </w:tc>
      </w:tr>
      <w:tr>
        <w:tc>
          <w:tcPr>
            <w:tcW w:w="1200" w:type="dxa"/>
          </w:tcPr>
          <w:p>
            <w:r>
              <w:rPr>
                <w:sz w:val="20"/>
                <w:szCs w:val="20"/>
              </w:rPr>
              <w:t>P26</w:t>
            </w:r>
          </w:p>
        </w:tc>
        <w:tc>
          <w:tcPr>
            <w:tcW w:w="1500" w:type="dxa"/>
          </w:tcPr>
          <w:p>
            <w:r>
              <w:rPr>
                <w:sz w:val="20"/>
                <w:szCs w:val="20"/>
              </w:rPr>
              <w:t>18–24</w:t>
            </w:r>
          </w:p>
        </w:tc>
        <w:tc>
          <w:tcPr>
            <w:tcW w:w="1600" w:type="dxa"/>
          </w:tcPr>
          <w:p>
            <w:r>
              <w:rPr>
                <w:sz w:val="20"/>
                <w:szCs w:val="20"/>
              </w:rPr>
              <w:t>1</w:t>
            </w:r>
          </w:p>
        </w:tc>
        <w:tc>
          <w:tcPr>
            <w:tcW w:w="2700" w:type="dxa"/>
          </w:tcPr>
          <w:p>
            <w:r>
              <w:rPr>
                <w:sz w:val="20"/>
                <w:szCs w:val="20"/>
              </w:rPr>
              <w:t>joguei parcialmente.</w:t>
            </w:r>
          </w:p>
        </w:tc>
        <w:tc>
          <w:tcPr>
            <w:tcW w:w="1600" w:type="dxa"/>
          </w:tcPr>
          <w:p>
            <w:r>
              <w:rPr>
                <w:sz w:val="20"/>
                <w:szCs w:val="20"/>
              </w:rPr>
              <w:t>15 a 20 minutos</w:t>
            </w:r>
          </w:p>
        </w:tc>
        <w:tc>
          <w:tcPr>
            <w:tcW w:w="1200" w:type="dxa"/>
          </w:tcPr>
          <w:p>
            <w:r>
              <w:rPr>
                <w:sz w:val="20"/>
                <w:szCs w:val="20"/>
              </w:rPr>
              <w:t>62,5%</w:t>
            </w:r>
          </w:p>
        </w:tc>
        <w:tc>
          <w:tcPr>
            <w:tcW w:w="1200" w:type="dxa"/>
          </w:tcPr>
          <w:p>
            <w:r>
              <w:rPr>
                <w:sz w:val="20"/>
                <w:szCs w:val="20"/>
              </w:rPr>
              <w:t>87,5%</w:t>
            </w:r>
          </w:p>
        </w:tc>
      </w:tr>
      <w:tr>
        <w:tc>
          <w:tcPr>
            <w:tcW w:w="1200" w:type="dxa"/>
          </w:tcPr>
          <w:p>
            <w:r>
              <w:rPr>
                <w:sz w:val="20"/>
                <w:szCs w:val="20"/>
              </w:rPr>
              <w:t>P27</w:t>
            </w:r>
          </w:p>
        </w:tc>
        <w:tc>
          <w:tcPr>
            <w:tcW w:w="1500" w:type="dxa"/>
          </w:tcPr>
          <w:p>
            <w:r>
              <w:rPr>
                <w:sz w:val="20"/>
                <w:szCs w:val="20"/>
              </w:rPr>
              <w:t>18–24</w:t>
            </w:r>
          </w:p>
        </w:tc>
        <w:tc>
          <w:tcPr>
            <w:tcW w:w="1600" w:type="dxa"/>
          </w:tcPr>
          <w:p>
            <w:r>
              <w:rPr>
                <w:sz w:val="20"/>
                <w:szCs w:val="20"/>
              </w:rPr>
              <w:t>3</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62,5%</w:t>
            </w:r>
          </w:p>
        </w:tc>
        <w:tc>
          <w:tcPr>
            <w:tcW w:w="1200" w:type="dxa"/>
          </w:tcPr>
          <w:p>
            <w:r>
              <w:rPr>
                <w:sz w:val="20"/>
                <w:szCs w:val="20"/>
              </w:rPr>
              <w:t>100,0%</w:t>
            </w:r>
          </w:p>
        </w:tc>
      </w:tr>
      <w:tr>
        <w:tc>
          <w:tcPr>
            <w:tcW w:w="1200" w:type="dxa"/>
          </w:tcPr>
          <w:p>
            <w:r>
              <w:rPr>
                <w:sz w:val="20"/>
                <w:szCs w:val="20"/>
              </w:rPr>
              <w:t>P28</w:t>
            </w:r>
          </w:p>
        </w:tc>
        <w:tc>
          <w:tcPr>
            <w:tcW w:w="1500" w:type="dxa"/>
          </w:tcPr>
          <w:p>
            <w:r>
              <w:rPr>
                <w:sz w:val="20"/>
                <w:szCs w:val="20"/>
              </w:rPr>
              <w:t>25–35</w:t>
            </w:r>
          </w:p>
        </w:tc>
        <w:tc>
          <w:tcPr>
            <w:tcW w:w="1600" w:type="dxa"/>
          </w:tcPr>
          <w:p>
            <w:r>
              <w:rPr>
                <w:sz w:val="20"/>
                <w:szCs w:val="20"/>
              </w:rPr>
              <w:t>2</w:t>
            </w:r>
          </w:p>
        </w:tc>
        <w:tc>
          <w:tcPr>
            <w:tcW w:w="2700" w:type="dxa"/>
          </w:tcPr>
          <w:p>
            <w:r>
              <w:rPr>
                <w:sz w:val="20"/>
                <w:szCs w:val="20"/>
              </w:rPr>
              <w:t>joguei até o final</w:t>
            </w:r>
          </w:p>
        </w:tc>
        <w:tc>
          <w:tcPr>
            <w:tcW w:w="1600" w:type="dxa"/>
          </w:tcPr>
          <w:p>
            <w:r>
              <w:rPr>
                <w:sz w:val="20"/>
                <w:szCs w:val="20"/>
              </w:rPr>
              <w:t>Menos de 10 minutos</w:t>
            </w:r>
          </w:p>
        </w:tc>
        <w:tc>
          <w:tcPr>
            <w:tcW w:w="1200" w:type="dxa"/>
          </w:tcPr>
          <w:p>
            <w:r>
              <w:rPr>
                <w:sz w:val="20"/>
                <w:szCs w:val="20"/>
              </w:rPr>
              <w:t>50,0%</w:t>
            </w:r>
          </w:p>
        </w:tc>
        <w:tc>
          <w:tcPr>
            <w:tcW w:w="1200" w:type="dxa"/>
          </w:tcPr>
          <w:p>
            <w:r>
              <w:rPr>
                <w:sz w:val="20"/>
                <w:szCs w:val="20"/>
              </w:rPr>
              <w:t>75,0%</w:t>
            </w:r>
          </w:p>
        </w:tc>
      </w:tr>
      <w:tr>
        <w:tc>
          <w:tcPr>
            <w:tcW w:w="1200" w:type="dxa"/>
          </w:tcPr>
          <w:p>
            <w:r>
              <w:rPr>
                <w:sz w:val="20"/>
                <w:szCs w:val="20"/>
              </w:rPr>
              <w:t>P29</w:t>
            </w:r>
          </w:p>
        </w:tc>
        <w:tc>
          <w:tcPr>
            <w:tcW w:w="1500" w:type="dxa"/>
          </w:tcPr>
          <w:p>
            <w:r>
              <w:rPr>
                <w:sz w:val="20"/>
                <w:szCs w:val="20"/>
              </w:rPr>
              <w:t>25–35</w:t>
            </w:r>
          </w:p>
        </w:tc>
        <w:tc>
          <w:tcPr>
            <w:tcW w:w="1600" w:type="dxa"/>
          </w:tcPr>
          <w:p>
            <w:r>
              <w:rPr>
                <w:sz w:val="20"/>
                <w:szCs w:val="20"/>
              </w:rPr>
              <w:t>3</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75,0%</w:t>
            </w:r>
          </w:p>
        </w:tc>
        <w:tc>
          <w:tcPr>
            <w:tcW w:w="1200" w:type="dxa"/>
          </w:tcPr>
          <w:p>
            <w:r>
              <w:rPr>
                <w:sz w:val="20"/>
                <w:szCs w:val="20"/>
              </w:rPr>
              <w:t>100,0%</w:t>
            </w:r>
          </w:p>
        </w:tc>
      </w:tr>
      <w:tr>
        <w:tc>
          <w:tcPr>
            <w:tcW w:w="1200" w:type="dxa"/>
          </w:tcPr>
          <w:p>
            <w:r>
              <w:rPr>
                <w:sz w:val="20"/>
                <w:szCs w:val="20"/>
              </w:rPr>
              <w:t>P30</w:t>
            </w:r>
          </w:p>
        </w:tc>
        <w:tc>
          <w:tcPr>
            <w:tcW w:w="1500" w:type="dxa"/>
          </w:tcPr>
          <w:p>
            <w:r>
              <w:rPr>
                <w:sz w:val="20"/>
                <w:szCs w:val="20"/>
              </w:rPr>
              <w:t>18–24</w:t>
            </w:r>
          </w:p>
        </w:tc>
        <w:tc>
          <w:tcPr>
            <w:tcW w:w="1600" w:type="dxa"/>
          </w:tcPr>
          <w:p>
            <w:r>
              <w:rPr>
                <w:sz w:val="20"/>
                <w:szCs w:val="20"/>
              </w:rPr>
              <w:t>2</w:t>
            </w:r>
          </w:p>
        </w:tc>
        <w:tc>
          <w:tcPr>
            <w:tcW w:w="2700" w:type="dxa"/>
          </w:tcPr>
          <w:p>
            <w:r>
              <w:rPr>
                <w:sz w:val="20"/>
                <w:szCs w:val="20"/>
              </w:rPr>
              <w:t>joguei até o final</w:t>
            </w:r>
          </w:p>
        </w:tc>
        <w:tc>
          <w:tcPr>
            <w:tcW w:w="1600" w:type="dxa"/>
          </w:tcPr>
          <w:p>
            <w:r>
              <w:rPr>
                <w:sz w:val="20"/>
                <w:szCs w:val="20"/>
              </w:rPr>
              <w:t>10 a 15 minutos</w:t>
            </w:r>
          </w:p>
        </w:tc>
        <w:tc>
          <w:tcPr>
            <w:tcW w:w="1200" w:type="dxa"/>
          </w:tcPr>
          <w:p>
            <w:r>
              <w:rPr>
                <w:sz w:val="20"/>
                <w:szCs w:val="20"/>
              </w:rPr>
              <w:t>62,5%</w:t>
            </w:r>
          </w:p>
        </w:tc>
        <w:tc>
          <w:tcPr>
            <w:tcW w:w="1200" w:type="dxa"/>
          </w:tcPr>
          <w:p>
            <w:r>
              <w:rPr>
                <w:sz w:val="20"/>
                <w:szCs w:val="20"/>
              </w:rPr>
              <w:t>87,5%</w:t>
            </w:r>
          </w:p>
        </w:tc>
      </w:tr>
    </w:tbl>
    <w:p>
      <w:pPr>
        <w:pStyle w:val="Heading1"/>
      </w:pPr>
      <w:r>
        <w:rPr>
          <w:sz w:val="28"/>
          <w:szCs w:val="28"/>
          <w:b/>
        </w:rPr>
        <w:t>APÊNDICE C — CÁLCULO DAS PONTUAÇÕES</w:t>
      </w:r>
    </w:p>
    <w:p>
      <w:r>
        <w:rPr>
          <w:sz w:val="24"/>
          <w:szCs w:val="24"/>
        </w:rPr>
        <w:t>Este apêndice apresenta os acertos por participante, percentuais de pré e pós-teste, ganho individual, médias por categoria e médias da escala Likert.</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500"/>
        <w:gridCol w:w="1500"/>
        <w:gridCol w:w="1500"/>
        <w:gridCol w:w="1500"/>
        <w:gridCol w:w="1500"/>
        <w:gridCol w:w="1800"/>
      </w:tblGrid>
      <w:tr>
        <w:tc>
          <w:tcPr>
            <w:tcW w:w="1500" w:type="dxa"/>
            <w:shd w:fill="D9EAF7"/>
          </w:tcPr>
          <w:p>
            <w:r>
              <w:rPr>
                <w:b/>
                <w:sz w:val="20"/>
                <w:szCs w:val="20"/>
              </w:rPr>
              <w:t>Participante</w:t>
            </w:r>
          </w:p>
        </w:tc>
        <w:tc>
          <w:tcPr>
            <w:tcW w:w="1500" w:type="dxa"/>
            <w:shd w:fill="D9EAF7"/>
          </w:tcPr>
          <w:p>
            <w:r>
              <w:rPr>
                <w:b/>
                <w:sz w:val="20"/>
                <w:szCs w:val="20"/>
              </w:rPr>
              <w:t>Acertos pré</w:t>
            </w:r>
          </w:p>
        </w:tc>
        <w:tc>
          <w:tcPr>
            <w:tcW w:w="1500" w:type="dxa"/>
            <w:shd w:fill="D9EAF7"/>
          </w:tcPr>
          <w:p>
            <w:r>
              <w:rPr>
                <w:b/>
                <w:sz w:val="20"/>
                <w:szCs w:val="20"/>
              </w:rPr>
              <w:t>Pré (%)</w:t>
            </w:r>
          </w:p>
        </w:tc>
        <w:tc>
          <w:tcPr>
            <w:tcW w:w="1500" w:type="dxa"/>
            <w:shd w:fill="D9EAF7"/>
          </w:tcPr>
          <w:p>
            <w:r>
              <w:rPr>
                <w:b/>
                <w:sz w:val="20"/>
                <w:szCs w:val="20"/>
              </w:rPr>
              <w:t>Acertos pós</w:t>
            </w:r>
          </w:p>
        </w:tc>
        <w:tc>
          <w:tcPr>
            <w:tcW w:w="1500" w:type="dxa"/>
            <w:shd w:fill="D9EAF7"/>
          </w:tcPr>
          <w:p>
            <w:r>
              <w:rPr>
                <w:b/>
                <w:sz w:val="20"/>
                <w:szCs w:val="20"/>
              </w:rPr>
              <w:t>Pós (%)</w:t>
            </w:r>
          </w:p>
        </w:tc>
        <w:tc>
          <w:tcPr>
            <w:tcW w:w="1800" w:type="dxa"/>
            <w:shd w:fill="D9EAF7"/>
          </w:tcPr>
          <w:p>
            <w:r>
              <w:rPr>
                <w:b/>
                <w:sz w:val="20"/>
                <w:szCs w:val="20"/>
              </w:rPr>
              <w:t>Ganho (p.p.)</w:t>
            </w:r>
          </w:p>
        </w:tc>
      </w:tr>
      <w:tr>
        <w:tc>
          <w:tcPr>
            <w:tcW w:w="1500" w:type="dxa"/>
          </w:tcPr>
          <w:p>
            <w:r>
              <w:rPr>
                <w:sz w:val="20"/>
                <w:szCs w:val="20"/>
              </w:rPr>
              <w:t>P01</w:t>
            </w:r>
          </w:p>
        </w:tc>
        <w:tc>
          <w:tcPr>
            <w:tcW w:w="1500" w:type="dxa"/>
          </w:tcPr>
          <w:p>
            <w:r>
              <w:rPr>
                <w:sz w:val="20"/>
                <w:szCs w:val="20"/>
              </w:rPr>
              <w:t>4</w:t>
            </w:r>
          </w:p>
        </w:tc>
        <w:tc>
          <w:tcPr>
            <w:tcW w:w="1500" w:type="dxa"/>
          </w:tcPr>
          <w:p>
            <w:r>
              <w:rPr>
                <w:sz w:val="20"/>
                <w:szCs w:val="20"/>
              </w:rPr>
              <w:t>50,0%</w:t>
            </w:r>
          </w:p>
        </w:tc>
        <w:tc>
          <w:tcPr>
            <w:tcW w:w="1500" w:type="dxa"/>
          </w:tcPr>
          <w:p>
            <w:r>
              <w:rPr>
                <w:sz w:val="20"/>
                <w:szCs w:val="20"/>
              </w:rPr>
              <w:t>7</w:t>
            </w:r>
          </w:p>
        </w:tc>
        <w:tc>
          <w:tcPr>
            <w:tcW w:w="1500" w:type="dxa"/>
          </w:tcPr>
          <w:p>
            <w:r>
              <w:rPr>
                <w:sz w:val="20"/>
                <w:szCs w:val="20"/>
              </w:rPr>
              <w:t>87,5%</w:t>
            </w:r>
          </w:p>
        </w:tc>
        <w:tc>
          <w:tcPr>
            <w:tcW w:w="1800" w:type="dxa"/>
          </w:tcPr>
          <w:p>
            <w:r>
              <w:rPr>
                <w:sz w:val="20"/>
                <w:szCs w:val="20"/>
              </w:rPr>
              <w:t>+37,5 p,p,</w:t>
            </w:r>
          </w:p>
        </w:tc>
      </w:tr>
      <w:tr>
        <w:tc>
          <w:tcPr>
            <w:tcW w:w="1500" w:type="dxa"/>
          </w:tcPr>
          <w:p>
            <w:r>
              <w:rPr>
                <w:sz w:val="20"/>
                <w:szCs w:val="20"/>
              </w:rPr>
              <w:t>P02</w:t>
            </w:r>
          </w:p>
        </w:tc>
        <w:tc>
          <w:tcPr>
            <w:tcW w:w="1500" w:type="dxa"/>
          </w:tcPr>
          <w:p>
            <w:r>
              <w:rPr>
                <w:sz w:val="20"/>
                <w:szCs w:val="20"/>
              </w:rPr>
              <w:t>5</w:t>
            </w:r>
          </w:p>
        </w:tc>
        <w:tc>
          <w:tcPr>
            <w:tcW w:w="1500" w:type="dxa"/>
          </w:tcPr>
          <w:p>
            <w:r>
              <w:rPr>
                <w:sz w:val="20"/>
                <w:szCs w:val="20"/>
              </w:rPr>
              <w:t>62,5%</w:t>
            </w:r>
          </w:p>
        </w:tc>
        <w:tc>
          <w:tcPr>
            <w:tcW w:w="1500" w:type="dxa"/>
          </w:tcPr>
          <w:p>
            <w:r>
              <w:rPr>
                <w:sz w:val="20"/>
                <w:szCs w:val="20"/>
              </w:rPr>
              <w:t>7</w:t>
            </w:r>
          </w:p>
        </w:tc>
        <w:tc>
          <w:tcPr>
            <w:tcW w:w="1500" w:type="dxa"/>
          </w:tcPr>
          <w:p>
            <w:r>
              <w:rPr>
                <w:sz w:val="20"/>
                <w:szCs w:val="20"/>
              </w:rPr>
              <w:t>87,5%</w:t>
            </w:r>
          </w:p>
        </w:tc>
        <w:tc>
          <w:tcPr>
            <w:tcW w:w="1800" w:type="dxa"/>
          </w:tcPr>
          <w:p>
            <w:r>
              <w:rPr>
                <w:sz w:val="20"/>
                <w:szCs w:val="20"/>
              </w:rPr>
              <w:t>+25,0 p,p,</w:t>
            </w:r>
          </w:p>
        </w:tc>
      </w:tr>
      <w:tr>
        <w:tc>
          <w:tcPr>
            <w:tcW w:w="1500" w:type="dxa"/>
          </w:tcPr>
          <w:p>
            <w:r>
              <w:rPr>
                <w:sz w:val="20"/>
                <w:szCs w:val="20"/>
              </w:rPr>
              <w:t>P03</w:t>
            </w:r>
          </w:p>
        </w:tc>
        <w:tc>
          <w:tcPr>
            <w:tcW w:w="1500" w:type="dxa"/>
          </w:tcPr>
          <w:p>
            <w:r>
              <w:rPr>
                <w:sz w:val="20"/>
                <w:szCs w:val="20"/>
              </w:rPr>
              <w:t>5</w:t>
            </w:r>
          </w:p>
        </w:tc>
        <w:tc>
          <w:tcPr>
            <w:tcW w:w="1500" w:type="dxa"/>
          </w:tcPr>
          <w:p>
            <w:r>
              <w:rPr>
                <w:sz w:val="20"/>
                <w:szCs w:val="20"/>
              </w:rPr>
              <w:t>62,5%</w:t>
            </w:r>
          </w:p>
        </w:tc>
        <w:tc>
          <w:tcPr>
            <w:tcW w:w="1500" w:type="dxa"/>
          </w:tcPr>
          <w:p>
            <w:r>
              <w:rPr>
                <w:sz w:val="20"/>
                <w:szCs w:val="20"/>
              </w:rPr>
              <w:t>8</w:t>
            </w:r>
          </w:p>
        </w:tc>
        <w:tc>
          <w:tcPr>
            <w:tcW w:w="1500" w:type="dxa"/>
          </w:tcPr>
          <w:p>
            <w:r>
              <w:rPr>
                <w:sz w:val="20"/>
                <w:szCs w:val="20"/>
              </w:rPr>
              <w:t>100,0%</w:t>
            </w:r>
          </w:p>
        </w:tc>
        <w:tc>
          <w:tcPr>
            <w:tcW w:w="1800" w:type="dxa"/>
          </w:tcPr>
          <w:p>
            <w:r>
              <w:rPr>
                <w:sz w:val="20"/>
                <w:szCs w:val="20"/>
              </w:rPr>
              <w:t>+37,5 p,p,</w:t>
            </w:r>
          </w:p>
        </w:tc>
      </w:tr>
      <w:tr>
        <w:tc>
          <w:tcPr>
            <w:tcW w:w="1500" w:type="dxa"/>
          </w:tcPr>
          <w:p>
            <w:r>
              <w:rPr>
                <w:sz w:val="20"/>
                <w:szCs w:val="20"/>
              </w:rPr>
              <w:t>P04</w:t>
            </w:r>
          </w:p>
        </w:tc>
        <w:tc>
          <w:tcPr>
            <w:tcW w:w="1500" w:type="dxa"/>
          </w:tcPr>
          <w:p>
            <w:r>
              <w:rPr>
                <w:sz w:val="20"/>
                <w:szCs w:val="20"/>
              </w:rPr>
              <w:t>3</w:t>
            </w:r>
          </w:p>
        </w:tc>
        <w:tc>
          <w:tcPr>
            <w:tcW w:w="1500" w:type="dxa"/>
          </w:tcPr>
          <w:p>
            <w:r>
              <w:rPr>
                <w:sz w:val="20"/>
                <w:szCs w:val="20"/>
              </w:rPr>
              <w:t>37,5%</w:t>
            </w:r>
          </w:p>
        </w:tc>
        <w:tc>
          <w:tcPr>
            <w:tcW w:w="1500" w:type="dxa"/>
          </w:tcPr>
          <w:p>
            <w:r>
              <w:rPr>
                <w:sz w:val="20"/>
                <w:szCs w:val="20"/>
              </w:rPr>
              <w:t>6</w:t>
            </w:r>
          </w:p>
        </w:tc>
        <w:tc>
          <w:tcPr>
            <w:tcW w:w="1500" w:type="dxa"/>
          </w:tcPr>
          <w:p>
            <w:r>
              <w:rPr>
                <w:sz w:val="20"/>
                <w:szCs w:val="20"/>
              </w:rPr>
              <w:t>75,0%</w:t>
            </w:r>
          </w:p>
        </w:tc>
        <w:tc>
          <w:tcPr>
            <w:tcW w:w="1800" w:type="dxa"/>
          </w:tcPr>
          <w:p>
            <w:r>
              <w:rPr>
                <w:sz w:val="20"/>
                <w:szCs w:val="20"/>
              </w:rPr>
              <w:t>+37,5 p,p,</w:t>
            </w:r>
          </w:p>
        </w:tc>
      </w:tr>
      <w:tr>
        <w:tc>
          <w:tcPr>
            <w:tcW w:w="1500" w:type="dxa"/>
          </w:tcPr>
          <w:p>
            <w:r>
              <w:rPr>
                <w:sz w:val="20"/>
                <w:szCs w:val="20"/>
              </w:rPr>
              <w:t>P05</w:t>
            </w:r>
          </w:p>
        </w:tc>
        <w:tc>
          <w:tcPr>
            <w:tcW w:w="1500" w:type="dxa"/>
          </w:tcPr>
          <w:p>
            <w:r>
              <w:rPr>
                <w:sz w:val="20"/>
                <w:szCs w:val="20"/>
              </w:rPr>
              <w:t>4</w:t>
            </w:r>
          </w:p>
        </w:tc>
        <w:tc>
          <w:tcPr>
            <w:tcW w:w="1500" w:type="dxa"/>
          </w:tcPr>
          <w:p>
            <w:r>
              <w:rPr>
                <w:sz w:val="20"/>
                <w:szCs w:val="20"/>
              </w:rPr>
              <w:t>50,0%</w:t>
            </w:r>
          </w:p>
        </w:tc>
        <w:tc>
          <w:tcPr>
            <w:tcW w:w="1500" w:type="dxa"/>
          </w:tcPr>
          <w:p>
            <w:r>
              <w:rPr>
                <w:sz w:val="20"/>
                <w:szCs w:val="20"/>
              </w:rPr>
              <w:t>7</w:t>
            </w:r>
          </w:p>
        </w:tc>
        <w:tc>
          <w:tcPr>
            <w:tcW w:w="1500" w:type="dxa"/>
          </w:tcPr>
          <w:p>
            <w:r>
              <w:rPr>
                <w:sz w:val="20"/>
                <w:szCs w:val="20"/>
              </w:rPr>
              <w:t>87,5%</w:t>
            </w:r>
          </w:p>
        </w:tc>
        <w:tc>
          <w:tcPr>
            <w:tcW w:w="1800" w:type="dxa"/>
          </w:tcPr>
          <w:p>
            <w:r>
              <w:rPr>
                <w:sz w:val="20"/>
                <w:szCs w:val="20"/>
              </w:rPr>
              <w:t>+37,5 p,p,</w:t>
            </w:r>
          </w:p>
        </w:tc>
      </w:tr>
      <w:tr>
        <w:tc>
          <w:tcPr>
            <w:tcW w:w="1500" w:type="dxa"/>
          </w:tcPr>
          <w:p>
            <w:r>
              <w:rPr>
                <w:sz w:val="20"/>
                <w:szCs w:val="20"/>
              </w:rPr>
              <w:t>P06</w:t>
            </w:r>
          </w:p>
        </w:tc>
        <w:tc>
          <w:tcPr>
            <w:tcW w:w="1500" w:type="dxa"/>
          </w:tcPr>
          <w:p>
            <w:r>
              <w:rPr>
                <w:sz w:val="20"/>
                <w:szCs w:val="20"/>
              </w:rPr>
              <w:t>6</w:t>
            </w:r>
          </w:p>
        </w:tc>
        <w:tc>
          <w:tcPr>
            <w:tcW w:w="1500" w:type="dxa"/>
          </w:tcPr>
          <w:p>
            <w:r>
              <w:rPr>
                <w:sz w:val="20"/>
                <w:szCs w:val="20"/>
              </w:rPr>
              <w:t>75,0%</w:t>
            </w:r>
          </w:p>
        </w:tc>
        <w:tc>
          <w:tcPr>
            <w:tcW w:w="1500" w:type="dxa"/>
          </w:tcPr>
          <w:p>
            <w:r>
              <w:rPr>
                <w:sz w:val="20"/>
                <w:szCs w:val="20"/>
              </w:rPr>
              <w:t>8</w:t>
            </w:r>
          </w:p>
        </w:tc>
        <w:tc>
          <w:tcPr>
            <w:tcW w:w="1500" w:type="dxa"/>
          </w:tcPr>
          <w:p>
            <w:r>
              <w:rPr>
                <w:sz w:val="20"/>
                <w:szCs w:val="20"/>
              </w:rPr>
              <w:t>100,0%</w:t>
            </w:r>
          </w:p>
        </w:tc>
        <w:tc>
          <w:tcPr>
            <w:tcW w:w="1800" w:type="dxa"/>
          </w:tcPr>
          <w:p>
            <w:r>
              <w:rPr>
                <w:sz w:val="20"/>
                <w:szCs w:val="20"/>
              </w:rPr>
              <w:t>+25,0 p,p,</w:t>
            </w:r>
          </w:p>
        </w:tc>
      </w:tr>
      <w:tr>
        <w:tc>
          <w:tcPr>
            <w:tcW w:w="1500" w:type="dxa"/>
          </w:tcPr>
          <w:p>
            <w:r>
              <w:rPr>
                <w:sz w:val="20"/>
                <w:szCs w:val="20"/>
              </w:rPr>
              <w:t>P07</w:t>
            </w:r>
          </w:p>
        </w:tc>
        <w:tc>
          <w:tcPr>
            <w:tcW w:w="1500" w:type="dxa"/>
          </w:tcPr>
          <w:p>
            <w:r>
              <w:rPr>
                <w:sz w:val="20"/>
                <w:szCs w:val="20"/>
              </w:rPr>
              <w:t>5</w:t>
            </w:r>
          </w:p>
        </w:tc>
        <w:tc>
          <w:tcPr>
            <w:tcW w:w="1500" w:type="dxa"/>
          </w:tcPr>
          <w:p>
            <w:r>
              <w:rPr>
                <w:sz w:val="20"/>
                <w:szCs w:val="20"/>
              </w:rPr>
              <w:t>62,5%</w:t>
            </w:r>
          </w:p>
        </w:tc>
        <w:tc>
          <w:tcPr>
            <w:tcW w:w="1500" w:type="dxa"/>
          </w:tcPr>
          <w:p>
            <w:r>
              <w:rPr>
                <w:sz w:val="20"/>
                <w:szCs w:val="20"/>
              </w:rPr>
              <w:t>7</w:t>
            </w:r>
          </w:p>
        </w:tc>
        <w:tc>
          <w:tcPr>
            <w:tcW w:w="1500" w:type="dxa"/>
          </w:tcPr>
          <w:p>
            <w:r>
              <w:rPr>
                <w:sz w:val="20"/>
                <w:szCs w:val="20"/>
              </w:rPr>
              <w:t>87,5%</w:t>
            </w:r>
          </w:p>
        </w:tc>
        <w:tc>
          <w:tcPr>
            <w:tcW w:w="1800" w:type="dxa"/>
          </w:tcPr>
          <w:p>
            <w:r>
              <w:rPr>
                <w:sz w:val="20"/>
                <w:szCs w:val="20"/>
              </w:rPr>
              <w:t>+25,0 p,p,</w:t>
            </w:r>
          </w:p>
        </w:tc>
      </w:tr>
      <w:tr>
        <w:tc>
          <w:tcPr>
            <w:tcW w:w="1500" w:type="dxa"/>
          </w:tcPr>
          <w:p>
            <w:r>
              <w:rPr>
                <w:sz w:val="20"/>
                <w:szCs w:val="20"/>
              </w:rPr>
              <w:t>P08</w:t>
            </w:r>
          </w:p>
        </w:tc>
        <w:tc>
          <w:tcPr>
            <w:tcW w:w="1500" w:type="dxa"/>
          </w:tcPr>
          <w:p>
            <w:r>
              <w:rPr>
                <w:sz w:val="20"/>
                <w:szCs w:val="20"/>
              </w:rPr>
              <w:t>4</w:t>
            </w:r>
          </w:p>
        </w:tc>
        <w:tc>
          <w:tcPr>
            <w:tcW w:w="1500" w:type="dxa"/>
          </w:tcPr>
          <w:p>
            <w:r>
              <w:rPr>
                <w:sz w:val="20"/>
                <w:szCs w:val="20"/>
              </w:rPr>
              <w:t>50,0%</w:t>
            </w:r>
          </w:p>
        </w:tc>
        <w:tc>
          <w:tcPr>
            <w:tcW w:w="1500" w:type="dxa"/>
          </w:tcPr>
          <w:p>
            <w:r>
              <w:rPr>
                <w:sz w:val="20"/>
                <w:szCs w:val="20"/>
              </w:rPr>
              <w:t>6</w:t>
            </w:r>
          </w:p>
        </w:tc>
        <w:tc>
          <w:tcPr>
            <w:tcW w:w="1500" w:type="dxa"/>
          </w:tcPr>
          <w:p>
            <w:r>
              <w:rPr>
                <w:sz w:val="20"/>
                <w:szCs w:val="20"/>
              </w:rPr>
              <w:t>75,0%</w:t>
            </w:r>
          </w:p>
        </w:tc>
        <w:tc>
          <w:tcPr>
            <w:tcW w:w="1800" w:type="dxa"/>
          </w:tcPr>
          <w:p>
            <w:r>
              <w:rPr>
                <w:sz w:val="20"/>
                <w:szCs w:val="20"/>
              </w:rPr>
              <w:t>+25,0 p,p,</w:t>
            </w:r>
          </w:p>
        </w:tc>
      </w:tr>
      <w:tr>
        <w:tc>
          <w:tcPr>
            <w:tcW w:w="1500" w:type="dxa"/>
          </w:tcPr>
          <w:p>
            <w:r>
              <w:rPr>
                <w:sz w:val="20"/>
                <w:szCs w:val="20"/>
              </w:rPr>
              <w:t>P09</w:t>
            </w:r>
          </w:p>
        </w:tc>
        <w:tc>
          <w:tcPr>
            <w:tcW w:w="1500" w:type="dxa"/>
          </w:tcPr>
          <w:p>
            <w:r>
              <w:rPr>
                <w:sz w:val="20"/>
                <w:szCs w:val="20"/>
              </w:rPr>
              <w:t>6</w:t>
            </w:r>
          </w:p>
        </w:tc>
        <w:tc>
          <w:tcPr>
            <w:tcW w:w="1500" w:type="dxa"/>
          </w:tcPr>
          <w:p>
            <w:r>
              <w:rPr>
                <w:sz w:val="20"/>
                <w:szCs w:val="20"/>
              </w:rPr>
              <w:t>75,0%</w:t>
            </w:r>
          </w:p>
        </w:tc>
        <w:tc>
          <w:tcPr>
            <w:tcW w:w="1500" w:type="dxa"/>
          </w:tcPr>
          <w:p>
            <w:r>
              <w:rPr>
                <w:sz w:val="20"/>
                <w:szCs w:val="20"/>
              </w:rPr>
              <w:t>8</w:t>
            </w:r>
          </w:p>
        </w:tc>
        <w:tc>
          <w:tcPr>
            <w:tcW w:w="1500" w:type="dxa"/>
          </w:tcPr>
          <w:p>
            <w:r>
              <w:rPr>
                <w:sz w:val="20"/>
                <w:szCs w:val="20"/>
              </w:rPr>
              <w:t>100,0%</w:t>
            </w:r>
          </w:p>
        </w:tc>
        <w:tc>
          <w:tcPr>
            <w:tcW w:w="1800" w:type="dxa"/>
          </w:tcPr>
          <w:p>
            <w:r>
              <w:rPr>
                <w:sz w:val="20"/>
                <w:szCs w:val="20"/>
              </w:rPr>
              <w:t>+25,0 p,p,</w:t>
            </w:r>
          </w:p>
        </w:tc>
      </w:tr>
      <w:tr>
        <w:tc>
          <w:tcPr>
            <w:tcW w:w="1500" w:type="dxa"/>
          </w:tcPr>
          <w:p>
            <w:r>
              <w:rPr>
                <w:sz w:val="20"/>
                <w:szCs w:val="20"/>
              </w:rPr>
              <w:t>P10</w:t>
            </w:r>
          </w:p>
        </w:tc>
        <w:tc>
          <w:tcPr>
            <w:tcW w:w="1500" w:type="dxa"/>
          </w:tcPr>
          <w:p>
            <w:r>
              <w:rPr>
                <w:sz w:val="20"/>
                <w:szCs w:val="20"/>
              </w:rPr>
              <w:t>5</w:t>
            </w:r>
          </w:p>
        </w:tc>
        <w:tc>
          <w:tcPr>
            <w:tcW w:w="1500" w:type="dxa"/>
          </w:tcPr>
          <w:p>
            <w:r>
              <w:rPr>
                <w:sz w:val="20"/>
                <w:szCs w:val="20"/>
              </w:rPr>
              <w:t>62,5%</w:t>
            </w:r>
          </w:p>
        </w:tc>
        <w:tc>
          <w:tcPr>
            <w:tcW w:w="1500" w:type="dxa"/>
          </w:tcPr>
          <w:p>
            <w:r>
              <w:rPr>
                <w:sz w:val="20"/>
                <w:szCs w:val="20"/>
              </w:rPr>
              <w:t>7</w:t>
            </w:r>
          </w:p>
        </w:tc>
        <w:tc>
          <w:tcPr>
            <w:tcW w:w="1500" w:type="dxa"/>
          </w:tcPr>
          <w:p>
            <w:r>
              <w:rPr>
                <w:sz w:val="20"/>
                <w:szCs w:val="20"/>
              </w:rPr>
              <w:t>87,5%</w:t>
            </w:r>
          </w:p>
        </w:tc>
        <w:tc>
          <w:tcPr>
            <w:tcW w:w="1800" w:type="dxa"/>
          </w:tcPr>
          <w:p>
            <w:r>
              <w:rPr>
                <w:sz w:val="20"/>
                <w:szCs w:val="20"/>
              </w:rPr>
              <w:t>+25,0 p,p,</w:t>
            </w:r>
          </w:p>
        </w:tc>
      </w:tr>
      <w:tr>
        <w:tc>
          <w:tcPr>
            <w:tcW w:w="1500" w:type="dxa"/>
          </w:tcPr>
          <w:p>
            <w:r>
              <w:rPr>
                <w:sz w:val="20"/>
                <w:szCs w:val="20"/>
              </w:rPr>
              <w:t>P11</w:t>
            </w:r>
          </w:p>
        </w:tc>
        <w:tc>
          <w:tcPr>
            <w:tcW w:w="1500" w:type="dxa"/>
          </w:tcPr>
          <w:p>
            <w:r>
              <w:rPr>
                <w:sz w:val="20"/>
                <w:szCs w:val="20"/>
              </w:rPr>
              <w:t>3</w:t>
            </w:r>
          </w:p>
        </w:tc>
        <w:tc>
          <w:tcPr>
            <w:tcW w:w="1500" w:type="dxa"/>
          </w:tcPr>
          <w:p>
            <w:r>
              <w:rPr>
                <w:sz w:val="20"/>
                <w:szCs w:val="20"/>
              </w:rPr>
              <w:t>37,5%</w:t>
            </w:r>
          </w:p>
        </w:tc>
        <w:tc>
          <w:tcPr>
            <w:tcW w:w="1500" w:type="dxa"/>
          </w:tcPr>
          <w:p>
            <w:r>
              <w:rPr>
                <w:sz w:val="20"/>
                <w:szCs w:val="20"/>
              </w:rPr>
              <w:t>6</w:t>
            </w:r>
          </w:p>
        </w:tc>
        <w:tc>
          <w:tcPr>
            <w:tcW w:w="1500" w:type="dxa"/>
          </w:tcPr>
          <w:p>
            <w:r>
              <w:rPr>
                <w:sz w:val="20"/>
                <w:szCs w:val="20"/>
              </w:rPr>
              <w:t>75,0%</w:t>
            </w:r>
          </w:p>
        </w:tc>
        <w:tc>
          <w:tcPr>
            <w:tcW w:w="1800" w:type="dxa"/>
          </w:tcPr>
          <w:p>
            <w:r>
              <w:rPr>
                <w:sz w:val="20"/>
                <w:szCs w:val="20"/>
              </w:rPr>
              <w:t>+37,5 p,p,</w:t>
            </w:r>
          </w:p>
        </w:tc>
      </w:tr>
      <w:tr>
        <w:tc>
          <w:tcPr>
            <w:tcW w:w="1500" w:type="dxa"/>
          </w:tcPr>
          <w:p>
            <w:r>
              <w:rPr>
                <w:sz w:val="20"/>
                <w:szCs w:val="20"/>
              </w:rPr>
              <w:t>P12</w:t>
            </w:r>
          </w:p>
        </w:tc>
        <w:tc>
          <w:tcPr>
            <w:tcW w:w="1500" w:type="dxa"/>
          </w:tcPr>
          <w:p>
            <w:r>
              <w:rPr>
                <w:sz w:val="20"/>
                <w:szCs w:val="20"/>
              </w:rPr>
              <w:t>4</w:t>
            </w:r>
          </w:p>
        </w:tc>
        <w:tc>
          <w:tcPr>
            <w:tcW w:w="1500" w:type="dxa"/>
          </w:tcPr>
          <w:p>
            <w:r>
              <w:rPr>
                <w:sz w:val="20"/>
                <w:szCs w:val="20"/>
              </w:rPr>
              <w:t>50,0%</w:t>
            </w:r>
          </w:p>
        </w:tc>
        <w:tc>
          <w:tcPr>
            <w:tcW w:w="1500" w:type="dxa"/>
          </w:tcPr>
          <w:p>
            <w:r>
              <w:rPr>
                <w:sz w:val="20"/>
                <w:szCs w:val="20"/>
              </w:rPr>
              <w:t>7</w:t>
            </w:r>
          </w:p>
        </w:tc>
        <w:tc>
          <w:tcPr>
            <w:tcW w:w="1500" w:type="dxa"/>
          </w:tcPr>
          <w:p>
            <w:r>
              <w:rPr>
                <w:sz w:val="20"/>
                <w:szCs w:val="20"/>
              </w:rPr>
              <w:t>87,5%</w:t>
            </w:r>
          </w:p>
        </w:tc>
        <w:tc>
          <w:tcPr>
            <w:tcW w:w="1800" w:type="dxa"/>
          </w:tcPr>
          <w:p>
            <w:r>
              <w:rPr>
                <w:sz w:val="20"/>
                <w:szCs w:val="20"/>
              </w:rPr>
              <w:t>+37,5 p,p,</w:t>
            </w:r>
          </w:p>
        </w:tc>
      </w:tr>
      <w:tr>
        <w:tc>
          <w:tcPr>
            <w:tcW w:w="1500" w:type="dxa"/>
          </w:tcPr>
          <w:p>
            <w:r>
              <w:rPr>
                <w:sz w:val="20"/>
                <w:szCs w:val="20"/>
              </w:rPr>
              <w:t>P13</w:t>
            </w:r>
          </w:p>
        </w:tc>
        <w:tc>
          <w:tcPr>
            <w:tcW w:w="1500" w:type="dxa"/>
          </w:tcPr>
          <w:p>
            <w:r>
              <w:rPr>
                <w:sz w:val="20"/>
                <w:szCs w:val="20"/>
              </w:rPr>
              <w:t>5</w:t>
            </w:r>
          </w:p>
        </w:tc>
        <w:tc>
          <w:tcPr>
            <w:tcW w:w="1500" w:type="dxa"/>
          </w:tcPr>
          <w:p>
            <w:r>
              <w:rPr>
                <w:sz w:val="20"/>
                <w:szCs w:val="20"/>
              </w:rPr>
              <w:t>62,5%</w:t>
            </w:r>
          </w:p>
        </w:tc>
        <w:tc>
          <w:tcPr>
            <w:tcW w:w="1500" w:type="dxa"/>
          </w:tcPr>
          <w:p>
            <w:r>
              <w:rPr>
                <w:sz w:val="20"/>
                <w:szCs w:val="20"/>
              </w:rPr>
              <w:t>8</w:t>
            </w:r>
          </w:p>
        </w:tc>
        <w:tc>
          <w:tcPr>
            <w:tcW w:w="1500" w:type="dxa"/>
          </w:tcPr>
          <w:p>
            <w:r>
              <w:rPr>
                <w:sz w:val="20"/>
                <w:szCs w:val="20"/>
              </w:rPr>
              <w:t>100,0%</w:t>
            </w:r>
          </w:p>
        </w:tc>
        <w:tc>
          <w:tcPr>
            <w:tcW w:w="1800" w:type="dxa"/>
          </w:tcPr>
          <w:p>
            <w:r>
              <w:rPr>
                <w:sz w:val="20"/>
                <w:szCs w:val="20"/>
              </w:rPr>
              <w:t>+37,5 p,p,</w:t>
            </w:r>
          </w:p>
        </w:tc>
      </w:tr>
      <w:tr>
        <w:tc>
          <w:tcPr>
            <w:tcW w:w="1500" w:type="dxa"/>
          </w:tcPr>
          <w:p>
            <w:r>
              <w:rPr>
                <w:sz w:val="20"/>
                <w:szCs w:val="20"/>
              </w:rPr>
              <w:t>P14</w:t>
            </w:r>
          </w:p>
        </w:tc>
        <w:tc>
          <w:tcPr>
            <w:tcW w:w="1500" w:type="dxa"/>
          </w:tcPr>
          <w:p>
            <w:r>
              <w:rPr>
                <w:sz w:val="20"/>
                <w:szCs w:val="20"/>
              </w:rPr>
              <w:t>6</w:t>
            </w:r>
          </w:p>
        </w:tc>
        <w:tc>
          <w:tcPr>
            <w:tcW w:w="1500" w:type="dxa"/>
          </w:tcPr>
          <w:p>
            <w:r>
              <w:rPr>
                <w:sz w:val="20"/>
                <w:szCs w:val="20"/>
              </w:rPr>
              <w:t>75,0%</w:t>
            </w:r>
          </w:p>
        </w:tc>
        <w:tc>
          <w:tcPr>
            <w:tcW w:w="1500" w:type="dxa"/>
          </w:tcPr>
          <w:p>
            <w:r>
              <w:rPr>
                <w:sz w:val="20"/>
                <w:szCs w:val="20"/>
              </w:rPr>
              <w:t>8</w:t>
            </w:r>
          </w:p>
        </w:tc>
        <w:tc>
          <w:tcPr>
            <w:tcW w:w="1500" w:type="dxa"/>
          </w:tcPr>
          <w:p>
            <w:r>
              <w:rPr>
                <w:sz w:val="20"/>
                <w:szCs w:val="20"/>
              </w:rPr>
              <w:t>100,0%</w:t>
            </w:r>
          </w:p>
        </w:tc>
        <w:tc>
          <w:tcPr>
            <w:tcW w:w="1800" w:type="dxa"/>
          </w:tcPr>
          <w:p>
            <w:r>
              <w:rPr>
                <w:sz w:val="20"/>
                <w:szCs w:val="20"/>
              </w:rPr>
              <w:t>+25,0 p,p,</w:t>
            </w:r>
          </w:p>
        </w:tc>
      </w:tr>
      <w:tr>
        <w:tc>
          <w:tcPr>
            <w:tcW w:w="1500" w:type="dxa"/>
          </w:tcPr>
          <w:p>
            <w:r>
              <w:rPr>
                <w:sz w:val="20"/>
                <w:szCs w:val="20"/>
              </w:rPr>
              <w:t>P15</w:t>
            </w:r>
          </w:p>
        </w:tc>
        <w:tc>
          <w:tcPr>
            <w:tcW w:w="1500" w:type="dxa"/>
          </w:tcPr>
          <w:p>
            <w:r>
              <w:rPr>
                <w:sz w:val="20"/>
                <w:szCs w:val="20"/>
              </w:rPr>
              <w:t>4</w:t>
            </w:r>
          </w:p>
        </w:tc>
        <w:tc>
          <w:tcPr>
            <w:tcW w:w="1500" w:type="dxa"/>
          </w:tcPr>
          <w:p>
            <w:r>
              <w:rPr>
                <w:sz w:val="20"/>
                <w:szCs w:val="20"/>
              </w:rPr>
              <w:t>50,0%</w:t>
            </w:r>
          </w:p>
        </w:tc>
        <w:tc>
          <w:tcPr>
            <w:tcW w:w="1500" w:type="dxa"/>
          </w:tcPr>
          <w:p>
            <w:r>
              <w:rPr>
                <w:sz w:val="20"/>
                <w:szCs w:val="20"/>
              </w:rPr>
              <w:t>7</w:t>
            </w:r>
          </w:p>
        </w:tc>
        <w:tc>
          <w:tcPr>
            <w:tcW w:w="1500" w:type="dxa"/>
          </w:tcPr>
          <w:p>
            <w:r>
              <w:rPr>
                <w:sz w:val="20"/>
                <w:szCs w:val="20"/>
              </w:rPr>
              <w:t>87,5%</w:t>
            </w:r>
          </w:p>
        </w:tc>
        <w:tc>
          <w:tcPr>
            <w:tcW w:w="1800" w:type="dxa"/>
          </w:tcPr>
          <w:p>
            <w:r>
              <w:rPr>
                <w:sz w:val="20"/>
                <w:szCs w:val="20"/>
              </w:rPr>
              <w:t>+37,5 p,p,</w:t>
            </w:r>
          </w:p>
        </w:tc>
      </w:tr>
      <w:tr>
        <w:tc>
          <w:tcPr>
            <w:tcW w:w="1500" w:type="dxa"/>
          </w:tcPr>
          <w:p>
            <w:r>
              <w:rPr>
                <w:sz w:val="20"/>
                <w:szCs w:val="20"/>
              </w:rPr>
              <w:t>P16</w:t>
            </w:r>
          </w:p>
        </w:tc>
        <w:tc>
          <w:tcPr>
            <w:tcW w:w="1500" w:type="dxa"/>
          </w:tcPr>
          <w:p>
            <w:r>
              <w:rPr>
                <w:sz w:val="20"/>
                <w:szCs w:val="20"/>
              </w:rPr>
              <w:t>5</w:t>
            </w:r>
          </w:p>
        </w:tc>
        <w:tc>
          <w:tcPr>
            <w:tcW w:w="1500" w:type="dxa"/>
          </w:tcPr>
          <w:p>
            <w:r>
              <w:rPr>
                <w:sz w:val="20"/>
                <w:szCs w:val="20"/>
              </w:rPr>
              <w:t>62,5%</w:t>
            </w:r>
          </w:p>
        </w:tc>
        <w:tc>
          <w:tcPr>
            <w:tcW w:w="1500" w:type="dxa"/>
          </w:tcPr>
          <w:p>
            <w:r>
              <w:rPr>
                <w:sz w:val="20"/>
                <w:szCs w:val="20"/>
              </w:rPr>
              <w:t>7</w:t>
            </w:r>
          </w:p>
        </w:tc>
        <w:tc>
          <w:tcPr>
            <w:tcW w:w="1500" w:type="dxa"/>
          </w:tcPr>
          <w:p>
            <w:r>
              <w:rPr>
                <w:sz w:val="20"/>
                <w:szCs w:val="20"/>
              </w:rPr>
              <w:t>87,5%</w:t>
            </w:r>
          </w:p>
        </w:tc>
        <w:tc>
          <w:tcPr>
            <w:tcW w:w="1800" w:type="dxa"/>
          </w:tcPr>
          <w:p>
            <w:r>
              <w:rPr>
                <w:sz w:val="20"/>
                <w:szCs w:val="20"/>
              </w:rPr>
              <w:t>+25,0 p,p,</w:t>
            </w:r>
          </w:p>
        </w:tc>
      </w:tr>
      <w:tr>
        <w:tc>
          <w:tcPr>
            <w:tcW w:w="1500" w:type="dxa"/>
          </w:tcPr>
          <w:p>
            <w:r>
              <w:rPr>
                <w:sz w:val="20"/>
                <w:szCs w:val="20"/>
              </w:rPr>
              <w:t>P17</w:t>
            </w:r>
          </w:p>
        </w:tc>
        <w:tc>
          <w:tcPr>
            <w:tcW w:w="1500" w:type="dxa"/>
          </w:tcPr>
          <w:p>
            <w:r>
              <w:rPr>
                <w:sz w:val="20"/>
                <w:szCs w:val="20"/>
              </w:rPr>
              <w:t>5</w:t>
            </w:r>
          </w:p>
        </w:tc>
        <w:tc>
          <w:tcPr>
            <w:tcW w:w="1500" w:type="dxa"/>
          </w:tcPr>
          <w:p>
            <w:r>
              <w:rPr>
                <w:sz w:val="20"/>
                <w:szCs w:val="20"/>
              </w:rPr>
              <w:t>62,5%</w:t>
            </w:r>
          </w:p>
        </w:tc>
        <w:tc>
          <w:tcPr>
            <w:tcW w:w="1500" w:type="dxa"/>
          </w:tcPr>
          <w:p>
            <w:r>
              <w:rPr>
                <w:sz w:val="20"/>
                <w:szCs w:val="20"/>
              </w:rPr>
              <w:t>7</w:t>
            </w:r>
          </w:p>
        </w:tc>
        <w:tc>
          <w:tcPr>
            <w:tcW w:w="1500" w:type="dxa"/>
          </w:tcPr>
          <w:p>
            <w:r>
              <w:rPr>
                <w:sz w:val="20"/>
                <w:szCs w:val="20"/>
              </w:rPr>
              <w:t>87,5%</w:t>
            </w:r>
          </w:p>
        </w:tc>
        <w:tc>
          <w:tcPr>
            <w:tcW w:w="1800" w:type="dxa"/>
          </w:tcPr>
          <w:p>
            <w:r>
              <w:rPr>
                <w:sz w:val="20"/>
                <w:szCs w:val="20"/>
              </w:rPr>
              <w:t>+25,0 p,p,</w:t>
            </w:r>
          </w:p>
        </w:tc>
      </w:tr>
      <w:tr>
        <w:tc>
          <w:tcPr>
            <w:tcW w:w="1500" w:type="dxa"/>
          </w:tcPr>
          <w:p>
            <w:r>
              <w:rPr>
                <w:sz w:val="20"/>
                <w:szCs w:val="20"/>
              </w:rPr>
              <w:t>P18</w:t>
            </w:r>
          </w:p>
        </w:tc>
        <w:tc>
          <w:tcPr>
            <w:tcW w:w="1500" w:type="dxa"/>
          </w:tcPr>
          <w:p>
            <w:r>
              <w:rPr>
                <w:sz w:val="20"/>
                <w:szCs w:val="20"/>
              </w:rPr>
              <w:t>4</w:t>
            </w:r>
          </w:p>
        </w:tc>
        <w:tc>
          <w:tcPr>
            <w:tcW w:w="1500" w:type="dxa"/>
          </w:tcPr>
          <w:p>
            <w:r>
              <w:rPr>
                <w:sz w:val="20"/>
                <w:szCs w:val="20"/>
              </w:rPr>
              <w:t>50,0%</w:t>
            </w:r>
          </w:p>
        </w:tc>
        <w:tc>
          <w:tcPr>
            <w:tcW w:w="1500" w:type="dxa"/>
          </w:tcPr>
          <w:p>
            <w:r>
              <w:rPr>
                <w:sz w:val="20"/>
                <w:szCs w:val="20"/>
              </w:rPr>
              <w:t>6</w:t>
            </w:r>
          </w:p>
        </w:tc>
        <w:tc>
          <w:tcPr>
            <w:tcW w:w="1500" w:type="dxa"/>
          </w:tcPr>
          <w:p>
            <w:r>
              <w:rPr>
                <w:sz w:val="20"/>
                <w:szCs w:val="20"/>
              </w:rPr>
              <w:t>75,0%</w:t>
            </w:r>
          </w:p>
        </w:tc>
        <w:tc>
          <w:tcPr>
            <w:tcW w:w="1800" w:type="dxa"/>
          </w:tcPr>
          <w:p>
            <w:r>
              <w:rPr>
                <w:sz w:val="20"/>
                <w:szCs w:val="20"/>
              </w:rPr>
              <w:t>+25,0 p,p,</w:t>
            </w:r>
          </w:p>
        </w:tc>
      </w:tr>
      <w:tr>
        <w:tc>
          <w:tcPr>
            <w:tcW w:w="1500" w:type="dxa"/>
          </w:tcPr>
          <w:p>
            <w:r>
              <w:rPr>
                <w:sz w:val="20"/>
                <w:szCs w:val="20"/>
              </w:rPr>
              <w:t>P19</w:t>
            </w:r>
          </w:p>
        </w:tc>
        <w:tc>
          <w:tcPr>
            <w:tcW w:w="1500" w:type="dxa"/>
          </w:tcPr>
          <w:p>
            <w:r>
              <w:rPr>
                <w:sz w:val="20"/>
                <w:szCs w:val="20"/>
              </w:rPr>
              <w:t>6</w:t>
            </w:r>
          </w:p>
        </w:tc>
        <w:tc>
          <w:tcPr>
            <w:tcW w:w="1500" w:type="dxa"/>
          </w:tcPr>
          <w:p>
            <w:r>
              <w:rPr>
                <w:sz w:val="20"/>
                <w:szCs w:val="20"/>
              </w:rPr>
              <w:t>75,0%</w:t>
            </w:r>
          </w:p>
        </w:tc>
        <w:tc>
          <w:tcPr>
            <w:tcW w:w="1500" w:type="dxa"/>
          </w:tcPr>
          <w:p>
            <w:r>
              <w:rPr>
                <w:sz w:val="20"/>
                <w:szCs w:val="20"/>
              </w:rPr>
              <w:t>8</w:t>
            </w:r>
          </w:p>
        </w:tc>
        <w:tc>
          <w:tcPr>
            <w:tcW w:w="1500" w:type="dxa"/>
          </w:tcPr>
          <w:p>
            <w:r>
              <w:rPr>
                <w:sz w:val="20"/>
                <w:szCs w:val="20"/>
              </w:rPr>
              <w:t>100,0%</w:t>
            </w:r>
          </w:p>
        </w:tc>
        <w:tc>
          <w:tcPr>
            <w:tcW w:w="1800" w:type="dxa"/>
          </w:tcPr>
          <w:p>
            <w:r>
              <w:rPr>
                <w:sz w:val="20"/>
                <w:szCs w:val="20"/>
              </w:rPr>
              <w:t>+25,0 p,p,</w:t>
            </w:r>
          </w:p>
        </w:tc>
      </w:tr>
      <w:tr>
        <w:tc>
          <w:tcPr>
            <w:tcW w:w="1500" w:type="dxa"/>
          </w:tcPr>
          <w:p>
            <w:r>
              <w:rPr>
                <w:sz w:val="20"/>
                <w:szCs w:val="20"/>
              </w:rPr>
              <w:t>P20</w:t>
            </w:r>
          </w:p>
        </w:tc>
        <w:tc>
          <w:tcPr>
            <w:tcW w:w="1500" w:type="dxa"/>
          </w:tcPr>
          <w:p>
            <w:r>
              <w:rPr>
                <w:sz w:val="20"/>
                <w:szCs w:val="20"/>
              </w:rPr>
              <w:t>5</w:t>
            </w:r>
          </w:p>
        </w:tc>
        <w:tc>
          <w:tcPr>
            <w:tcW w:w="1500" w:type="dxa"/>
          </w:tcPr>
          <w:p>
            <w:r>
              <w:rPr>
                <w:sz w:val="20"/>
                <w:szCs w:val="20"/>
              </w:rPr>
              <w:t>62,5%</w:t>
            </w:r>
          </w:p>
        </w:tc>
        <w:tc>
          <w:tcPr>
            <w:tcW w:w="1500" w:type="dxa"/>
          </w:tcPr>
          <w:p>
            <w:r>
              <w:rPr>
                <w:sz w:val="20"/>
                <w:szCs w:val="20"/>
              </w:rPr>
              <w:t>8</w:t>
            </w:r>
          </w:p>
        </w:tc>
        <w:tc>
          <w:tcPr>
            <w:tcW w:w="1500" w:type="dxa"/>
          </w:tcPr>
          <w:p>
            <w:r>
              <w:rPr>
                <w:sz w:val="20"/>
                <w:szCs w:val="20"/>
              </w:rPr>
              <w:t>100,0%</w:t>
            </w:r>
          </w:p>
        </w:tc>
        <w:tc>
          <w:tcPr>
            <w:tcW w:w="1800" w:type="dxa"/>
          </w:tcPr>
          <w:p>
            <w:r>
              <w:rPr>
                <w:sz w:val="20"/>
                <w:szCs w:val="20"/>
              </w:rPr>
              <w:t>+37,5 p,p,</w:t>
            </w:r>
          </w:p>
        </w:tc>
      </w:tr>
      <w:tr>
        <w:tc>
          <w:tcPr>
            <w:tcW w:w="1500" w:type="dxa"/>
          </w:tcPr>
          <w:p>
            <w:r>
              <w:rPr>
                <w:sz w:val="20"/>
                <w:szCs w:val="20"/>
              </w:rPr>
              <w:t>P21</w:t>
            </w:r>
          </w:p>
        </w:tc>
        <w:tc>
          <w:tcPr>
            <w:tcW w:w="1500" w:type="dxa"/>
          </w:tcPr>
          <w:p>
            <w:r>
              <w:rPr>
                <w:sz w:val="20"/>
                <w:szCs w:val="20"/>
              </w:rPr>
              <w:t>4</w:t>
            </w:r>
          </w:p>
        </w:tc>
        <w:tc>
          <w:tcPr>
            <w:tcW w:w="1500" w:type="dxa"/>
          </w:tcPr>
          <w:p>
            <w:r>
              <w:rPr>
                <w:sz w:val="20"/>
                <w:szCs w:val="20"/>
              </w:rPr>
              <w:t>50,0%</w:t>
            </w:r>
          </w:p>
        </w:tc>
        <w:tc>
          <w:tcPr>
            <w:tcW w:w="1500" w:type="dxa"/>
          </w:tcPr>
          <w:p>
            <w:r>
              <w:rPr>
                <w:sz w:val="20"/>
                <w:szCs w:val="20"/>
              </w:rPr>
              <w:t>7</w:t>
            </w:r>
          </w:p>
        </w:tc>
        <w:tc>
          <w:tcPr>
            <w:tcW w:w="1500" w:type="dxa"/>
          </w:tcPr>
          <w:p>
            <w:r>
              <w:rPr>
                <w:sz w:val="20"/>
                <w:szCs w:val="20"/>
              </w:rPr>
              <w:t>87,5%</w:t>
            </w:r>
          </w:p>
        </w:tc>
        <w:tc>
          <w:tcPr>
            <w:tcW w:w="1800" w:type="dxa"/>
          </w:tcPr>
          <w:p>
            <w:r>
              <w:rPr>
                <w:sz w:val="20"/>
                <w:szCs w:val="20"/>
              </w:rPr>
              <w:t>+37,5 p,p,</w:t>
            </w:r>
          </w:p>
        </w:tc>
      </w:tr>
      <w:tr>
        <w:tc>
          <w:tcPr>
            <w:tcW w:w="1500" w:type="dxa"/>
          </w:tcPr>
          <w:p>
            <w:r>
              <w:rPr>
                <w:sz w:val="20"/>
                <w:szCs w:val="20"/>
              </w:rPr>
              <w:t>P22</w:t>
            </w:r>
          </w:p>
        </w:tc>
        <w:tc>
          <w:tcPr>
            <w:tcW w:w="1500" w:type="dxa"/>
          </w:tcPr>
          <w:p>
            <w:r>
              <w:rPr>
                <w:sz w:val="20"/>
                <w:szCs w:val="20"/>
              </w:rPr>
              <w:t>3</w:t>
            </w:r>
          </w:p>
        </w:tc>
        <w:tc>
          <w:tcPr>
            <w:tcW w:w="1500" w:type="dxa"/>
          </w:tcPr>
          <w:p>
            <w:r>
              <w:rPr>
                <w:sz w:val="20"/>
                <w:szCs w:val="20"/>
              </w:rPr>
              <w:t>37,5%</w:t>
            </w:r>
          </w:p>
        </w:tc>
        <w:tc>
          <w:tcPr>
            <w:tcW w:w="1500" w:type="dxa"/>
          </w:tcPr>
          <w:p>
            <w:r>
              <w:rPr>
                <w:sz w:val="20"/>
                <w:szCs w:val="20"/>
              </w:rPr>
              <w:t>6</w:t>
            </w:r>
          </w:p>
        </w:tc>
        <w:tc>
          <w:tcPr>
            <w:tcW w:w="1500" w:type="dxa"/>
          </w:tcPr>
          <w:p>
            <w:r>
              <w:rPr>
                <w:sz w:val="20"/>
                <w:szCs w:val="20"/>
              </w:rPr>
              <w:t>75,0%</w:t>
            </w:r>
          </w:p>
        </w:tc>
        <w:tc>
          <w:tcPr>
            <w:tcW w:w="1800" w:type="dxa"/>
          </w:tcPr>
          <w:p>
            <w:r>
              <w:rPr>
                <w:sz w:val="20"/>
                <w:szCs w:val="20"/>
              </w:rPr>
              <w:t>+37,5 p,p,</w:t>
            </w:r>
          </w:p>
        </w:tc>
      </w:tr>
      <w:tr>
        <w:tc>
          <w:tcPr>
            <w:tcW w:w="1500" w:type="dxa"/>
          </w:tcPr>
          <w:p>
            <w:r>
              <w:rPr>
                <w:sz w:val="20"/>
                <w:szCs w:val="20"/>
              </w:rPr>
              <w:t>P23</w:t>
            </w:r>
          </w:p>
        </w:tc>
        <w:tc>
          <w:tcPr>
            <w:tcW w:w="1500" w:type="dxa"/>
          </w:tcPr>
          <w:p>
            <w:r>
              <w:rPr>
                <w:sz w:val="20"/>
                <w:szCs w:val="20"/>
              </w:rPr>
              <w:t>5</w:t>
            </w:r>
          </w:p>
        </w:tc>
        <w:tc>
          <w:tcPr>
            <w:tcW w:w="1500" w:type="dxa"/>
          </w:tcPr>
          <w:p>
            <w:r>
              <w:rPr>
                <w:sz w:val="20"/>
                <w:szCs w:val="20"/>
              </w:rPr>
              <w:t>62,5%</w:t>
            </w:r>
          </w:p>
        </w:tc>
        <w:tc>
          <w:tcPr>
            <w:tcW w:w="1500" w:type="dxa"/>
          </w:tcPr>
          <w:p>
            <w:r>
              <w:rPr>
                <w:sz w:val="20"/>
                <w:szCs w:val="20"/>
              </w:rPr>
              <w:t>7</w:t>
            </w:r>
          </w:p>
        </w:tc>
        <w:tc>
          <w:tcPr>
            <w:tcW w:w="1500" w:type="dxa"/>
          </w:tcPr>
          <w:p>
            <w:r>
              <w:rPr>
                <w:sz w:val="20"/>
                <w:szCs w:val="20"/>
              </w:rPr>
              <w:t>87,5%</w:t>
            </w:r>
          </w:p>
        </w:tc>
        <w:tc>
          <w:tcPr>
            <w:tcW w:w="1800" w:type="dxa"/>
          </w:tcPr>
          <w:p>
            <w:r>
              <w:rPr>
                <w:sz w:val="20"/>
                <w:szCs w:val="20"/>
              </w:rPr>
              <w:t>+25,0 p,p,</w:t>
            </w:r>
          </w:p>
        </w:tc>
      </w:tr>
      <w:tr>
        <w:tc>
          <w:tcPr>
            <w:tcW w:w="1500" w:type="dxa"/>
          </w:tcPr>
          <w:p>
            <w:r>
              <w:rPr>
                <w:sz w:val="20"/>
                <w:szCs w:val="20"/>
              </w:rPr>
              <w:t>P24</w:t>
            </w:r>
          </w:p>
        </w:tc>
        <w:tc>
          <w:tcPr>
            <w:tcW w:w="1500" w:type="dxa"/>
          </w:tcPr>
          <w:p>
            <w:r>
              <w:rPr>
                <w:sz w:val="20"/>
                <w:szCs w:val="20"/>
              </w:rPr>
              <w:t>6</w:t>
            </w:r>
          </w:p>
        </w:tc>
        <w:tc>
          <w:tcPr>
            <w:tcW w:w="1500" w:type="dxa"/>
          </w:tcPr>
          <w:p>
            <w:r>
              <w:rPr>
                <w:sz w:val="20"/>
                <w:szCs w:val="20"/>
              </w:rPr>
              <w:t>75,0%</w:t>
            </w:r>
          </w:p>
        </w:tc>
        <w:tc>
          <w:tcPr>
            <w:tcW w:w="1500" w:type="dxa"/>
          </w:tcPr>
          <w:p>
            <w:r>
              <w:rPr>
                <w:sz w:val="20"/>
                <w:szCs w:val="20"/>
              </w:rPr>
              <w:t>8</w:t>
            </w:r>
          </w:p>
        </w:tc>
        <w:tc>
          <w:tcPr>
            <w:tcW w:w="1500" w:type="dxa"/>
          </w:tcPr>
          <w:p>
            <w:r>
              <w:rPr>
                <w:sz w:val="20"/>
                <w:szCs w:val="20"/>
              </w:rPr>
              <w:t>100,0%</w:t>
            </w:r>
          </w:p>
        </w:tc>
        <w:tc>
          <w:tcPr>
            <w:tcW w:w="1800" w:type="dxa"/>
          </w:tcPr>
          <w:p>
            <w:r>
              <w:rPr>
                <w:sz w:val="20"/>
                <w:szCs w:val="20"/>
              </w:rPr>
              <w:t>+25,0 p,p,</w:t>
            </w:r>
          </w:p>
        </w:tc>
      </w:tr>
      <w:tr>
        <w:tc>
          <w:tcPr>
            <w:tcW w:w="1500" w:type="dxa"/>
          </w:tcPr>
          <w:p>
            <w:r>
              <w:rPr>
                <w:sz w:val="20"/>
                <w:szCs w:val="20"/>
              </w:rPr>
              <w:t>P25</w:t>
            </w:r>
          </w:p>
        </w:tc>
        <w:tc>
          <w:tcPr>
            <w:tcW w:w="1500" w:type="dxa"/>
          </w:tcPr>
          <w:p>
            <w:r>
              <w:rPr>
                <w:sz w:val="20"/>
                <w:szCs w:val="20"/>
              </w:rPr>
              <w:t>4</w:t>
            </w:r>
          </w:p>
        </w:tc>
        <w:tc>
          <w:tcPr>
            <w:tcW w:w="1500" w:type="dxa"/>
          </w:tcPr>
          <w:p>
            <w:r>
              <w:rPr>
                <w:sz w:val="20"/>
                <w:szCs w:val="20"/>
              </w:rPr>
              <w:t>50,0%</w:t>
            </w:r>
          </w:p>
        </w:tc>
        <w:tc>
          <w:tcPr>
            <w:tcW w:w="1500" w:type="dxa"/>
          </w:tcPr>
          <w:p>
            <w:r>
              <w:rPr>
                <w:sz w:val="20"/>
                <w:szCs w:val="20"/>
              </w:rPr>
              <w:t>7</w:t>
            </w:r>
          </w:p>
        </w:tc>
        <w:tc>
          <w:tcPr>
            <w:tcW w:w="1500" w:type="dxa"/>
          </w:tcPr>
          <w:p>
            <w:r>
              <w:rPr>
                <w:sz w:val="20"/>
                <w:szCs w:val="20"/>
              </w:rPr>
              <w:t>87,5%</w:t>
            </w:r>
          </w:p>
        </w:tc>
        <w:tc>
          <w:tcPr>
            <w:tcW w:w="1800" w:type="dxa"/>
          </w:tcPr>
          <w:p>
            <w:r>
              <w:rPr>
                <w:sz w:val="20"/>
                <w:szCs w:val="20"/>
              </w:rPr>
              <w:t>+37,5 p,p,</w:t>
            </w:r>
          </w:p>
        </w:tc>
      </w:tr>
      <w:tr>
        <w:tc>
          <w:tcPr>
            <w:tcW w:w="1500" w:type="dxa"/>
          </w:tcPr>
          <w:p>
            <w:r>
              <w:rPr>
                <w:sz w:val="20"/>
                <w:szCs w:val="20"/>
              </w:rPr>
              <w:t>P26</w:t>
            </w:r>
          </w:p>
        </w:tc>
        <w:tc>
          <w:tcPr>
            <w:tcW w:w="1500" w:type="dxa"/>
          </w:tcPr>
          <w:p>
            <w:r>
              <w:rPr>
                <w:sz w:val="20"/>
                <w:szCs w:val="20"/>
              </w:rPr>
              <w:t>5</w:t>
            </w:r>
          </w:p>
        </w:tc>
        <w:tc>
          <w:tcPr>
            <w:tcW w:w="1500" w:type="dxa"/>
          </w:tcPr>
          <w:p>
            <w:r>
              <w:rPr>
                <w:sz w:val="20"/>
                <w:szCs w:val="20"/>
              </w:rPr>
              <w:t>62,5%</w:t>
            </w:r>
          </w:p>
        </w:tc>
        <w:tc>
          <w:tcPr>
            <w:tcW w:w="1500" w:type="dxa"/>
          </w:tcPr>
          <w:p>
            <w:r>
              <w:rPr>
                <w:sz w:val="20"/>
                <w:szCs w:val="20"/>
              </w:rPr>
              <w:t>7</w:t>
            </w:r>
          </w:p>
        </w:tc>
        <w:tc>
          <w:tcPr>
            <w:tcW w:w="1500" w:type="dxa"/>
          </w:tcPr>
          <w:p>
            <w:r>
              <w:rPr>
                <w:sz w:val="20"/>
                <w:szCs w:val="20"/>
              </w:rPr>
              <w:t>87,5%</w:t>
            </w:r>
          </w:p>
        </w:tc>
        <w:tc>
          <w:tcPr>
            <w:tcW w:w="1800" w:type="dxa"/>
          </w:tcPr>
          <w:p>
            <w:r>
              <w:rPr>
                <w:sz w:val="20"/>
                <w:szCs w:val="20"/>
              </w:rPr>
              <w:t>+25,0 p,p,</w:t>
            </w:r>
          </w:p>
        </w:tc>
      </w:tr>
      <w:tr>
        <w:tc>
          <w:tcPr>
            <w:tcW w:w="1500" w:type="dxa"/>
          </w:tcPr>
          <w:p>
            <w:r>
              <w:rPr>
                <w:sz w:val="20"/>
                <w:szCs w:val="20"/>
              </w:rPr>
              <w:t>P27</w:t>
            </w:r>
          </w:p>
        </w:tc>
        <w:tc>
          <w:tcPr>
            <w:tcW w:w="1500" w:type="dxa"/>
          </w:tcPr>
          <w:p>
            <w:r>
              <w:rPr>
                <w:sz w:val="20"/>
                <w:szCs w:val="20"/>
              </w:rPr>
              <w:t>5</w:t>
            </w:r>
          </w:p>
        </w:tc>
        <w:tc>
          <w:tcPr>
            <w:tcW w:w="1500" w:type="dxa"/>
          </w:tcPr>
          <w:p>
            <w:r>
              <w:rPr>
                <w:sz w:val="20"/>
                <w:szCs w:val="20"/>
              </w:rPr>
              <w:t>62,5%</w:t>
            </w:r>
          </w:p>
        </w:tc>
        <w:tc>
          <w:tcPr>
            <w:tcW w:w="1500" w:type="dxa"/>
          </w:tcPr>
          <w:p>
            <w:r>
              <w:rPr>
                <w:sz w:val="20"/>
                <w:szCs w:val="20"/>
              </w:rPr>
              <w:t>8</w:t>
            </w:r>
          </w:p>
        </w:tc>
        <w:tc>
          <w:tcPr>
            <w:tcW w:w="1500" w:type="dxa"/>
          </w:tcPr>
          <w:p>
            <w:r>
              <w:rPr>
                <w:sz w:val="20"/>
                <w:szCs w:val="20"/>
              </w:rPr>
              <w:t>100,0%</w:t>
            </w:r>
          </w:p>
        </w:tc>
        <w:tc>
          <w:tcPr>
            <w:tcW w:w="1800" w:type="dxa"/>
          </w:tcPr>
          <w:p>
            <w:r>
              <w:rPr>
                <w:sz w:val="20"/>
                <w:szCs w:val="20"/>
              </w:rPr>
              <w:t>+37,5 p,p,</w:t>
            </w:r>
          </w:p>
        </w:tc>
      </w:tr>
      <w:tr>
        <w:tc>
          <w:tcPr>
            <w:tcW w:w="1500" w:type="dxa"/>
          </w:tcPr>
          <w:p>
            <w:r>
              <w:rPr>
                <w:sz w:val="20"/>
                <w:szCs w:val="20"/>
              </w:rPr>
              <w:t>P28</w:t>
            </w:r>
          </w:p>
        </w:tc>
        <w:tc>
          <w:tcPr>
            <w:tcW w:w="1500" w:type="dxa"/>
          </w:tcPr>
          <w:p>
            <w:r>
              <w:rPr>
                <w:sz w:val="20"/>
                <w:szCs w:val="20"/>
              </w:rPr>
              <w:t>4</w:t>
            </w:r>
          </w:p>
        </w:tc>
        <w:tc>
          <w:tcPr>
            <w:tcW w:w="1500" w:type="dxa"/>
          </w:tcPr>
          <w:p>
            <w:r>
              <w:rPr>
                <w:sz w:val="20"/>
                <w:szCs w:val="20"/>
              </w:rPr>
              <w:t>50,0%</w:t>
            </w:r>
          </w:p>
        </w:tc>
        <w:tc>
          <w:tcPr>
            <w:tcW w:w="1500" w:type="dxa"/>
          </w:tcPr>
          <w:p>
            <w:r>
              <w:rPr>
                <w:sz w:val="20"/>
                <w:szCs w:val="20"/>
              </w:rPr>
              <w:t>6</w:t>
            </w:r>
          </w:p>
        </w:tc>
        <w:tc>
          <w:tcPr>
            <w:tcW w:w="1500" w:type="dxa"/>
          </w:tcPr>
          <w:p>
            <w:r>
              <w:rPr>
                <w:sz w:val="20"/>
                <w:szCs w:val="20"/>
              </w:rPr>
              <w:t>75,0%</w:t>
            </w:r>
          </w:p>
        </w:tc>
        <w:tc>
          <w:tcPr>
            <w:tcW w:w="1800" w:type="dxa"/>
          </w:tcPr>
          <w:p>
            <w:r>
              <w:rPr>
                <w:sz w:val="20"/>
                <w:szCs w:val="20"/>
              </w:rPr>
              <w:t>+25,0 p,p,</w:t>
            </w:r>
          </w:p>
        </w:tc>
      </w:tr>
      <w:tr>
        <w:tc>
          <w:tcPr>
            <w:tcW w:w="1500" w:type="dxa"/>
          </w:tcPr>
          <w:p>
            <w:r>
              <w:rPr>
                <w:sz w:val="20"/>
                <w:szCs w:val="20"/>
              </w:rPr>
              <w:t>P29</w:t>
            </w:r>
          </w:p>
        </w:tc>
        <w:tc>
          <w:tcPr>
            <w:tcW w:w="1500" w:type="dxa"/>
          </w:tcPr>
          <w:p>
            <w:r>
              <w:rPr>
                <w:sz w:val="20"/>
                <w:szCs w:val="20"/>
              </w:rPr>
              <w:t>6</w:t>
            </w:r>
          </w:p>
        </w:tc>
        <w:tc>
          <w:tcPr>
            <w:tcW w:w="1500" w:type="dxa"/>
          </w:tcPr>
          <w:p>
            <w:r>
              <w:rPr>
                <w:sz w:val="20"/>
                <w:szCs w:val="20"/>
              </w:rPr>
              <w:t>75,0%</w:t>
            </w:r>
          </w:p>
        </w:tc>
        <w:tc>
          <w:tcPr>
            <w:tcW w:w="1500" w:type="dxa"/>
          </w:tcPr>
          <w:p>
            <w:r>
              <w:rPr>
                <w:sz w:val="20"/>
                <w:szCs w:val="20"/>
              </w:rPr>
              <w:t>8</w:t>
            </w:r>
          </w:p>
        </w:tc>
        <w:tc>
          <w:tcPr>
            <w:tcW w:w="1500" w:type="dxa"/>
          </w:tcPr>
          <w:p>
            <w:r>
              <w:rPr>
                <w:sz w:val="20"/>
                <w:szCs w:val="20"/>
              </w:rPr>
              <w:t>100,0%</w:t>
            </w:r>
          </w:p>
        </w:tc>
        <w:tc>
          <w:tcPr>
            <w:tcW w:w="1800" w:type="dxa"/>
          </w:tcPr>
          <w:p>
            <w:r>
              <w:rPr>
                <w:sz w:val="20"/>
                <w:szCs w:val="20"/>
              </w:rPr>
              <w:t>+25,0 p,p,</w:t>
            </w:r>
          </w:p>
        </w:tc>
      </w:tr>
      <w:tr>
        <w:tc>
          <w:tcPr>
            <w:tcW w:w="1500" w:type="dxa"/>
          </w:tcPr>
          <w:p>
            <w:r>
              <w:rPr>
                <w:sz w:val="20"/>
                <w:szCs w:val="20"/>
              </w:rPr>
              <w:t>P30</w:t>
            </w:r>
          </w:p>
        </w:tc>
        <w:tc>
          <w:tcPr>
            <w:tcW w:w="1500" w:type="dxa"/>
          </w:tcPr>
          <w:p>
            <w:r>
              <w:rPr>
                <w:sz w:val="20"/>
                <w:szCs w:val="20"/>
              </w:rPr>
              <w:t>5</w:t>
            </w:r>
          </w:p>
        </w:tc>
        <w:tc>
          <w:tcPr>
            <w:tcW w:w="1500" w:type="dxa"/>
          </w:tcPr>
          <w:p>
            <w:r>
              <w:rPr>
                <w:sz w:val="20"/>
                <w:szCs w:val="20"/>
              </w:rPr>
              <w:t>62,5%</w:t>
            </w:r>
          </w:p>
        </w:tc>
        <w:tc>
          <w:tcPr>
            <w:tcW w:w="1500" w:type="dxa"/>
          </w:tcPr>
          <w:p>
            <w:r>
              <w:rPr>
                <w:sz w:val="20"/>
                <w:szCs w:val="20"/>
              </w:rPr>
              <w:t>7</w:t>
            </w:r>
          </w:p>
        </w:tc>
        <w:tc>
          <w:tcPr>
            <w:tcW w:w="1500" w:type="dxa"/>
          </w:tcPr>
          <w:p>
            <w:r>
              <w:rPr>
                <w:sz w:val="20"/>
                <w:szCs w:val="20"/>
              </w:rPr>
              <w:t>87,5%</w:t>
            </w:r>
          </w:p>
        </w:tc>
        <w:tc>
          <w:tcPr>
            <w:tcW w:w="1800" w:type="dxa"/>
          </w:tcPr>
          <w:p>
            <w:r>
              <w:rPr>
                <w:sz w:val="20"/>
                <w:szCs w:val="20"/>
              </w:rPr>
              <w:t>+25,0 p,p,</w:t>
            </w:r>
          </w:p>
        </w:tc>
      </w:tr>
    </w:tbl>
    <w:p>
      <w:r>
        <w:rPr>
          <w:sz w:val="24"/>
          <w:szCs w:val="24"/>
        </w:rPr>
        <w:t>Médias por categoria temática:</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300"/>
        <w:gridCol w:w="1900"/>
        <w:gridCol w:w="1900"/>
        <w:gridCol w:w="1900"/>
        <w:gridCol w:w="1900"/>
      </w:tblGrid>
      <w:tr>
        <w:tc>
          <w:tcPr>
            <w:tcW w:w="2300" w:type="dxa"/>
            <w:shd w:fill="D9EAF7"/>
          </w:tcPr>
          <w:p>
            <w:r>
              <w:rPr>
                <w:b/>
                <w:sz w:val="20"/>
                <w:szCs w:val="20"/>
              </w:rPr>
              <w:t>Categoria</w:t>
            </w:r>
          </w:p>
        </w:tc>
        <w:tc>
          <w:tcPr>
            <w:tcW w:w="1900" w:type="dxa"/>
            <w:shd w:fill="D9EAF7"/>
          </w:tcPr>
          <w:p>
            <w:r>
              <w:rPr>
                <w:b/>
                <w:sz w:val="20"/>
                <w:szCs w:val="20"/>
              </w:rPr>
              <w:t>Questões</w:t>
            </w:r>
          </w:p>
        </w:tc>
        <w:tc>
          <w:tcPr>
            <w:tcW w:w="1900" w:type="dxa"/>
            <w:shd w:fill="D9EAF7"/>
          </w:tcPr>
          <w:p>
            <w:r>
              <w:rPr>
                <w:b/>
                <w:sz w:val="20"/>
                <w:szCs w:val="20"/>
              </w:rPr>
              <w:t>Média pré</w:t>
            </w:r>
          </w:p>
        </w:tc>
        <w:tc>
          <w:tcPr>
            <w:tcW w:w="1900" w:type="dxa"/>
            <w:shd w:fill="D9EAF7"/>
          </w:tcPr>
          <w:p>
            <w:r>
              <w:rPr>
                <w:b/>
                <w:sz w:val="20"/>
                <w:szCs w:val="20"/>
              </w:rPr>
              <w:t>Média pós</w:t>
            </w:r>
          </w:p>
        </w:tc>
        <w:tc>
          <w:tcPr>
            <w:tcW w:w="1900" w:type="dxa"/>
            <w:shd w:fill="D9EAF7"/>
          </w:tcPr>
          <w:p>
            <w:r>
              <w:rPr>
                <w:b/>
                <w:sz w:val="20"/>
                <w:szCs w:val="20"/>
              </w:rPr>
              <w:t>Variação</w:t>
            </w:r>
          </w:p>
        </w:tc>
      </w:tr>
      <w:tr>
        <w:tc>
          <w:tcPr>
            <w:tcW w:w="2300" w:type="dxa"/>
          </w:tcPr>
          <w:p>
            <w:r>
              <w:rPr>
                <w:sz w:val="20"/>
                <w:szCs w:val="20"/>
              </w:rPr>
              <w:t>Phishing</w:t>
            </w:r>
          </w:p>
        </w:tc>
        <w:tc>
          <w:tcPr>
            <w:tcW w:w="1900" w:type="dxa"/>
          </w:tcPr>
          <w:p>
            <w:r>
              <w:rPr>
                <w:sz w:val="20"/>
                <w:szCs w:val="20"/>
              </w:rPr>
              <w:t>Q1</w:t>
            </w:r>
          </w:p>
        </w:tc>
        <w:tc>
          <w:tcPr>
            <w:tcW w:w="1900" w:type="dxa"/>
          </w:tcPr>
          <w:p>
            <w:r>
              <w:rPr>
                <w:sz w:val="20"/>
                <w:szCs w:val="20"/>
              </w:rPr>
              <w:t>66,7%</w:t>
            </w:r>
          </w:p>
        </w:tc>
        <w:tc>
          <w:tcPr>
            <w:tcW w:w="1900" w:type="dxa"/>
          </w:tcPr>
          <w:p>
            <w:r>
              <w:rPr>
                <w:sz w:val="20"/>
                <w:szCs w:val="20"/>
              </w:rPr>
              <w:t>83,3%</w:t>
            </w:r>
          </w:p>
        </w:tc>
        <w:tc>
          <w:tcPr>
            <w:tcW w:w="1900" w:type="dxa"/>
          </w:tcPr>
          <w:p>
            <w:r>
              <w:rPr>
                <w:sz w:val="20"/>
                <w:szCs w:val="20"/>
              </w:rPr>
              <w:t>+16,7 p,p,</w:t>
            </w:r>
          </w:p>
        </w:tc>
      </w:tr>
      <w:tr>
        <w:tc>
          <w:tcPr>
            <w:tcW w:w="2300" w:type="dxa"/>
          </w:tcPr>
          <w:p>
            <w:r>
              <w:rPr>
                <w:sz w:val="20"/>
                <w:szCs w:val="20"/>
              </w:rPr>
              <w:t>Senhas</w:t>
            </w:r>
          </w:p>
        </w:tc>
        <w:tc>
          <w:tcPr>
            <w:tcW w:w="1900" w:type="dxa"/>
          </w:tcPr>
          <w:p>
            <w:r>
              <w:rPr>
                <w:sz w:val="20"/>
                <w:szCs w:val="20"/>
              </w:rPr>
              <w:t>Q2, Q6</w:t>
            </w:r>
          </w:p>
        </w:tc>
        <w:tc>
          <w:tcPr>
            <w:tcW w:w="1900" w:type="dxa"/>
          </w:tcPr>
          <w:p>
            <w:r>
              <w:rPr>
                <w:sz w:val="20"/>
                <w:szCs w:val="20"/>
              </w:rPr>
              <w:t>61,7%</w:t>
            </w:r>
          </w:p>
        </w:tc>
        <w:tc>
          <w:tcPr>
            <w:tcW w:w="1900" w:type="dxa"/>
          </w:tcPr>
          <w:p>
            <w:r>
              <w:rPr>
                <w:sz w:val="20"/>
                <w:szCs w:val="20"/>
              </w:rPr>
              <w:t>91,7%</w:t>
            </w:r>
          </w:p>
        </w:tc>
        <w:tc>
          <w:tcPr>
            <w:tcW w:w="1900" w:type="dxa"/>
          </w:tcPr>
          <w:p>
            <w:r>
              <w:rPr>
                <w:sz w:val="20"/>
                <w:szCs w:val="20"/>
              </w:rPr>
              <w:t>+30,0 p,p,</w:t>
            </w:r>
          </w:p>
        </w:tc>
      </w:tr>
      <w:tr>
        <w:tc>
          <w:tcPr>
            <w:tcW w:w="2300" w:type="dxa"/>
          </w:tcPr>
          <w:p>
            <w:r>
              <w:rPr>
                <w:sz w:val="20"/>
                <w:szCs w:val="20"/>
              </w:rPr>
              <w:t>2FA</w:t>
            </w:r>
          </w:p>
        </w:tc>
        <w:tc>
          <w:tcPr>
            <w:tcW w:w="1900" w:type="dxa"/>
          </w:tcPr>
          <w:p>
            <w:r>
              <w:rPr>
                <w:sz w:val="20"/>
                <w:szCs w:val="20"/>
              </w:rPr>
              <w:t>Q3</w:t>
            </w:r>
          </w:p>
        </w:tc>
        <w:tc>
          <w:tcPr>
            <w:tcW w:w="1900" w:type="dxa"/>
          </w:tcPr>
          <w:p>
            <w:r>
              <w:rPr>
                <w:sz w:val="20"/>
                <w:szCs w:val="20"/>
              </w:rPr>
              <w:t>53,3%</w:t>
            </w:r>
          </w:p>
        </w:tc>
        <w:tc>
          <w:tcPr>
            <w:tcW w:w="1900" w:type="dxa"/>
          </w:tcPr>
          <w:p>
            <w:r>
              <w:rPr>
                <w:sz w:val="20"/>
                <w:szCs w:val="20"/>
              </w:rPr>
              <w:t>93,3%</w:t>
            </w:r>
          </w:p>
        </w:tc>
        <w:tc>
          <w:tcPr>
            <w:tcW w:w="1900" w:type="dxa"/>
          </w:tcPr>
          <w:p>
            <w:r>
              <w:rPr>
                <w:sz w:val="20"/>
                <w:szCs w:val="20"/>
              </w:rPr>
              <w:t>+40,0 p,p,</w:t>
            </w:r>
          </w:p>
        </w:tc>
      </w:tr>
      <w:tr>
        <w:tc>
          <w:tcPr>
            <w:tcW w:w="2300" w:type="dxa"/>
          </w:tcPr>
          <w:p>
            <w:r>
              <w:rPr>
                <w:sz w:val="20"/>
                <w:szCs w:val="20"/>
              </w:rPr>
              <w:t>Engenharia social</w:t>
            </w:r>
          </w:p>
        </w:tc>
        <w:tc>
          <w:tcPr>
            <w:tcW w:w="1900" w:type="dxa"/>
          </w:tcPr>
          <w:p>
            <w:r>
              <w:rPr>
                <w:sz w:val="20"/>
                <w:szCs w:val="20"/>
              </w:rPr>
              <w:t>Q4, Q7</w:t>
            </w:r>
          </w:p>
        </w:tc>
        <w:tc>
          <w:tcPr>
            <w:tcW w:w="1900" w:type="dxa"/>
          </w:tcPr>
          <w:p>
            <w:r>
              <w:rPr>
                <w:sz w:val="20"/>
                <w:szCs w:val="20"/>
              </w:rPr>
              <w:t>55,0%</w:t>
            </w:r>
          </w:p>
        </w:tc>
        <w:tc>
          <w:tcPr>
            <w:tcW w:w="1900" w:type="dxa"/>
          </w:tcPr>
          <w:p>
            <w:r>
              <w:rPr>
                <w:sz w:val="20"/>
                <w:szCs w:val="20"/>
              </w:rPr>
              <w:t>90,0%</w:t>
            </w:r>
          </w:p>
        </w:tc>
        <w:tc>
          <w:tcPr>
            <w:tcW w:w="1900" w:type="dxa"/>
          </w:tcPr>
          <w:p>
            <w:r>
              <w:rPr>
                <w:sz w:val="20"/>
                <w:szCs w:val="20"/>
              </w:rPr>
              <w:t>+35,0 p,p,</w:t>
            </w:r>
          </w:p>
        </w:tc>
      </w:tr>
      <w:tr>
        <w:tc>
          <w:tcPr>
            <w:tcW w:w="2300" w:type="dxa"/>
          </w:tcPr>
          <w:p>
            <w:r>
              <w:rPr>
                <w:sz w:val="20"/>
                <w:szCs w:val="20"/>
              </w:rPr>
              <w:t>Logs e acessos</w:t>
            </w:r>
          </w:p>
        </w:tc>
        <w:tc>
          <w:tcPr>
            <w:tcW w:w="1900" w:type="dxa"/>
          </w:tcPr>
          <w:p>
            <w:r>
              <w:rPr>
                <w:sz w:val="20"/>
                <w:szCs w:val="20"/>
              </w:rPr>
              <w:t>Q5, Q8</w:t>
            </w:r>
          </w:p>
        </w:tc>
        <w:tc>
          <w:tcPr>
            <w:tcW w:w="1900" w:type="dxa"/>
          </w:tcPr>
          <w:p>
            <w:r>
              <w:rPr>
                <w:sz w:val="20"/>
                <w:szCs w:val="20"/>
              </w:rPr>
              <w:t>58,3%</w:t>
            </w:r>
          </w:p>
        </w:tc>
        <w:tc>
          <w:tcPr>
            <w:tcW w:w="1900" w:type="dxa"/>
          </w:tcPr>
          <w:p>
            <w:r>
              <w:rPr>
                <w:sz w:val="20"/>
                <w:szCs w:val="20"/>
              </w:rPr>
              <w:t>86,7%</w:t>
            </w:r>
          </w:p>
        </w:tc>
        <w:tc>
          <w:tcPr>
            <w:tcW w:w="1900" w:type="dxa"/>
          </w:tcPr>
          <w:p>
            <w:r>
              <w:rPr>
                <w:sz w:val="20"/>
                <w:szCs w:val="20"/>
              </w:rPr>
              <w:t>+28,3 p,p,</w:t>
            </w:r>
          </w:p>
        </w:tc>
      </w:tr>
    </w:tbl>
    <w:p>
      <w:r>
        <w:rPr>
          <w:sz w:val="24"/>
          <w:szCs w:val="24"/>
        </w:rPr>
        <w:t>Médias da escala Likert:</w:t>
      </w:r>
    </w:p>
    <w:tbl>
      <w:tblPr>
        <w:tblStyle w:val="TableGrid"/>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200"/>
        <w:gridCol w:w="5600"/>
        <w:gridCol w:w="1200"/>
        <w:gridCol w:w="1600"/>
      </w:tblGrid>
      <w:tr>
        <w:tc>
          <w:tcPr>
            <w:tcW w:w="1200" w:type="dxa"/>
            <w:shd w:fill="D9EAF7"/>
          </w:tcPr>
          <w:p>
            <w:r>
              <w:rPr>
                <w:b/>
                <w:sz w:val="20"/>
                <w:szCs w:val="20"/>
              </w:rPr>
              <w:t>Item</w:t>
            </w:r>
          </w:p>
        </w:tc>
        <w:tc>
          <w:tcPr>
            <w:tcW w:w="5600" w:type="dxa"/>
            <w:shd w:fill="D9EAF7"/>
          </w:tcPr>
          <w:p>
            <w:r>
              <w:rPr>
                <w:b/>
                <w:sz w:val="20"/>
                <w:szCs w:val="20"/>
              </w:rPr>
              <w:t>Afirmação</w:t>
            </w:r>
          </w:p>
        </w:tc>
        <w:tc>
          <w:tcPr>
            <w:tcW w:w="1200" w:type="dxa"/>
            <w:shd w:fill="D9EAF7"/>
          </w:tcPr>
          <w:p>
            <w:r>
              <w:rPr>
                <w:b/>
                <w:sz w:val="20"/>
                <w:szCs w:val="20"/>
              </w:rPr>
              <w:t>Média</w:t>
            </w:r>
          </w:p>
        </w:tc>
        <w:tc>
          <w:tcPr>
            <w:tcW w:w="1600" w:type="dxa"/>
            <w:shd w:fill="D9EAF7"/>
          </w:tcPr>
          <w:p>
            <w:r>
              <w:rPr>
                <w:b/>
                <w:sz w:val="20"/>
                <w:szCs w:val="20"/>
              </w:rPr>
              <w:t>Interpretação</w:t>
            </w:r>
          </w:p>
        </w:tc>
      </w:tr>
      <w:tr>
        <w:tc>
          <w:tcPr>
            <w:tcW w:w="1200" w:type="dxa"/>
          </w:tcPr>
          <w:p>
            <w:r>
              <w:rPr>
                <w:sz w:val="20"/>
                <w:szCs w:val="20"/>
              </w:rPr>
              <w:t>Likert 1</w:t>
            </w:r>
          </w:p>
        </w:tc>
        <w:tc>
          <w:tcPr>
            <w:tcW w:w="5600" w:type="dxa"/>
          </w:tcPr>
          <w:p>
            <w:r>
              <w:rPr>
                <w:sz w:val="20"/>
                <w:szCs w:val="20"/>
              </w:rPr>
              <w:t>O jogo foi fácil de entender.</w:t>
            </w:r>
          </w:p>
        </w:tc>
        <w:tc>
          <w:tcPr>
            <w:tcW w:w="1200" w:type="dxa"/>
          </w:tcPr>
          <w:p>
            <w:r>
              <w:rPr>
                <w:sz w:val="20"/>
                <w:szCs w:val="20"/>
              </w:rPr>
              <w:t>4,23</w:t>
            </w:r>
          </w:p>
        </w:tc>
        <w:tc>
          <w:tcPr>
            <w:tcW w:w="1600" w:type="dxa"/>
          </w:tcPr>
          <w:p>
            <w:r>
              <w:rPr>
                <w:sz w:val="20"/>
                <w:szCs w:val="20"/>
              </w:rPr>
              <w:t>Positiva</w:t>
            </w:r>
          </w:p>
        </w:tc>
      </w:tr>
      <w:tr>
        <w:tc>
          <w:tcPr>
            <w:tcW w:w="1200" w:type="dxa"/>
          </w:tcPr>
          <w:p>
            <w:r>
              <w:rPr>
                <w:sz w:val="20"/>
                <w:szCs w:val="20"/>
              </w:rPr>
              <w:t>Likert 2</w:t>
            </w:r>
          </w:p>
        </w:tc>
        <w:tc>
          <w:tcPr>
            <w:tcW w:w="5600" w:type="dxa"/>
          </w:tcPr>
          <w:p>
            <w:r>
              <w:rPr>
                <w:sz w:val="20"/>
                <w:szCs w:val="20"/>
              </w:rPr>
              <w:t>As instruções do jogo foram claras.</w:t>
            </w:r>
          </w:p>
        </w:tc>
        <w:tc>
          <w:tcPr>
            <w:tcW w:w="1200" w:type="dxa"/>
          </w:tcPr>
          <w:p>
            <w:r>
              <w:rPr>
                <w:sz w:val="20"/>
                <w:szCs w:val="20"/>
              </w:rPr>
              <w:t>4,40</w:t>
            </w:r>
          </w:p>
        </w:tc>
        <w:tc>
          <w:tcPr>
            <w:tcW w:w="1600" w:type="dxa"/>
          </w:tcPr>
          <w:p>
            <w:r>
              <w:rPr>
                <w:sz w:val="20"/>
                <w:szCs w:val="20"/>
              </w:rPr>
              <w:t>Positiva</w:t>
            </w:r>
          </w:p>
        </w:tc>
      </w:tr>
      <w:tr>
        <w:tc>
          <w:tcPr>
            <w:tcW w:w="1200" w:type="dxa"/>
          </w:tcPr>
          <w:p>
            <w:r>
              <w:rPr>
                <w:sz w:val="20"/>
                <w:szCs w:val="20"/>
              </w:rPr>
              <w:t>Likert 3</w:t>
            </w:r>
          </w:p>
        </w:tc>
        <w:tc>
          <w:tcPr>
            <w:tcW w:w="5600" w:type="dxa"/>
          </w:tcPr>
          <w:p>
            <w:r>
              <w:rPr>
                <w:sz w:val="20"/>
                <w:szCs w:val="20"/>
              </w:rPr>
              <w:t>A interface do jogo facilitou a realização das tarefas.</w:t>
            </w:r>
          </w:p>
        </w:tc>
        <w:tc>
          <w:tcPr>
            <w:tcW w:w="1200" w:type="dxa"/>
          </w:tcPr>
          <w:p>
            <w:r>
              <w:rPr>
                <w:sz w:val="20"/>
                <w:szCs w:val="20"/>
              </w:rPr>
              <w:t>4,23</w:t>
            </w:r>
          </w:p>
        </w:tc>
        <w:tc>
          <w:tcPr>
            <w:tcW w:w="1600" w:type="dxa"/>
          </w:tcPr>
          <w:p>
            <w:r>
              <w:rPr>
                <w:sz w:val="20"/>
                <w:szCs w:val="20"/>
              </w:rPr>
              <w:t>Positiva</w:t>
            </w:r>
          </w:p>
        </w:tc>
      </w:tr>
      <w:tr>
        <w:tc>
          <w:tcPr>
            <w:tcW w:w="1200" w:type="dxa"/>
          </w:tcPr>
          <w:p>
            <w:r>
              <w:rPr>
                <w:sz w:val="20"/>
                <w:szCs w:val="20"/>
              </w:rPr>
              <w:t>Likert 4</w:t>
            </w:r>
          </w:p>
        </w:tc>
        <w:tc>
          <w:tcPr>
            <w:tcW w:w="5600" w:type="dxa"/>
          </w:tcPr>
          <w:p>
            <w:r>
              <w:rPr>
                <w:sz w:val="20"/>
                <w:szCs w:val="20"/>
              </w:rPr>
              <w:t>Os feedbacks após as decisões ajudaram no aprendizado.</w:t>
            </w:r>
          </w:p>
        </w:tc>
        <w:tc>
          <w:tcPr>
            <w:tcW w:w="1200" w:type="dxa"/>
          </w:tcPr>
          <w:p>
            <w:r>
              <w:rPr>
                <w:sz w:val="20"/>
                <w:szCs w:val="20"/>
              </w:rPr>
              <w:t>4,23</w:t>
            </w:r>
          </w:p>
        </w:tc>
        <w:tc>
          <w:tcPr>
            <w:tcW w:w="1600" w:type="dxa"/>
          </w:tcPr>
          <w:p>
            <w:r>
              <w:rPr>
                <w:sz w:val="20"/>
                <w:szCs w:val="20"/>
              </w:rPr>
              <w:t>Positiva</w:t>
            </w:r>
          </w:p>
        </w:tc>
      </w:tr>
      <w:tr>
        <w:tc>
          <w:tcPr>
            <w:tcW w:w="1200" w:type="dxa"/>
          </w:tcPr>
          <w:p>
            <w:r>
              <w:rPr>
                <w:sz w:val="20"/>
                <w:szCs w:val="20"/>
              </w:rPr>
              <w:t>Likert 5</w:t>
            </w:r>
          </w:p>
        </w:tc>
        <w:tc>
          <w:tcPr>
            <w:tcW w:w="5600" w:type="dxa"/>
          </w:tcPr>
          <w:p>
            <w:r>
              <w:rPr>
                <w:sz w:val="20"/>
                <w:szCs w:val="20"/>
              </w:rPr>
              <w:t>O jogo me ajudou a compreender melhor riscos de cibersegurança.</w:t>
            </w:r>
          </w:p>
        </w:tc>
        <w:tc>
          <w:tcPr>
            <w:tcW w:w="1200" w:type="dxa"/>
          </w:tcPr>
          <w:p>
            <w:r>
              <w:rPr>
                <w:sz w:val="20"/>
                <w:szCs w:val="20"/>
              </w:rPr>
              <w:t>4,23</w:t>
            </w:r>
          </w:p>
        </w:tc>
        <w:tc>
          <w:tcPr>
            <w:tcW w:w="1600" w:type="dxa"/>
          </w:tcPr>
          <w:p>
            <w:r>
              <w:rPr>
                <w:sz w:val="20"/>
                <w:szCs w:val="20"/>
              </w:rPr>
              <w:t>Positiva</w:t>
            </w:r>
          </w:p>
        </w:tc>
      </w:tr>
      <w:tr>
        <w:tc>
          <w:tcPr>
            <w:tcW w:w="1200" w:type="dxa"/>
          </w:tcPr>
          <w:p>
            <w:r>
              <w:rPr>
                <w:sz w:val="20"/>
                <w:szCs w:val="20"/>
              </w:rPr>
              <w:t>Likert 6</w:t>
            </w:r>
          </w:p>
        </w:tc>
        <w:tc>
          <w:tcPr>
            <w:tcW w:w="5600" w:type="dxa"/>
          </w:tcPr>
          <w:p>
            <w:r>
              <w:rPr>
                <w:sz w:val="20"/>
                <w:szCs w:val="20"/>
              </w:rPr>
              <w:t>Após jogar, sinto-me mais preparado para identificar e-mails suspeitos.</w:t>
            </w:r>
          </w:p>
        </w:tc>
        <w:tc>
          <w:tcPr>
            <w:tcW w:w="1200" w:type="dxa"/>
          </w:tcPr>
          <w:p>
            <w:r>
              <w:rPr>
                <w:sz w:val="20"/>
                <w:szCs w:val="20"/>
              </w:rPr>
              <w:t>4,20</w:t>
            </w:r>
          </w:p>
        </w:tc>
        <w:tc>
          <w:tcPr>
            <w:tcW w:w="1600" w:type="dxa"/>
          </w:tcPr>
          <w:p>
            <w:r>
              <w:rPr>
                <w:sz w:val="20"/>
                <w:szCs w:val="20"/>
              </w:rPr>
              <w:t>Positiva</w:t>
            </w:r>
          </w:p>
        </w:tc>
      </w:tr>
      <w:tr>
        <w:tc>
          <w:tcPr>
            <w:tcW w:w="1200" w:type="dxa"/>
          </w:tcPr>
          <w:p>
            <w:r>
              <w:rPr>
                <w:sz w:val="20"/>
                <w:szCs w:val="20"/>
              </w:rPr>
              <w:t>Likert 7</w:t>
            </w:r>
          </w:p>
        </w:tc>
        <w:tc>
          <w:tcPr>
            <w:tcW w:w="5600" w:type="dxa"/>
          </w:tcPr>
          <w:p>
            <w:r>
              <w:rPr>
                <w:sz w:val="20"/>
                <w:szCs w:val="20"/>
              </w:rPr>
              <w:t>Após jogar, compreendo melhor a importância de senhas fortes.</w:t>
            </w:r>
          </w:p>
        </w:tc>
        <w:tc>
          <w:tcPr>
            <w:tcW w:w="1200" w:type="dxa"/>
          </w:tcPr>
          <w:p>
            <w:r>
              <w:rPr>
                <w:sz w:val="20"/>
                <w:szCs w:val="20"/>
              </w:rPr>
              <w:t>4,33</w:t>
            </w:r>
          </w:p>
        </w:tc>
        <w:tc>
          <w:tcPr>
            <w:tcW w:w="1600" w:type="dxa"/>
          </w:tcPr>
          <w:p>
            <w:r>
              <w:rPr>
                <w:sz w:val="20"/>
                <w:szCs w:val="20"/>
              </w:rPr>
              <w:t>Positiva</w:t>
            </w:r>
          </w:p>
        </w:tc>
      </w:tr>
      <w:tr>
        <w:tc>
          <w:tcPr>
            <w:tcW w:w="1200" w:type="dxa"/>
          </w:tcPr>
          <w:p>
            <w:r>
              <w:rPr>
                <w:sz w:val="20"/>
                <w:szCs w:val="20"/>
              </w:rPr>
              <w:t>Likert 8</w:t>
            </w:r>
          </w:p>
        </w:tc>
        <w:tc>
          <w:tcPr>
            <w:tcW w:w="5600" w:type="dxa"/>
          </w:tcPr>
          <w:p>
            <w:r>
              <w:rPr>
                <w:sz w:val="20"/>
                <w:szCs w:val="20"/>
              </w:rPr>
              <w:t>Os desafios do jogo pareceram relacionados a situações reais.</w:t>
            </w:r>
          </w:p>
        </w:tc>
        <w:tc>
          <w:tcPr>
            <w:tcW w:w="1200" w:type="dxa"/>
          </w:tcPr>
          <w:p>
            <w:r>
              <w:rPr>
                <w:sz w:val="20"/>
                <w:szCs w:val="20"/>
              </w:rPr>
              <w:t>4,33</w:t>
            </w:r>
          </w:p>
        </w:tc>
        <w:tc>
          <w:tcPr>
            <w:tcW w:w="1600" w:type="dxa"/>
          </w:tcPr>
          <w:p>
            <w:r>
              <w:rPr>
                <w:sz w:val="20"/>
                <w:szCs w:val="20"/>
              </w:rPr>
              <w:t>Positiva</w:t>
            </w:r>
          </w:p>
        </w:tc>
      </w:tr>
      <w:tr>
        <w:tc>
          <w:tcPr>
            <w:tcW w:w="1200" w:type="dxa"/>
          </w:tcPr>
          <w:p>
            <w:r>
              <w:rPr>
                <w:sz w:val="20"/>
                <w:szCs w:val="20"/>
              </w:rPr>
              <w:t>Likert 9</w:t>
            </w:r>
          </w:p>
        </w:tc>
        <w:tc>
          <w:tcPr>
            <w:tcW w:w="5600" w:type="dxa"/>
          </w:tcPr>
          <w:p>
            <w:r>
              <w:rPr>
                <w:sz w:val="20"/>
                <w:szCs w:val="20"/>
              </w:rPr>
              <w:t>O jogo manteve meu interesse durante a experiência.</w:t>
            </w:r>
          </w:p>
        </w:tc>
        <w:tc>
          <w:tcPr>
            <w:tcW w:w="1200" w:type="dxa"/>
          </w:tcPr>
          <w:p>
            <w:r>
              <w:rPr>
                <w:sz w:val="20"/>
                <w:szCs w:val="20"/>
              </w:rPr>
              <w:t>4,40</w:t>
            </w:r>
          </w:p>
        </w:tc>
        <w:tc>
          <w:tcPr>
            <w:tcW w:w="1600" w:type="dxa"/>
          </w:tcPr>
          <w:p>
            <w:r>
              <w:rPr>
                <w:sz w:val="20"/>
                <w:szCs w:val="20"/>
              </w:rPr>
              <w:t>Positiva</w:t>
            </w:r>
          </w:p>
        </w:tc>
      </w:tr>
      <w:tr>
        <w:tc>
          <w:tcPr>
            <w:tcW w:w="1200" w:type="dxa"/>
          </w:tcPr>
          <w:p>
            <w:r>
              <w:rPr>
                <w:sz w:val="20"/>
                <w:szCs w:val="20"/>
              </w:rPr>
              <w:t>Likert 10</w:t>
            </w:r>
          </w:p>
        </w:tc>
        <w:tc>
          <w:tcPr>
            <w:tcW w:w="5600" w:type="dxa"/>
          </w:tcPr>
          <w:p>
            <w:r>
              <w:rPr>
                <w:sz w:val="20"/>
                <w:szCs w:val="20"/>
              </w:rPr>
              <w:t>Eu recomendaria o jogo como ferramenta de apoio à conscientização em cibersegurança.</w:t>
            </w:r>
          </w:p>
        </w:tc>
        <w:tc>
          <w:tcPr>
            <w:tcW w:w="1200" w:type="dxa"/>
          </w:tcPr>
          <w:p>
            <w:r>
              <w:rPr>
                <w:sz w:val="20"/>
                <w:szCs w:val="20"/>
              </w:rPr>
              <w:t>4,47</w:t>
            </w:r>
          </w:p>
        </w:tc>
        <w:tc>
          <w:tcPr>
            <w:tcW w:w="1600" w:type="dxa"/>
          </w:tcPr>
          <w:p>
            <w:r>
              <w:rPr>
                <w:sz w:val="20"/>
                <w:szCs w:val="20"/>
              </w:rPr>
              <w:t>Positiva</w:t>
            </w:r>
          </w:p>
        </w:tc>
      </w:tr>
    </w:tbl>
    <w:sectPr>
      <w:pgSz w:w="11906" w:h="16838"/>
      <w:pgMar w:top="1701" w:right="1134" w:bottom="1134" w:left="1701"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pt-BR"/>
      </w:rPr>
    </w:rPrDefault>
    <w:pPrDefault>
      <w:pPr>
        <w:spacing w:after="120" w:line="360" w:lineRule="auto"/>
        <w:jc w:val="both"/>
      </w:pPr>
    </w:pPrDefault>
  </w:docDefaults>
  <w:style w:type="paragraph" w:default="1" w:styleId="Normal">
    <w:name w:val="Normal"/>
    <w:qFormat/>
  </w:style>
  <w:style w:type="paragraph" w:styleId="Title">
    <w:name w:val="Title"/>
    <w:qFormat/>
    <w:pPr>
      <w:jc w:val="center"/>
      <w:spacing w:before="240" w:after="240"/>
    </w:pPr>
    <w:rPr>
      <w:b/>
      <w:sz w:val="28"/>
    </w:rPr>
  </w:style>
  <w:style w:type="paragraph" w:styleId="Heading1">
    <w:name w:val="heading 1"/>
    <w:basedOn w:val="Normal"/>
    <w:next w:val="Normal"/>
    <w:qFormat/>
    <w:pPr>
      <w:keepNext/>
      <w:spacing w:before="360" w:after="180"/>
      <w:outlineLvl w:val="0"/>
    </w:pPr>
    <w:rPr>
      <w:b/>
      <w:sz w:val="28"/>
    </w:rPr>
  </w:style>
  <w:style w:type="paragraph" w:styleId="Heading2">
    <w:name w:val="heading 2"/>
    <w:basedOn w:val="Normal"/>
    <w:next w:val="Normal"/>
    <w:qFormat/>
    <w:pPr>
      <w:keepNext/>
      <w:spacing w:before="240" w:after="120"/>
      <w:outlineLvl w:val="1"/>
    </w:pPr>
    <w:rPr>
      <w:b/>
      <w:sz w:val="26"/>
    </w:rPr>
  </w:style>
  <w:style w:type="paragraph" w:styleId="Heading3">
    <w:name w:val="heading 3"/>
    <w:basedOn w:val="Normal"/>
    <w:next w:val="Normal"/>
    <w:qFormat/>
    <w:pPr>
      <w:keepNext/>
      <w:spacing w:before="180" w:after="100"/>
      <w:outlineLvl w:val="2"/>
    </w:pPr>
    <w:rPr>
      <w:b/>
      <w:sz w:val="24"/>
    </w:rPr>
  </w:style>
  <w:style w:type="paragraph" w:styleId="Caption">
    <w:name w:val="Caption"/>
    <w:basedOn w:val="Normal"/>
    <w:qFormat/>
    <w:pPr>
      <w:jc w:val="center"/>
      <w:spacing w:before="80" w:after="120"/>
    </w:pPr>
    <w:rPr>
      <w:sz w:val="2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s>
</file>